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49" w:rsidRPr="00DA240A" w:rsidRDefault="00594349" w:rsidP="00DA240A">
      <w:pPr>
        <w:pStyle w:val="Default"/>
        <w:rPr>
          <w:sz w:val="28"/>
          <w:szCs w:val="28"/>
        </w:rPr>
      </w:pPr>
      <w:bookmarkStart w:id="0" w:name="_GoBack"/>
      <w:bookmarkEnd w:id="0"/>
    </w:p>
    <w:p w:rsidR="00594349" w:rsidRPr="00DA240A" w:rsidRDefault="00594349" w:rsidP="00DA240A">
      <w:pPr>
        <w:pStyle w:val="Default"/>
        <w:rPr>
          <w:sz w:val="28"/>
          <w:szCs w:val="28"/>
        </w:rPr>
      </w:pPr>
    </w:p>
    <w:p w:rsidR="00F322EB" w:rsidRPr="00DA240A" w:rsidRDefault="00F322EB" w:rsidP="00F322EB">
      <w:pPr>
        <w:pStyle w:val="Default"/>
        <w:jc w:val="center"/>
        <w:rPr>
          <w:sz w:val="28"/>
          <w:szCs w:val="28"/>
        </w:rPr>
      </w:pPr>
      <w:r>
        <w:rPr>
          <w:sz w:val="28"/>
          <w:szCs w:val="28"/>
        </w:rPr>
        <w:t>Федеральное г</w:t>
      </w:r>
      <w:r w:rsidRPr="00DA240A">
        <w:rPr>
          <w:sz w:val="28"/>
          <w:szCs w:val="28"/>
        </w:rPr>
        <w:t>осударственное бюджетное образовательное учреждение</w:t>
      </w:r>
    </w:p>
    <w:p w:rsidR="00F322EB" w:rsidRPr="00DA240A" w:rsidRDefault="00F322EB" w:rsidP="00F322EB">
      <w:pPr>
        <w:spacing w:after="0" w:line="240" w:lineRule="auto"/>
        <w:jc w:val="center"/>
        <w:rPr>
          <w:rFonts w:ascii="Times New Roman" w:hAnsi="Times New Roman" w:cs="Times New Roman"/>
          <w:sz w:val="28"/>
          <w:szCs w:val="28"/>
        </w:rPr>
      </w:pPr>
      <w:r w:rsidRPr="00DA240A">
        <w:rPr>
          <w:rFonts w:ascii="Times New Roman" w:hAnsi="Times New Roman" w:cs="Times New Roman"/>
          <w:sz w:val="28"/>
          <w:szCs w:val="28"/>
        </w:rPr>
        <w:t>высшего образования</w:t>
      </w:r>
      <w:r>
        <w:rPr>
          <w:rFonts w:ascii="Times New Roman" w:hAnsi="Times New Roman" w:cs="Times New Roman"/>
          <w:sz w:val="28"/>
          <w:szCs w:val="28"/>
        </w:rPr>
        <w:t xml:space="preserve"> </w:t>
      </w:r>
      <w:r w:rsidRPr="00DA240A">
        <w:rPr>
          <w:rFonts w:ascii="Times New Roman" w:hAnsi="Times New Roman" w:cs="Times New Roman"/>
          <w:sz w:val="28"/>
          <w:szCs w:val="28"/>
        </w:rPr>
        <w:t>«Красноярский государственный медицинский университет</w:t>
      </w:r>
      <w:r>
        <w:rPr>
          <w:rFonts w:ascii="Times New Roman" w:hAnsi="Times New Roman" w:cs="Times New Roman"/>
          <w:sz w:val="28"/>
          <w:szCs w:val="28"/>
        </w:rPr>
        <w:t xml:space="preserve"> </w:t>
      </w:r>
      <w:r w:rsidRPr="00DA240A">
        <w:rPr>
          <w:rFonts w:ascii="Times New Roman" w:hAnsi="Times New Roman" w:cs="Times New Roman"/>
          <w:sz w:val="28"/>
          <w:szCs w:val="28"/>
        </w:rPr>
        <w:t>имени профессора В. Ф. Войно-Ясенецкого»</w:t>
      </w:r>
    </w:p>
    <w:p w:rsidR="007209C1" w:rsidRPr="00DA240A" w:rsidRDefault="00F322EB" w:rsidP="00F322EB">
      <w:pPr>
        <w:spacing w:after="0" w:line="240" w:lineRule="auto"/>
        <w:jc w:val="center"/>
        <w:rPr>
          <w:rFonts w:ascii="Times New Roman" w:hAnsi="Times New Roman" w:cs="Times New Roman"/>
          <w:sz w:val="28"/>
          <w:szCs w:val="28"/>
        </w:rPr>
      </w:pPr>
      <w:r w:rsidRPr="00DA240A">
        <w:rPr>
          <w:rFonts w:ascii="Times New Roman" w:hAnsi="Times New Roman" w:cs="Times New Roman"/>
          <w:sz w:val="28"/>
          <w:szCs w:val="28"/>
        </w:rPr>
        <w:t>Министерства здравоохранения Российской Федерации</w:t>
      </w:r>
    </w:p>
    <w:p w:rsidR="00594349" w:rsidRPr="00DA240A" w:rsidRDefault="00594349" w:rsidP="00DA240A">
      <w:pPr>
        <w:spacing w:after="0" w:line="240" w:lineRule="auto"/>
        <w:jc w:val="center"/>
        <w:rPr>
          <w:rFonts w:ascii="Times New Roman" w:hAnsi="Times New Roman" w:cs="Times New Roman"/>
          <w:sz w:val="28"/>
          <w:szCs w:val="28"/>
        </w:rPr>
      </w:pPr>
    </w:p>
    <w:p w:rsidR="00594349" w:rsidRDefault="00594349" w:rsidP="00DA240A">
      <w:pPr>
        <w:spacing w:after="0" w:line="240" w:lineRule="auto"/>
        <w:jc w:val="center"/>
        <w:rPr>
          <w:rFonts w:ascii="Times New Roman" w:hAnsi="Times New Roman" w:cs="Times New Roman"/>
          <w:sz w:val="28"/>
          <w:szCs w:val="28"/>
        </w:rPr>
      </w:pPr>
    </w:p>
    <w:p w:rsidR="00F322EB" w:rsidRPr="00DA240A" w:rsidRDefault="00F322EB" w:rsidP="00DA240A">
      <w:pPr>
        <w:spacing w:after="0" w:line="240" w:lineRule="auto"/>
        <w:jc w:val="center"/>
        <w:rPr>
          <w:rFonts w:ascii="Times New Roman" w:hAnsi="Times New Roman" w:cs="Times New Roman"/>
          <w:sz w:val="28"/>
          <w:szCs w:val="28"/>
        </w:rPr>
      </w:pPr>
    </w:p>
    <w:p w:rsidR="00594349" w:rsidRPr="00DA240A" w:rsidRDefault="00594349" w:rsidP="00DA240A">
      <w:pPr>
        <w:spacing w:after="0" w:line="240" w:lineRule="auto"/>
        <w:jc w:val="center"/>
        <w:rPr>
          <w:rFonts w:ascii="Times New Roman" w:hAnsi="Times New Roman" w:cs="Times New Roman"/>
          <w:sz w:val="28"/>
          <w:szCs w:val="28"/>
        </w:rPr>
      </w:pPr>
      <w:r w:rsidRPr="00DA240A">
        <w:rPr>
          <w:rFonts w:ascii="Times New Roman" w:hAnsi="Times New Roman" w:cs="Times New Roman"/>
          <w:sz w:val="28"/>
          <w:szCs w:val="28"/>
        </w:rPr>
        <w:t>Кафедра госпитальной терапии и иммунологии с курсом ПО</w:t>
      </w:r>
    </w:p>
    <w:p w:rsidR="00594349" w:rsidRPr="00DA240A" w:rsidRDefault="00594349" w:rsidP="00DA240A">
      <w:pPr>
        <w:spacing w:after="0" w:line="240" w:lineRule="auto"/>
        <w:jc w:val="center"/>
        <w:rPr>
          <w:rFonts w:ascii="Times New Roman" w:hAnsi="Times New Roman" w:cs="Times New Roman"/>
          <w:sz w:val="28"/>
          <w:szCs w:val="28"/>
        </w:rPr>
      </w:pPr>
    </w:p>
    <w:p w:rsidR="00594349" w:rsidRPr="00DA240A" w:rsidRDefault="00594349" w:rsidP="00DA240A">
      <w:pPr>
        <w:spacing w:after="0" w:line="240" w:lineRule="auto"/>
        <w:jc w:val="center"/>
        <w:rPr>
          <w:rFonts w:ascii="Times New Roman" w:hAnsi="Times New Roman" w:cs="Times New Roman"/>
          <w:sz w:val="28"/>
          <w:szCs w:val="28"/>
        </w:rPr>
      </w:pPr>
    </w:p>
    <w:p w:rsidR="00594349" w:rsidRDefault="00594349" w:rsidP="00DA240A">
      <w:pPr>
        <w:spacing w:after="0" w:line="240" w:lineRule="auto"/>
        <w:jc w:val="center"/>
        <w:rPr>
          <w:rFonts w:ascii="Times New Roman" w:hAnsi="Times New Roman" w:cs="Times New Roman"/>
          <w:b/>
          <w:sz w:val="28"/>
          <w:szCs w:val="28"/>
        </w:rPr>
      </w:pPr>
    </w:p>
    <w:p w:rsidR="00F322EB" w:rsidRPr="00DA240A" w:rsidRDefault="00F322EB" w:rsidP="00DA240A">
      <w:pPr>
        <w:spacing w:after="0" w:line="240" w:lineRule="auto"/>
        <w:jc w:val="center"/>
        <w:rPr>
          <w:rFonts w:ascii="Times New Roman" w:hAnsi="Times New Roman" w:cs="Times New Roman"/>
          <w:b/>
          <w:sz w:val="28"/>
          <w:szCs w:val="28"/>
        </w:rPr>
      </w:pPr>
    </w:p>
    <w:p w:rsidR="00594349" w:rsidRPr="00DA240A" w:rsidRDefault="00594349" w:rsidP="00DA240A">
      <w:pPr>
        <w:spacing w:after="0" w:line="240" w:lineRule="auto"/>
        <w:jc w:val="center"/>
        <w:rPr>
          <w:rFonts w:ascii="Times New Roman" w:hAnsi="Times New Roman" w:cs="Times New Roman"/>
          <w:b/>
          <w:sz w:val="28"/>
          <w:szCs w:val="28"/>
        </w:rPr>
      </w:pPr>
    </w:p>
    <w:p w:rsidR="006F41CC" w:rsidRPr="00DA240A" w:rsidRDefault="00594349"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t xml:space="preserve">ЛЕКАРСТВЕННЫЕ </w:t>
      </w:r>
      <w:r w:rsidR="00212707" w:rsidRPr="00DA240A">
        <w:rPr>
          <w:rFonts w:ascii="Times New Roman" w:hAnsi="Times New Roman" w:cs="Times New Roman"/>
          <w:b/>
          <w:sz w:val="28"/>
          <w:szCs w:val="28"/>
        </w:rPr>
        <w:t xml:space="preserve">ПРЕПАРАТЫ, РЕКОМЕНДОВАННЫЕ К ИЗУЧЕНИЮ ПО ДИСЦИПЛИНЕ </w:t>
      </w:r>
    </w:p>
    <w:p w:rsidR="00594349" w:rsidRPr="00DA240A" w:rsidRDefault="00212707"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t>«ГОСПИТАЛЬНАЯ ТЕРАПИЯ, ЭНДОКРИНОЛОГИЯ»</w:t>
      </w:r>
    </w:p>
    <w:p w:rsidR="00594349" w:rsidRPr="00DA240A" w:rsidRDefault="00594349" w:rsidP="00DA240A">
      <w:pPr>
        <w:spacing w:after="0" w:line="240" w:lineRule="auto"/>
        <w:jc w:val="center"/>
        <w:rPr>
          <w:rFonts w:ascii="Times New Roman" w:hAnsi="Times New Roman" w:cs="Times New Roman"/>
          <w:b/>
          <w:sz w:val="28"/>
          <w:szCs w:val="28"/>
        </w:rPr>
      </w:pPr>
    </w:p>
    <w:p w:rsidR="00EB2D4A" w:rsidRPr="005F44FD" w:rsidRDefault="00EB2D4A" w:rsidP="00EB2D4A">
      <w:pPr>
        <w:pStyle w:val="Default"/>
        <w:jc w:val="center"/>
        <w:rPr>
          <w:bCs/>
          <w:sz w:val="28"/>
          <w:szCs w:val="28"/>
        </w:rPr>
      </w:pPr>
      <w:r w:rsidRPr="005F44FD">
        <w:rPr>
          <w:sz w:val="28"/>
          <w:szCs w:val="28"/>
        </w:rPr>
        <w:t xml:space="preserve">Сборник рецептов для  </w:t>
      </w:r>
      <w:r w:rsidRPr="005F44FD">
        <w:rPr>
          <w:bCs/>
          <w:sz w:val="28"/>
          <w:szCs w:val="28"/>
        </w:rPr>
        <w:t>самостоятельной работы студентов 5-6 курсов, обучающихся по специальности 31.05.01 Лечебное дело</w:t>
      </w:r>
    </w:p>
    <w:p w:rsidR="00594349" w:rsidRPr="00DA240A" w:rsidRDefault="00594349" w:rsidP="00DA240A">
      <w:pPr>
        <w:pStyle w:val="Default"/>
        <w:rPr>
          <w:b/>
          <w:bCs/>
          <w:sz w:val="28"/>
          <w:szCs w:val="28"/>
        </w:rPr>
      </w:pPr>
    </w:p>
    <w:p w:rsidR="00594349" w:rsidRPr="00DA240A" w:rsidRDefault="00594349" w:rsidP="00DA240A">
      <w:pPr>
        <w:spacing w:after="0" w:line="240" w:lineRule="auto"/>
        <w:jc w:val="center"/>
        <w:rPr>
          <w:rFonts w:ascii="Times New Roman" w:hAnsi="Times New Roman" w:cs="Times New Roman"/>
          <w:sz w:val="28"/>
          <w:szCs w:val="28"/>
        </w:rPr>
      </w:pPr>
    </w:p>
    <w:p w:rsidR="00594349" w:rsidRPr="00DA240A" w:rsidRDefault="00594349" w:rsidP="00DA240A">
      <w:pPr>
        <w:spacing w:after="0" w:line="240" w:lineRule="auto"/>
        <w:jc w:val="center"/>
        <w:rPr>
          <w:rFonts w:ascii="Times New Roman" w:hAnsi="Times New Roman" w:cs="Times New Roman"/>
          <w:b/>
          <w:sz w:val="28"/>
          <w:szCs w:val="28"/>
        </w:rPr>
      </w:pPr>
    </w:p>
    <w:p w:rsidR="00594349" w:rsidRPr="00DA240A" w:rsidRDefault="00594349" w:rsidP="00DA240A">
      <w:pPr>
        <w:pStyle w:val="Default"/>
        <w:rPr>
          <w:sz w:val="28"/>
          <w:szCs w:val="28"/>
        </w:rPr>
      </w:pPr>
    </w:p>
    <w:p w:rsidR="00F322EB" w:rsidRPr="00CA1C88" w:rsidRDefault="00EB2D4A" w:rsidP="00F322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Default="00594349" w:rsidP="00DA240A">
      <w:pPr>
        <w:spacing w:after="0" w:line="240" w:lineRule="auto"/>
        <w:jc w:val="center"/>
        <w:rPr>
          <w:rFonts w:ascii="Times New Roman" w:hAnsi="Times New Roman" w:cs="Times New Roman"/>
          <w:b/>
          <w:bCs/>
          <w:sz w:val="28"/>
          <w:szCs w:val="28"/>
        </w:rPr>
      </w:pPr>
    </w:p>
    <w:p w:rsidR="00EB2D4A" w:rsidRDefault="00EB2D4A" w:rsidP="00DA240A">
      <w:pPr>
        <w:spacing w:after="0" w:line="240" w:lineRule="auto"/>
        <w:jc w:val="center"/>
        <w:rPr>
          <w:rFonts w:ascii="Times New Roman" w:hAnsi="Times New Roman" w:cs="Times New Roman"/>
          <w:b/>
          <w:bCs/>
          <w:sz w:val="28"/>
          <w:szCs w:val="28"/>
        </w:rPr>
      </w:pPr>
    </w:p>
    <w:p w:rsidR="00EB2D4A" w:rsidRPr="00DA240A" w:rsidRDefault="00EB2D4A"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B1CC4" w:rsidRPr="00DA240A" w:rsidRDefault="005B1CC4"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p>
    <w:p w:rsidR="00594349" w:rsidRPr="00DA240A" w:rsidRDefault="00594349" w:rsidP="00DA240A">
      <w:pPr>
        <w:spacing w:after="0" w:line="240" w:lineRule="auto"/>
        <w:jc w:val="center"/>
        <w:rPr>
          <w:rFonts w:ascii="Times New Roman" w:hAnsi="Times New Roman" w:cs="Times New Roman"/>
          <w:b/>
          <w:bCs/>
          <w:sz w:val="28"/>
          <w:szCs w:val="28"/>
        </w:rPr>
      </w:pPr>
      <w:r w:rsidRPr="00DA240A">
        <w:rPr>
          <w:rFonts w:ascii="Times New Roman" w:hAnsi="Times New Roman" w:cs="Times New Roman"/>
          <w:b/>
          <w:bCs/>
          <w:sz w:val="28"/>
          <w:szCs w:val="28"/>
        </w:rPr>
        <w:t>Красноярск</w:t>
      </w:r>
    </w:p>
    <w:p w:rsidR="00351086" w:rsidRPr="00DA240A" w:rsidRDefault="00594349" w:rsidP="00DA240A">
      <w:pPr>
        <w:spacing w:after="0" w:line="240" w:lineRule="auto"/>
        <w:jc w:val="center"/>
        <w:rPr>
          <w:rFonts w:ascii="Times New Roman" w:hAnsi="Times New Roman" w:cs="Times New Roman"/>
          <w:b/>
          <w:bCs/>
          <w:sz w:val="28"/>
          <w:szCs w:val="28"/>
        </w:rPr>
      </w:pPr>
      <w:r w:rsidRPr="00DA240A">
        <w:rPr>
          <w:rFonts w:ascii="Times New Roman" w:hAnsi="Times New Roman" w:cs="Times New Roman"/>
          <w:b/>
          <w:bCs/>
          <w:sz w:val="28"/>
          <w:szCs w:val="28"/>
        </w:rPr>
        <w:t>2023</w:t>
      </w:r>
    </w:p>
    <w:p w:rsidR="00EB2D4A" w:rsidRDefault="00EB2D4A" w:rsidP="00EB2D4A">
      <w:pPr>
        <w:pStyle w:val="2"/>
        <w:spacing w:after="0" w:line="240" w:lineRule="auto"/>
        <w:rPr>
          <w:rFonts w:ascii="Times New Roman" w:hAnsi="Times New Roman" w:cs="Times New Roman"/>
          <w:i w:val="0"/>
          <w:sz w:val="28"/>
          <w:szCs w:val="28"/>
        </w:rPr>
      </w:pPr>
      <w:r w:rsidRPr="00CA1C88">
        <w:rPr>
          <w:rFonts w:ascii="Times New Roman" w:hAnsi="Times New Roman" w:cs="Times New Roman"/>
          <w:i w:val="0"/>
          <w:sz w:val="28"/>
          <w:szCs w:val="28"/>
        </w:rPr>
        <w:lastRenderedPageBreak/>
        <w:t xml:space="preserve">УДК </w:t>
      </w:r>
      <w:r>
        <w:rPr>
          <w:rFonts w:ascii="Times New Roman" w:hAnsi="Times New Roman" w:cs="Times New Roman"/>
          <w:i w:val="0"/>
          <w:sz w:val="28"/>
          <w:szCs w:val="28"/>
        </w:rPr>
        <w:t>615.03(07)</w:t>
      </w:r>
    </w:p>
    <w:p w:rsidR="00EB2D4A" w:rsidRPr="00CA1C88" w:rsidRDefault="00EB2D4A" w:rsidP="00EB2D4A">
      <w:pPr>
        <w:pStyle w:val="2"/>
        <w:spacing w:after="0" w:line="240" w:lineRule="auto"/>
        <w:rPr>
          <w:rFonts w:ascii="Times New Roman" w:hAnsi="Times New Roman" w:cs="Times New Roman"/>
          <w:i w:val="0"/>
          <w:sz w:val="28"/>
          <w:szCs w:val="28"/>
        </w:rPr>
      </w:pPr>
      <w:r w:rsidRPr="00CA1C88">
        <w:rPr>
          <w:rFonts w:ascii="Times New Roman" w:hAnsi="Times New Roman" w:cs="Times New Roman"/>
          <w:i w:val="0"/>
          <w:sz w:val="28"/>
          <w:szCs w:val="28"/>
        </w:rPr>
        <w:t xml:space="preserve">ББК </w:t>
      </w:r>
      <w:r>
        <w:rPr>
          <w:rFonts w:ascii="Times New Roman" w:hAnsi="Times New Roman" w:cs="Times New Roman"/>
          <w:i w:val="0"/>
          <w:sz w:val="28"/>
          <w:szCs w:val="28"/>
        </w:rPr>
        <w:t>52.812</w:t>
      </w:r>
    </w:p>
    <w:p w:rsidR="00EB2D4A" w:rsidRPr="00CA1C88" w:rsidRDefault="00EB2D4A" w:rsidP="00EB2D4A">
      <w:pPr>
        <w:pStyle w:val="Default"/>
        <w:rPr>
          <w:sz w:val="28"/>
          <w:szCs w:val="28"/>
        </w:rPr>
      </w:pPr>
      <w:r>
        <w:rPr>
          <w:sz w:val="28"/>
          <w:szCs w:val="28"/>
        </w:rPr>
        <w:t xml:space="preserve">        Л43</w:t>
      </w:r>
    </w:p>
    <w:p w:rsidR="00EB2D4A" w:rsidRPr="00CA1C88" w:rsidRDefault="00EB2D4A" w:rsidP="00EB2D4A">
      <w:pPr>
        <w:spacing w:after="0" w:line="240" w:lineRule="auto"/>
        <w:rPr>
          <w:rFonts w:ascii="Times New Roman" w:hAnsi="Times New Roman" w:cs="Times New Roman"/>
          <w:b/>
          <w:sz w:val="28"/>
          <w:szCs w:val="28"/>
        </w:rPr>
      </w:pPr>
    </w:p>
    <w:p w:rsidR="00EB2D4A" w:rsidRDefault="00EB2D4A" w:rsidP="00EB2D4A">
      <w:pPr>
        <w:pStyle w:val="Default"/>
        <w:jc w:val="both"/>
        <w:rPr>
          <w:sz w:val="28"/>
          <w:szCs w:val="28"/>
        </w:rPr>
      </w:pPr>
      <w:r w:rsidRPr="00CA1C88">
        <w:rPr>
          <w:bCs/>
          <w:sz w:val="28"/>
          <w:szCs w:val="28"/>
        </w:rPr>
        <w:t>Составители:</w:t>
      </w:r>
      <w:r>
        <w:rPr>
          <w:bCs/>
          <w:sz w:val="28"/>
          <w:szCs w:val="28"/>
        </w:rPr>
        <w:t xml:space="preserve"> </w:t>
      </w:r>
      <w:r w:rsidRPr="00DA240A">
        <w:rPr>
          <w:sz w:val="28"/>
          <w:szCs w:val="28"/>
        </w:rPr>
        <w:t>д</w:t>
      </w:r>
      <w:r>
        <w:rPr>
          <w:sz w:val="28"/>
          <w:szCs w:val="28"/>
        </w:rPr>
        <w:t>-р мед. наук</w:t>
      </w:r>
      <w:r w:rsidRPr="00DA240A">
        <w:rPr>
          <w:sz w:val="28"/>
          <w:szCs w:val="28"/>
        </w:rPr>
        <w:t>, профессор И.</w:t>
      </w:r>
      <w:r w:rsidR="00505727" w:rsidRPr="00505727">
        <w:rPr>
          <w:sz w:val="28"/>
          <w:szCs w:val="28"/>
        </w:rPr>
        <w:t xml:space="preserve"> </w:t>
      </w:r>
      <w:r w:rsidRPr="00DA240A">
        <w:rPr>
          <w:sz w:val="28"/>
          <w:szCs w:val="28"/>
        </w:rPr>
        <w:t>В.</w:t>
      </w:r>
      <w:r w:rsidR="00505727" w:rsidRPr="00505727">
        <w:rPr>
          <w:sz w:val="28"/>
          <w:szCs w:val="28"/>
        </w:rPr>
        <w:t xml:space="preserve"> </w:t>
      </w:r>
      <w:r w:rsidRPr="00DA240A">
        <w:rPr>
          <w:sz w:val="28"/>
          <w:szCs w:val="28"/>
        </w:rPr>
        <w:t>Демко</w:t>
      </w:r>
      <w:r>
        <w:rPr>
          <w:sz w:val="28"/>
          <w:szCs w:val="28"/>
        </w:rPr>
        <w:t xml:space="preserve">; </w:t>
      </w:r>
      <w:r w:rsidRPr="00DA240A">
        <w:rPr>
          <w:sz w:val="28"/>
          <w:szCs w:val="28"/>
        </w:rPr>
        <w:t>к</w:t>
      </w:r>
      <w:r>
        <w:rPr>
          <w:sz w:val="28"/>
          <w:szCs w:val="28"/>
        </w:rPr>
        <w:t>анд</w:t>
      </w:r>
      <w:r w:rsidRPr="00DA240A">
        <w:rPr>
          <w:sz w:val="28"/>
          <w:szCs w:val="28"/>
        </w:rPr>
        <w:t>.</w:t>
      </w:r>
      <w:r>
        <w:rPr>
          <w:sz w:val="28"/>
          <w:szCs w:val="28"/>
        </w:rPr>
        <w:t xml:space="preserve"> </w:t>
      </w:r>
      <w:r w:rsidRPr="00DA240A">
        <w:rPr>
          <w:sz w:val="28"/>
          <w:szCs w:val="28"/>
        </w:rPr>
        <w:t>м</w:t>
      </w:r>
      <w:r>
        <w:rPr>
          <w:sz w:val="28"/>
          <w:szCs w:val="28"/>
        </w:rPr>
        <w:t>ед</w:t>
      </w:r>
      <w:r w:rsidRPr="00DA240A">
        <w:rPr>
          <w:sz w:val="28"/>
          <w:szCs w:val="28"/>
        </w:rPr>
        <w:t>.</w:t>
      </w:r>
      <w:r>
        <w:rPr>
          <w:sz w:val="28"/>
          <w:szCs w:val="28"/>
        </w:rPr>
        <w:t xml:space="preserve"> наук,</w:t>
      </w:r>
      <w:r w:rsidRPr="00DA240A">
        <w:rPr>
          <w:sz w:val="28"/>
          <w:szCs w:val="28"/>
        </w:rPr>
        <w:t xml:space="preserve"> доцент</w:t>
      </w:r>
      <w:r>
        <w:rPr>
          <w:sz w:val="28"/>
          <w:szCs w:val="28"/>
        </w:rPr>
        <w:t xml:space="preserve"> </w:t>
      </w:r>
      <w:r w:rsidRPr="00DA240A">
        <w:rPr>
          <w:sz w:val="28"/>
          <w:szCs w:val="28"/>
        </w:rPr>
        <w:t>Н.</w:t>
      </w:r>
      <w:r w:rsidR="00505727" w:rsidRPr="00505727">
        <w:rPr>
          <w:sz w:val="28"/>
          <w:szCs w:val="28"/>
        </w:rPr>
        <w:t xml:space="preserve"> </w:t>
      </w:r>
      <w:r w:rsidRPr="00DA240A">
        <w:rPr>
          <w:sz w:val="28"/>
          <w:szCs w:val="28"/>
        </w:rPr>
        <w:t>Ю</w:t>
      </w:r>
      <w:r>
        <w:rPr>
          <w:sz w:val="28"/>
          <w:szCs w:val="28"/>
        </w:rPr>
        <w:t>.</w:t>
      </w:r>
      <w:r w:rsidRPr="00DA240A">
        <w:rPr>
          <w:sz w:val="28"/>
          <w:szCs w:val="28"/>
        </w:rPr>
        <w:t xml:space="preserve"> Павлова</w:t>
      </w:r>
      <w:r>
        <w:rPr>
          <w:sz w:val="28"/>
          <w:szCs w:val="28"/>
        </w:rPr>
        <w:t>;</w:t>
      </w:r>
      <w:r w:rsidRPr="00DA240A">
        <w:rPr>
          <w:sz w:val="28"/>
          <w:szCs w:val="28"/>
        </w:rPr>
        <w:t xml:space="preserve"> д</w:t>
      </w:r>
      <w:r>
        <w:rPr>
          <w:sz w:val="28"/>
          <w:szCs w:val="28"/>
        </w:rPr>
        <w:t>-р мед. наук</w:t>
      </w:r>
      <w:r w:rsidRPr="00DA240A">
        <w:rPr>
          <w:sz w:val="28"/>
          <w:szCs w:val="28"/>
        </w:rPr>
        <w:t>, доцент И.</w:t>
      </w:r>
      <w:r w:rsidR="00505727" w:rsidRPr="00505727">
        <w:rPr>
          <w:sz w:val="28"/>
          <w:szCs w:val="28"/>
        </w:rPr>
        <w:t xml:space="preserve"> </w:t>
      </w:r>
      <w:r w:rsidRPr="00DA240A">
        <w:rPr>
          <w:sz w:val="28"/>
          <w:szCs w:val="28"/>
        </w:rPr>
        <w:t>А. Соловьева</w:t>
      </w:r>
      <w:r>
        <w:rPr>
          <w:sz w:val="28"/>
          <w:szCs w:val="28"/>
        </w:rPr>
        <w:t xml:space="preserve">; </w:t>
      </w:r>
      <w:r w:rsidRPr="00DA240A">
        <w:rPr>
          <w:sz w:val="28"/>
          <w:szCs w:val="28"/>
        </w:rPr>
        <w:t>к</w:t>
      </w:r>
      <w:r>
        <w:rPr>
          <w:sz w:val="28"/>
          <w:szCs w:val="28"/>
        </w:rPr>
        <w:t>анд</w:t>
      </w:r>
      <w:r w:rsidRPr="00DA240A">
        <w:rPr>
          <w:sz w:val="28"/>
          <w:szCs w:val="28"/>
        </w:rPr>
        <w:t>.</w:t>
      </w:r>
      <w:r>
        <w:rPr>
          <w:sz w:val="28"/>
          <w:szCs w:val="28"/>
        </w:rPr>
        <w:t xml:space="preserve"> </w:t>
      </w:r>
      <w:r w:rsidRPr="00DA240A">
        <w:rPr>
          <w:sz w:val="28"/>
          <w:szCs w:val="28"/>
        </w:rPr>
        <w:t>м</w:t>
      </w:r>
      <w:r>
        <w:rPr>
          <w:sz w:val="28"/>
          <w:szCs w:val="28"/>
        </w:rPr>
        <w:t>ед</w:t>
      </w:r>
      <w:r w:rsidRPr="00DA240A">
        <w:rPr>
          <w:sz w:val="28"/>
          <w:szCs w:val="28"/>
        </w:rPr>
        <w:t>.</w:t>
      </w:r>
      <w:r>
        <w:rPr>
          <w:sz w:val="28"/>
          <w:szCs w:val="28"/>
        </w:rPr>
        <w:t xml:space="preserve"> наук,</w:t>
      </w:r>
      <w:r w:rsidRPr="00DA240A">
        <w:rPr>
          <w:sz w:val="28"/>
          <w:szCs w:val="28"/>
        </w:rPr>
        <w:t xml:space="preserve"> доцент А.</w:t>
      </w:r>
      <w:r w:rsidR="00505727" w:rsidRPr="00505727">
        <w:rPr>
          <w:sz w:val="28"/>
          <w:szCs w:val="28"/>
        </w:rPr>
        <w:t xml:space="preserve"> </w:t>
      </w:r>
      <w:r w:rsidRPr="00DA240A">
        <w:rPr>
          <w:sz w:val="28"/>
          <w:szCs w:val="28"/>
        </w:rPr>
        <w:t>Ю</w:t>
      </w:r>
      <w:r>
        <w:rPr>
          <w:sz w:val="28"/>
          <w:szCs w:val="28"/>
        </w:rPr>
        <w:t xml:space="preserve">. </w:t>
      </w:r>
      <w:r w:rsidRPr="00DA240A">
        <w:rPr>
          <w:sz w:val="28"/>
          <w:szCs w:val="28"/>
        </w:rPr>
        <w:t>Крапошина</w:t>
      </w:r>
      <w:r>
        <w:rPr>
          <w:sz w:val="28"/>
          <w:szCs w:val="28"/>
        </w:rPr>
        <w:t xml:space="preserve">; </w:t>
      </w:r>
      <w:r w:rsidRPr="00DA240A">
        <w:rPr>
          <w:sz w:val="28"/>
          <w:szCs w:val="28"/>
        </w:rPr>
        <w:t>к</w:t>
      </w:r>
      <w:r>
        <w:rPr>
          <w:sz w:val="28"/>
          <w:szCs w:val="28"/>
        </w:rPr>
        <w:t>анд</w:t>
      </w:r>
      <w:r w:rsidRPr="00DA240A">
        <w:rPr>
          <w:sz w:val="28"/>
          <w:szCs w:val="28"/>
        </w:rPr>
        <w:t>.</w:t>
      </w:r>
      <w:r>
        <w:rPr>
          <w:sz w:val="28"/>
          <w:szCs w:val="28"/>
        </w:rPr>
        <w:t xml:space="preserve"> </w:t>
      </w:r>
      <w:r w:rsidRPr="00DA240A">
        <w:rPr>
          <w:sz w:val="28"/>
          <w:szCs w:val="28"/>
        </w:rPr>
        <w:t>м</w:t>
      </w:r>
      <w:r>
        <w:rPr>
          <w:sz w:val="28"/>
          <w:szCs w:val="28"/>
        </w:rPr>
        <w:t>ед</w:t>
      </w:r>
      <w:r w:rsidRPr="00DA240A">
        <w:rPr>
          <w:sz w:val="28"/>
          <w:szCs w:val="28"/>
        </w:rPr>
        <w:t>.</w:t>
      </w:r>
      <w:r>
        <w:rPr>
          <w:sz w:val="28"/>
          <w:szCs w:val="28"/>
        </w:rPr>
        <w:t xml:space="preserve"> наук, </w:t>
      </w:r>
      <w:r w:rsidRPr="00DA240A">
        <w:rPr>
          <w:sz w:val="28"/>
          <w:szCs w:val="28"/>
        </w:rPr>
        <w:t>доцент М.</w:t>
      </w:r>
      <w:r w:rsidR="00505727" w:rsidRPr="00505727">
        <w:rPr>
          <w:sz w:val="28"/>
          <w:szCs w:val="28"/>
        </w:rPr>
        <w:t xml:space="preserve"> </w:t>
      </w:r>
      <w:r w:rsidRPr="00DA240A">
        <w:rPr>
          <w:sz w:val="28"/>
          <w:szCs w:val="28"/>
        </w:rPr>
        <w:t>А. Дудина</w:t>
      </w:r>
      <w:r>
        <w:rPr>
          <w:sz w:val="28"/>
          <w:szCs w:val="28"/>
        </w:rPr>
        <w:t xml:space="preserve">; </w:t>
      </w:r>
      <w:r w:rsidRPr="00DA240A">
        <w:rPr>
          <w:sz w:val="28"/>
          <w:szCs w:val="28"/>
        </w:rPr>
        <w:t>к</w:t>
      </w:r>
      <w:r>
        <w:rPr>
          <w:sz w:val="28"/>
          <w:szCs w:val="28"/>
        </w:rPr>
        <w:t>анд</w:t>
      </w:r>
      <w:r w:rsidRPr="00DA240A">
        <w:rPr>
          <w:sz w:val="28"/>
          <w:szCs w:val="28"/>
        </w:rPr>
        <w:t>.</w:t>
      </w:r>
      <w:r>
        <w:rPr>
          <w:sz w:val="28"/>
          <w:szCs w:val="28"/>
        </w:rPr>
        <w:t xml:space="preserve"> </w:t>
      </w:r>
      <w:r w:rsidRPr="00DA240A">
        <w:rPr>
          <w:sz w:val="28"/>
          <w:szCs w:val="28"/>
        </w:rPr>
        <w:t>м</w:t>
      </w:r>
      <w:r>
        <w:rPr>
          <w:sz w:val="28"/>
          <w:szCs w:val="28"/>
        </w:rPr>
        <w:t>ед</w:t>
      </w:r>
      <w:r w:rsidRPr="00DA240A">
        <w:rPr>
          <w:sz w:val="28"/>
          <w:szCs w:val="28"/>
        </w:rPr>
        <w:t>.</w:t>
      </w:r>
      <w:r>
        <w:rPr>
          <w:sz w:val="28"/>
          <w:szCs w:val="28"/>
        </w:rPr>
        <w:t xml:space="preserve"> наук, </w:t>
      </w:r>
      <w:r w:rsidRPr="00DA240A">
        <w:rPr>
          <w:sz w:val="28"/>
          <w:szCs w:val="28"/>
        </w:rPr>
        <w:t>доцент О.</w:t>
      </w:r>
      <w:r w:rsidR="00505727" w:rsidRPr="00505727">
        <w:rPr>
          <w:sz w:val="28"/>
          <w:szCs w:val="28"/>
        </w:rPr>
        <w:t xml:space="preserve"> </w:t>
      </w:r>
      <w:r w:rsidRPr="00DA240A">
        <w:rPr>
          <w:sz w:val="28"/>
          <w:szCs w:val="28"/>
        </w:rPr>
        <w:t>П. Ищенко</w:t>
      </w:r>
      <w:r>
        <w:rPr>
          <w:sz w:val="28"/>
          <w:szCs w:val="28"/>
        </w:rPr>
        <w:t xml:space="preserve">; </w:t>
      </w:r>
      <w:r w:rsidRPr="00DA240A">
        <w:rPr>
          <w:sz w:val="28"/>
          <w:szCs w:val="28"/>
        </w:rPr>
        <w:t>к</w:t>
      </w:r>
      <w:r>
        <w:rPr>
          <w:sz w:val="28"/>
          <w:szCs w:val="28"/>
        </w:rPr>
        <w:t>анд</w:t>
      </w:r>
      <w:r w:rsidRPr="00DA240A">
        <w:rPr>
          <w:sz w:val="28"/>
          <w:szCs w:val="28"/>
        </w:rPr>
        <w:t>.</w:t>
      </w:r>
      <w:r>
        <w:rPr>
          <w:sz w:val="28"/>
          <w:szCs w:val="28"/>
        </w:rPr>
        <w:t xml:space="preserve"> </w:t>
      </w:r>
      <w:r w:rsidRPr="00DA240A">
        <w:rPr>
          <w:sz w:val="28"/>
          <w:szCs w:val="28"/>
        </w:rPr>
        <w:t>м</w:t>
      </w:r>
      <w:r>
        <w:rPr>
          <w:sz w:val="28"/>
          <w:szCs w:val="28"/>
        </w:rPr>
        <w:t>ед</w:t>
      </w:r>
      <w:r w:rsidRPr="00DA240A">
        <w:rPr>
          <w:sz w:val="28"/>
          <w:szCs w:val="28"/>
        </w:rPr>
        <w:t>.</w:t>
      </w:r>
      <w:r>
        <w:rPr>
          <w:sz w:val="28"/>
          <w:szCs w:val="28"/>
        </w:rPr>
        <w:t xml:space="preserve"> наук, </w:t>
      </w:r>
      <w:r w:rsidRPr="00DA240A">
        <w:rPr>
          <w:sz w:val="28"/>
          <w:szCs w:val="28"/>
        </w:rPr>
        <w:t>доцент В.</w:t>
      </w:r>
      <w:r w:rsidR="00505727" w:rsidRPr="00505727">
        <w:rPr>
          <w:sz w:val="28"/>
          <w:szCs w:val="28"/>
        </w:rPr>
        <w:t xml:space="preserve"> </w:t>
      </w:r>
      <w:r w:rsidRPr="00DA240A">
        <w:rPr>
          <w:sz w:val="28"/>
          <w:szCs w:val="28"/>
        </w:rPr>
        <w:t>А. Мосина</w:t>
      </w:r>
      <w:r>
        <w:rPr>
          <w:sz w:val="28"/>
          <w:szCs w:val="28"/>
        </w:rPr>
        <w:t xml:space="preserve">; </w:t>
      </w:r>
      <w:r w:rsidRPr="00DA240A">
        <w:rPr>
          <w:sz w:val="28"/>
          <w:szCs w:val="28"/>
        </w:rPr>
        <w:t>к</w:t>
      </w:r>
      <w:r>
        <w:rPr>
          <w:sz w:val="28"/>
          <w:szCs w:val="28"/>
        </w:rPr>
        <w:t>анд</w:t>
      </w:r>
      <w:r w:rsidRPr="00DA240A">
        <w:rPr>
          <w:sz w:val="28"/>
          <w:szCs w:val="28"/>
        </w:rPr>
        <w:t>.</w:t>
      </w:r>
      <w:r>
        <w:rPr>
          <w:sz w:val="28"/>
          <w:szCs w:val="28"/>
        </w:rPr>
        <w:t xml:space="preserve"> </w:t>
      </w:r>
      <w:r w:rsidRPr="00DA240A">
        <w:rPr>
          <w:sz w:val="28"/>
          <w:szCs w:val="28"/>
        </w:rPr>
        <w:t>м</w:t>
      </w:r>
      <w:r>
        <w:rPr>
          <w:sz w:val="28"/>
          <w:szCs w:val="28"/>
        </w:rPr>
        <w:t>ед</w:t>
      </w:r>
      <w:r w:rsidRPr="00DA240A">
        <w:rPr>
          <w:sz w:val="28"/>
          <w:szCs w:val="28"/>
        </w:rPr>
        <w:t>.</w:t>
      </w:r>
      <w:r>
        <w:rPr>
          <w:sz w:val="28"/>
          <w:szCs w:val="28"/>
        </w:rPr>
        <w:t xml:space="preserve"> наук</w:t>
      </w:r>
      <w:r w:rsidR="00505727" w:rsidRPr="00505727">
        <w:rPr>
          <w:sz w:val="28"/>
          <w:szCs w:val="28"/>
        </w:rPr>
        <w:t xml:space="preserve"> </w:t>
      </w:r>
      <w:r w:rsidRPr="00DA240A">
        <w:rPr>
          <w:sz w:val="28"/>
          <w:szCs w:val="28"/>
        </w:rPr>
        <w:t>М.</w:t>
      </w:r>
      <w:r w:rsidR="00505727" w:rsidRPr="00505727">
        <w:rPr>
          <w:sz w:val="28"/>
          <w:szCs w:val="28"/>
        </w:rPr>
        <w:t xml:space="preserve"> </w:t>
      </w:r>
      <w:r w:rsidRPr="00DA240A">
        <w:rPr>
          <w:sz w:val="28"/>
          <w:szCs w:val="28"/>
        </w:rPr>
        <w:t>В. Песегова</w:t>
      </w:r>
      <w:r>
        <w:rPr>
          <w:sz w:val="28"/>
          <w:szCs w:val="28"/>
        </w:rPr>
        <w:t xml:space="preserve">; </w:t>
      </w:r>
      <w:r w:rsidRPr="00DA240A">
        <w:rPr>
          <w:sz w:val="28"/>
          <w:szCs w:val="28"/>
        </w:rPr>
        <w:t>В.</w:t>
      </w:r>
      <w:r w:rsidR="00505727" w:rsidRPr="00505727">
        <w:rPr>
          <w:sz w:val="28"/>
          <w:szCs w:val="28"/>
        </w:rPr>
        <w:t xml:space="preserve"> </w:t>
      </w:r>
      <w:r w:rsidRPr="00DA240A">
        <w:rPr>
          <w:sz w:val="28"/>
          <w:szCs w:val="28"/>
        </w:rPr>
        <w:t>И</w:t>
      </w:r>
      <w:r>
        <w:rPr>
          <w:sz w:val="28"/>
          <w:szCs w:val="28"/>
        </w:rPr>
        <w:t xml:space="preserve">. Бахтина; </w:t>
      </w:r>
      <w:r w:rsidRPr="00DA240A">
        <w:rPr>
          <w:sz w:val="28"/>
          <w:szCs w:val="28"/>
        </w:rPr>
        <w:t>А.</w:t>
      </w:r>
      <w:r w:rsidR="00505727" w:rsidRPr="00505727">
        <w:rPr>
          <w:sz w:val="28"/>
          <w:szCs w:val="28"/>
        </w:rPr>
        <w:t xml:space="preserve"> </w:t>
      </w:r>
      <w:r w:rsidRPr="00DA240A">
        <w:rPr>
          <w:sz w:val="28"/>
          <w:szCs w:val="28"/>
        </w:rPr>
        <w:t xml:space="preserve">Е.Веселов </w:t>
      </w:r>
    </w:p>
    <w:p w:rsidR="00EB2D4A" w:rsidRPr="00DA240A" w:rsidRDefault="00EB2D4A" w:rsidP="00EB2D4A">
      <w:pPr>
        <w:pStyle w:val="Default"/>
        <w:jc w:val="both"/>
        <w:rPr>
          <w:sz w:val="28"/>
          <w:szCs w:val="28"/>
        </w:rPr>
      </w:pPr>
    </w:p>
    <w:p w:rsidR="00EB2D4A" w:rsidRPr="00AA6415" w:rsidRDefault="00EB2D4A" w:rsidP="00EB2D4A">
      <w:pPr>
        <w:pStyle w:val="Default"/>
        <w:jc w:val="both"/>
        <w:rPr>
          <w:sz w:val="28"/>
          <w:szCs w:val="28"/>
        </w:rPr>
      </w:pPr>
      <w:r w:rsidRPr="00F51C9C">
        <w:rPr>
          <w:bCs/>
          <w:sz w:val="28"/>
          <w:szCs w:val="28"/>
        </w:rPr>
        <w:t xml:space="preserve">Рецензенты: </w:t>
      </w:r>
      <w:r w:rsidRPr="00B00A3B">
        <w:rPr>
          <w:sz w:val="28"/>
          <w:szCs w:val="28"/>
        </w:rPr>
        <w:t xml:space="preserve">зав. </w:t>
      </w:r>
      <w:r>
        <w:rPr>
          <w:sz w:val="28"/>
          <w:szCs w:val="28"/>
        </w:rPr>
        <w:t>кафедрой</w:t>
      </w:r>
      <w:r w:rsidRPr="00B00A3B">
        <w:rPr>
          <w:sz w:val="28"/>
          <w:szCs w:val="28"/>
        </w:rPr>
        <w:t xml:space="preserve"> терапии ИПО </w:t>
      </w:r>
      <w:r w:rsidR="00505727">
        <w:rPr>
          <w:sz w:val="28"/>
          <w:szCs w:val="28"/>
        </w:rPr>
        <w:t>Ф</w:t>
      </w:r>
      <w:r w:rsidRPr="00B00A3B">
        <w:rPr>
          <w:sz w:val="28"/>
          <w:szCs w:val="28"/>
        </w:rPr>
        <w:t xml:space="preserve">ГБОУ ВО КрасГМУ им. проф. В.Ф. Войно-Ясенецкого Минздрава России, </w:t>
      </w:r>
      <w:r w:rsidRPr="00F51C9C">
        <w:rPr>
          <w:sz w:val="28"/>
          <w:szCs w:val="28"/>
        </w:rPr>
        <w:t>д</w:t>
      </w:r>
      <w:r>
        <w:rPr>
          <w:sz w:val="28"/>
          <w:szCs w:val="28"/>
        </w:rPr>
        <w:t xml:space="preserve">-р </w:t>
      </w:r>
      <w:r w:rsidRPr="00F51C9C">
        <w:rPr>
          <w:sz w:val="28"/>
          <w:szCs w:val="28"/>
        </w:rPr>
        <w:t>м</w:t>
      </w:r>
      <w:r>
        <w:rPr>
          <w:sz w:val="28"/>
          <w:szCs w:val="28"/>
        </w:rPr>
        <w:t>ед</w:t>
      </w:r>
      <w:r w:rsidRPr="00F51C9C">
        <w:rPr>
          <w:sz w:val="28"/>
          <w:szCs w:val="28"/>
        </w:rPr>
        <w:t>.</w:t>
      </w:r>
      <w:r w:rsidR="00E1358D">
        <w:rPr>
          <w:sz w:val="28"/>
          <w:szCs w:val="28"/>
        </w:rPr>
        <w:t xml:space="preserve"> </w:t>
      </w:r>
      <w:r>
        <w:rPr>
          <w:sz w:val="28"/>
          <w:szCs w:val="28"/>
        </w:rPr>
        <w:t>наук</w:t>
      </w:r>
      <w:r w:rsidRPr="00B00A3B">
        <w:rPr>
          <w:sz w:val="28"/>
          <w:szCs w:val="28"/>
        </w:rPr>
        <w:t xml:space="preserve">, профессор </w:t>
      </w:r>
      <w:r>
        <w:rPr>
          <w:sz w:val="28"/>
          <w:szCs w:val="28"/>
        </w:rPr>
        <w:t xml:space="preserve">Ю. И. </w:t>
      </w:r>
      <w:r w:rsidRPr="00B00A3B">
        <w:rPr>
          <w:sz w:val="28"/>
          <w:szCs w:val="28"/>
        </w:rPr>
        <w:t>Гринштейн</w:t>
      </w:r>
      <w:r>
        <w:rPr>
          <w:sz w:val="28"/>
          <w:szCs w:val="28"/>
        </w:rPr>
        <w:t>; зав. кафедрой кардиологии,</w:t>
      </w:r>
      <w:r w:rsidRPr="00E15BCF">
        <w:rPr>
          <w:sz w:val="28"/>
          <w:szCs w:val="28"/>
        </w:rPr>
        <w:t xml:space="preserve"> функциональной </w:t>
      </w:r>
      <w:r>
        <w:rPr>
          <w:sz w:val="28"/>
          <w:szCs w:val="28"/>
        </w:rPr>
        <w:t xml:space="preserve">и клинико-лабораторной </w:t>
      </w:r>
      <w:r w:rsidRPr="00E15BCF">
        <w:rPr>
          <w:sz w:val="28"/>
          <w:szCs w:val="28"/>
        </w:rPr>
        <w:t xml:space="preserve">диагностики </w:t>
      </w:r>
      <w:r>
        <w:rPr>
          <w:sz w:val="28"/>
          <w:szCs w:val="28"/>
        </w:rPr>
        <w:t xml:space="preserve">ИПО </w:t>
      </w:r>
      <w:r w:rsidRPr="00A1791A">
        <w:rPr>
          <w:sz w:val="28"/>
          <w:szCs w:val="28"/>
        </w:rPr>
        <w:t>ФГБОУ ВО КрасГМУ им.</w:t>
      </w:r>
      <w:r w:rsidR="00E1358D">
        <w:rPr>
          <w:sz w:val="28"/>
          <w:szCs w:val="28"/>
        </w:rPr>
        <w:t xml:space="preserve"> </w:t>
      </w:r>
      <w:r w:rsidRPr="00A1791A">
        <w:rPr>
          <w:sz w:val="28"/>
          <w:szCs w:val="28"/>
        </w:rPr>
        <w:t>проф. В.Ф. Войно-Ясенецкого Минздрава России</w:t>
      </w:r>
      <w:r>
        <w:rPr>
          <w:sz w:val="28"/>
          <w:szCs w:val="28"/>
        </w:rPr>
        <w:t xml:space="preserve">, </w:t>
      </w:r>
      <w:r w:rsidRPr="00F51C9C">
        <w:rPr>
          <w:sz w:val="28"/>
          <w:szCs w:val="28"/>
        </w:rPr>
        <w:t>д</w:t>
      </w:r>
      <w:r>
        <w:rPr>
          <w:sz w:val="28"/>
          <w:szCs w:val="28"/>
        </w:rPr>
        <w:t xml:space="preserve">-р </w:t>
      </w:r>
      <w:r w:rsidRPr="00F51C9C">
        <w:rPr>
          <w:sz w:val="28"/>
          <w:szCs w:val="28"/>
        </w:rPr>
        <w:t>м</w:t>
      </w:r>
      <w:r>
        <w:rPr>
          <w:sz w:val="28"/>
          <w:szCs w:val="28"/>
        </w:rPr>
        <w:t>ед</w:t>
      </w:r>
      <w:r w:rsidRPr="00F51C9C">
        <w:rPr>
          <w:sz w:val="28"/>
          <w:szCs w:val="28"/>
        </w:rPr>
        <w:t>.</w:t>
      </w:r>
      <w:r>
        <w:rPr>
          <w:sz w:val="28"/>
          <w:szCs w:val="28"/>
        </w:rPr>
        <w:t xml:space="preserve"> </w:t>
      </w:r>
      <w:r w:rsidRPr="00F51C9C">
        <w:rPr>
          <w:sz w:val="28"/>
          <w:szCs w:val="28"/>
        </w:rPr>
        <w:t>н</w:t>
      </w:r>
      <w:r>
        <w:rPr>
          <w:sz w:val="28"/>
          <w:szCs w:val="28"/>
        </w:rPr>
        <w:t>аук</w:t>
      </w:r>
      <w:r w:rsidRPr="00E15BCF">
        <w:rPr>
          <w:sz w:val="28"/>
          <w:szCs w:val="28"/>
        </w:rPr>
        <w:t xml:space="preserve">, профессор </w:t>
      </w:r>
      <w:r>
        <w:rPr>
          <w:sz w:val="28"/>
          <w:szCs w:val="28"/>
        </w:rPr>
        <w:t xml:space="preserve">Г. В. </w:t>
      </w:r>
      <w:r w:rsidRPr="00E15BCF">
        <w:rPr>
          <w:sz w:val="28"/>
          <w:szCs w:val="28"/>
        </w:rPr>
        <w:t xml:space="preserve">Матюшин </w:t>
      </w:r>
    </w:p>
    <w:p w:rsidR="00EB2D4A" w:rsidRPr="00DA240A" w:rsidRDefault="00EB2D4A" w:rsidP="00EB2D4A">
      <w:pPr>
        <w:pStyle w:val="Default"/>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8884"/>
      </w:tblGrid>
      <w:tr w:rsidR="00EB2D4A" w:rsidTr="00E1358D">
        <w:tc>
          <w:tcPr>
            <w:tcW w:w="675" w:type="dxa"/>
          </w:tcPr>
          <w:p w:rsidR="00EB2D4A" w:rsidRDefault="00EB2D4A" w:rsidP="00E1358D">
            <w:pPr>
              <w:rPr>
                <w:rFonts w:ascii="Times New Roman" w:hAnsi="Times New Roman"/>
                <w:b/>
                <w:sz w:val="28"/>
                <w:szCs w:val="28"/>
              </w:rPr>
            </w:pPr>
          </w:p>
          <w:p w:rsidR="00EB2D4A" w:rsidRDefault="00EB2D4A" w:rsidP="00E1358D">
            <w:pPr>
              <w:rPr>
                <w:rFonts w:ascii="Times New Roman" w:hAnsi="Times New Roman"/>
                <w:b/>
                <w:sz w:val="28"/>
                <w:szCs w:val="28"/>
              </w:rPr>
            </w:pPr>
            <w:r w:rsidRPr="00A12662">
              <w:rPr>
                <w:rFonts w:ascii="Times New Roman" w:eastAsiaTheme="minorEastAsia" w:hAnsi="Times New Roman"/>
                <w:color w:val="000000"/>
                <w:sz w:val="28"/>
                <w:szCs w:val="28"/>
              </w:rPr>
              <w:t>Л43</w:t>
            </w:r>
          </w:p>
        </w:tc>
        <w:tc>
          <w:tcPr>
            <w:tcW w:w="8895" w:type="dxa"/>
          </w:tcPr>
          <w:p w:rsidR="00EB2D4A" w:rsidRPr="00052CA6" w:rsidRDefault="00EB2D4A" w:rsidP="00E1358D">
            <w:pPr>
              <w:jc w:val="both"/>
              <w:rPr>
                <w:rFonts w:ascii="Times New Roman" w:hAnsi="Times New Roman"/>
                <w:bCs/>
                <w:sz w:val="28"/>
                <w:szCs w:val="28"/>
              </w:rPr>
            </w:pPr>
            <w:r w:rsidRPr="00A30209">
              <w:rPr>
                <w:rFonts w:ascii="Times New Roman" w:hAnsi="Times New Roman"/>
                <w:b/>
                <w:sz w:val="28"/>
                <w:szCs w:val="28"/>
              </w:rPr>
              <w:t xml:space="preserve">Лекарственные препараты, рекомендованные к изучению по дисциплине  «Госпитальная терапия, эндокринология» </w:t>
            </w:r>
            <w:r w:rsidRPr="0038536F">
              <w:rPr>
                <w:rFonts w:ascii="Times New Roman" w:hAnsi="Times New Roman"/>
                <w:sz w:val="28"/>
                <w:szCs w:val="28"/>
              </w:rPr>
              <w:t>:</w:t>
            </w:r>
            <w:r w:rsidR="00505727">
              <w:rPr>
                <w:rFonts w:ascii="Times New Roman" w:hAnsi="Times New Roman"/>
                <w:sz w:val="28"/>
                <w:szCs w:val="28"/>
              </w:rPr>
              <w:t xml:space="preserve"> </w:t>
            </w:r>
            <w:r w:rsidRPr="0038536F">
              <w:rPr>
                <w:rFonts w:ascii="Times New Roman" w:hAnsi="Times New Roman"/>
                <w:sz w:val="28"/>
                <w:szCs w:val="28"/>
              </w:rPr>
              <w:t>с</w:t>
            </w:r>
            <w:r>
              <w:rPr>
                <w:rFonts w:ascii="Times New Roman" w:hAnsi="Times New Roman"/>
                <w:sz w:val="28"/>
                <w:szCs w:val="28"/>
              </w:rPr>
              <w:t xml:space="preserve">борник рецептов для </w:t>
            </w:r>
            <w:r w:rsidRPr="0038536F">
              <w:rPr>
                <w:rFonts w:ascii="Times New Roman" w:hAnsi="Times New Roman"/>
                <w:bCs/>
                <w:sz w:val="28"/>
                <w:szCs w:val="28"/>
              </w:rPr>
              <w:t xml:space="preserve">самостоятельной работы студентов 5-6 курсов, обучающихся </w:t>
            </w:r>
            <w:r w:rsidRPr="00A30209">
              <w:rPr>
                <w:rFonts w:ascii="Times New Roman" w:hAnsi="Times New Roman"/>
                <w:bCs/>
                <w:sz w:val="28"/>
                <w:szCs w:val="28"/>
              </w:rPr>
              <w:t xml:space="preserve">по специальности 31.05.01 Лечебное дело </w:t>
            </w:r>
            <w:r w:rsidRPr="001509F5">
              <w:rPr>
                <w:rFonts w:ascii="Times New Roman" w:hAnsi="Times New Roman"/>
                <w:bCs/>
                <w:sz w:val="28"/>
                <w:szCs w:val="28"/>
              </w:rPr>
              <w:t xml:space="preserve">/ сост. </w:t>
            </w:r>
            <w:r w:rsidRPr="001509F5">
              <w:rPr>
                <w:rFonts w:ascii="Times New Roman" w:hAnsi="Times New Roman"/>
                <w:sz w:val="28"/>
                <w:szCs w:val="28"/>
              </w:rPr>
              <w:t xml:space="preserve">И. В. Демко, Н. Ю. Павлова, И. А. Соловьева [и др.]. – Красноярск : тип. КрасГМУ, 2023. – </w:t>
            </w:r>
            <w:r>
              <w:rPr>
                <w:rFonts w:ascii="Times New Roman" w:hAnsi="Times New Roman"/>
                <w:sz w:val="28"/>
                <w:szCs w:val="28"/>
              </w:rPr>
              <w:t>5</w:t>
            </w:r>
            <w:r w:rsidRPr="001509F5">
              <w:rPr>
                <w:rFonts w:ascii="Times New Roman" w:hAnsi="Times New Roman"/>
                <w:sz w:val="28"/>
                <w:szCs w:val="28"/>
              </w:rPr>
              <w:t>7 с.</w:t>
            </w:r>
          </w:p>
        </w:tc>
      </w:tr>
    </w:tbl>
    <w:p w:rsidR="00EB2D4A" w:rsidRDefault="00EB2D4A" w:rsidP="00EB2D4A">
      <w:pPr>
        <w:pStyle w:val="Default"/>
        <w:jc w:val="both"/>
        <w:rPr>
          <w:sz w:val="28"/>
          <w:szCs w:val="28"/>
        </w:rPr>
      </w:pPr>
    </w:p>
    <w:p w:rsidR="00EB2D4A" w:rsidRDefault="00EB2D4A" w:rsidP="00EB2D4A">
      <w:pPr>
        <w:pStyle w:val="Default"/>
        <w:jc w:val="both"/>
        <w:rPr>
          <w:sz w:val="28"/>
          <w:szCs w:val="28"/>
        </w:rPr>
      </w:pPr>
      <w:r w:rsidRPr="00DA240A">
        <w:rPr>
          <w:sz w:val="28"/>
          <w:szCs w:val="28"/>
        </w:rPr>
        <w:t xml:space="preserve">В последние годы на российском фармацевтическом рынке появилось большое количество новых эффективных лекарственных средств, получивших широкое распространение в лечении заболеваний разного профиля. Умение выписывать рецепты является важным практическим навыком, который необходимо сформировать у студентов за время обучения. Настоящий сборник содержит образцы выписки рецептов на препараты, изучаемые </w:t>
      </w:r>
      <w:r>
        <w:rPr>
          <w:sz w:val="28"/>
          <w:szCs w:val="28"/>
        </w:rPr>
        <w:t>в рамках программы</w:t>
      </w:r>
      <w:r w:rsidRPr="00DA240A">
        <w:rPr>
          <w:sz w:val="28"/>
          <w:szCs w:val="28"/>
        </w:rPr>
        <w:t xml:space="preserve"> дисциплин</w:t>
      </w:r>
      <w:r>
        <w:rPr>
          <w:sz w:val="28"/>
          <w:szCs w:val="28"/>
        </w:rPr>
        <w:t>ы  «Госпитальная терапия, эндокринология»</w:t>
      </w:r>
      <w:r w:rsidRPr="00DA240A">
        <w:rPr>
          <w:sz w:val="28"/>
          <w:szCs w:val="28"/>
        </w:rPr>
        <w:t xml:space="preserve">. </w:t>
      </w:r>
      <w:r>
        <w:rPr>
          <w:sz w:val="28"/>
          <w:szCs w:val="28"/>
        </w:rPr>
        <w:t>Сборник рецептов предназначен</w:t>
      </w:r>
      <w:r w:rsidRPr="00DA240A">
        <w:rPr>
          <w:sz w:val="28"/>
          <w:szCs w:val="28"/>
        </w:rPr>
        <w:t xml:space="preserve"> для самостоятельной работы студентов 5-6 курсов, обучающихся по специальности </w:t>
      </w:r>
      <w:r w:rsidRPr="00A30209">
        <w:rPr>
          <w:bCs/>
          <w:sz w:val="28"/>
          <w:szCs w:val="28"/>
        </w:rPr>
        <w:t>31.05.01 Лечебное дело</w:t>
      </w:r>
      <w:r w:rsidRPr="00E15BCF">
        <w:rPr>
          <w:sz w:val="28"/>
          <w:szCs w:val="28"/>
        </w:rPr>
        <w:t>.</w:t>
      </w:r>
    </w:p>
    <w:p w:rsidR="00EB2D4A" w:rsidRDefault="00EB2D4A" w:rsidP="00EB2D4A">
      <w:pPr>
        <w:pStyle w:val="Default"/>
        <w:jc w:val="both"/>
        <w:rPr>
          <w:sz w:val="28"/>
          <w:szCs w:val="28"/>
        </w:rPr>
      </w:pPr>
    </w:p>
    <w:p w:rsidR="00EB2D4A" w:rsidRPr="00DA240A" w:rsidRDefault="00EB2D4A" w:rsidP="00EB2D4A">
      <w:pPr>
        <w:pStyle w:val="Default"/>
        <w:rPr>
          <w:sz w:val="28"/>
          <w:szCs w:val="28"/>
        </w:rPr>
      </w:pPr>
      <w:r w:rsidRPr="00DA240A">
        <w:rPr>
          <w:sz w:val="28"/>
          <w:szCs w:val="28"/>
        </w:rPr>
        <w:t>Утверждено к печати ЦКМС КрасГМУ</w:t>
      </w:r>
      <w:r w:rsidR="00505727">
        <w:rPr>
          <w:sz w:val="28"/>
          <w:szCs w:val="28"/>
        </w:rPr>
        <w:t xml:space="preserve"> </w:t>
      </w:r>
      <w:r w:rsidRPr="00DA240A">
        <w:rPr>
          <w:sz w:val="28"/>
          <w:szCs w:val="28"/>
        </w:rPr>
        <w:t xml:space="preserve">(протокол № __ от </w:t>
      </w:r>
      <w:r>
        <w:rPr>
          <w:sz w:val="28"/>
          <w:szCs w:val="28"/>
        </w:rPr>
        <w:t>___</w:t>
      </w:r>
      <w:r w:rsidRPr="00DA240A">
        <w:rPr>
          <w:sz w:val="28"/>
          <w:szCs w:val="28"/>
        </w:rPr>
        <w:t>.</w:t>
      </w:r>
      <w:r>
        <w:rPr>
          <w:sz w:val="28"/>
          <w:szCs w:val="28"/>
        </w:rPr>
        <w:t>___</w:t>
      </w:r>
      <w:r w:rsidRPr="00DA240A">
        <w:rPr>
          <w:sz w:val="28"/>
          <w:szCs w:val="28"/>
        </w:rPr>
        <w:t xml:space="preserve">.2023 г.) </w:t>
      </w:r>
    </w:p>
    <w:p w:rsidR="00EB2D4A" w:rsidRPr="00DA240A" w:rsidRDefault="00EB2D4A" w:rsidP="00EB2D4A">
      <w:pPr>
        <w:pStyle w:val="Default"/>
        <w:rPr>
          <w:sz w:val="28"/>
          <w:szCs w:val="28"/>
        </w:rPr>
      </w:pPr>
    </w:p>
    <w:p w:rsidR="00EB2D4A" w:rsidRPr="007E5FC7" w:rsidRDefault="00EB2D4A" w:rsidP="00EB2D4A">
      <w:pPr>
        <w:pStyle w:val="2"/>
        <w:spacing w:after="0" w:line="240" w:lineRule="auto"/>
        <w:rPr>
          <w:rFonts w:ascii="Times New Roman" w:hAnsi="Times New Roman" w:cs="Times New Roman"/>
          <w:i w:val="0"/>
          <w:sz w:val="28"/>
          <w:szCs w:val="28"/>
        </w:rPr>
      </w:pPr>
      <w:r w:rsidRPr="007E5FC7">
        <w:rPr>
          <w:rFonts w:ascii="Times New Roman" w:hAnsi="Times New Roman" w:cs="Times New Roman"/>
          <w:i w:val="0"/>
          <w:sz w:val="28"/>
          <w:szCs w:val="28"/>
        </w:rPr>
        <w:t>УДК 615.03(07)</w:t>
      </w:r>
    </w:p>
    <w:p w:rsidR="00EB2D4A" w:rsidRPr="00DA240A" w:rsidRDefault="00EB2D4A" w:rsidP="00EB2D4A">
      <w:pPr>
        <w:pStyle w:val="Default"/>
        <w:rPr>
          <w:sz w:val="28"/>
          <w:szCs w:val="28"/>
        </w:rPr>
      </w:pPr>
      <w:r w:rsidRPr="007E5FC7">
        <w:rPr>
          <w:sz w:val="28"/>
          <w:szCs w:val="28"/>
        </w:rPr>
        <w:t>ББК 52.812</w:t>
      </w:r>
    </w:p>
    <w:p w:rsidR="00EB2D4A" w:rsidRPr="00DA240A" w:rsidRDefault="00EB2D4A" w:rsidP="00EB2D4A">
      <w:pPr>
        <w:pStyle w:val="Default"/>
        <w:rPr>
          <w:sz w:val="28"/>
          <w:szCs w:val="28"/>
        </w:rPr>
      </w:pPr>
    </w:p>
    <w:p w:rsidR="00EB2D4A" w:rsidRPr="00DA240A" w:rsidRDefault="00EB2D4A" w:rsidP="00EB2D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ФГБОУ ВО КрасГМУ им. проф.</w:t>
      </w:r>
    </w:p>
    <w:p w:rsidR="00EB2D4A" w:rsidRDefault="00EB2D4A" w:rsidP="00EB2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В.Ф. Войно-Ясенецкого</w:t>
      </w:r>
    </w:p>
    <w:p w:rsidR="00351086" w:rsidRDefault="00EB2D4A" w:rsidP="00EB2D4A">
      <w:pPr>
        <w:rPr>
          <w:rFonts w:ascii="Times New Roman" w:hAnsi="Times New Roman" w:cs="Times New Roman"/>
          <w:sz w:val="28"/>
          <w:szCs w:val="28"/>
        </w:rPr>
      </w:pPr>
      <w:r>
        <w:rPr>
          <w:rFonts w:ascii="Times New Roman" w:hAnsi="Times New Roman" w:cs="Times New Roman"/>
          <w:sz w:val="28"/>
          <w:szCs w:val="28"/>
        </w:rPr>
        <w:t xml:space="preserve">                                                                       Минздрава России, 2023</w:t>
      </w:r>
    </w:p>
    <w:p w:rsidR="00EB2D4A" w:rsidRPr="00DA240A" w:rsidRDefault="00EB2D4A" w:rsidP="00EB2D4A">
      <w:pPr>
        <w:rPr>
          <w:rFonts w:ascii="Times New Roman" w:hAnsi="Times New Roman" w:cs="Times New Roman"/>
          <w:sz w:val="28"/>
          <w:szCs w:val="28"/>
        </w:rPr>
      </w:pPr>
    </w:p>
    <w:p w:rsidR="007D55EC" w:rsidRPr="00DA240A" w:rsidRDefault="007D55EC"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lastRenderedPageBreak/>
        <w:t>СОДЕРЖАНИЕ</w:t>
      </w:r>
    </w:p>
    <w:p w:rsidR="007D55EC" w:rsidRPr="00DA240A" w:rsidRDefault="007D55EC" w:rsidP="00DA240A">
      <w:pPr>
        <w:pStyle w:val="Default"/>
        <w:rPr>
          <w:sz w:val="28"/>
          <w:szCs w:val="28"/>
        </w:rPr>
      </w:pPr>
    </w:p>
    <w:p w:rsidR="007D55EC" w:rsidRPr="00DA240A" w:rsidRDefault="007D55EC" w:rsidP="00DA240A">
      <w:pPr>
        <w:pStyle w:val="Default"/>
        <w:jc w:val="both"/>
        <w:rPr>
          <w:color w:val="auto"/>
          <w:sz w:val="28"/>
          <w:szCs w:val="28"/>
        </w:rPr>
      </w:pPr>
      <w:r w:rsidRPr="00DA240A">
        <w:rPr>
          <w:color w:val="auto"/>
          <w:sz w:val="28"/>
          <w:szCs w:val="28"/>
        </w:rPr>
        <w:t xml:space="preserve">Пульмонология   ........................................................................................ </w:t>
      </w:r>
      <w:r w:rsidR="00E15BCF" w:rsidRPr="00DA240A">
        <w:rPr>
          <w:color w:val="auto"/>
          <w:sz w:val="28"/>
          <w:szCs w:val="28"/>
        </w:rPr>
        <w:t>4</w:t>
      </w:r>
    </w:p>
    <w:p w:rsidR="005B1CC4" w:rsidRPr="00DA240A" w:rsidRDefault="007D55EC" w:rsidP="00DA240A">
      <w:pPr>
        <w:pStyle w:val="Default"/>
        <w:jc w:val="both"/>
        <w:rPr>
          <w:color w:val="auto"/>
          <w:sz w:val="28"/>
          <w:szCs w:val="28"/>
        </w:rPr>
      </w:pPr>
      <w:r w:rsidRPr="00DA240A">
        <w:rPr>
          <w:color w:val="auto"/>
          <w:sz w:val="28"/>
          <w:szCs w:val="28"/>
        </w:rPr>
        <w:t>Кардиология ............................................................................................. 2</w:t>
      </w:r>
      <w:r w:rsidR="00345A4F">
        <w:rPr>
          <w:color w:val="auto"/>
          <w:sz w:val="28"/>
          <w:szCs w:val="28"/>
        </w:rPr>
        <w:t>0</w:t>
      </w:r>
    </w:p>
    <w:p w:rsidR="007D55EC" w:rsidRPr="00DA240A" w:rsidRDefault="005B1CC4" w:rsidP="00DA240A">
      <w:pPr>
        <w:pStyle w:val="Default"/>
        <w:jc w:val="both"/>
        <w:rPr>
          <w:color w:val="auto"/>
          <w:sz w:val="28"/>
          <w:szCs w:val="28"/>
        </w:rPr>
      </w:pPr>
      <w:r w:rsidRPr="00DA240A">
        <w:rPr>
          <w:color w:val="auto"/>
          <w:sz w:val="28"/>
          <w:szCs w:val="28"/>
        </w:rPr>
        <w:t xml:space="preserve">Гастроэнтерология  .................................................................................. </w:t>
      </w:r>
      <w:r w:rsidR="00345A4F">
        <w:rPr>
          <w:color w:val="auto"/>
          <w:sz w:val="28"/>
          <w:szCs w:val="28"/>
        </w:rPr>
        <w:t>2</w:t>
      </w:r>
      <w:r w:rsidR="004A7FED">
        <w:rPr>
          <w:color w:val="auto"/>
          <w:sz w:val="28"/>
          <w:szCs w:val="28"/>
        </w:rPr>
        <w:t>7</w:t>
      </w:r>
      <w:r w:rsidRPr="00DA240A">
        <w:rPr>
          <w:color w:val="auto"/>
          <w:sz w:val="28"/>
          <w:szCs w:val="28"/>
        </w:rPr>
        <w:t xml:space="preserve"> </w:t>
      </w:r>
    </w:p>
    <w:p w:rsidR="007D55EC" w:rsidRPr="00DA240A" w:rsidRDefault="007D55EC" w:rsidP="00DA240A">
      <w:pPr>
        <w:pStyle w:val="Default"/>
        <w:jc w:val="both"/>
        <w:rPr>
          <w:color w:val="auto"/>
          <w:sz w:val="28"/>
          <w:szCs w:val="28"/>
        </w:rPr>
      </w:pPr>
      <w:r w:rsidRPr="00DA240A">
        <w:rPr>
          <w:color w:val="auto"/>
          <w:sz w:val="28"/>
          <w:szCs w:val="28"/>
        </w:rPr>
        <w:t xml:space="preserve">Гематология .............................................................................................. </w:t>
      </w:r>
      <w:r w:rsidR="00345A4F">
        <w:rPr>
          <w:color w:val="auto"/>
          <w:sz w:val="28"/>
          <w:szCs w:val="28"/>
        </w:rPr>
        <w:t>34</w:t>
      </w:r>
    </w:p>
    <w:p w:rsidR="007D55EC" w:rsidRPr="00DA240A" w:rsidRDefault="007D55EC" w:rsidP="00DA240A">
      <w:pPr>
        <w:pStyle w:val="Default"/>
        <w:jc w:val="both"/>
        <w:rPr>
          <w:color w:val="auto"/>
          <w:sz w:val="28"/>
          <w:szCs w:val="28"/>
        </w:rPr>
      </w:pPr>
      <w:r w:rsidRPr="00DA240A">
        <w:rPr>
          <w:color w:val="auto"/>
          <w:sz w:val="28"/>
          <w:szCs w:val="28"/>
        </w:rPr>
        <w:t>Нефрология  ...............................................................</w:t>
      </w:r>
      <w:r w:rsidR="00345A4F">
        <w:rPr>
          <w:color w:val="auto"/>
          <w:sz w:val="28"/>
          <w:szCs w:val="28"/>
        </w:rPr>
        <w:t>...............................4</w:t>
      </w:r>
      <w:r w:rsidR="004A7FED">
        <w:rPr>
          <w:color w:val="auto"/>
          <w:sz w:val="28"/>
          <w:szCs w:val="28"/>
        </w:rPr>
        <w:t>0</w:t>
      </w:r>
    </w:p>
    <w:p w:rsidR="007D55EC" w:rsidRPr="00DA240A" w:rsidRDefault="007D55EC" w:rsidP="00DA240A">
      <w:pPr>
        <w:pStyle w:val="Default"/>
        <w:jc w:val="both"/>
        <w:rPr>
          <w:color w:val="auto"/>
          <w:sz w:val="28"/>
          <w:szCs w:val="28"/>
        </w:rPr>
      </w:pPr>
      <w:r w:rsidRPr="00DA240A">
        <w:rPr>
          <w:color w:val="auto"/>
          <w:sz w:val="28"/>
          <w:szCs w:val="28"/>
        </w:rPr>
        <w:t xml:space="preserve">Ревматология ............................................................................................ </w:t>
      </w:r>
      <w:r w:rsidR="00345A4F">
        <w:rPr>
          <w:color w:val="auto"/>
          <w:sz w:val="28"/>
          <w:szCs w:val="28"/>
        </w:rPr>
        <w:t>4</w:t>
      </w:r>
      <w:r w:rsidR="004A7FED">
        <w:rPr>
          <w:color w:val="auto"/>
          <w:sz w:val="28"/>
          <w:szCs w:val="28"/>
        </w:rPr>
        <w:t>3</w:t>
      </w:r>
    </w:p>
    <w:p w:rsidR="0053186F" w:rsidRPr="00DA240A" w:rsidRDefault="007D55EC" w:rsidP="00DA240A">
      <w:pPr>
        <w:pStyle w:val="Default"/>
        <w:jc w:val="both"/>
        <w:rPr>
          <w:color w:val="auto"/>
          <w:sz w:val="28"/>
          <w:szCs w:val="28"/>
        </w:rPr>
      </w:pPr>
      <w:r w:rsidRPr="00DA240A">
        <w:rPr>
          <w:color w:val="auto"/>
          <w:sz w:val="28"/>
          <w:szCs w:val="28"/>
        </w:rPr>
        <w:t xml:space="preserve">Эндокринология ....................................................................................... </w:t>
      </w:r>
      <w:r w:rsidR="00DE17CC">
        <w:rPr>
          <w:color w:val="auto"/>
          <w:sz w:val="28"/>
          <w:szCs w:val="28"/>
        </w:rPr>
        <w:t>49</w:t>
      </w:r>
    </w:p>
    <w:p w:rsidR="007D55EC" w:rsidRPr="00DA240A" w:rsidRDefault="0053186F" w:rsidP="00DA240A">
      <w:pPr>
        <w:pStyle w:val="Default"/>
        <w:jc w:val="both"/>
        <w:rPr>
          <w:color w:val="auto"/>
          <w:sz w:val="28"/>
          <w:szCs w:val="28"/>
        </w:rPr>
      </w:pPr>
      <w:r w:rsidRPr="00DA240A">
        <w:rPr>
          <w:color w:val="auto"/>
          <w:sz w:val="28"/>
          <w:szCs w:val="28"/>
        </w:rPr>
        <w:t>Список литературы……………………………………………………....</w:t>
      </w:r>
      <w:r w:rsidR="00345A4F">
        <w:rPr>
          <w:color w:val="auto"/>
          <w:sz w:val="28"/>
          <w:szCs w:val="28"/>
        </w:rPr>
        <w:t>5</w:t>
      </w:r>
      <w:r w:rsidR="00DE17CC">
        <w:rPr>
          <w:color w:val="auto"/>
          <w:sz w:val="28"/>
          <w:szCs w:val="28"/>
        </w:rPr>
        <w:t>7</w:t>
      </w:r>
    </w:p>
    <w:p w:rsidR="007D55EC" w:rsidRPr="00DA240A" w:rsidRDefault="007D55EC"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Default="00BE1600" w:rsidP="00DA240A">
      <w:pPr>
        <w:spacing w:after="0" w:line="240" w:lineRule="auto"/>
        <w:jc w:val="both"/>
        <w:rPr>
          <w:rFonts w:ascii="Times New Roman" w:hAnsi="Times New Roman" w:cs="Times New Roman"/>
          <w:b/>
          <w:sz w:val="28"/>
          <w:szCs w:val="28"/>
        </w:rPr>
      </w:pPr>
    </w:p>
    <w:p w:rsidR="00345A4F" w:rsidRPr="00DA240A" w:rsidRDefault="00345A4F"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DA240A" w:rsidRPr="00DA240A" w:rsidRDefault="00DA240A" w:rsidP="00DA240A">
      <w:pPr>
        <w:pStyle w:val="a8"/>
        <w:spacing w:after="0"/>
        <w:jc w:val="center"/>
        <w:rPr>
          <w:sz w:val="28"/>
          <w:szCs w:val="28"/>
        </w:rPr>
      </w:pPr>
      <w:r w:rsidRPr="00DA240A">
        <w:rPr>
          <w:b/>
          <w:bCs/>
          <w:sz w:val="28"/>
          <w:szCs w:val="28"/>
        </w:rPr>
        <w:lastRenderedPageBreak/>
        <w:t>ПУЛЬМОНОЛОГИЯ</w:t>
      </w:r>
    </w:p>
    <w:p w:rsidR="00DA240A" w:rsidRPr="00DA240A" w:rsidRDefault="00DA240A" w:rsidP="00DA240A">
      <w:pPr>
        <w:pStyle w:val="a8"/>
        <w:spacing w:after="0"/>
        <w:jc w:val="center"/>
        <w:rPr>
          <w:sz w:val="28"/>
          <w:szCs w:val="28"/>
        </w:rPr>
      </w:pPr>
    </w:p>
    <w:tbl>
      <w:tblPr>
        <w:tblStyle w:val="a6"/>
        <w:tblW w:w="9539" w:type="dxa"/>
        <w:tblLook w:val="04A0" w:firstRow="1" w:lastRow="0" w:firstColumn="1" w:lastColumn="0" w:noHBand="0" w:noVBand="1"/>
      </w:tblPr>
      <w:tblGrid>
        <w:gridCol w:w="503"/>
        <w:gridCol w:w="325"/>
        <w:gridCol w:w="4667"/>
        <w:gridCol w:w="425"/>
        <w:gridCol w:w="3350"/>
        <w:gridCol w:w="237"/>
        <w:gridCol w:w="32"/>
      </w:tblGrid>
      <w:tr w:rsidR="00DA240A" w:rsidRPr="00DA240A" w:rsidTr="007D13D7">
        <w:trPr>
          <w:gridAfter w:val="2"/>
          <w:wAfter w:w="269" w:type="dxa"/>
        </w:trPr>
        <w:tc>
          <w:tcPr>
            <w:tcW w:w="503" w:type="dxa"/>
            <w:hideMark/>
          </w:tcPr>
          <w:p w:rsidR="00DA240A" w:rsidRPr="00DA240A" w:rsidRDefault="00DA240A" w:rsidP="00DA240A">
            <w:pPr>
              <w:pStyle w:val="a8"/>
              <w:jc w:val="center"/>
              <w:rPr>
                <w:sz w:val="28"/>
                <w:szCs w:val="28"/>
              </w:rPr>
            </w:pPr>
            <w:r w:rsidRPr="00DA240A">
              <w:rPr>
                <w:sz w:val="28"/>
                <w:szCs w:val="28"/>
              </w:rPr>
              <w:t>№</w:t>
            </w:r>
          </w:p>
        </w:tc>
        <w:tc>
          <w:tcPr>
            <w:tcW w:w="4992" w:type="dxa"/>
            <w:gridSpan w:val="2"/>
            <w:hideMark/>
          </w:tcPr>
          <w:p w:rsidR="00DA240A" w:rsidRPr="00DA240A" w:rsidRDefault="00DA240A" w:rsidP="00DA240A">
            <w:pPr>
              <w:pStyle w:val="a8"/>
              <w:jc w:val="center"/>
              <w:rPr>
                <w:sz w:val="28"/>
                <w:szCs w:val="28"/>
              </w:rPr>
            </w:pPr>
            <w:r w:rsidRPr="00DA240A">
              <w:rPr>
                <w:b/>
                <w:bCs/>
                <w:sz w:val="28"/>
                <w:szCs w:val="28"/>
              </w:rPr>
              <w:t>Рецепты</w:t>
            </w:r>
          </w:p>
        </w:tc>
        <w:tc>
          <w:tcPr>
            <w:tcW w:w="3775" w:type="dxa"/>
            <w:gridSpan w:val="2"/>
            <w:hideMark/>
          </w:tcPr>
          <w:p w:rsidR="00DA240A" w:rsidRPr="00DA240A" w:rsidRDefault="00DA240A" w:rsidP="00DA240A">
            <w:pPr>
              <w:pStyle w:val="a8"/>
              <w:jc w:val="center"/>
              <w:rPr>
                <w:sz w:val="28"/>
                <w:szCs w:val="28"/>
              </w:rPr>
            </w:pPr>
            <w:r w:rsidRPr="00DA240A">
              <w:rPr>
                <w:b/>
                <w:bCs/>
                <w:sz w:val="28"/>
                <w:szCs w:val="28"/>
              </w:rPr>
              <w:t>Аналоги</w:t>
            </w:r>
          </w:p>
        </w:tc>
      </w:tr>
      <w:tr w:rsidR="00DA240A" w:rsidRPr="00DA240A" w:rsidTr="007D13D7">
        <w:trPr>
          <w:gridAfter w:val="2"/>
          <w:wAfter w:w="269" w:type="dxa"/>
          <w:trHeight w:val="13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Антибактериальные препараты</w:t>
            </w:r>
          </w:p>
        </w:tc>
      </w:tr>
      <w:tr w:rsidR="00DA240A" w:rsidRPr="00DA240A" w:rsidTr="007D13D7">
        <w:trPr>
          <w:gridAfter w:val="2"/>
          <w:wAfter w:w="269" w:type="dxa"/>
          <w:trHeight w:val="13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Пенициллины</w:t>
            </w:r>
          </w:p>
        </w:tc>
      </w:tr>
      <w:tr w:rsidR="00DA240A" w:rsidRPr="00DA240A" w:rsidTr="007D13D7">
        <w:trPr>
          <w:gridAfter w:val="2"/>
          <w:wAfter w:w="269" w:type="dxa"/>
          <w:trHeight w:val="780"/>
        </w:trPr>
        <w:tc>
          <w:tcPr>
            <w:tcW w:w="9270" w:type="dxa"/>
            <w:gridSpan w:val="5"/>
            <w:hideMark/>
          </w:tcPr>
          <w:p w:rsidR="003B217C" w:rsidRDefault="00DA240A" w:rsidP="00DA240A">
            <w:pPr>
              <w:pStyle w:val="a8"/>
              <w:jc w:val="both"/>
              <w:rPr>
                <w:color w:val="111111"/>
                <w:sz w:val="28"/>
                <w:szCs w:val="28"/>
              </w:rPr>
            </w:pPr>
            <w:r w:rsidRPr="00DA240A">
              <w:rPr>
                <w:color w:val="111111"/>
                <w:sz w:val="28"/>
                <w:szCs w:val="28"/>
              </w:rPr>
              <w:t xml:space="preserve">Пенициллины (и все другие β-лактамы) обладают бактерицидным эффектом. Мишень их действия - пенициллиносвязывающие белки бактерий, которые выполняют роль ферментов на завершающем этапе синтеза пептидогликана - основного компонента клеточной стенки бактерий. </w:t>
            </w:r>
          </w:p>
          <w:p w:rsidR="003B217C" w:rsidRDefault="00DA240A" w:rsidP="003B217C">
            <w:pPr>
              <w:pStyle w:val="a8"/>
              <w:jc w:val="both"/>
              <w:rPr>
                <w:sz w:val="28"/>
                <w:szCs w:val="28"/>
              </w:rPr>
            </w:pPr>
            <w:r w:rsidRPr="00DA240A">
              <w:rPr>
                <w:sz w:val="28"/>
                <w:szCs w:val="28"/>
              </w:rPr>
              <w:t>Актив</w:t>
            </w:r>
            <w:r w:rsidR="003B217C">
              <w:rPr>
                <w:sz w:val="28"/>
                <w:szCs w:val="28"/>
              </w:rPr>
              <w:t>ны</w:t>
            </w:r>
            <w:r w:rsidRPr="00DA240A">
              <w:rPr>
                <w:sz w:val="28"/>
                <w:szCs w:val="28"/>
              </w:rPr>
              <w:t xml:space="preserve"> в отношении грамположительных бактерий: Staphylococcus spp., Streptococcus spp. (в т.ч. Streptococcus pneumoniae), Corynebacterium diphtheriae, Bacillus anthracis; грамотрицательных бактерий: Neisseria gonorrhoeae, Neisseria meningitidis; анаэробных спорообразующих палочек; а также Actinomyces spp., Spirochaetaceae. </w:t>
            </w:r>
          </w:p>
          <w:p w:rsidR="00DA240A" w:rsidRPr="00DA240A" w:rsidRDefault="00DA240A" w:rsidP="003B217C">
            <w:pPr>
              <w:pStyle w:val="a8"/>
              <w:jc w:val="both"/>
              <w:rPr>
                <w:sz w:val="28"/>
                <w:szCs w:val="28"/>
              </w:rPr>
            </w:pPr>
            <w:r w:rsidRPr="00DA240A">
              <w:rPr>
                <w:sz w:val="28"/>
                <w:szCs w:val="28"/>
              </w:rPr>
              <w:t>К действию бензилпенициллина устойчивы штаммы Staphylococcus spp., продуцирующие пенициллиназу.</w:t>
            </w:r>
          </w:p>
        </w:tc>
      </w:tr>
      <w:tr w:rsidR="00DA240A" w:rsidRPr="00DA240A" w:rsidTr="00B7353E">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w:t>
            </w:r>
          </w:p>
        </w:tc>
        <w:tc>
          <w:tcPr>
            <w:tcW w:w="5417" w:type="dxa"/>
            <w:gridSpan w:val="3"/>
            <w:hideMark/>
          </w:tcPr>
          <w:p w:rsidR="00DA240A" w:rsidRPr="00DA240A" w:rsidRDefault="00DA240A" w:rsidP="00DA240A">
            <w:pPr>
              <w:pStyle w:val="a8"/>
              <w:rPr>
                <w:sz w:val="28"/>
                <w:szCs w:val="28"/>
                <w:lang w:val="en-US"/>
              </w:rPr>
            </w:pPr>
            <w:r w:rsidRPr="00DA240A">
              <w:rPr>
                <w:sz w:val="28"/>
                <w:szCs w:val="28"/>
                <w:lang w:val="en-US"/>
              </w:rPr>
              <w:t>Rp.: Benzylpenicillini natrii 2000000 ED.</w:t>
            </w:r>
          </w:p>
          <w:p w:rsidR="00DA240A" w:rsidRPr="00DA240A" w:rsidRDefault="00DA240A" w:rsidP="00DA240A">
            <w:pPr>
              <w:pStyle w:val="a8"/>
              <w:rPr>
                <w:sz w:val="28"/>
                <w:szCs w:val="28"/>
                <w:lang w:val="en-US"/>
              </w:rPr>
            </w:pPr>
            <w:r w:rsidRPr="00DA240A">
              <w:rPr>
                <w:sz w:val="28"/>
                <w:szCs w:val="28"/>
                <w:lang w:val="en-US"/>
              </w:rPr>
              <w:t>D.t.d.N.100</w:t>
            </w:r>
          </w:p>
          <w:p w:rsidR="00DA240A" w:rsidRPr="00DA240A" w:rsidRDefault="00DA240A" w:rsidP="00DA240A">
            <w:pPr>
              <w:pStyle w:val="a8"/>
              <w:rPr>
                <w:sz w:val="28"/>
                <w:szCs w:val="28"/>
              </w:rPr>
            </w:pPr>
            <w:r w:rsidRPr="00DA240A">
              <w:rPr>
                <w:sz w:val="28"/>
                <w:szCs w:val="28"/>
              </w:rPr>
              <w:t>S. Внутримышечно, развести в изотоническом растворе NaCL по 1 млн через 4 часа (6 раз в сутки).</w:t>
            </w:r>
          </w:p>
          <w:p w:rsidR="00DA240A" w:rsidRPr="00DA240A" w:rsidRDefault="00DA240A" w:rsidP="00DA240A">
            <w:pPr>
              <w:pStyle w:val="a8"/>
              <w:rPr>
                <w:sz w:val="28"/>
                <w:szCs w:val="28"/>
                <w:lang w:val="en-US"/>
              </w:rPr>
            </w:pPr>
            <w:r w:rsidRPr="00DA240A">
              <w:rPr>
                <w:sz w:val="28"/>
                <w:szCs w:val="28"/>
                <w:lang w:val="en-US"/>
              </w:rPr>
              <w:t>Rp.: Benzylpenicillini natrii 2000000 ED.</w:t>
            </w:r>
          </w:p>
          <w:p w:rsidR="00DA240A" w:rsidRPr="00DA240A" w:rsidRDefault="00DA240A" w:rsidP="00DA240A">
            <w:pPr>
              <w:pStyle w:val="a8"/>
              <w:rPr>
                <w:sz w:val="28"/>
                <w:szCs w:val="28"/>
                <w:lang w:val="en-US"/>
              </w:rPr>
            </w:pPr>
            <w:r w:rsidRPr="00DA240A">
              <w:rPr>
                <w:sz w:val="28"/>
                <w:szCs w:val="28"/>
                <w:lang w:val="en-US"/>
              </w:rPr>
              <w:t>D. t.d.N.100</w:t>
            </w:r>
          </w:p>
          <w:p w:rsidR="00DA240A" w:rsidRPr="00DA240A" w:rsidRDefault="00DA240A" w:rsidP="00DA240A">
            <w:pPr>
              <w:pStyle w:val="a8"/>
              <w:rPr>
                <w:sz w:val="28"/>
                <w:szCs w:val="28"/>
              </w:rPr>
            </w:pPr>
            <w:r w:rsidRPr="00DA240A">
              <w:rPr>
                <w:sz w:val="28"/>
                <w:szCs w:val="28"/>
              </w:rPr>
              <w:t>S. Внутривенно по 5 млн 2 раза в день, развести в 100мл изотонического раствора.</w:t>
            </w:r>
          </w:p>
        </w:tc>
        <w:tc>
          <w:tcPr>
            <w:tcW w:w="3350" w:type="dxa"/>
            <w:hideMark/>
          </w:tcPr>
          <w:p w:rsidR="00DA240A" w:rsidRPr="00DA240A" w:rsidRDefault="00DA240A" w:rsidP="00DA240A">
            <w:pPr>
              <w:pStyle w:val="a8"/>
              <w:rPr>
                <w:sz w:val="28"/>
                <w:szCs w:val="28"/>
              </w:rPr>
            </w:pPr>
          </w:p>
        </w:tc>
      </w:tr>
      <w:tr w:rsidR="00DA240A" w:rsidRPr="00DA240A" w:rsidTr="007D13D7">
        <w:trPr>
          <w:gridAfter w:val="2"/>
          <w:wAfter w:w="269" w:type="dxa"/>
          <w:trHeight w:val="13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Полусинтетический пенициллин</w:t>
            </w:r>
          </w:p>
        </w:tc>
      </w:tr>
      <w:tr w:rsidR="00DA240A" w:rsidRPr="00DA240A" w:rsidTr="007D13D7">
        <w:trPr>
          <w:gridAfter w:val="2"/>
          <w:wAfter w:w="269" w:type="dxa"/>
          <w:trHeight w:val="1695"/>
        </w:trPr>
        <w:tc>
          <w:tcPr>
            <w:tcW w:w="9270" w:type="dxa"/>
            <w:gridSpan w:val="5"/>
            <w:hideMark/>
          </w:tcPr>
          <w:p w:rsidR="00DA240A" w:rsidRPr="00DA240A" w:rsidRDefault="00DA240A" w:rsidP="00DA240A">
            <w:pPr>
              <w:pStyle w:val="a8"/>
              <w:jc w:val="both"/>
              <w:rPr>
                <w:sz w:val="28"/>
                <w:szCs w:val="28"/>
              </w:rPr>
            </w:pPr>
            <w:r w:rsidRPr="00DA240A">
              <w:rPr>
                <w:sz w:val="28"/>
                <w:szCs w:val="28"/>
              </w:rPr>
              <w:t>Обладает бактерицидным действием, имеет широкий спектр действия. Активен в отношении аэробных грамположительных микроорганизмов: Staphylococcus spp. (за исключением штаммов, продуцирующих пенициллиназу), Streptococcus spp. и аэробных грамотрицательных микроорганизмов: Neisseria gonorrhoeae, Neisseria meningitidis, Escherichia coli, Shigella spp., Salmonella spp., Klebsiella spp. Штаммы, продуцирующие пенициллиназу, резистентны к действию амоксициллина.</w:t>
            </w:r>
          </w:p>
        </w:tc>
      </w:tr>
      <w:tr w:rsidR="00DA240A" w:rsidRPr="00DA240A" w:rsidTr="00B7353E">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2</w:t>
            </w:r>
          </w:p>
        </w:tc>
        <w:tc>
          <w:tcPr>
            <w:tcW w:w="5417" w:type="dxa"/>
            <w:gridSpan w:val="3"/>
            <w:hideMark/>
          </w:tcPr>
          <w:p w:rsidR="00DA240A" w:rsidRPr="00DA240A" w:rsidRDefault="00DA240A" w:rsidP="00DA240A">
            <w:pPr>
              <w:pStyle w:val="a8"/>
              <w:rPr>
                <w:sz w:val="28"/>
                <w:szCs w:val="28"/>
              </w:rPr>
            </w:pPr>
            <w:r w:rsidRPr="00DA240A">
              <w:rPr>
                <w:sz w:val="28"/>
                <w:szCs w:val="28"/>
              </w:rPr>
              <w:t>Rp.: Tabl. Amoxicillini 0,5 N.10 D.S. Внутрь по 1 таблетке 3 раза в день.</w:t>
            </w:r>
          </w:p>
          <w:p w:rsidR="00DA240A" w:rsidRPr="00DA240A" w:rsidRDefault="00DA240A" w:rsidP="00DA240A">
            <w:pPr>
              <w:pStyle w:val="a8"/>
              <w:rPr>
                <w:sz w:val="28"/>
                <w:szCs w:val="28"/>
              </w:rPr>
            </w:pPr>
            <w:r w:rsidRPr="00DA240A">
              <w:rPr>
                <w:sz w:val="28"/>
                <w:szCs w:val="28"/>
              </w:rPr>
              <w:t>Flemoxin Solutab</w:t>
            </w:r>
          </w:p>
        </w:tc>
        <w:tc>
          <w:tcPr>
            <w:tcW w:w="3350" w:type="dxa"/>
            <w:hideMark/>
          </w:tcPr>
          <w:p w:rsidR="00DA240A" w:rsidRPr="00DA240A" w:rsidRDefault="00DA240A" w:rsidP="00DA240A">
            <w:pPr>
              <w:pStyle w:val="a8"/>
              <w:rPr>
                <w:sz w:val="28"/>
                <w:szCs w:val="28"/>
                <w:lang w:val="en-US"/>
              </w:rPr>
            </w:pPr>
          </w:p>
        </w:tc>
      </w:tr>
      <w:tr w:rsidR="00DA240A" w:rsidRPr="00DA240A" w:rsidTr="007D13D7">
        <w:trPr>
          <w:gridAfter w:val="2"/>
          <w:wAfter w:w="269" w:type="dxa"/>
          <w:trHeight w:val="10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Защищенные пенициллины</w:t>
            </w:r>
          </w:p>
        </w:tc>
      </w:tr>
      <w:tr w:rsidR="00DA240A" w:rsidRPr="00DA240A" w:rsidTr="007D13D7">
        <w:trPr>
          <w:gridAfter w:val="2"/>
          <w:wAfter w:w="269" w:type="dxa"/>
          <w:trHeight w:val="1725"/>
        </w:trPr>
        <w:tc>
          <w:tcPr>
            <w:tcW w:w="9270" w:type="dxa"/>
            <w:gridSpan w:val="5"/>
            <w:hideMark/>
          </w:tcPr>
          <w:p w:rsidR="00DA240A" w:rsidRPr="00DA240A" w:rsidRDefault="00DA240A" w:rsidP="00DA240A">
            <w:pPr>
              <w:pStyle w:val="a8"/>
              <w:jc w:val="both"/>
              <w:rPr>
                <w:sz w:val="28"/>
                <w:szCs w:val="28"/>
              </w:rPr>
            </w:pPr>
            <w:r w:rsidRPr="00DA240A">
              <w:rPr>
                <w:color w:val="111111"/>
                <w:sz w:val="28"/>
                <w:szCs w:val="28"/>
              </w:rPr>
              <w:t>Для преодоления широко распространенной среди микроорганизмов приобретенной устойчивости, связанной с продукцией β-лактамаз, разработаны соединения, способные необратимо подавлять активность этих ферментов - клавулановая кислота (клавуланат), сульбактам и тазобактам, используемые при создании комбинированных (ингибиторозащищенных) пенициллинов.</w:t>
            </w:r>
          </w:p>
        </w:tc>
      </w:tr>
      <w:tr w:rsidR="00DA240A" w:rsidRPr="00DA240A" w:rsidTr="00B7353E">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lastRenderedPageBreak/>
              <w:t>3</w:t>
            </w:r>
          </w:p>
        </w:tc>
        <w:tc>
          <w:tcPr>
            <w:tcW w:w="5417" w:type="dxa"/>
            <w:gridSpan w:val="3"/>
            <w:hideMark/>
          </w:tcPr>
          <w:p w:rsidR="00DA240A" w:rsidRPr="00DA240A" w:rsidRDefault="00DA240A" w:rsidP="00DA240A">
            <w:pPr>
              <w:pStyle w:val="a8"/>
              <w:rPr>
                <w:sz w:val="28"/>
                <w:szCs w:val="28"/>
              </w:rPr>
            </w:pPr>
            <w:r w:rsidRPr="00DA240A">
              <w:rPr>
                <w:sz w:val="28"/>
                <w:szCs w:val="28"/>
              </w:rPr>
              <w:t>Rp.: Tabl. Amoxicillini / Ac. clavulanici 0,875/0,125 N.14 D.S. Внутрь по 1 таблетке 2 раза в день.</w:t>
            </w:r>
          </w:p>
        </w:tc>
        <w:tc>
          <w:tcPr>
            <w:tcW w:w="3350" w:type="dxa"/>
            <w:hideMark/>
          </w:tcPr>
          <w:p w:rsidR="00DA240A" w:rsidRPr="00DA240A" w:rsidRDefault="00DA240A" w:rsidP="00DA240A">
            <w:pPr>
              <w:pStyle w:val="a8"/>
              <w:rPr>
                <w:sz w:val="28"/>
                <w:szCs w:val="28"/>
              </w:rPr>
            </w:pPr>
            <w:r w:rsidRPr="00DA240A">
              <w:rPr>
                <w:sz w:val="28"/>
                <w:szCs w:val="28"/>
              </w:rPr>
              <w:t>Amoxyclav, Augmentin, Flemoclav Solutab</w:t>
            </w:r>
          </w:p>
        </w:tc>
      </w:tr>
      <w:tr w:rsidR="00DA240A" w:rsidRPr="00DA240A" w:rsidTr="00B7353E">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4</w:t>
            </w:r>
          </w:p>
        </w:tc>
        <w:tc>
          <w:tcPr>
            <w:tcW w:w="5417" w:type="dxa"/>
            <w:gridSpan w:val="3"/>
            <w:hideMark/>
          </w:tcPr>
          <w:p w:rsidR="00DA240A" w:rsidRPr="00DA240A" w:rsidRDefault="00DA240A" w:rsidP="00DA240A">
            <w:pPr>
              <w:pStyle w:val="a8"/>
              <w:rPr>
                <w:sz w:val="28"/>
                <w:szCs w:val="28"/>
              </w:rPr>
            </w:pPr>
            <w:r w:rsidRPr="00DA240A">
              <w:rPr>
                <w:sz w:val="28"/>
                <w:szCs w:val="28"/>
                <w:lang w:val="en-US"/>
              </w:rPr>
              <w:t>Rp</w:t>
            </w:r>
            <w:r w:rsidRPr="00DA240A">
              <w:rPr>
                <w:sz w:val="28"/>
                <w:szCs w:val="28"/>
              </w:rPr>
              <w:t xml:space="preserve">.: </w:t>
            </w:r>
            <w:r w:rsidRPr="00DA240A">
              <w:rPr>
                <w:color w:val="333333"/>
                <w:sz w:val="28"/>
                <w:szCs w:val="28"/>
              </w:rPr>
              <w:t>Piperacillin</w:t>
            </w:r>
            <w:r w:rsidRPr="00DA240A">
              <w:rPr>
                <w:color w:val="333333"/>
                <w:sz w:val="28"/>
                <w:szCs w:val="28"/>
                <w:lang w:val="en-US"/>
              </w:rPr>
              <w:t>it</w:t>
            </w:r>
            <w:r w:rsidRPr="00DA240A">
              <w:rPr>
                <w:color w:val="333333"/>
                <w:sz w:val="28"/>
                <w:szCs w:val="28"/>
              </w:rPr>
              <w:t>azobactam</w:t>
            </w:r>
            <w:r w:rsidRPr="00DA240A">
              <w:rPr>
                <w:color w:val="333333"/>
                <w:sz w:val="28"/>
                <w:szCs w:val="28"/>
                <w:lang w:val="en-US"/>
              </w:rPr>
              <w:t>i</w:t>
            </w:r>
            <w:r w:rsidRPr="00DA240A">
              <w:rPr>
                <w:color w:val="333333"/>
                <w:sz w:val="28"/>
                <w:szCs w:val="28"/>
              </w:rPr>
              <w:t xml:space="preserve"> 4,5</w:t>
            </w:r>
          </w:p>
          <w:p w:rsidR="00DA240A" w:rsidRPr="00DA240A" w:rsidRDefault="00DA240A" w:rsidP="00DA240A">
            <w:pPr>
              <w:pStyle w:val="a8"/>
              <w:rPr>
                <w:sz w:val="28"/>
                <w:szCs w:val="28"/>
              </w:rPr>
            </w:pPr>
            <w:r w:rsidRPr="00DA240A">
              <w:rPr>
                <w:sz w:val="28"/>
                <w:szCs w:val="28"/>
                <w:lang w:val="en-US"/>
              </w:rPr>
              <w:t>D</w:t>
            </w:r>
            <w:r w:rsidRPr="00DA240A">
              <w:rPr>
                <w:sz w:val="28"/>
                <w:szCs w:val="28"/>
              </w:rPr>
              <w:t>.</w:t>
            </w:r>
            <w:r w:rsidRPr="00DA240A">
              <w:rPr>
                <w:sz w:val="28"/>
                <w:szCs w:val="28"/>
                <w:lang w:val="en-US"/>
              </w:rPr>
              <w:t>S</w:t>
            </w:r>
            <w:r w:rsidRPr="00DA240A">
              <w:rPr>
                <w:sz w:val="28"/>
                <w:szCs w:val="28"/>
              </w:rPr>
              <w:t>. развести в изотоническом растворе NaCL 200 мл В/в капельно 3 раза в день</w:t>
            </w:r>
          </w:p>
        </w:tc>
        <w:tc>
          <w:tcPr>
            <w:tcW w:w="3350" w:type="dxa"/>
            <w:hideMark/>
          </w:tcPr>
          <w:p w:rsidR="00DA240A" w:rsidRPr="00DA240A" w:rsidRDefault="00DA240A" w:rsidP="00DA240A">
            <w:pPr>
              <w:pStyle w:val="a8"/>
              <w:rPr>
                <w:sz w:val="28"/>
                <w:szCs w:val="28"/>
              </w:rPr>
            </w:pPr>
            <w:r w:rsidRPr="00DA240A">
              <w:rPr>
                <w:sz w:val="28"/>
                <w:szCs w:val="28"/>
                <w:lang w:val="en-US"/>
              </w:rPr>
              <w:t>Piloktami</w:t>
            </w:r>
            <w:r w:rsidRPr="00DA240A">
              <w:rPr>
                <w:sz w:val="28"/>
                <w:szCs w:val="28"/>
              </w:rPr>
              <w:t>,</w:t>
            </w:r>
            <w:r w:rsidRPr="00DA240A">
              <w:rPr>
                <w:sz w:val="28"/>
                <w:szCs w:val="28"/>
                <w:lang w:val="en-US"/>
              </w:rPr>
              <w:t xml:space="preserve"> Santasi</w:t>
            </w:r>
            <w:r w:rsidRPr="00DA240A">
              <w:rPr>
                <w:sz w:val="28"/>
                <w:szCs w:val="28"/>
              </w:rPr>
              <w:t>,</w:t>
            </w:r>
            <w:r w:rsidRPr="00DA240A">
              <w:rPr>
                <w:sz w:val="28"/>
                <w:szCs w:val="28"/>
                <w:lang w:val="en-US"/>
              </w:rPr>
              <w:t xml:space="preserve"> Tasocimi</w:t>
            </w:r>
          </w:p>
        </w:tc>
      </w:tr>
      <w:tr w:rsidR="00DA240A" w:rsidRPr="00DA240A" w:rsidTr="007D13D7">
        <w:trPr>
          <w:gridAfter w:val="2"/>
          <w:wAfter w:w="269" w:type="dxa"/>
          <w:trHeight w:val="13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Цефалоспорины</w:t>
            </w:r>
          </w:p>
        </w:tc>
      </w:tr>
      <w:tr w:rsidR="00DA240A" w:rsidRPr="00DA240A" w:rsidTr="007D13D7">
        <w:trPr>
          <w:gridAfter w:val="2"/>
          <w:wAfter w:w="269" w:type="dxa"/>
          <w:trHeight w:val="13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ЦС I поколения</w:t>
            </w:r>
          </w:p>
        </w:tc>
      </w:tr>
      <w:tr w:rsidR="00DA240A" w:rsidRPr="00DA240A" w:rsidTr="007D13D7">
        <w:trPr>
          <w:gridAfter w:val="2"/>
          <w:wAfter w:w="269" w:type="dxa"/>
          <w:trHeight w:val="1365"/>
        </w:trPr>
        <w:tc>
          <w:tcPr>
            <w:tcW w:w="9270" w:type="dxa"/>
            <w:gridSpan w:val="5"/>
            <w:hideMark/>
          </w:tcPr>
          <w:p w:rsidR="00DA240A" w:rsidRPr="00DA240A" w:rsidRDefault="00DA240A" w:rsidP="00DA240A">
            <w:pPr>
              <w:pStyle w:val="a8"/>
              <w:jc w:val="both"/>
              <w:rPr>
                <w:sz w:val="28"/>
                <w:szCs w:val="28"/>
              </w:rPr>
            </w:pPr>
            <w:r w:rsidRPr="00DA240A">
              <w:rPr>
                <w:sz w:val="28"/>
                <w:szCs w:val="28"/>
              </w:rPr>
              <w:t>Цефалоспориновый антибиотик I поколения для парентерального применения. Действует бактерицидно, нарушая синтез клеточной стенки микроорганизмов. Имеет широкий спектр действия, активен в отношении грамположительных и грамотрицательных микроорганизмов. Активен в отношении Haemophilus influenzae, некоторых штаммов Enterobacter и Enterococcus. Неэффективен в отношении Pseudomonas aeruginosa, индолположительных штаммов Proteus spp., Mycobacterium tuberculosis, Serratia spp., анаэробных микроорганизмов, метициллин-устойчивых штаммов Staphylococcus spp.Неактивен в отношении Pseudomonas aeruginosa, индол-положительных штаммов Proteus spp., Mycobacterium tuberculosis, анаэробных бактерий.</w:t>
            </w:r>
          </w:p>
        </w:tc>
      </w:tr>
      <w:tr w:rsidR="00DA240A" w:rsidRPr="00DA240A" w:rsidTr="00B7353E">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5</w:t>
            </w:r>
          </w:p>
        </w:tc>
        <w:tc>
          <w:tcPr>
            <w:tcW w:w="5417" w:type="dxa"/>
            <w:gridSpan w:val="3"/>
            <w:hideMark/>
          </w:tcPr>
          <w:p w:rsidR="00DA240A" w:rsidRPr="00DA240A" w:rsidRDefault="00DA240A" w:rsidP="00DA240A">
            <w:pPr>
              <w:pStyle w:val="a8"/>
              <w:rPr>
                <w:sz w:val="28"/>
                <w:szCs w:val="28"/>
              </w:rPr>
            </w:pPr>
            <w:r w:rsidRPr="00DA240A">
              <w:rPr>
                <w:sz w:val="28"/>
                <w:szCs w:val="28"/>
              </w:rPr>
              <w:t>Rp.: Cefazolini 1,0 D.t.d.N.20 S. Внутримышечно по 1,0 3 раза в день, развести в 5мл изотонического раствора хлорида натрия.</w:t>
            </w:r>
          </w:p>
        </w:tc>
        <w:tc>
          <w:tcPr>
            <w:tcW w:w="3350" w:type="dxa"/>
            <w:hideMark/>
          </w:tcPr>
          <w:p w:rsidR="00DA240A" w:rsidRPr="00DA240A" w:rsidRDefault="00DA240A" w:rsidP="00DA240A">
            <w:pPr>
              <w:pStyle w:val="a8"/>
              <w:rPr>
                <w:sz w:val="28"/>
                <w:szCs w:val="28"/>
              </w:rPr>
            </w:pPr>
            <w:r w:rsidRPr="00DA240A">
              <w:rPr>
                <w:sz w:val="28"/>
                <w:szCs w:val="28"/>
              </w:rPr>
              <w:t>Kefzol, Cefalexin</w:t>
            </w:r>
          </w:p>
        </w:tc>
      </w:tr>
      <w:tr w:rsidR="00DA240A" w:rsidRPr="00DA240A" w:rsidTr="007D13D7">
        <w:trPr>
          <w:gridAfter w:val="2"/>
          <w:wAfter w:w="269" w:type="dxa"/>
          <w:trHeight w:val="120"/>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ЦС II поколения</w:t>
            </w:r>
          </w:p>
        </w:tc>
      </w:tr>
      <w:tr w:rsidR="00DA240A" w:rsidRPr="00DA240A" w:rsidTr="007D13D7">
        <w:trPr>
          <w:gridAfter w:val="2"/>
          <w:wAfter w:w="269" w:type="dxa"/>
          <w:trHeight w:val="1395"/>
        </w:trPr>
        <w:tc>
          <w:tcPr>
            <w:tcW w:w="9270" w:type="dxa"/>
            <w:gridSpan w:val="5"/>
            <w:hideMark/>
          </w:tcPr>
          <w:p w:rsidR="00DA240A" w:rsidRPr="00DA240A" w:rsidRDefault="00DA240A" w:rsidP="00DA240A">
            <w:pPr>
              <w:pStyle w:val="a8"/>
              <w:jc w:val="both"/>
              <w:rPr>
                <w:sz w:val="28"/>
                <w:szCs w:val="28"/>
              </w:rPr>
            </w:pPr>
            <w:r w:rsidRPr="00DA240A">
              <w:rPr>
                <w:sz w:val="28"/>
                <w:szCs w:val="28"/>
              </w:rPr>
              <w:t>Антибиотик широкого спектра действия. Цефуроксим ацетилирует мембраносвязанные транспептидазы, нарушая, таким образом, перекрестную сшивку пептидогликанов, необходимую для обеспечения прочности и ригидности клеточной стенки. Высокоактивен в отношении грамотрицательных бактерий: Escherichia coli, Haemophilus influenzae, Salmonella spp., Shigella spp., Proteus mirabilis, Neisseria gonorrhoeae, Enterobacter spp. Активен также в отношении грамположительных бактерий: Staphylococcus spp., Streptococcus spp. Неактивен в отношении Pseudomonas spp., большинства штаммов Enterococcus spp., многих штаммов Enterobacter cloacae, метициллин-резистентных штаммов Staphylococcus spp. и Listeria monocytogenes. Устойчив к действию β-лактамаз.</w:t>
            </w:r>
          </w:p>
        </w:tc>
      </w:tr>
      <w:tr w:rsidR="00DA240A" w:rsidRPr="00DA240A" w:rsidTr="00B7353E">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6</w:t>
            </w:r>
          </w:p>
        </w:tc>
        <w:tc>
          <w:tcPr>
            <w:tcW w:w="5417" w:type="dxa"/>
            <w:gridSpan w:val="3"/>
            <w:hideMark/>
          </w:tcPr>
          <w:p w:rsidR="00DA240A" w:rsidRPr="00DA240A" w:rsidRDefault="00DA240A" w:rsidP="00DA240A">
            <w:pPr>
              <w:pStyle w:val="a8"/>
              <w:rPr>
                <w:sz w:val="28"/>
                <w:szCs w:val="28"/>
              </w:rPr>
            </w:pPr>
            <w:r w:rsidRPr="00DA240A">
              <w:rPr>
                <w:sz w:val="28"/>
                <w:szCs w:val="28"/>
              </w:rPr>
              <w:t>Rp.: Cefuroxime 1,5</w:t>
            </w:r>
          </w:p>
          <w:p w:rsidR="00DA240A" w:rsidRPr="00DA240A" w:rsidRDefault="00DA240A" w:rsidP="00DA240A">
            <w:pPr>
              <w:pStyle w:val="a8"/>
              <w:rPr>
                <w:sz w:val="28"/>
                <w:szCs w:val="28"/>
              </w:rPr>
            </w:pPr>
            <w:r w:rsidRPr="00DA240A">
              <w:rPr>
                <w:sz w:val="28"/>
                <w:szCs w:val="28"/>
              </w:rPr>
              <w:t>D.t.d.N.20 S. Внутримышечно по 1,5 3 раза в день, развести в 5мл изотонического раствора хлорида натрия.</w:t>
            </w:r>
          </w:p>
        </w:tc>
        <w:tc>
          <w:tcPr>
            <w:tcW w:w="3350" w:type="dxa"/>
            <w:hideMark/>
          </w:tcPr>
          <w:p w:rsidR="00DA240A" w:rsidRPr="00DA240A" w:rsidRDefault="00DA240A" w:rsidP="00DA240A">
            <w:pPr>
              <w:pStyle w:val="a8"/>
              <w:rPr>
                <w:sz w:val="28"/>
                <w:szCs w:val="28"/>
              </w:rPr>
            </w:pPr>
            <w:r w:rsidRPr="00DA240A">
              <w:rPr>
                <w:sz w:val="28"/>
                <w:szCs w:val="28"/>
              </w:rPr>
              <w:t>Cefurabol , Zinacef</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ЦС III поколения</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 xml:space="preserve">Антибиотик широкого спектра действия. Устойчив к действию большинства β-лактамаз. Механизм действия обусловлен ацетилированием мембраносвязанных транспептидаз и нарушением перекрестной сшивки </w:t>
            </w:r>
            <w:r w:rsidRPr="00DA240A">
              <w:rPr>
                <w:sz w:val="28"/>
                <w:szCs w:val="28"/>
              </w:rPr>
              <w:lastRenderedPageBreak/>
              <w:t>пептидогликанов, необходимой для обеспечения прочности и ригидности клеточной стенки. Высокоактивен в отношении грамотрицательных бактерий (устойчивых к действию других антибиотиков): Escherichia coli, Citrobacter spp., Proteus mirabilis, Providencia spp., Klebsiella spp., Serratia spp., некоторые штаммы Pseudomonas spp., 6 Haemophilus influenzae. Менее активен в отношении Streptococcus spp. (в т.ч. Streptococcus pneumoniae), Staphylococcus spp., Neisseria meningitidis, Neisseria gonorrhoeae, Bacteroides spp</w:t>
            </w:r>
          </w:p>
        </w:tc>
      </w:tr>
      <w:tr w:rsidR="00DA240A" w:rsidRPr="00DA240A" w:rsidTr="00B7353E">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lastRenderedPageBreak/>
              <w:t>7</w:t>
            </w:r>
          </w:p>
        </w:tc>
        <w:tc>
          <w:tcPr>
            <w:tcW w:w="5417" w:type="dxa"/>
            <w:gridSpan w:val="3"/>
            <w:hideMark/>
          </w:tcPr>
          <w:p w:rsidR="00DA240A" w:rsidRPr="00DA240A" w:rsidRDefault="00DA240A" w:rsidP="00DA240A">
            <w:pPr>
              <w:pStyle w:val="a8"/>
              <w:rPr>
                <w:sz w:val="28"/>
                <w:szCs w:val="28"/>
              </w:rPr>
            </w:pPr>
            <w:r w:rsidRPr="00DA240A">
              <w:rPr>
                <w:sz w:val="28"/>
                <w:szCs w:val="28"/>
              </w:rPr>
              <w:t>Rp.: Cefotaximi natrii 1,0 D.t.d.N.20 S. Внутримышечно по 1,0 3 раза в день, развести в 3 мл воды для инъекций.</w:t>
            </w:r>
          </w:p>
        </w:tc>
        <w:tc>
          <w:tcPr>
            <w:tcW w:w="3350" w:type="dxa"/>
            <w:hideMark/>
          </w:tcPr>
          <w:p w:rsidR="00DA240A" w:rsidRPr="00DA240A" w:rsidRDefault="00DA240A" w:rsidP="00DA240A">
            <w:pPr>
              <w:pStyle w:val="a8"/>
              <w:rPr>
                <w:sz w:val="28"/>
                <w:szCs w:val="28"/>
              </w:rPr>
            </w:pPr>
            <w:r w:rsidRPr="00DA240A">
              <w:rPr>
                <w:sz w:val="28"/>
                <w:szCs w:val="28"/>
              </w:rPr>
              <w:t>Claforan, Cefabol</w:t>
            </w:r>
          </w:p>
        </w:tc>
      </w:tr>
      <w:tr w:rsidR="00DA240A" w:rsidRPr="00DA240A" w:rsidTr="007D13D7">
        <w:trPr>
          <w:gridAfter w:val="2"/>
          <w:wAfter w:w="269" w:type="dxa"/>
        </w:trPr>
        <w:tc>
          <w:tcPr>
            <w:tcW w:w="9270" w:type="dxa"/>
            <w:gridSpan w:val="5"/>
            <w:hideMark/>
          </w:tcPr>
          <w:p w:rsidR="00DA240A" w:rsidRPr="00DA240A" w:rsidRDefault="00DA240A" w:rsidP="00DA240A">
            <w:pPr>
              <w:pStyle w:val="a8"/>
              <w:rPr>
                <w:sz w:val="28"/>
                <w:szCs w:val="28"/>
              </w:rPr>
            </w:pPr>
            <w:r w:rsidRPr="00DA240A">
              <w:rPr>
                <w:sz w:val="28"/>
                <w:szCs w:val="28"/>
              </w:rPr>
              <w:t>Цефтриаксон ацетилирует мембраносвязанные транспептидазы, нарушая, таким образом, перекрестную сшивку пептидогликанов, необходимую для обеспечения прочности и ригидности клеточной стенки. Активен в отношении аэробных, анаэробных, грамположительных и грамотрицательных бактерий.</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8</w:t>
            </w:r>
          </w:p>
        </w:tc>
        <w:tc>
          <w:tcPr>
            <w:tcW w:w="5417" w:type="dxa"/>
            <w:gridSpan w:val="3"/>
            <w:hideMark/>
          </w:tcPr>
          <w:p w:rsidR="00DA240A" w:rsidRPr="00DA240A" w:rsidRDefault="00DA240A" w:rsidP="00DA240A">
            <w:pPr>
              <w:pStyle w:val="a8"/>
              <w:rPr>
                <w:sz w:val="28"/>
                <w:szCs w:val="28"/>
              </w:rPr>
            </w:pPr>
            <w:r w:rsidRPr="00DA240A">
              <w:rPr>
                <w:sz w:val="28"/>
                <w:szCs w:val="28"/>
              </w:rPr>
              <w:t>Rp.: Ceftriaxoni 2,0</w:t>
            </w:r>
          </w:p>
          <w:p w:rsidR="00DA240A" w:rsidRPr="00DA240A" w:rsidRDefault="00DA240A" w:rsidP="00DA240A">
            <w:pPr>
              <w:pStyle w:val="a8"/>
              <w:rPr>
                <w:sz w:val="28"/>
                <w:szCs w:val="28"/>
              </w:rPr>
            </w:pPr>
            <w:r w:rsidRPr="00DA240A">
              <w:rPr>
                <w:sz w:val="28"/>
                <w:szCs w:val="28"/>
              </w:rPr>
              <w:t>D.t.d.N.10</w:t>
            </w:r>
          </w:p>
          <w:p w:rsidR="00DA240A" w:rsidRPr="00DA240A" w:rsidRDefault="00DA240A" w:rsidP="00DA240A">
            <w:pPr>
              <w:pStyle w:val="a8"/>
              <w:rPr>
                <w:sz w:val="28"/>
                <w:szCs w:val="28"/>
              </w:rPr>
            </w:pPr>
            <w:r w:rsidRPr="00DA240A">
              <w:rPr>
                <w:sz w:val="28"/>
                <w:szCs w:val="28"/>
              </w:rPr>
              <w:t>S. Внутривенно по 1,0 1 раз в сутки, развести в 200 мл изотонического раствора хлорида натрия.</w:t>
            </w:r>
          </w:p>
        </w:tc>
        <w:tc>
          <w:tcPr>
            <w:tcW w:w="3350" w:type="dxa"/>
            <w:hideMark/>
          </w:tcPr>
          <w:p w:rsidR="00DA240A" w:rsidRPr="00DA240A" w:rsidRDefault="00DA240A" w:rsidP="00DA240A">
            <w:pPr>
              <w:pStyle w:val="a8"/>
              <w:rPr>
                <w:sz w:val="28"/>
                <w:szCs w:val="28"/>
              </w:rPr>
            </w:pPr>
            <w:r w:rsidRPr="00DA240A">
              <w:rPr>
                <w:sz w:val="28"/>
                <w:szCs w:val="28"/>
              </w:rPr>
              <w:t>Rocephin, Ceftriabol, Lendacin</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Цефоперазон активен в отношении аэробных, анаэробных, грамположительных и грамотрицательных бактерий, а также в отношении Pseudomonas aeruginosa.</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9</w:t>
            </w:r>
          </w:p>
        </w:tc>
        <w:tc>
          <w:tcPr>
            <w:tcW w:w="5417" w:type="dxa"/>
            <w:gridSpan w:val="3"/>
            <w:hideMark/>
          </w:tcPr>
          <w:p w:rsidR="00DA240A" w:rsidRPr="00DA240A" w:rsidRDefault="00DA240A" w:rsidP="00DA240A">
            <w:pPr>
              <w:pStyle w:val="a8"/>
              <w:rPr>
                <w:sz w:val="28"/>
                <w:szCs w:val="28"/>
              </w:rPr>
            </w:pPr>
            <w:r w:rsidRPr="00DA240A">
              <w:rPr>
                <w:sz w:val="28"/>
                <w:szCs w:val="28"/>
              </w:rPr>
              <w:t>Rp.: Cefoperazoni 1,0 D.t.d.N.10 S. Внутримышечно по 1,0 2 раза в день, развести в 5мл изотонического раствора хлорида натрия</w:t>
            </w:r>
          </w:p>
        </w:tc>
        <w:tc>
          <w:tcPr>
            <w:tcW w:w="3350" w:type="dxa"/>
            <w:hideMark/>
          </w:tcPr>
          <w:p w:rsidR="00DA240A" w:rsidRPr="00DA240A" w:rsidRDefault="00DA240A" w:rsidP="00DA240A">
            <w:pPr>
              <w:pStyle w:val="a8"/>
              <w:rPr>
                <w:sz w:val="28"/>
                <w:szCs w:val="28"/>
              </w:rPr>
            </w:pPr>
            <w:r w:rsidRPr="00DA240A">
              <w:rPr>
                <w:sz w:val="28"/>
                <w:szCs w:val="28"/>
              </w:rPr>
              <w:t>Cefobid, Cefoperabol</w:t>
            </w:r>
          </w:p>
        </w:tc>
      </w:tr>
      <w:tr w:rsidR="00DA240A" w:rsidRPr="00DA240A" w:rsidTr="007D13D7">
        <w:trPr>
          <w:gridAfter w:val="2"/>
          <w:wAfter w:w="269" w:type="dxa"/>
          <w:trHeight w:val="7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ЦС IV поколения</w:t>
            </w:r>
          </w:p>
        </w:tc>
      </w:tr>
      <w:tr w:rsidR="00DA240A" w:rsidRPr="00DA240A" w:rsidTr="007D13D7">
        <w:trPr>
          <w:gridAfter w:val="2"/>
          <w:wAfter w:w="269" w:type="dxa"/>
          <w:trHeight w:val="1425"/>
        </w:trPr>
        <w:tc>
          <w:tcPr>
            <w:tcW w:w="9270" w:type="dxa"/>
            <w:gridSpan w:val="5"/>
            <w:hideMark/>
          </w:tcPr>
          <w:p w:rsidR="00DA240A" w:rsidRPr="00DA240A" w:rsidRDefault="00DA240A" w:rsidP="00DA240A">
            <w:pPr>
              <w:pStyle w:val="a8"/>
              <w:jc w:val="both"/>
              <w:rPr>
                <w:sz w:val="28"/>
                <w:szCs w:val="28"/>
              </w:rPr>
            </w:pPr>
            <w:r w:rsidRPr="00DA240A">
              <w:rPr>
                <w:sz w:val="28"/>
                <w:szCs w:val="28"/>
              </w:rPr>
              <w:t>Антибиотик для парентерального применения. Активен в отношении большинства грамотрицательных бактерий, в т.ч. продуцирующих бета-лактамазы, включая Pseudomonas aeruginosa. Более активен, чем цефалоспорины III поколения, в отношении грамположительных кокков. Не активен в отношении Enterococcus spp., Listeria spp., Legionella spp., некоторых анаэробных бактерий (Bacteroides fragilis, Clostridium difficile). Цефепим характеризуется высокой стабильностью в отношении различных плазмидных и хромосомных β-лактамаз.</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10</w:t>
            </w:r>
          </w:p>
        </w:tc>
        <w:tc>
          <w:tcPr>
            <w:tcW w:w="5417" w:type="dxa"/>
            <w:gridSpan w:val="3"/>
            <w:hideMark/>
          </w:tcPr>
          <w:p w:rsidR="00DA240A" w:rsidRPr="00DA240A" w:rsidRDefault="00DA240A" w:rsidP="00DA240A">
            <w:pPr>
              <w:pStyle w:val="a8"/>
              <w:rPr>
                <w:sz w:val="28"/>
                <w:szCs w:val="28"/>
              </w:rPr>
            </w:pPr>
            <w:r w:rsidRPr="00DA240A">
              <w:rPr>
                <w:sz w:val="28"/>
                <w:szCs w:val="28"/>
              </w:rPr>
              <w:t>Rp.: Cefepimi 1,0 D.t.d. N.10 S. Внутривенно по 1,0 2 раза в день, развести в 200 мл изотонического раствора хлорида натрия</w:t>
            </w:r>
            <w:r w:rsidR="003B217C">
              <w:rPr>
                <w:sz w:val="28"/>
                <w:szCs w:val="28"/>
              </w:rPr>
              <w:t>.</w:t>
            </w:r>
          </w:p>
        </w:tc>
        <w:tc>
          <w:tcPr>
            <w:tcW w:w="3350" w:type="dxa"/>
            <w:hideMark/>
          </w:tcPr>
          <w:p w:rsidR="00DA240A" w:rsidRPr="00DA240A" w:rsidRDefault="00DA240A" w:rsidP="00DA240A">
            <w:pPr>
              <w:pStyle w:val="a8"/>
              <w:rPr>
                <w:sz w:val="28"/>
                <w:szCs w:val="28"/>
              </w:rPr>
            </w:pPr>
            <w:r w:rsidRPr="00DA240A">
              <w:rPr>
                <w:sz w:val="28"/>
                <w:szCs w:val="28"/>
              </w:rPr>
              <w:t>Maxipime</w:t>
            </w:r>
          </w:p>
        </w:tc>
      </w:tr>
      <w:tr w:rsidR="00DA240A" w:rsidRPr="00DA240A" w:rsidTr="007D13D7">
        <w:trPr>
          <w:gridAfter w:val="2"/>
          <w:wAfter w:w="269" w:type="dxa"/>
          <w:trHeight w:val="10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Аминогликозиды</w:t>
            </w:r>
          </w:p>
        </w:tc>
      </w:tr>
      <w:tr w:rsidR="003B217C" w:rsidRPr="00DA240A" w:rsidTr="007D13D7">
        <w:trPr>
          <w:gridAfter w:val="2"/>
          <w:wAfter w:w="269" w:type="dxa"/>
          <w:trHeight w:val="105"/>
        </w:trPr>
        <w:tc>
          <w:tcPr>
            <w:tcW w:w="9270" w:type="dxa"/>
            <w:gridSpan w:val="5"/>
            <w:hideMark/>
          </w:tcPr>
          <w:p w:rsidR="003B217C" w:rsidRPr="00DA240A" w:rsidRDefault="003B217C" w:rsidP="003B217C">
            <w:pPr>
              <w:pStyle w:val="a8"/>
              <w:jc w:val="both"/>
              <w:rPr>
                <w:b/>
                <w:bCs/>
                <w:sz w:val="28"/>
                <w:szCs w:val="28"/>
              </w:rPr>
            </w:pPr>
            <w:r w:rsidRPr="00DA240A">
              <w:rPr>
                <w:sz w:val="28"/>
                <w:szCs w:val="28"/>
              </w:rPr>
              <w:t xml:space="preserve">Антибиотик широкого спектра действия. Оказывает бактерицидное действие. Активно проникая через клеточную мембрану бактерий, </w:t>
            </w:r>
            <w:r w:rsidRPr="00DA240A">
              <w:rPr>
                <w:sz w:val="28"/>
                <w:szCs w:val="28"/>
              </w:rPr>
              <w:lastRenderedPageBreak/>
              <w:t>необратимо связывается с 30S субъединицей бактериальных рибосом и, тем самым, угнетает синтез белка возбудителя. Высокоактивен в отношении аэробных грамотрицательных бактерий: Escherichia coli, Shigella spp., Salmonella spp., Enterobacter spp., Klebsiella spp., Serratia spp., Proteus spp., Pseudomonas aeruginosa, Acinetobacter spp; в отношении аэробных грамположительных кокков: Staphylococcus spp. (в т.ч. устойчивых к пенициллинам и другим антибиотикам), некоторых штаммов Streptococcus spp. К гентамицину устойчивы Neisseria meningitidis, Treponema pallidum, некоторые штаммы Streptococcus spp., анаэробные бактерии. Не</w:t>
            </w:r>
            <w:r>
              <w:rPr>
                <w:sz w:val="28"/>
                <w:szCs w:val="28"/>
              </w:rPr>
              <w:t xml:space="preserve"> </w:t>
            </w:r>
            <w:r w:rsidRPr="00DA240A">
              <w:rPr>
                <w:sz w:val="28"/>
                <w:szCs w:val="28"/>
              </w:rPr>
              <w:t>активен в отношении анаэробных бактерий</w:t>
            </w:r>
            <w:r>
              <w:rPr>
                <w:sz w:val="28"/>
                <w:szCs w:val="28"/>
              </w:rPr>
              <w:t>.</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lastRenderedPageBreak/>
              <w:t>11</w:t>
            </w:r>
          </w:p>
        </w:tc>
        <w:tc>
          <w:tcPr>
            <w:tcW w:w="5417" w:type="dxa"/>
            <w:gridSpan w:val="3"/>
            <w:hideMark/>
          </w:tcPr>
          <w:p w:rsidR="00DA240A" w:rsidRPr="00DA240A" w:rsidRDefault="00DA240A" w:rsidP="00DA240A">
            <w:pPr>
              <w:pStyle w:val="a8"/>
              <w:rPr>
                <w:sz w:val="28"/>
                <w:szCs w:val="28"/>
              </w:rPr>
            </w:pPr>
            <w:r w:rsidRPr="00DA240A">
              <w:rPr>
                <w:sz w:val="28"/>
                <w:szCs w:val="28"/>
                <w:lang w:val="en-US"/>
              </w:rPr>
              <w:t xml:space="preserve">Rp.: Sol. Gentamicini sulfatis 4% - 2ml D.t.d.N.10 in amp. </w:t>
            </w:r>
            <w:r w:rsidRPr="00DA240A">
              <w:rPr>
                <w:sz w:val="28"/>
                <w:szCs w:val="28"/>
              </w:rPr>
              <w:t>S. Внутримышечно 2 мл 3 разa в день.</w:t>
            </w:r>
          </w:p>
        </w:tc>
        <w:tc>
          <w:tcPr>
            <w:tcW w:w="3350" w:type="dxa"/>
            <w:hideMark/>
          </w:tcPr>
          <w:p w:rsidR="00DA240A" w:rsidRPr="00DA240A" w:rsidRDefault="00DA240A" w:rsidP="00DA240A">
            <w:pPr>
              <w:pStyle w:val="a8"/>
              <w:rPr>
                <w:sz w:val="28"/>
                <w:szCs w:val="28"/>
              </w:rPr>
            </w:pP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12</w:t>
            </w:r>
          </w:p>
        </w:tc>
        <w:tc>
          <w:tcPr>
            <w:tcW w:w="5417" w:type="dxa"/>
            <w:gridSpan w:val="3"/>
            <w:hideMark/>
          </w:tcPr>
          <w:p w:rsidR="00DA240A" w:rsidRPr="00DA240A" w:rsidRDefault="00DA240A" w:rsidP="00DA240A">
            <w:pPr>
              <w:pStyle w:val="a8"/>
              <w:rPr>
                <w:sz w:val="28"/>
                <w:szCs w:val="28"/>
              </w:rPr>
            </w:pPr>
            <w:r w:rsidRPr="00DA240A">
              <w:rPr>
                <w:sz w:val="28"/>
                <w:szCs w:val="28"/>
              </w:rPr>
              <w:t>Rp.: Amikacini sulfatis 0,5 D.t.d.N.10 S. Внутримышечно по 1,0 1 раз в день, развести в 5мл воды для инъекций.</w:t>
            </w:r>
          </w:p>
        </w:tc>
        <w:tc>
          <w:tcPr>
            <w:tcW w:w="3350" w:type="dxa"/>
            <w:hideMark/>
          </w:tcPr>
          <w:p w:rsidR="00DA240A" w:rsidRPr="00DA240A" w:rsidRDefault="00DA240A" w:rsidP="00DA240A">
            <w:pPr>
              <w:pStyle w:val="a8"/>
              <w:rPr>
                <w:sz w:val="28"/>
                <w:szCs w:val="28"/>
                <w:lang w:val="en-US"/>
              </w:rPr>
            </w:pPr>
            <w:r w:rsidRPr="00DA240A">
              <w:rPr>
                <w:sz w:val="28"/>
                <w:szCs w:val="28"/>
                <w:lang w:val="en-US"/>
              </w:rPr>
              <w:t>Amikin</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Тетрациклины</w:t>
            </w:r>
          </w:p>
        </w:tc>
      </w:tr>
      <w:tr w:rsidR="00DA240A" w:rsidRPr="00DA240A" w:rsidTr="007D13D7">
        <w:trPr>
          <w:gridAfter w:val="2"/>
          <w:wAfter w:w="269" w:type="dxa"/>
          <w:trHeight w:val="135"/>
        </w:trPr>
        <w:tc>
          <w:tcPr>
            <w:tcW w:w="9270" w:type="dxa"/>
            <w:gridSpan w:val="5"/>
            <w:hideMark/>
          </w:tcPr>
          <w:p w:rsidR="00DA240A" w:rsidRPr="00DA240A" w:rsidRDefault="00DA240A" w:rsidP="00DA240A">
            <w:pPr>
              <w:pStyle w:val="a8"/>
              <w:jc w:val="both"/>
              <w:rPr>
                <w:sz w:val="28"/>
                <w:szCs w:val="28"/>
              </w:rPr>
            </w:pPr>
            <w:r w:rsidRPr="00DA240A">
              <w:rPr>
                <w:sz w:val="28"/>
                <w:szCs w:val="28"/>
              </w:rPr>
              <w:t>Полусинтетический антибиотик группы тетрациклинов широкого спектра действия. Оказывает бактериостатическое действие за счет подавления синтеза белка возбудителей. Активен в отношении аэробных грамположительных бактерий; анаэробных бактерий: Clostridium spp.; аэробных грамотрицательных бактерий; а также в отношении Rickettsia spp., Treponema spp., Mycoplasma spp. и Chlamydia spp. К доксициклину устойчивы Pseudomonas aeruginosa, Proteus spp., Serratia spp., большинство штаммов Bacteroides fragilis.</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13</w:t>
            </w:r>
          </w:p>
        </w:tc>
        <w:tc>
          <w:tcPr>
            <w:tcW w:w="5417" w:type="dxa"/>
            <w:gridSpan w:val="3"/>
            <w:hideMark/>
          </w:tcPr>
          <w:p w:rsidR="00DA240A" w:rsidRPr="00DA240A" w:rsidRDefault="00DA240A" w:rsidP="00DA240A">
            <w:pPr>
              <w:pStyle w:val="a8"/>
              <w:rPr>
                <w:sz w:val="28"/>
                <w:szCs w:val="28"/>
                <w:lang w:val="en-US"/>
              </w:rPr>
            </w:pPr>
            <w:r w:rsidRPr="00DA240A">
              <w:rPr>
                <w:sz w:val="28"/>
                <w:szCs w:val="28"/>
                <w:lang w:val="en-US"/>
              </w:rPr>
              <w:t>Rp.: Caps. Doxycyclini hydrochloridi 0,1 N.10</w:t>
            </w:r>
          </w:p>
          <w:p w:rsidR="00DA240A" w:rsidRPr="00DA240A" w:rsidRDefault="00DA240A" w:rsidP="00DA240A">
            <w:pPr>
              <w:pStyle w:val="a8"/>
              <w:rPr>
                <w:sz w:val="28"/>
                <w:szCs w:val="28"/>
              </w:rPr>
            </w:pPr>
            <w:r w:rsidRPr="00DA240A">
              <w:rPr>
                <w:sz w:val="28"/>
                <w:szCs w:val="28"/>
              </w:rPr>
              <w:t>D.S. Внутрь по 1 капсуле 2 раза в день.</w:t>
            </w:r>
          </w:p>
        </w:tc>
        <w:tc>
          <w:tcPr>
            <w:tcW w:w="3350" w:type="dxa"/>
            <w:hideMark/>
          </w:tcPr>
          <w:p w:rsidR="00DA240A" w:rsidRPr="00DA240A" w:rsidRDefault="00DA240A" w:rsidP="00DA240A">
            <w:pPr>
              <w:pStyle w:val="a8"/>
              <w:rPr>
                <w:sz w:val="28"/>
                <w:szCs w:val="28"/>
              </w:rPr>
            </w:pPr>
            <w:r w:rsidRPr="00DA240A">
              <w:rPr>
                <w:sz w:val="28"/>
                <w:szCs w:val="28"/>
              </w:rPr>
              <w:t>Unidox Solutab</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Макролиды и азолиды</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Антибиотик группы макролидов. Оказывает бактериостатическое действие. В высоких дозах оказывает бактерицидное действие. Эритромицин обратимо связывается с рибосомами бактерий, подавляя тем самым синтез белка. Активен в отношении грамположительных бактерий; грамотрицательных бактерий; анаэробных бактерий: Clostridium spp.; также в отношении Mycoplasma spp., Chlamydia spp., Spirochaetaceae, Rickettsia spp. К эритромицину устойчивы грамотрицательные палочки, в т.ч. Escherichia coli, Pseudomonas aeruginosa, Shigella spp., Salmonella spp.</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14</w:t>
            </w:r>
          </w:p>
        </w:tc>
        <w:tc>
          <w:tcPr>
            <w:tcW w:w="5417" w:type="dxa"/>
            <w:gridSpan w:val="3"/>
            <w:hideMark/>
          </w:tcPr>
          <w:p w:rsidR="00DA240A" w:rsidRPr="00DA240A" w:rsidRDefault="00DA240A" w:rsidP="00DA240A">
            <w:pPr>
              <w:pStyle w:val="a8"/>
              <w:rPr>
                <w:sz w:val="28"/>
                <w:szCs w:val="28"/>
              </w:rPr>
            </w:pPr>
            <w:r w:rsidRPr="00DA240A">
              <w:rPr>
                <w:sz w:val="28"/>
                <w:szCs w:val="28"/>
              </w:rPr>
              <w:t>Rp.: Tabl. Erythromycini 0,25 N.10</w:t>
            </w:r>
          </w:p>
          <w:p w:rsidR="00DA240A" w:rsidRPr="00DA240A" w:rsidRDefault="00DA240A" w:rsidP="00DA240A">
            <w:pPr>
              <w:pStyle w:val="a8"/>
              <w:rPr>
                <w:sz w:val="28"/>
                <w:szCs w:val="28"/>
              </w:rPr>
            </w:pPr>
            <w:r w:rsidRPr="00DA240A">
              <w:rPr>
                <w:sz w:val="28"/>
                <w:szCs w:val="28"/>
              </w:rPr>
              <w:t>D.S. Внутрь по 2 таблетке 4 раза в день.</w:t>
            </w:r>
          </w:p>
          <w:p w:rsidR="00DA240A" w:rsidRPr="00DA240A" w:rsidRDefault="00DA240A" w:rsidP="00DA240A">
            <w:pPr>
              <w:pStyle w:val="a8"/>
              <w:rPr>
                <w:sz w:val="28"/>
                <w:szCs w:val="28"/>
                <w:lang w:val="en-US"/>
              </w:rPr>
            </w:pPr>
            <w:r w:rsidRPr="00DA240A">
              <w:rPr>
                <w:sz w:val="28"/>
                <w:szCs w:val="28"/>
                <w:lang w:val="en-US"/>
              </w:rPr>
              <w:t>Rp.: Erythromycini phosphatis 0,1</w:t>
            </w:r>
          </w:p>
          <w:p w:rsidR="00DA240A" w:rsidRPr="00DA240A" w:rsidRDefault="00DA240A" w:rsidP="00DA240A">
            <w:pPr>
              <w:pStyle w:val="a8"/>
              <w:rPr>
                <w:sz w:val="28"/>
                <w:szCs w:val="28"/>
                <w:lang w:val="en-US"/>
              </w:rPr>
            </w:pPr>
            <w:r w:rsidRPr="00DA240A">
              <w:rPr>
                <w:sz w:val="28"/>
                <w:szCs w:val="28"/>
                <w:lang w:val="en-US"/>
              </w:rPr>
              <w:t>D.t.d.N.60</w:t>
            </w:r>
          </w:p>
          <w:p w:rsidR="00DA240A" w:rsidRPr="00DA240A" w:rsidRDefault="00DA240A" w:rsidP="00DA240A">
            <w:pPr>
              <w:pStyle w:val="a8"/>
              <w:rPr>
                <w:sz w:val="28"/>
                <w:szCs w:val="28"/>
              </w:rPr>
            </w:pPr>
            <w:r w:rsidRPr="00DA240A">
              <w:rPr>
                <w:sz w:val="28"/>
                <w:szCs w:val="28"/>
              </w:rPr>
              <w:t>S. Внутривенно медленно по 0,6 3 раза в день, развести в 100 мл изотонического раствора хлорида натрия.</w:t>
            </w:r>
          </w:p>
        </w:tc>
        <w:tc>
          <w:tcPr>
            <w:tcW w:w="3350" w:type="dxa"/>
            <w:hideMark/>
          </w:tcPr>
          <w:p w:rsidR="00DA240A" w:rsidRPr="00DA240A" w:rsidRDefault="00DA240A" w:rsidP="00DA240A">
            <w:pPr>
              <w:pStyle w:val="a8"/>
              <w:rPr>
                <w:sz w:val="28"/>
                <w:szCs w:val="28"/>
              </w:rPr>
            </w:pP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lastRenderedPageBreak/>
              <w:t>Антибиотик широкого спектра действия. Является представителем подгруппы макролидных антибиотиков - азалидов, действует бактериостатически. При создании в очаге воспаления высоких концентраций оказывает бактерицидное действие. Действует на вне- и внутриклеточных возбудителей. К азитромицину чувствительны грамположительные микроорганизмы; грамотрицательные микроорганизмы; некоторые анаэробные микроорганизмы: Bacteroides bivius, Clostridium perfringens, Peptostreptococcus spp; а также Chlamydia trachomatis, Mycoplasma pneumoniae, Ureaplasma urealyticum, Treponema pallidum, Borrelia burgdorferi. Азитромицин не активен в отношении грамположительных бактерий, устойчивых к эритромицину.</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15</w:t>
            </w:r>
          </w:p>
        </w:tc>
        <w:tc>
          <w:tcPr>
            <w:tcW w:w="5417" w:type="dxa"/>
            <w:gridSpan w:val="3"/>
            <w:hideMark/>
          </w:tcPr>
          <w:p w:rsidR="00DA240A" w:rsidRPr="00DA240A" w:rsidRDefault="00DA240A" w:rsidP="00DA240A">
            <w:pPr>
              <w:pStyle w:val="a8"/>
              <w:rPr>
                <w:sz w:val="28"/>
                <w:szCs w:val="28"/>
              </w:rPr>
            </w:pPr>
            <w:r w:rsidRPr="00DA240A">
              <w:rPr>
                <w:sz w:val="28"/>
                <w:szCs w:val="28"/>
              </w:rPr>
              <w:t>Rp.: Tabl. Azithromycini 0,5 N.3</w:t>
            </w:r>
          </w:p>
          <w:p w:rsidR="00DA240A" w:rsidRPr="00DA240A" w:rsidRDefault="00DA240A" w:rsidP="00DA240A">
            <w:pPr>
              <w:pStyle w:val="a8"/>
              <w:rPr>
                <w:sz w:val="28"/>
                <w:szCs w:val="28"/>
              </w:rPr>
            </w:pPr>
            <w:r w:rsidRPr="00DA240A">
              <w:rPr>
                <w:sz w:val="28"/>
                <w:szCs w:val="28"/>
              </w:rPr>
              <w:t>D.S. Внутрь по 1 таблетке за час до еды 1 раз в день 3 дня.</w:t>
            </w:r>
          </w:p>
        </w:tc>
        <w:tc>
          <w:tcPr>
            <w:tcW w:w="3350" w:type="dxa"/>
            <w:hideMark/>
          </w:tcPr>
          <w:p w:rsidR="00DA240A" w:rsidRPr="00DA240A" w:rsidRDefault="00DA240A" w:rsidP="00DA240A">
            <w:pPr>
              <w:pStyle w:val="a8"/>
              <w:rPr>
                <w:sz w:val="28"/>
                <w:szCs w:val="28"/>
              </w:rPr>
            </w:pPr>
            <w:r w:rsidRPr="00DA240A">
              <w:rPr>
                <w:sz w:val="28"/>
                <w:szCs w:val="28"/>
              </w:rPr>
              <w:t>Sumamed, Hemomycin, Zitrolidum</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Антибиотик группы макролидов. Действует бактериостатически. Спирамицин способен соединяться с тремя (I-III) доменами субъединицы, что, обеспечивает более стойкое связывание с рибосомой и более длительное антибактериальное действие. Накапливается в высоких концентрациях в бактериальной клетке. Препарат активен в отношении: Staphylococcus spp. (в т.ч. метициллинчувствительные штаммы Staphylococcus aureus), Streptococcus spp., Neisseria meningitidis, Neisseria gonorrhoeae, Bordetella pertussis, Corynebacterium diphtheriae, Listeria monocytogenes, Clostridium spp., Mycoplasma pneumoniae, Chlamydia spp., Legionella pneumophila, Treponema spp., Leptospira spp., Campylobacter spp., Toxoplasma gondii. К спирамицину умеренно чувствительны: Haemophilus influenzae. К спирамицину устойчивы: Enterobacteriaceae spp., Pseudomonas spp. Существует перекрестная устойчивость между спирамицином и эритромицином.</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16</w:t>
            </w:r>
          </w:p>
        </w:tc>
        <w:tc>
          <w:tcPr>
            <w:tcW w:w="5417" w:type="dxa"/>
            <w:gridSpan w:val="3"/>
            <w:hideMark/>
          </w:tcPr>
          <w:p w:rsidR="00DA240A" w:rsidRPr="00DA240A" w:rsidRDefault="00DA240A" w:rsidP="00DA240A">
            <w:pPr>
              <w:pStyle w:val="a8"/>
              <w:rPr>
                <w:sz w:val="28"/>
                <w:szCs w:val="28"/>
                <w:lang w:val="en-US"/>
              </w:rPr>
            </w:pPr>
            <w:r w:rsidRPr="00DA240A">
              <w:rPr>
                <w:sz w:val="28"/>
                <w:szCs w:val="28"/>
                <w:lang w:val="en-US"/>
              </w:rPr>
              <w:t>Rp.: Tabl. Spiramycini 1500000 ME N.16</w:t>
            </w:r>
          </w:p>
          <w:p w:rsidR="00DA240A" w:rsidRPr="00DA240A" w:rsidRDefault="00DA240A" w:rsidP="00DA240A">
            <w:pPr>
              <w:pStyle w:val="a8"/>
              <w:rPr>
                <w:sz w:val="28"/>
                <w:szCs w:val="28"/>
              </w:rPr>
            </w:pPr>
            <w:r w:rsidRPr="00DA240A">
              <w:rPr>
                <w:sz w:val="28"/>
                <w:szCs w:val="28"/>
              </w:rPr>
              <w:t>D.S. Внутрь по 2 таблетки 2 раза в день.</w:t>
            </w:r>
          </w:p>
          <w:p w:rsidR="00DA240A" w:rsidRPr="00DA240A" w:rsidRDefault="00DA240A" w:rsidP="00DA240A">
            <w:pPr>
              <w:pStyle w:val="a8"/>
              <w:rPr>
                <w:sz w:val="28"/>
                <w:szCs w:val="28"/>
                <w:lang w:val="en-US"/>
              </w:rPr>
            </w:pPr>
            <w:r w:rsidRPr="00DA240A">
              <w:rPr>
                <w:sz w:val="28"/>
                <w:szCs w:val="28"/>
                <w:lang w:val="en-US"/>
              </w:rPr>
              <w:t>Rp.: Spiramycini 1500000 ME</w:t>
            </w:r>
          </w:p>
          <w:p w:rsidR="00DA240A" w:rsidRPr="00DA240A" w:rsidRDefault="00DA240A" w:rsidP="00DA240A">
            <w:pPr>
              <w:pStyle w:val="a8"/>
              <w:rPr>
                <w:sz w:val="28"/>
                <w:szCs w:val="28"/>
                <w:lang w:val="en-US"/>
              </w:rPr>
            </w:pPr>
            <w:r w:rsidRPr="00DA240A">
              <w:rPr>
                <w:sz w:val="28"/>
                <w:szCs w:val="28"/>
                <w:lang w:val="en-US"/>
              </w:rPr>
              <w:t>D.t.d.N.20</w:t>
            </w:r>
          </w:p>
          <w:p w:rsidR="00DA240A" w:rsidRPr="00DA240A" w:rsidRDefault="00DA240A" w:rsidP="00DA240A">
            <w:pPr>
              <w:pStyle w:val="a8"/>
              <w:rPr>
                <w:sz w:val="28"/>
                <w:szCs w:val="28"/>
              </w:rPr>
            </w:pPr>
            <w:r w:rsidRPr="00DA240A">
              <w:rPr>
                <w:sz w:val="28"/>
                <w:szCs w:val="28"/>
              </w:rPr>
              <w:t>S. Внутривенно по 3 млн. МЕ 2 раза в день, развести 200мл 5% раствора глюкозы.</w:t>
            </w:r>
          </w:p>
        </w:tc>
        <w:tc>
          <w:tcPr>
            <w:tcW w:w="3350" w:type="dxa"/>
            <w:hideMark/>
          </w:tcPr>
          <w:p w:rsidR="00DA240A" w:rsidRPr="00DA240A" w:rsidRDefault="00DA240A" w:rsidP="00DA240A">
            <w:pPr>
              <w:pStyle w:val="a8"/>
              <w:rPr>
                <w:sz w:val="28"/>
                <w:szCs w:val="28"/>
              </w:rPr>
            </w:pPr>
            <w:r w:rsidRPr="00DA240A">
              <w:rPr>
                <w:sz w:val="28"/>
                <w:szCs w:val="28"/>
              </w:rPr>
              <w:t>Rovamicin</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Полусинтетический антибиотик группы макролидов. Действует в основном бактериостатически, а также бактерицидно. Активен в отношении грамположительных бактерий; грамотрицательных бактерий; анаэробных бактерий: Eubacterium spp., Peptococcus spp., Propionibacterium spp., Clostridium perfringens, Bacteroides melaninogenicus; внутриклеточных микроорганизмов: Legionella pneumophila, Chlamydia trachomatis, Chlamydophila pneumoniae, Ureaplasma urealyticum, Mycoplasma pneumoniae. Активен также в отношении Toxoplasma gondii, Mycobacterium spp. (кроме Mycobacterium tuberculosis).</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lastRenderedPageBreak/>
              <w:t>17</w:t>
            </w:r>
          </w:p>
        </w:tc>
        <w:tc>
          <w:tcPr>
            <w:tcW w:w="5417" w:type="dxa"/>
            <w:gridSpan w:val="3"/>
            <w:hideMark/>
          </w:tcPr>
          <w:p w:rsidR="00DA240A" w:rsidRPr="00DA240A" w:rsidRDefault="00DA240A" w:rsidP="00DA240A">
            <w:pPr>
              <w:pStyle w:val="a8"/>
              <w:rPr>
                <w:sz w:val="28"/>
                <w:szCs w:val="28"/>
              </w:rPr>
            </w:pPr>
            <w:r w:rsidRPr="00DA240A">
              <w:rPr>
                <w:sz w:val="28"/>
                <w:szCs w:val="28"/>
              </w:rPr>
              <w:t>Rp.: Tabl. Clarithromycini 0,5 N.10</w:t>
            </w:r>
          </w:p>
          <w:p w:rsidR="00DA240A" w:rsidRPr="00DA240A" w:rsidRDefault="00DA240A" w:rsidP="00DA240A">
            <w:pPr>
              <w:pStyle w:val="a8"/>
              <w:rPr>
                <w:sz w:val="28"/>
                <w:szCs w:val="28"/>
              </w:rPr>
            </w:pPr>
            <w:r w:rsidRPr="00DA240A">
              <w:rPr>
                <w:sz w:val="28"/>
                <w:szCs w:val="28"/>
              </w:rPr>
              <w:t>D.S. Внутрь по 1 таблетке 2 раза в день.</w:t>
            </w:r>
          </w:p>
        </w:tc>
        <w:tc>
          <w:tcPr>
            <w:tcW w:w="3350" w:type="dxa"/>
            <w:hideMark/>
          </w:tcPr>
          <w:p w:rsidR="00DA240A" w:rsidRPr="00DA240A" w:rsidRDefault="00DA240A" w:rsidP="00DA240A">
            <w:pPr>
              <w:pStyle w:val="a8"/>
              <w:rPr>
                <w:sz w:val="28"/>
                <w:szCs w:val="28"/>
              </w:rPr>
            </w:pPr>
            <w:r w:rsidRPr="00DA240A">
              <w:rPr>
                <w:sz w:val="28"/>
                <w:szCs w:val="28"/>
              </w:rPr>
              <w:t>Klacid, Fromilid</w:t>
            </w:r>
          </w:p>
        </w:tc>
      </w:tr>
      <w:tr w:rsidR="00DA240A" w:rsidRPr="00DA240A" w:rsidTr="007D13D7">
        <w:trPr>
          <w:gridAfter w:val="2"/>
          <w:wAfter w:w="269" w:type="dxa"/>
          <w:trHeight w:val="150"/>
        </w:trPr>
        <w:tc>
          <w:tcPr>
            <w:tcW w:w="9270" w:type="dxa"/>
            <w:gridSpan w:val="5"/>
            <w:hideMark/>
          </w:tcPr>
          <w:p w:rsidR="00DA240A" w:rsidRPr="00DA240A" w:rsidRDefault="00DA240A" w:rsidP="00DA240A">
            <w:pPr>
              <w:pStyle w:val="a8"/>
              <w:shd w:val="clear" w:color="auto" w:fill="FFFFFF"/>
              <w:jc w:val="both"/>
              <w:rPr>
                <w:sz w:val="28"/>
                <w:szCs w:val="28"/>
              </w:rPr>
            </w:pPr>
            <w:r w:rsidRPr="00DA240A">
              <w:rPr>
                <w:color w:val="000000"/>
                <w:sz w:val="28"/>
                <w:szCs w:val="28"/>
              </w:rPr>
              <w:t>Бактериостатическая активность джозамицина обусловлена ингибированием синтеза белка бактериями. При создании в очаге воспаления высоких концентраций оказывает бактерицидное действие.</w:t>
            </w:r>
          </w:p>
          <w:p w:rsidR="00DA240A" w:rsidRPr="00DA240A" w:rsidRDefault="00DA240A" w:rsidP="00DA240A">
            <w:pPr>
              <w:pStyle w:val="a8"/>
              <w:shd w:val="clear" w:color="auto" w:fill="FFFFFF"/>
              <w:jc w:val="both"/>
              <w:rPr>
                <w:sz w:val="28"/>
                <w:szCs w:val="28"/>
              </w:rPr>
            </w:pPr>
            <w:r w:rsidRPr="00DA240A">
              <w:rPr>
                <w:color w:val="000000"/>
                <w:sz w:val="28"/>
                <w:szCs w:val="28"/>
              </w:rPr>
              <w:t>Джозамицин высоко активен в отношении внутриклеточных микроорганизмов (Chlamydia trachomatis и Chlamydia pneumoniae, Mycoplasma pneumoniae, Mycoplasma hominis, Ureaplasma urealyticum, Legionella pneumophila), грамположительных бактерий (Staphylococcus aureus, Streptococcus pyogenes и Streptococcus pneumoniae (pneumococcus), грамотрицательных бактерий (Neisseria meningitidis, Neisseria gonorrhoeae, Haemophilus influenzae, Bordetella pertussis, Helicobacter pylori), а также против некоторых анаэробных бактерий (Peptococcus, Peptostreptococcus, Clostridium perfringens).</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18</w:t>
            </w:r>
          </w:p>
        </w:tc>
        <w:tc>
          <w:tcPr>
            <w:tcW w:w="5417" w:type="dxa"/>
            <w:gridSpan w:val="3"/>
            <w:hideMark/>
          </w:tcPr>
          <w:p w:rsidR="00DA240A" w:rsidRPr="00DA240A" w:rsidRDefault="00DA240A" w:rsidP="00DA240A">
            <w:pPr>
              <w:pStyle w:val="a8"/>
              <w:rPr>
                <w:sz w:val="28"/>
                <w:szCs w:val="28"/>
                <w:lang w:val="en-US"/>
              </w:rPr>
            </w:pPr>
            <w:r w:rsidRPr="00DA240A">
              <w:rPr>
                <w:color w:val="000000"/>
                <w:sz w:val="28"/>
                <w:szCs w:val="28"/>
                <w:lang w:val="en-US"/>
              </w:rPr>
              <w:t>Rp.: Tab. Wilprafen solutab 500 mg</w:t>
            </w:r>
          </w:p>
          <w:p w:rsidR="00DA240A" w:rsidRPr="00DA240A" w:rsidRDefault="00DA240A" w:rsidP="00DA240A">
            <w:pPr>
              <w:pStyle w:val="a8"/>
              <w:rPr>
                <w:sz w:val="28"/>
                <w:szCs w:val="28"/>
              </w:rPr>
            </w:pPr>
            <w:r w:rsidRPr="00DA240A">
              <w:rPr>
                <w:color w:val="000000"/>
                <w:sz w:val="28"/>
                <w:szCs w:val="28"/>
                <w:lang w:val="en-US"/>
              </w:rPr>
              <w:t>D</w:t>
            </w:r>
            <w:r w:rsidRPr="007D13D7">
              <w:rPr>
                <w:color w:val="000000"/>
                <w:sz w:val="28"/>
                <w:szCs w:val="28"/>
              </w:rPr>
              <w:t>.</w:t>
            </w:r>
            <w:r w:rsidRPr="00DA240A">
              <w:rPr>
                <w:color w:val="000000"/>
                <w:sz w:val="28"/>
                <w:szCs w:val="28"/>
                <w:lang w:val="en-US"/>
              </w:rPr>
              <w:t>t</w:t>
            </w:r>
            <w:r w:rsidRPr="007D13D7">
              <w:rPr>
                <w:color w:val="000000"/>
                <w:sz w:val="28"/>
                <w:szCs w:val="28"/>
              </w:rPr>
              <w:t>.</w:t>
            </w:r>
            <w:r w:rsidRPr="00DA240A">
              <w:rPr>
                <w:color w:val="000000"/>
                <w:sz w:val="28"/>
                <w:szCs w:val="28"/>
                <w:lang w:val="en-US"/>
              </w:rPr>
              <w:t>d</w:t>
            </w:r>
            <w:r w:rsidRPr="007D13D7">
              <w:rPr>
                <w:color w:val="000000"/>
                <w:sz w:val="28"/>
                <w:szCs w:val="28"/>
              </w:rPr>
              <w:t xml:space="preserve">. № 10 </w:t>
            </w:r>
            <w:r w:rsidRPr="00DA240A">
              <w:rPr>
                <w:color w:val="000000"/>
                <w:sz w:val="28"/>
                <w:szCs w:val="28"/>
                <w:lang w:val="en-US"/>
              </w:rPr>
              <w:t>in</w:t>
            </w:r>
            <w:r w:rsidRPr="007D13D7">
              <w:rPr>
                <w:color w:val="000000"/>
                <w:sz w:val="28"/>
                <w:szCs w:val="28"/>
              </w:rPr>
              <w:t xml:space="preserve"> </w:t>
            </w:r>
            <w:r w:rsidRPr="00DA240A">
              <w:rPr>
                <w:color w:val="000000"/>
                <w:sz w:val="28"/>
                <w:szCs w:val="28"/>
                <w:lang w:val="en-US"/>
              </w:rPr>
              <w:t>tabl</w:t>
            </w:r>
            <w:r w:rsidRPr="007D13D7">
              <w:rPr>
                <w:color w:val="000000"/>
                <w:sz w:val="28"/>
                <w:szCs w:val="28"/>
              </w:rPr>
              <w:t>.</w:t>
            </w:r>
            <w:r w:rsidRPr="007D13D7">
              <w:rPr>
                <w:color w:val="000000"/>
                <w:sz w:val="28"/>
                <w:szCs w:val="28"/>
              </w:rPr>
              <w:br/>
            </w:r>
            <w:r w:rsidRPr="00DA240A">
              <w:rPr>
                <w:color w:val="000000"/>
                <w:sz w:val="28"/>
                <w:szCs w:val="28"/>
              </w:rPr>
              <w:t>S.: Принимать по 1 таблетке 2 раза в сутки</w:t>
            </w:r>
          </w:p>
        </w:tc>
        <w:tc>
          <w:tcPr>
            <w:tcW w:w="3350" w:type="dxa"/>
            <w:hideMark/>
          </w:tcPr>
          <w:p w:rsidR="00DA240A" w:rsidRPr="00DA240A" w:rsidRDefault="00DA240A" w:rsidP="00DA240A">
            <w:pPr>
              <w:pStyle w:val="a8"/>
              <w:rPr>
                <w:sz w:val="28"/>
                <w:szCs w:val="28"/>
              </w:rPr>
            </w:pPr>
            <w:r w:rsidRPr="00DA240A">
              <w:rPr>
                <w:color w:val="000000"/>
                <w:sz w:val="28"/>
                <w:szCs w:val="28"/>
              </w:rPr>
              <w:t>Josamycini</w:t>
            </w:r>
          </w:p>
        </w:tc>
      </w:tr>
      <w:tr w:rsidR="00DA240A" w:rsidRPr="00DA240A" w:rsidTr="007D13D7">
        <w:trPr>
          <w:gridAfter w:val="2"/>
          <w:wAfter w:w="269" w:type="dxa"/>
          <w:trHeight w:val="4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Линкозамиды</w:t>
            </w:r>
          </w:p>
        </w:tc>
      </w:tr>
      <w:tr w:rsidR="00DA240A" w:rsidRPr="00DA240A" w:rsidTr="007D13D7">
        <w:trPr>
          <w:gridAfter w:val="2"/>
          <w:wAfter w:w="269" w:type="dxa"/>
          <w:trHeight w:val="195"/>
        </w:trPr>
        <w:tc>
          <w:tcPr>
            <w:tcW w:w="9270" w:type="dxa"/>
            <w:gridSpan w:val="5"/>
            <w:hideMark/>
          </w:tcPr>
          <w:p w:rsidR="00DA240A" w:rsidRPr="00DA240A" w:rsidRDefault="00DA240A" w:rsidP="00DA240A">
            <w:pPr>
              <w:pStyle w:val="a8"/>
              <w:jc w:val="both"/>
              <w:rPr>
                <w:sz w:val="28"/>
                <w:szCs w:val="28"/>
              </w:rPr>
            </w:pPr>
            <w:r w:rsidRPr="00DA240A">
              <w:rPr>
                <w:sz w:val="28"/>
                <w:szCs w:val="28"/>
              </w:rPr>
              <w:t>Обладает широким спектром действия, бактериостатик, связывается с 50S субъединицей рибосомы и ингибирует синтез белка в микроорганизмах. Активен в отношении Staphylococcus spp. (в т.ч. Staphylococcus epidermidis, продуцирующих пенициллиназу), Streptococcus spp. (исключая Enterococcus spp.), Streptococcus pneumoniae, анаэробных и микроаэрофильных грамположительных кокков (включая Peptococcus spp. и Peptostreptococcus spp.), Corynebacterium diphtheriae, Clostridium perfringens, Clostridium tetani, Mycoplasma spp., Bacteroidesspp. (включая Bacteroides fragilis и Bacteroides melaningenicus), анаэробных грамиоложительных, не образующих спор, бацилл (включая Propionibacterium spp., Eubacterium spp., Actinomyces spp.).</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19</w:t>
            </w:r>
          </w:p>
        </w:tc>
        <w:tc>
          <w:tcPr>
            <w:tcW w:w="5417" w:type="dxa"/>
            <w:gridSpan w:val="3"/>
            <w:hideMark/>
          </w:tcPr>
          <w:p w:rsidR="00DA240A" w:rsidRPr="00DA240A" w:rsidRDefault="00DA240A" w:rsidP="00DA240A">
            <w:pPr>
              <w:pStyle w:val="a8"/>
              <w:rPr>
                <w:sz w:val="28"/>
                <w:szCs w:val="28"/>
              </w:rPr>
            </w:pPr>
            <w:r w:rsidRPr="00DA240A">
              <w:rPr>
                <w:sz w:val="28"/>
                <w:szCs w:val="28"/>
              </w:rPr>
              <w:t>Rp.: Caps. Clindamycini 0,3 N.20</w:t>
            </w:r>
          </w:p>
          <w:p w:rsidR="00DA240A" w:rsidRPr="00DA240A" w:rsidRDefault="00DA240A" w:rsidP="00DA240A">
            <w:pPr>
              <w:pStyle w:val="a8"/>
              <w:rPr>
                <w:sz w:val="28"/>
                <w:szCs w:val="28"/>
              </w:rPr>
            </w:pPr>
            <w:r w:rsidRPr="00DA240A">
              <w:rPr>
                <w:sz w:val="28"/>
                <w:szCs w:val="28"/>
              </w:rPr>
              <w:t>D.S. Внутрь по 1 капсуле 2 раза в день.</w:t>
            </w:r>
          </w:p>
        </w:tc>
        <w:tc>
          <w:tcPr>
            <w:tcW w:w="3350" w:type="dxa"/>
            <w:hideMark/>
          </w:tcPr>
          <w:p w:rsidR="00DA240A" w:rsidRPr="00DA240A" w:rsidRDefault="00DA240A" w:rsidP="00DA240A">
            <w:pPr>
              <w:pStyle w:val="a8"/>
              <w:rPr>
                <w:sz w:val="28"/>
                <w:szCs w:val="28"/>
              </w:rPr>
            </w:pPr>
            <w:r w:rsidRPr="00DA240A">
              <w:rPr>
                <w:sz w:val="28"/>
                <w:szCs w:val="28"/>
              </w:rPr>
              <w:t>Delacin</w:t>
            </w:r>
          </w:p>
        </w:tc>
      </w:tr>
      <w:tr w:rsidR="00DA240A" w:rsidRPr="00DA240A" w:rsidTr="007D13D7">
        <w:trPr>
          <w:gridAfter w:val="2"/>
          <w:wAfter w:w="269" w:type="dxa"/>
          <w:trHeight w:val="90"/>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Фторхинолоны</w:t>
            </w:r>
          </w:p>
        </w:tc>
      </w:tr>
      <w:tr w:rsidR="00DA240A" w:rsidRPr="00DA240A" w:rsidTr="007D13D7">
        <w:trPr>
          <w:gridAfter w:val="2"/>
          <w:wAfter w:w="269" w:type="dxa"/>
          <w:trHeight w:val="90"/>
        </w:trPr>
        <w:tc>
          <w:tcPr>
            <w:tcW w:w="9270" w:type="dxa"/>
            <w:gridSpan w:val="5"/>
            <w:hideMark/>
          </w:tcPr>
          <w:p w:rsidR="00DA240A" w:rsidRPr="008E13C3" w:rsidRDefault="00DA240A" w:rsidP="00DA240A">
            <w:pPr>
              <w:pStyle w:val="a8"/>
              <w:jc w:val="center"/>
              <w:rPr>
                <w:b/>
                <w:sz w:val="28"/>
                <w:szCs w:val="28"/>
              </w:rPr>
            </w:pPr>
            <w:r w:rsidRPr="008E13C3">
              <w:rPr>
                <w:b/>
                <w:sz w:val="28"/>
                <w:szCs w:val="28"/>
              </w:rPr>
              <w:t>ФХ II поколения</w:t>
            </w:r>
          </w:p>
        </w:tc>
      </w:tr>
      <w:tr w:rsidR="00DA240A" w:rsidRPr="00DA240A" w:rsidTr="007D13D7">
        <w:trPr>
          <w:gridAfter w:val="2"/>
          <w:wAfter w:w="269" w:type="dxa"/>
          <w:trHeight w:val="90"/>
        </w:trPr>
        <w:tc>
          <w:tcPr>
            <w:tcW w:w="9270" w:type="dxa"/>
            <w:gridSpan w:val="5"/>
            <w:hideMark/>
          </w:tcPr>
          <w:p w:rsidR="00DA240A" w:rsidRPr="00DA240A" w:rsidRDefault="00DA240A" w:rsidP="00DA240A">
            <w:pPr>
              <w:pStyle w:val="a8"/>
              <w:jc w:val="both"/>
              <w:rPr>
                <w:sz w:val="28"/>
                <w:szCs w:val="28"/>
              </w:rPr>
            </w:pPr>
            <w:r w:rsidRPr="00DA240A">
              <w:rPr>
                <w:sz w:val="28"/>
                <w:szCs w:val="28"/>
              </w:rPr>
              <w:t xml:space="preserve">Противомикробное средство широкого спектра действия группы фторхинолонов. Оказывает бактерицидное действие. Подавляет ДНК-гиразу и угнетает синтез бактериальной ДНК. Высокоактивен в отношении большинства грамотрицательных бактерий: Pseudomonas aeruginosa, Haemophilus influenzae, Escherichia coli, Shigella spp., Salmonella spp., Neisseria meningitidis, Neisseria gonorrhoeae. Активен в отношении Staphylococcus spp. (в т.ч. штаммы, продуцирующие и не продуцирующие пенициллиназу, метициллин-резистентные штаммы), некоторых штаммов Enterococcus spp., Campylobacter spp., Legionella spp., Mycoplasma spp., Chlamydia spp., Mycobacterium spp. Ципрофлоксацин активен в отношении бактерий, продуцирующих бета-лактамазы. К ципрофлоксацину </w:t>
            </w:r>
            <w:r w:rsidRPr="00DA240A">
              <w:rPr>
                <w:sz w:val="28"/>
                <w:szCs w:val="28"/>
              </w:rPr>
              <w:lastRenderedPageBreak/>
              <w:t>резистентны Ureaplasma urealyticum, Clostridium difficile, Nocardia asteroides. Действие в отношении Treponema pallidum изучено недостаточно.</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lastRenderedPageBreak/>
              <w:t>20</w:t>
            </w:r>
          </w:p>
        </w:tc>
        <w:tc>
          <w:tcPr>
            <w:tcW w:w="5417" w:type="dxa"/>
            <w:gridSpan w:val="3"/>
            <w:hideMark/>
          </w:tcPr>
          <w:p w:rsidR="00DA240A" w:rsidRPr="00DA240A" w:rsidRDefault="00DA240A" w:rsidP="00DA240A">
            <w:pPr>
              <w:pStyle w:val="a8"/>
              <w:rPr>
                <w:sz w:val="28"/>
                <w:szCs w:val="28"/>
              </w:rPr>
            </w:pPr>
            <w:r w:rsidRPr="00DA240A">
              <w:rPr>
                <w:sz w:val="28"/>
                <w:szCs w:val="28"/>
              </w:rPr>
              <w:t>Rp.: Tabl. Ciprofloxacini 0,5 N.10</w:t>
            </w:r>
          </w:p>
          <w:p w:rsidR="00DA240A" w:rsidRPr="00DA240A" w:rsidRDefault="00DA240A" w:rsidP="00DA240A">
            <w:pPr>
              <w:pStyle w:val="a8"/>
              <w:rPr>
                <w:sz w:val="28"/>
                <w:szCs w:val="28"/>
              </w:rPr>
            </w:pPr>
            <w:r w:rsidRPr="00DA240A">
              <w:rPr>
                <w:sz w:val="28"/>
                <w:szCs w:val="28"/>
              </w:rPr>
              <w:t>D.S. Внутрь по 1 таблетке 2 раза в день.</w:t>
            </w:r>
          </w:p>
          <w:p w:rsidR="00DA240A" w:rsidRPr="00DA240A" w:rsidRDefault="00DA240A" w:rsidP="00DA240A">
            <w:pPr>
              <w:pStyle w:val="a8"/>
              <w:rPr>
                <w:sz w:val="28"/>
                <w:szCs w:val="28"/>
                <w:lang w:val="en-US"/>
              </w:rPr>
            </w:pPr>
            <w:r w:rsidRPr="00DA240A">
              <w:rPr>
                <w:sz w:val="28"/>
                <w:szCs w:val="28"/>
                <w:lang w:val="en-US"/>
              </w:rPr>
              <w:t>Rp.: Sol. Ciprofloxacini 0,2%- 100ml</w:t>
            </w:r>
          </w:p>
          <w:p w:rsidR="00DA240A" w:rsidRPr="007D13D7" w:rsidRDefault="00DA240A" w:rsidP="00DA240A">
            <w:pPr>
              <w:pStyle w:val="a8"/>
              <w:rPr>
                <w:sz w:val="28"/>
                <w:szCs w:val="28"/>
              </w:rPr>
            </w:pPr>
            <w:r w:rsidRPr="00DA240A">
              <w:rPr>
                <w:sz w:val="28"/>
                <w:szCs w:val="28"/>
                <w:lang w:val="en-US"/>
              </w:rPr>
              <w:t>D</w:t>
            </w:r>
            <w:r w:rsidRPr="007D13D7">
              <w:rPr>
                <w:sz w:val="28"/>
                <w:szCs w:val="28"/>
              </w:rPr>
              <w:t>.</w:t>
            </w:r>
            <w:r w:rsidRPr="00DA240A">
              <w:rPr>
                <w:sz w:val="28"/>
                <w:szCs w:val="28"/>
                <w:lang w:val="en-US"/>
              </w:rPr>
              <w:t>t</w:t>
            </w:r>
            <w:r w:rsidRPr="007D13D7">
              <w:rPr>
                <w:sz w:val="28"/>
                <w:szCs w:val="28"/>
              </w:rPr>
              <w:t>.</w:t>
            </w:r>
            <w:r w:rsidRPr="00DA240A">
              <w:rPr>
                <w:sz w:val="28"/>
                <w:szCs w:val="28"/>
                <w:lang w:val="en-US"/>
              </w:rPr>
              <w:t>d</w:t>
            </w:r>
            <w:r w:rsidRPr="007D13D7">
              <w:rPr>
                <w:sz w:val="28"/>
                <w:szCs w:val="28"/>
              </w:rPr>
              <w:t>.</w:t>
            </w:r>
            <w:r w:rsidRPr="00DA240A">
              <w:rPr>
                <w:sz w:val="28"/>
                <w:szCs w:val="28"/>
                <w:lang w:val="en-US"/>
              </w:rPr>
              <w:t>N</w:t>
            </w:r>
            <w:r w:rsidRPr="007D13D7">
              <w:rPr>
                <w:sz w:val="28"/>
                <w:szCs w:val="28"/>
              </w:rPr>
              <w:t>.10</w:t>
            </w:r>
          </w:p>
          <w:p w:rsidR="00DA240A" w:rsidRPr="00DA240A" w:rsidRDefault="00DA240A" w:rsidP="00DA240A">
            <w:pPr>
              <w:pStyle w:val="a8"/>
              <w:rPr>
                <w:sz w:val="28"/>
                <w:szCs w:val="28"/>
              </w:rPr>
            </w:pPr>
            <w:r w:rsidRPr="00DA240A">
              <w:rPr>
                <w:sz w:val="28"/>
                <w:szCs w:val="28"/>
              </w:rPr>
              <w:t>S. Внутривенно по 2 флакона 2 раза в день.</w:t>
            </w:r>
          </w:p>
        </w:tc>
        <w:tc>
          <w:tcPr>
            <w:tcW w:w="3350" w:type="dxa"/>
            <w:hideMark/>
          </w:tcPr>
          <w:p w:rsidR="00DA240A" w:rsidRPr="00DA240A" w:rsidRDefault="00DA240A" w:rsidP="00DA240A">
            <w:pPr>
              <w:pStyle w:val="a8"/>
              <w:rPr>
                <w:sz w:val="28"/>
                <w:szCs w:val="28"/>
              </w:rPr>
            </w:pPr>
            <w:r w:rsidRPr="00DA240A">
              <w:rPr>
                <w:sz w:val="28"/>
                <w:szCs w:val="28"/>
              </w:rPr>
              <w:t>Cifrani, Ciprolet</w:t>
            </w:r>
          </w:p>
        </w:tc>
      </w:tr>
      <w:tr w:rsidR="00DA240A" w:rsidRPr="00DA240A" w:rsidTr="007D13D7">
        <w:trPr>
          <w:gridAfter w:val="2"/>
          <w:wAfter w:w="269" w:type="dxa"/>
          <w:trHeight w:val="120"/>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ФХ III поколения</w:t>
            </w:r>
          </w:p>
        </w:tc>
      </w:tr>
      <w:tr w:rsidR="00DA240A" w:rsidRPr="000B25B5" w:rsidTr="007D13D7">
        <w:trPr>
          <w:gridAfter w:val="2"/>
          <w:wAfter w:w="269" w:type="dxa"/>
          <w:trHeight w:val="1710"/>
        </w:trPr>
        <w:tc>
          <w:tcPr>
            <w:tcW w:w="9270" w:type="dxa"/>
            <w:gridSpan w:val="5"/>
            <w:hideMark/>
          </w:tcPr>
          <w:p w:rsidR="00DA240A" w:rsidRPr="00DA240A" w:rsidRDefault="00DA240A" w:rsidP="00DA240A">
            <w:pPr>
              <w:pStyle w:val="a8"/>
              <w:jc w:val="both"/>
              <w:rPr>
                <w:sz w:val="28"/>
                <w:szCs w:val="28"/>
                <w:lang w:val="en-US"/>
              </w:rPr>
            </w:pPr>
            <w:r w:rsidRPr="00DA240A">
              <w:rPr>
                <w:sz w:val="28"/>
                <w:szCs w:val="28"/>
              </w:rPr>
              <w:t>Противомикробное средство широкого спектра действия, фторхинолон. Действует бактерицидно. Блокирует ДНК-гиразу и топоизомеразу IV, вызывает глубокие морфологические изменения в цитоплазме, клеточной стенке и мембранах. Активенвотношении</w:t>
            </w:r>
            <w:r w:rsidRPr="00DA240A">
              <w:rPr>
                <w:sz w:val="28"/>
                <w:szCs w:val="28"/>
                <w:lang w:val="en-US"/>
              </w:rPr>
              <w:t xml:space="preserve"> Enterococcus faecalis, Staphylococcus aureus, Staphylococcus epidermidis, Streptococcus pneumoniae, Streptococcus pyogenes </w:t>
            </w:r>
            <w:r w:rsidRPr="00DA240A">
              <w:rPr>
                <w:sz w:val="28"/>
                <w:szCs w:val="28"/>
              </w:rPr>
              <w:t>и</w:t>
            </w:r>
            <w:r w:rsidRPr="00DA240A">
              <w:rPr>
                <w:sz w:val="28"/>
                <w:szCs w:val="28"/>
                <w:lang w:val="en-US"/>
              </w:rPr>
              <w:t xml:space="preserve"> Streptococcus agalactiae, Viridans group streptococci, Enterobacter cloacae, Enterobacter aerogenes, Enterobacter agglomerans, Enterobacter sakazakii, Escherichia coli, Haemophilus influ</w:t>
            </w:r>
            <w:r w:rsidRPr="00DA240A">
              <w:rPr>
                <w:sz w:val="28"/>
                <w:szCs w:val="28"/>
              </w:rPr>
              <w:t>е</w:t>
            </w:r>
            <w:r w:rsidRPr="00DA240A">
              <w:rPr>
                <w:sz w:val="28"/>
                <w:szCs w:val="28"/>
                <w:lang w:val="en-US"/>
              </w:rPr>
              <w:t>nz</w:t>
            </w:r>
            <w:r w:rsidRPr="00DA240A">
              <w:rPr>
                <w:sz w:val="28"/>
                <w:szCs w:val="28"/>
              </w:rPr>
              <w:t>ае</w:t>
            </w:r>
            <w:r w:rsidRPr="00DA240A">
              <w:rPr>
                <w:sz w:val="28"/>
                <w:szCs w:val="28"/>
                <w:lang w:val="en-US"/>
              </w:rPr>
              <w:t>, Haemophilus parainfluenzae, Klebsiella pneumoniae, Klebsiella oxytoca, Legionella pneumoniae, Moraxella catarrhalis, Proteus mirabilis, Pseudomonas aeruginosa, Pseudomonas fluorescens, Chlamydia pneumoniae, Mycoplasma pneumoniae, Acinetobacter anitratus, Acinetobacter baumannii, Acinetobacter calcoaceticus, Bordetella pertussis, Citrobacter diversus, Citrobacter freundii, Morganella morganii, Proteus vulgaris, Providencia rettgeri, Providcncia stuartii, Serratia marcescens, Clostridium perfringens.</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21</w:t>
            </w:r>
          </w:p>
        </w:tc>
        <w:tc>
          <w:tcPr>
            <w:tcW w:w="5417" w:type="dxa"/>
            <w:gridSpan w:val="3"/>
            <w:hideMark/>
          </w:tcPr>
          <w:p w:rsidR="00DA240A" w:rsidRPr="00DA240A" w:rsidRDefault="00DA240A" w:rsidP="00DA240A">
            <w:pPr>
              <w:pStyle w:val="a8"/>
              <w:rPr>
                <w:sz w:val="28"/>
                <w:szCs w:val="28"/>
              </w:rPr>
            </w:pPr>
            <w:r w:rsidRPr="00DA240A">
              <w:rPr>
                <w:sz w:val="28"/>
                <w:szCs w:val="28"/>
              </w:rPr>
              <w:t>Rp.: Tabl. Levofloxacini 0,5 N.5</w:t>
            </w:r>
          </w:p>
          <w:p w:rsidR="00DA240A" w:rsidRPr="00DA240A" w:rsidRDefault="00DA240A" w:rsidP="00DA240A">
            <w:pPr>
              <w:pStyle w:val="a8"/>
              <w:rPr>
                <w:sz w:val="28"/>
                <w:szCs w:val="28"/>
              </w:rPr>
            </w:pPr>
            <w:r w:rsidRPr="00DA240A">
              <w:rPr>
                <w:sz w:val="28"/>
                <w:szCs w:val="28"/>
              </w:rPr>
              <w:t>D.S. Внутрь по 1 таблетке 1 раз в день.</w:t>
            </w:r>
          </w:p>
          <w:p w:rsidR="00DA240A" w:rsidRPr="00DA240A" w:rsidRDefault="00DA240A" w:rsidP="00DA240A">
            <w:pPr>
              <w:pStyle w:val="a8"/>
              <w:rPr>
                <w:sz w:val="28"/>
                <w:szCs w:val="28"/>
                <w:lang w:val="en-US"/>
              </w:rPr>
            </w:pPr>
            <w:r w:rsidRPr="00DA240A">
              <w:rPr>
                <w:sz w:val="28"/>
                <w:szCs w:val="28"/>
                <w:lang w:val="en-US"/>
              </w:rPr>
              <w:t>Rp.: Levofloxacini 0,5</w:t>
            </w:r>
          </w:p>
          <w:p w:rsidR="00DA240A" w:rsidRPr="00DA240A" w:rsidRDefault="00DA240A" w:rsidP="00DA240A">
            <w:pPr>
              <w:pStyle w:val="a8"/>
              <w:rPr>
                <w:sz w:val="28"/>
                <w:szCs w:val="28"/>
                <w:lang w:val="en-US"/>
              </w:rPr>
            </w:pPr>
            <w:r w:rsidRPr="00DA240A">
              <w:rPr>
                <w:sz w:val="28"/>
                <w:szCs w:val="28"/>
                <w:lang w:val="en-US"/>
              </w:rPr>
              <w:t>D.t.d.N.5</w:t>
            </w:r>
          </w:p>
          <w:p w:rsidR="00DA240A" w:rsidRPr="00DA240A" w:rsidRDefault="00DA240A" w:rsidP="00DA240A">
            <w:pPr>
              <w:pStyle w:val="a8"/>
              <w:rPr>
                <w:sz w:val="28"/>
                <w:szCs w:val="28"/>
              </w:rPr>
            </w:pPr>
            <w:r w:rsidRPr="00DA240A">
              <w:rPr>
                <w:sz w:val="28"/>
                <w:szCs w:val="28"/>
              </w:rPr>
              <w:t>S. Внутривенно капельно медленно по 500 мг 2 раза в день.</w:t>
            </w:r>
          </w:p>
        </w:tc>
        <w:tc>
          <w:tcPr>
            <w:tcW w:w="3350" w:type="dxa"/>
            <w:hideMark/>
          </w:tcPr>
          <w:p w:rsidR="00DA240A" w:rsidRPr="00DA240A" w:rsidRDefault="00DA240A" w:rsidP="00DA240A">
            <w:pPr>
              <w:pStyle w:val="a8"/>
              <w:rPr>
                <w:sz w:val="28"/>
                <w:szCs w:val="28"/>
                <w:lang w:val="en-US"/>
              </w:rPr>
            </w:pPr>
            <w:r w:rsidRPr="00DA240A">
              <w:rPr>
                <w:sz w:val="28"/>
                <w:szCs w:val="28"/>
                <w:lang w:val="en-US"/>
              </w:rPr>
              <w:t>Tavanic, Levolet</w:t>
            </w:r>
          </w:p>
        </w:tc>
      </w:tr>
      <w:tr w:rsidR="00DA240A" w:rsidRPr="00DA240A" w:rsidTr="007D13D7">
        <w:trPr>
          <w:gridAfter w:val="2"/>
          <w:wAfter w:w="269" w:type="dxa"/>
          <w:trHeight w:val="75"/>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ФХ IV поколения</w:t>
            </w:r>
          </w:p>
        </w:tc>
      </w:tr>
      <w:tr w:rsidR="00DA240A" w:rsidRPr="00DA240A" w:rsidTr="007D13D7">
        <w:trPr>
          <w:gridAfter w:val="2"/>
          <w:wAfter w:w="269" w:type="dxa"/>
          <w:trHeight w:val="1110"/>
        </w:trPr>
        <w:tc>
          <w:tcPr>
            <w:tcW w:w="9270" w:type="dxa"/>
            <w:gridSpan w:val="5"/>
            <w:hideMark/>
          </w:tcPr>
          <w:p w:rsidR="00DA240A" w:rsidRPr="00DA240A" w:rsidRDefault="00DA240A" w:rsidP="00DA240A">
            <w:pPr>
              <w:pStyle w:val="a8"/>
              <w:jc w:val="both"/>
              <w:rPr>
                <w:sz w:val="28"/>
                <w:szCs w:val="28"/>
              </w:rPr>
            </w:pPr>
            <w:r w:rsidRPr="00DA240A">
              <w:rPr>
                <w:sz w:val="28"/>
                <w:szCs w:val="28"/>
              </w:rPr>
              <w:t>Бактерицидный а/б препарат широкого спектра действия, 8-метоксифторхинолон. Моксифлоксацин in vitro активен в отношении широкого спектра грамотрицательных и грамположительных микроорганизмов, анаэробов, кислотоустойчивых бактерий и атипичных бактерий, таких как Mycoplasma spp., Chlamydia spp., Legionella spp., а также бактерий, резистентных к бета-лактамным и макролидным антибиотикам.</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22</w:t>
            </w:r>
          </w:p>
        </w:tc>
        <w:tc>
          <w:tcPr>
            <w:tcW w:w="5417" w:type="dxa"/>
            <w:gridSpan w:val="3"/>
            <w:hideMark/>
          </w:tcPr>
          <w:p w:rsidR="00DA240A" w:rsidRPr="00DA240A" w:rsidRDefault="00DA240A" w:rsidP="00DA240A">
            <w:pPr>
              <w:pStyle w:val="a8"/>
              <w:rPr>
                <w:sz w:val="28"/>
                <w:szCs w:val="28"/>
              </w:rPr>
            </w:pPr>
            <w:r w:rsidRPr="00DA240A">
              <w:rPr>
                <w:sz w:val="28"/>
                <w:szCs w:val="28"/>
              </w:rPr>
              <w:t>Rp.: Tabl. Moxifloxacini 0,4 N.5</w:t>
            </w:r>
          </w:p>
          <w:p w:rsidR="00DA240A" w:rsidRPr="00DA240A" w:rsidRDefault="00DA240A" w:rsidP="00DA240A">
            <w:pPr>
              <w:pStyle w:val="a8"/>
              <w:rPr>
                <w:sz w:val="28"/>
                <w:szCs w:val="28"/>
              </w:rPr>
            </w:pPr>
            <w:r w:rsidRPr="00DA240A">
              <w:rPr>
                <w:sz w:val="28"/>
                <w:szCs w:val="28"/>
              </w:rPr>
              <w:t>D.S. Внутрь по 1 таблетке 1 раз в день.</w:t>
            </w:r>
          </w:p>
        </w:tc>
        <w:tc>
          <w:tcPr>
            <w:tcW w:w="3350" w:type="dxa"/>
            <w:hideMark/>
          </w:tcPr>
          <w:p w:rsidR="00DA240A" w:rsidRPr="00DA240A" w:rsidRDefault="00DA240A" w:rsidP="00DA240A">
            <w:pPr>
              <w:pStyle w:val="a8"/>
              <w:rPr>
                <w:sz w:val="28"/>
                <w:szCs w:val="28"/>
              </w:rPr>
            </w:pPr>
            <w:r w:rsidRPr="00DA240A">
              <w:rPr>
                <w:sz w:val="28"/>
                <w:szCs w:val="28"/>
              </w:rPr>
              <w:t xml:space="preserve">Avelox, </w:t>
            </w:r>
            <w:r w:rsidRPr="00DA240A">
              <w:rPr>
                <w:sz w:val="28"/>
                <w:szCs w:val="28"/>
                <w:lang w:val="en-US"/>
              </w:rPr>
              <w:t>Moflaxii</w:t>
            </w:r>
          </w:p>
        </w:tc>
      </w:tr>
      <w:tr w:rsidR="00DA240A" w:rsidRPr="00505727" w:rsidTr="007D13D7">
        <w:trPr>
          <w:gridAfter w:val="2"/>
          <w:wAfter w:w="269" w:type="dxa"/>
          <w:trHeight w:val="165"/>
        </w:trPr>
        <w:tc>
          <w:tcPr>
            <w:tcW w:w="9270" w:type="dxa"/>
            <w:gridSpan w:val="5"/>
            <w:hideMark/>
          </w:tcPr>
          <w:p w:rsidR="00DA240A" w:rsidRPr="00DA240A" w:rsidRDefault="00DA240A" w:rsidP="00DA240A">
            <w:pPr>
              <w:pStyle w:val="a8"/>
              <w:jc w:val="both"/>
              <w:rPr>
                <w:sz w:val="28"/>
                <w:szCs w:val="28"/>
                <w:lang w:val="en-US"/>
              </w:rPr>
            </w:pPr>
            <w:r w:rsidRPr="00DA240A">
              <w:rPr>
                <w:sz w:val="28"/>
                <w:szCs w:val="28"/>
              </w:rPr>
              <w:t xml:space="preserve">Антибактериальный препарат группы фторхинолонов. Оказывает бактерицидное действие. Гемифлоксацин отличается высокой степенью сродства с бактериальными топоизомеразами II и IV. Препарат активен в отношении широкого спектра микроорганизмов: грамположительные </w:t>
            </w:r>
            <w:r w:rsidRPr="00DA240A">
              <w:rPr>
                <w:sz w:val="28"/>
                <w:szCs w:val="28"/>
              </w:rPr>
              <w:lastRenderedPageBreak/>
              <w:t xml:space="preserve">аэробные бактерии; грамотрицательные аэробные бактерии; а также атипичные бактерии; анаэробные бактерии: Peptostreptococcus spp., Clostridium spp. </w:t>
            </w:r>
            <w:r w:rsidRPr="00DA240A">
              <w:rPr>
                <w:sz w:val="28"/>
                <w:szCs w:val="28"/>
                <w:lang w:val="en-US"/>
              </w:rPr>
              <w:t>(</w:t>
            </w:r>
            <w:r w:rsidRPr="00DA240A">
              <w:rPr>
                <w:sz w:val="28"/>
                <w:szCs w:val="28"/>
              </w:rPr>
              <w:t>вт</w:t>
            </w:r>
            <w:r w:rsidRPr="00DA240A">
              <w:rPr>
                <w:sz w:val="28"/>
                <w:szCs w:val="28"/>
                <w:lang w:val="en-US"/>
              </w:rPr>
              <w:t>.</w:t>
            </w:r>
            <w:r w:rsidRPr="00DA240A">
              <w:rPr>
                <w:sz w:val="28"/>
                <w:szCs w:val="28"/>
              </w:rPr>
              <w:t>ч</w:t>
            </w:r>
            <w:r w:rsidRPr="00DA240A">
              <w:rPr>
                <w:sz w:val="28"/>
                <w:szCs w:val="28"/>
                <w:lang w:val="en-US"/>
              </w:rPr>
              <w:t>. Clostridium non-perfringes, Clostridium perfringes), Fusobacterium spp., Porphyromonas spp., Prevotella spp.</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lastRenderedPageBreak/>
              <w:t>23</w:t>
            </w:r>
          </w:p>
        </w:tc>
        <w:tc>
          <w:tcPr>
            <w:tcW w:w="5417" w:type="dxa"/>
            <w:gridSpan w:val="3"/>
            <w:hideMark/>
          </w:tcPr>
          <w:p w:rsidR="00DA240A" w:rsidRPr="00DA240A" w:rsidRDefault="00DA240A" w:rsidP="00DA240A">
            <w:pPr>
              <w:pStyle w:val="a8"/>
              <w:rPr>
                <w:sz w:val="28"/>
                <w:szCs w:val="28"/>
              </w:rPr>
            </w:pPr>
            <w:r w:rsidRPr="00DA240A">
              <w:rPr>
                <w:sz w:val="28"/>
                <w:szCs w:val="28"/>
              </w:rPr>
              <w:t>Rp.: Tabl. Gemifloxacini 0,32 N.5 D.S. Внутрь по 1 таблетке 1 раз в день.</w:t>
            </w:r>
          </w:p>
        </w:tc>
        <w:tc>
          <w:tcPr>
            <w:tcW w:w="3350" w:type="dxa"/>
            <w:hideMark/>
          </w:tcPr>
          <w:p w:rsidR="00DA240A" w:rsidRPr="00DA240A" w:rsidRDefault="00DA240A" w:rsidP="00DA240A">
            <w:pPr>
              <w:pStyle w:val="a8"/>
              <w:rPr>
                <w:sz w:val="28"/>
                <w:szCs w:val="28"/>
              </w:rPr>
            </w:pPr>
            <w:r w:rsidRPr="00DA240A">
              <w:rPr>
                <w:sz w:val="28"/>
                <w:szCs w:val="28"/>
              </w:rPr>
              <w:t>Factive</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Карбапенемы</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Антибиотик группы карбапенемов. Более стабилен по отношению к дегидропептидазе I, чем имипенем. Оказывает бактерицидное действие за счет нарушения синтеза клеточной стенки бактерий. Обладает сродством к белкам, связывающим пенициллин (PBPs). Активен в отношении большинства аэробных и анаэробных грамположительных и грамотрицательных бактерий. К меропенему устойчивы Xanthomonas maltophilia, Enterococcus faecium, метициллин-резистентные штаммы Staphylococcus spp. Устойчив к действию β-лактамаз.</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24</w:t>
            </w:r>
          </w:p>
        </w:tc>
        <w:tc>
          <w:tcPr>
            <w:tcW w:w="5417" w:type="dxa"/>
            <w:gridSpan w:val="3"/>
            <w:hideMark/>
          </w:tcPr>
          <w:p w:rsidR="00DA240A" w:rsidRPr="00DA240A" w:rsidRDefault="00DA240A" w:rsidP="00DA240A">
            <w:pPr>
              <w:pStyle w:val="a8"/>
              <w:rPr>
                <w:sz w:val="28"/>
                <w:szCs w:val="28"/>
                <w:lang w:val="en-US"/>
              </w:rPr>
            </w:pPr>
            <w:r w:rsidRPr="00DA240A">
              <w:rPr>
                <w:sz w:val="28"/>
                <w:szCs w:val="28"/>
                <w:lang w:val="en-US"/>
              </w:rPr>
              <w:t>Rp.: Meropenemi 1,0 D. t.d.N.10</w:t>
            </w:r>
          </w:p>
          <w:p w:rsidR="00DA240A" w:rsidRPr="00DA240A" w:rsidRDefault="00DA240A" w:rsidP="00DA240A">
            <w:pPr>
              <w:pStyle w:val="a8"/>
              <w:rPr>
                <w:sz w:val="28"/>
                <w:szCs w:val="28"/>
              </w:rPr>
            </w:pPr>
            <w:r w:rsidRPr="00DA240A">
              <w:rPr>
                <w:sz w:val="28"/>
                <w:szCs w:val="28"/>
              </w:rPr>
              <w:t>S. Внутривенно капельно по 1,0 2 раза в день, предварительно развести в 100 мл изотонического раствора хлорида натрия.</w:t>
            </w:r>
          </w:p>
        </w:tc>
        <w:tc>
          <w:tcPr>
            <w:tcW w:w="3350" w:type="dxa"/>
            <w:hideMark/>
          </w:tcPr>
          <w:p w:rsidR="00DA240A" w:rsidRPr="00DA240A" w:rsidRDefault="00DA240A" w:rsidP="00DA240A">
            <w:pPr>
              <w:pStyle w:val="a8"/>
              <w:rPr>
                <w:sz w:val="28"/>
                <w:szCs w:val="28"/>
              </w:rPr>
            </w:pPr>
            <w:r w:rsidRPr="00DA240A">
              <w:rPr>
                <w:sz w:val="28"/>
                <w:szCs w:val="28"/>
              </w:rPr>
              <w:t>Meronem</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Антибиотик широкого спектра действия, состоящий из двух компонентов: 1) имипенема, первого представителя нового класса бета-лактамных антибиотиков - тиенамицинов; и 2) циластатина натрия - специфического фермента-ингибитора, тормозящего метаболизм имипенема в почках и значительно увеличивающего концентрацию неизмененного имипенема в мочевыводящих путях. Ингибирует синтез клеточной стенки бактерий и оказывает бактерицидное действие в отношении широкого спектра грамположительных и грамотрицательных патогенных микроорганизмов, аэробных и анаэробных, при в/в введении у пациентов с различными инфекционными заболеваниями в отношении грамположительных аэробных бактерий; грамотрицательных аэробных бактерий; грамположительных анаэробных бактерий; грамотрицательных анаэробных бактерий.</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25</w:t>
            </w:r>
          </w:p>
        </w:tc>
        <w:tc>
          <w:tcPr>
            <w:tcW w:w="5417" w:type="dxa"/>
            <w:gridSpan w:val="3"/>
            <w:hideMark/>
          </w:tcPr>
          <w:p w:rsidR="00DA240A" w:rsidRPr="00DA240A" w:rsidRDefault="00DA240A" w:rsidP="00DA240A">
            <w:pPr>
              <w:pStyle w:val="a8"/>
              <w:rPr>
                <w:sz w:val="28"/>
                <w:szCs w:val="28"/>
                <w:lang w:val="en-US"/>
              </w:rPr>
            </w:pPr>
            <w:r w:rsidRPr="00DA240A">
              <w:rPr>
                <w:sz w:val="28"/>
                <w:szCs w:val="28"/>
                <w:lang w:val="en-US"/>
              </w:rPr>
              <w:t>Rp.: Imipenemi / Cilastatini 0,5</w:t>
            </w:r>
          </w:p>
          <w:p w:rsidR="00DA240A" w:rsidRPr="00DA240A" w:rsidRDefault="00DA240A" w:rsidP="00DA240A">
            <w:pPr>
              <w:pStyle w:val="a8"/>
              <w:rPr>
                <w:sz w:val="28"/>
                <w:szCs w:val="28"/>
                <w:lang w:val="en-US"/>
              </w:rPr>
            </w:pPr>
            <w:r w:rsidRPr="00DA240A">
              <w:rPr>
                <w:sz w:val="28"/>
                <w:szCs w:val="28"/>
                <w:lang w:val="en-US"/>
              </w:rPr>
              <w:t>D. t.d.N.10</w:t>
            </w:r>
          </w:p>
          <w:p w:rsidR="00DA240A" w:rsidRPr="00DA240A" w:rsidRDefault="00DA240A" w:rsidP="00DA240A">
            <w:pPr>
              <w:pStyle w:val="a8"/>
              <w:rPr>
                <w:sz w:val="28"/>
                <w:szCs w:val="28"/>
              </w:rPr>
            </w:pPr>
            <w:r w:rsidRPr="00DA240A">
              <w:rPr>
                <w:sz w:val="28"/>
                <w:szCs w:val="28"/>
              </w:rPr>
              <w:t>S. Внутривенно капельно по 0,5 1 раза в день, предварительно развести в 100 мл изотонического раствора хлорида натрия.</w:t>
            </w:r>
          </w:p>
        </w:tc>
        <w:tc>
          <w:tcPr>
            <w:tcW w:w="3350" w:type="dxa"/>
            <w:hideMark/>
          </w:tcPr>
          <w:p w:rsidR="00DA240A" w:rsidRPr="00DA240A" w:rsidRDefault="00DA240A" w:rsidP="00DA240A">
            <w:pPr>
              <w:pStyle w:val="a8"/>
              <w:rPr>
                <w:sz w:val="28"/>
                <w:szCs w:val="28"/>
              </w:rPr>
            </w:pPr>
            <w:r w:rsidRPr="00DA240A">
              <w:rPr>
                <w:sz w:val="28"/>
                <w:szCs w:val="28"/>
              </w:rPr>
              <w:t>Tienam</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Противопротозойные средства</w:t>
            </w:r>
          </w:p>
        </w:tc>
      </w:tr>
      <w:tr w:rsidR="00DA240A" w:rsidRPr="00DA240A" w:rsidTr="007D13D7">
        <w:trPr>
          <w:gridAfter w:val="2"/>
          <w:wAfter w:w="269" w:type="dxa"/>
        </w:trPr>
        <w:tc>
          <w:tcPr>
            <w:tcW w:w="9270" w:type="dxa"/>
            <w:gridSpan w:val="5"/>
            <w:hideMark/>
          </w:tcPr>
          <w:p w:rsidR="00DA240A" w:rsidRPr="00DA240A" w:rsidRDefault="00DA240A" w:rsidP="00DA240A">
            <w:pPr>
              <w:pStyle w:val="a8"/>
              <w:jc w:val="both"/>
              <w:rPr>
                <w:sz w:val="28"/>
                <w:szCs w:val="28"/>
              </w:rPr>
            </w:pPr>
            <w:r w:rsidRPr="00DA240A">
              <w:rPr>
                <w:sz w:val="28"/>
                <w:szCs w:val="28"/>
              </w:rPr>
              <w:t>Противопротозойное средство. Механизм действия связан с нарушением структуры ДНК. Активен в отношении Trichomonas vaginalis, Gardnerella vaginalis, Giardia lamblia, Entamoeba histolytica, а также облигатных анаэробных бактерий (в т.ч. Bacteroides spp., Fusobacterium spp.). К метронидазолу устойчивы аэробные микроорганизмы. В комбинации с амоксициллином проявляет активность в отношении Helicobacter pylori.</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lastRenderedPageBreak/>
              <w:t>26</w:t>
            </w:r>
          </w:p>
        </w:tc>
        <w:tc>
          <w:tcPr>
            <w:tcW w:w="5417" w:type="dxa"/>
            <w:gridSpan w:val="3"/>
            <w:hideMark/>
          </w:tcPr>
          <w:p w:rsidR="00DA240A" w:rsidRPr="00DA240A" w:rsidRDefault="00DA240A" w:rsidP="00DA240A">
            <w:pPr>
              <w:pStyle w:val="a8"/>
              <w:rPr>
                <w:sz w:val="28"/>
                <w:szCs w:val="28"/>
              </w:rPr>
            </w:pPr>
            <w:r w:rsidRPr="00DA240A">
              <w:rPr>
                <w:sz w:val="28"/>
                <w:szCs w:val="28"/>
              </w:rPr>
              <w:t>Rp.: Tabl. Metronidazoli 0,5 N.10 D.S. Внутрь по 1 таблетке 2 раза в день.</w:t>
            </w:r>
          </w:p>
        </w:tc>
        <w:tc>
          <w:tcPr>
            <w:tcW w:w="3350" w:type="dxa"/>
            <w:hideMark/>
          </w:tcPr>
          <w:p w:rsidR="00DA240A" w:rsidRPr="00DA240A" w:rsidRDefault="00DA240A" w:rsidP="00DA240A">
            <w:pPr>
              <w:pStyle w:val="a8"/>
              <w:rPr>
                <w:sz w:val="28"/>
                <w:szCs w:val="28"/>
              </w:rPr>
            </w:pPr>
            <w:r w:rsidRPr="00DA240A">
              <w:rPr>
                <w:sz w:val="28"/>
                <w:szCs w:val="28"/>
              </w:rPr>
              <w:t>Trichopol</w:t>
            </w:r>
          </w:p>
        </w:tc>
      </w:tr>
      <w:tr w:rsidR="00DA240A" w:rsidRPr="00DA240A" w:rsidTr="007D13D7">
        <w:trPr>
          <w:gridAfter w:val="2"/>
          <w:wAfter w:w="269" w:type="dxa"/>
          <w:trHeight w:val="120"/>
        </w:trPr>
        <w:tc>
          <w:tcPr>
            <w:tcW w:w="9270" w:type="dxa"/>
            <w:gridSpan w:val="5"/>
            <w:hideMark/>
          </w:tcPr>
          <w:p w:rsidR="00DA240A" w:rsidRPr="00DA240A" w:rsidRDefault="00DA240A" w:rsidP="00DA240A">
            <w:pPr>
              <w:pStyle w:val="a8"/>
              <w:jc w:val="center"/>
              <w:rPr>
                <w:sz w:val="28"/>
                <w:szCs w:val="28"/>
              </w:rPr>
            </w:pPr>
            <w:r w:rsidRPr="00DA240A">
              <w:rPr>
                <w:b/>
                <w:bCs/>
                <w:sz w:val="28"/>
                <w:szCs w:val="28"/>
              </w:rPr>
              <w:t>Муколитики</w:t>
            </w:r>
          </w:p>
        </w:tc>
      </w:tr>
      <w:tr w:rsidR="00DA240A" w:rsidRPr="00DA240A" w:rsidTr="007D13D7">
        <w:trPr>
          <w:gridAfter w:val="2"/>
          <w:wAfter w:w="269" w:type="dxa"/>
          <w:trHeight w:val="1395"/>
        </w:trPr>
        <w:tc>
          <w:tcPr>
            <w:tcW w:w="9270" w:type="dxa"/>
            <w:gridSpan w:val="5"/>
            <w:hideMark/>
          </w:tcPr>
          <w:p w:rsidR="00DA240A" w:rsidRPr="00DA240A" w:rsidRDefault="00DA240A" w:rsidP="00DA240A">
            <w:pPr>
              <w:pStyle w:val="a8"/>
              <w:jc w:val="both"/>
              <w:rPr>
                <w:sz w:val="28"/>
                <w:szCs w:val="28"/>
              </w:rPr>
            </w:pPr>
            <w:r w:rsidRPr="00DA240A">
              <w:rPr>
                <w:sz w:val="28"/>
                <w:szCs w:val="28"/>
              </w:rPr>
              <w:t>Муколитическое средство. Разжижает мокроту, увеличивает ее объем, облегчает выделение, способствует отхаркиванию. Действие связано со способностью сульфгидрильных групп разрывать дисульфидные связи кислых мукополисахаридов мокроты, что приводит к деполяризации мукопротеидов и уменьшению вязкости слизи. Сохраняет активность при наличии гнойной мокроты. Оказывает антиоксидантное действие, обусловленное наличием SH-группы, способной вступать во взаимодействие и нейтрализовать электрофильные окислительные токсины.</w:t>
            </w:r>
          </w:p>
        </w:tc>
      </w:tr>
      <w:tr w:rsidR="00DA240A" w:rsidRPr="00DA240A"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27</w:t>
            </w:r>
          </w:p>
        </w:tc>
        <w:tc>
          <w:tcPr>
            <w:tcW w:w="5417" w:type="dxa"/>
            <w:gridSpan w:val="3"/>
            <w:hideMark/>
          </w:tcPr>
          <w:p w:rsidR="00DA240A" w:rsidRPr="00DA240A" w:rsidRDefault="00DA240A" w:rsidP="00DA240A">
            <w:pPr>
              <w:pStyle w:val="a8"/>
              <w:rPr>
                <w:sz w:val="28"/>
                <w:szCs w:val="28"/>
              </w:rPr>
            </w:pPr>
            <w:r w:rsidRPr="00DA240A">
              <w:rPr>
                <w:sz w:val="28"/>
                <w:szCs w:val="28"/>
              </w:rPr>
              <w:t>Rp.: Sol. Acetylcysteini 20% - 5ml.</w:t>
            </w:r>
          </w:p>
          <w:p w:rsidR="00DA240A" w:rsidRPr="00DA240A" w:rsidRDefault="00DA240A" w:rsidP="00DA240A">
            <w:pPr>
              <w:pStyle w:val="a8"/>
              <w:rPr>
                <w:sz w:val="28"/>
                <w:szCs w:val="28"/>
              </w:rPr>
            </w:pPr>
            <w:r w:rsidRPr="00DA240A">
              <w:rPr>
                <w:sz w:val="28"/>
                <w:szCs w:val="28"/>
              </w:rPr>
              <w:t>D.S. Для ингаляций, по 2,5 мл 1раз в день через небулайзер.</w:t>
            </w:r>
          </w:p>
          <w:p w:rsidR="00DA240A" w:rsidRPr="00DA240A" w:rsidRDefault="00DA240A" w:rsidP="00DA240A">
            <w:pPr>
              <w:pStyle w:val="a8"/>
              <w:rPr>
                <w:sz w:val="28"/>
                <w:szCs w:val="28"/>
              </w:rPr>
            </w:pPr>
            <w:r w:rsidRPr="00DA240A">
              <w:rPr>
                <w:sz w:val="28"/>
                <w:szCs w:val="28"/>
              </w:rPr>
              <w:t>Rp.: Таbl. Acetylcysteini 0,6 N.20</w:t>
            </w:r>
          </w:p>
          <w:p w:rsidR="00DA240A" w:rsidRPr="00DA240A" w:rsidRDefault="00DA240A" w:rsidP="00DA240A">
            <w:pPr>
              <w:pStyle w:val="a8"/>
              <w:rPr>
                <w:sz w:val="28"/>
                <w:szCs w:val="28"/>
              </w:rPr>
            </w:pPr>
            <w:r w:rsidRPr="00DA240A">
              <w:rPr>
                <w:sz w:val="28"/>
                <w:szCs w:val="28"/>
              </w:rPr>
              <w:t>D.S. Внутрь по 1 таблетке 1 раз в день, растворить в 200мл воды.</w:t>
            </w:r>
          </w:p>
        </w:tc>
        <w:tc>
          <w:tcPr>
            <w:tcW w:w="3350" w:type="dxa"/>
            <w:hideMark/>
          </w:tcPr>
          <w:p w:rsidR="00DA240A" w:rsidRPr="00DA240A" w:rsidRDefault="00DA240A" w:rsidP="00DA240A">
            <w:pPr>
              <w:pStyle w:val="a8"/>
              <w:rPr>
                <w:sz w:val="28"/>
                <w:szCs w:val="28"/>
              </w:rPr>
            </w:pPr>
            <w:r w:rsidRPr="00DA240A">
              <w:rPr>
                <w:sz w:val="28"/>
                <w:szCs w:val="28"/>
              </w:rPr>
              <w:t>Fluimucil</w:t>
            </w:r>
          </w:p>
        </w:tc>
      </w:tr>
      <w:tr w:rsidR="00DA240A" w:rsidRPr="00DA240A" w:rsidTr="007D13D7">
        <w:trPr>
          <w:gridAfter w:val="2"/>
          <w:wAfter w:w="269" w:type="dxa"/>
          <w:trHeight w:val="465"/>
        </w:trPr>
        <w:tc>
          <w:tcPr>
            <w:tcW w:w="9270" w:type="dxa"/>
            <w:gridSpan w:val="5"/>
            <w:hideMark/>
          </w:tcPr>
          <w:p w:rsidR="00DA240A" w:rsidRPr="00DA240A" w:rsidRDefault="00DA240A" w:rsidP="00DA240A">
            <w:pPr>
              <w:pStyle w:val="a8"/>
              <w:jc w:val="both"/>
              <w:rPr>
                <w:sz w:val="28"/>
                <w:szCs w:val="28"/>
              </w:rPr>
            </w:pPr>
            <w:r w:rsidRPr="00DA240A">
              <w:rPr>
                <w:sz w:val="28"/>
                <w:szCs w:val="28"/>
              </w:rPr>
              <w:t>Муколитическое средство с отхаркивающим действием. Стимулирует серозные клетки желез слизистой оболочки бронхов, увеличивая содержание слизистого секрета и, таким образом, изменяет нарушенное соотношение серозного и слизистого компонентов мокроты. При этом активизируются гидролизующие ферменты, и усиливается высвобождение лизосом из клеток Клара, что приводит к уменьшению вязкости мокроты. Амброксол увеличивает содержание сурфактанта в легких, что связано с усилением его синтеза и секреции в альвеолярных пневмоцитах, а также с нарушением его распада. Увеличивает мукоцилиарный транспорт мокроты. Незначительно подавляет кашель.</w:t>
            </w:r>
          </w:p>
        </w:tc>
      </w:tr>
      <w:tr w:rsidR="00DA240A" w:rsidRPr="000B25B5" w:rsidTr="007D13D7">
        <w:trPr>
          <w:gridAfter w:val="2"/>
          <w:wAfter w:w="269" w:type="dxa"/>
        </w:trPr>
        <w:tc>
          <w:tcPr>
            <w:tcW w:w="503" w:type="dxa"/>
            <w:hideMark/>
          </w:tcPr>
          <w:p w:rsidR="00DA240A" w:rsidRPr="00DA240A" w:rsidRDefault="00DA240A" w:rsidP="00DA240A">
            <w:pPr>
              <w:pStyle w:val="a8"/>
              <w:rPr>
                <w:sz w:val="28"/>
                <w:szCs w:val="28"/>
              </w:rPr>
            </w:pPr>
            <w:r w:rsidRPr="00DA240A">
              <w:rPr>
                <w:sz w:val="28"/>
                <w:szCs w:val="28"/>
              </w:rPr>
              <w:t>28</w:t>
            </w:r>
          </w:p>
        </w:tc>
        <w:tc>
          <w:tcPr>
            <w:tcW w:w="5417" w:type="dxa"/>
            <w:gridSpan w:val="3"/>
            <w:hideMark/>
          </w:tcPr>
          <w:p w:rsidR="00DA240A" w:rsidRPr="00DA240A" w:rsidRDefault="00DA240A" w:rsidP="00DA240A">
            <w:pPr>
              <w:pStyle w:val="a8"/>
              <w:rPr>
                <w:sz w:val="28"/>
                <w:szCs w:val="28"/>
              </w:rPr>
            </w:pPr>
            <w:r w:rsidRPr="00DA240A">
              <w:rPr>
                <w:sz w:val="28"/>
                <w:szCs w:val="28"/>
              </w:rPr>
              <w:t>Rp.: Ambroxoli hydrohloridi 100ml</w:t>
            </w:r>
          </w:p>
          <w:p w:rsidR="00DA240A" w:rsidRPr="00DA240A" w:rsidRDefault="00DA240A" w:rsidP="00DA240A">
            <w:pPr>
              <w:pStyle w:val="a8"/>
              <w:rPr>
                <w:sz w:val="28"/>
                <w:szCs w:val="28"/>
              </w:rPr>
            </w:pPr>
            <w:r w:rsidRPr="00DA240A">
              <w:rPr>
                <w:sz w:val="28"/>
                <w:szCs w:val="28"/>
              </w:rPr>
              <w:t>D.t.d. N.1</w:t>
            </w:r>
          </w:p>
          <w:p w:rsidR="00DA240A" w:rsidRPr="00DA240A" w:rsidRDefault="00DA240A" w:rsidP="00DA240A">
            <w:pPr>
              <w:pStyle w:val="a8"/>
              <w:rPr>
                <w:sz w:val="28"/>
                <w:szCs w:val="28"/>
              </w:rPr>
            </w:pPr>
            <w:r w:rsidRPr="00DA240A">
              <w:rPr>
                <w:sz w:val="28"/>
                <w:szCs w:val="28"/>
              </w:rPr>
              <w:t>S. Внутрь по 1 мерной ложке 3 раза в день.</w:t>
            </w:r>
          </w:p>
        </w:tc>
        <w:tc>
          <w:tcPr>
            <w:tcW w:w="3350" w:type="dxa"/>
            <w:hideMark/>
          </w:tcPr>
          <w:p w:rsidR="00DA240A" w:rsidRPr="00DA240A" w:rsidRDefault="00DA240A" w:rsidP="00DA240A">
            <w:pPr>
              <w:pStyle w:val="a8"/>
              <w:rPr>
                <w:sz w:val="28"/>
                <w:szCs w:val="28"/>
                <w:lang w:val="en-US"/>
              </w:rPr>
            </w:pPr>
            <w:r w:rsidRPr="00DA240A">
              <w:rPr>
                <w:sz w:val="28"/>
                <w:szCs w:val="28"/>
                <w:lang w:val="en-US"/>
              </w:rPr>
              <w:t>Ambrobene, Lasolvan, Halixol, Ambrohexal, Flavomed</w:t>
            </w:r>
          </w:p>
        </w:tc>
      </w:tr>
      <w:tr w:rsidR="00DA240A" w:rsidRPr="00DA240A" w:rsidTr="007D13D7">
        <w:trPr>
          <w:gridAfter w:val="1"/>
          <w:wAfter w:w="32" w:type="dxa"/>
          <w:trHeight w:val="134"/>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Ингибиторы фосфодиэстеразы</w:t>
            </w:r>
          </w:p>
        </w:tc>
      </w:tr>
      <w:tr w:rsidR="00DA240A" w:rsidRPr="00DA240A" w:rsidTr="003B217C">
        <w:trPr>
          <w:gridAfter w:val="1"/>
          <w:wAfter w:w="32" w:type="dxa"/>
          <w:trHeight w:val="556"/>
        </w:trPr>
        <w:tc>
          <w:tcPr>
            <w:tcW w:w="9507" w:type="dxa"/>
            <w:gridSpan w:val="6"/>
            <w:hideMark/>
          </w:tcPr>
          <w:p w:rsidR="00DA240A" w:rsidRPr="00DA240A" w:rsidRDefault="00DA240A" w:rsidP="00DA240A">
            <w:pPr>
              <w:pStyle w:val="a8"/>
              <w:jc w:val="both"/>
              <w:rPr>
                <w:sz w:val="28"/>
                <w:szCs w:val="28"/>
              </w:rPr>
            </w:pPr>
            <w:r w:rsidRPr="00DA240A">
              <w:rPr>
                <w:sz w:val="28"/>
                <w:szCs w:val="28"/>
              </w:rPr>
              <w:t xml:space="preserve">Бронхолитическое средство, производное ксантина; ингибирует фосфодиэстеразу, увеличивает накопление в тканях циклического аденозинмонофосфата, блокирует аденозиновые (пуриновые) рецепторы; снижает поступление ионов кальция через каналы клеточных мембран, уменьшает сократительную активность гладкой мускулатуры. Расслабляет мускулатуру бронхов, увеличивает мукоцилиарный клиренс, стимулирует сокращение диафрагмы, улучшает функцию дыхательных и межреберных мышц, стимулирует дыхательный центр, повышает его чувствительность к углекислому газу и улучшает альвеолярную вентиляцию. Оказывает стимулирующее влияние на деятельность сердца, увеличивает силу и число сердечных сокращений, повышает коронарный кровоток и потребность миокарда в кислороде. Снижает тонус кровеносных сосудов (главным </w:t>
            </w:r>
            <w:r w:rsidRPr="00DA240A">
              <w:rPr>
                <w:sz w:val="28"/>
                <w:szCs w:val="28"/>
              </w:rPr>
              <w:lastRenderedPageBreak/>
              <w:t>образом, сосудов мозга, кожи и почек). Обладает токолитическим действием, повышает кислотность желудочного сока.</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lastRenderedPageBreak/>
              <w:t>29</w:t>
            </w:r>
          </w:p>
        </w:tc>
        <w:tc>
          <w:tcPr>
            <w:tcW w:w="5092" w:type="dxa"/>
            <w:gridSpan w:val="2"/>
            <w:hideMark/>
          </w:tcPr>
          <w:p w:rsidR="00DA240A" w:rsidRPr="00DA240A" w:rsidRDefault="00DA240A" w:rsidP="00DA240A">
            <w:pPr>
              <w:pStyle w:val="a8"/>
              <w:rPr>
                <w:sz w:val="28"/>
                <w:szCs w:val="28"/>
              </w:rPr>
            </w:pPr>
            <w:r w:rsidRPr="00DA240A">
              <w:rPr>
                <w:sz w:val="28"/>
                <w:szCs w:val="28"/>
                <w:lang w:val="en-US"/>
              </w:rPr>
              <w:t xml:space="preserve">Rp.: Sol. Aminophyllini 2,4% - 10 ml D.t.d.N.10 in amp. </w:t>
            </w:r>
            <w:r w:rsidRPr="00DA240A">
              <w:rPr>
                <w:sz w:val="28"/>
                <w:szCs w:val="28"/>
              </w:rPr>
              <w:t>S. Внутривенно медленно по 10мл, развести в 10мл изотонического раствора хлорида натрия.</w:t>
            </w:r>
          </w:p>
        </w:tc>
        <w:tc>
          <w:tcPr>
            <w:tcW w:w="3587" w:type="dxa"/>
            <w:gridSpan w:val="2"/>
            <w:hideMark/>
          </w:tcPr>
          <w:p w:rsidR="00DA240A" w:rsidRPr="00DA240A" w:rsidRDefault="00DA240A" w:rsidP="00DA240A">
            <w:pPr>
              <w:pStyle w:val="a8"/>
              <w:rPr>
                <w:sz w:val="28"/>
                <w:szCs w:val="28"/>
              </w:rPr>
            </w:pPr>
            <w:r w:rsidRPr="00DA240A">
              <w:rPr>
                <w:sz w:val="28"/>
                <w:szCs w:val="28"/>
              </w:rPr>
              <w:t>Euphyllin</w:t>
            </w:r>
          </w:p>
        </w:tc>
      </w:tr>
      <w:tr w:rsidR="00DA240A" w:rsidRPr="00DA240A" w:rsidTr="007D13D7">
        <w:trPr>
          <w:gridAfter w:val="1"/>
          <w:wAfter w:w="32" w:type="dxa"/>
          <w:trHeight w:val="15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b2-агонисты</w:t>
            </w:r>
          </w:p>
        </w:tc>
      </w:tr>
      <w:tr w:rsidR="00DA240A" w:rsidRPr="00DA240A" w:rsidTr="007D13D7">
        <w:trPr>
          <w:gridAfter w:val="1"/>
          <w:wAfter w:w="32" w:type="dxa"/>
          <w:trHeight w:val="15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b2-агонисты короткого действия</w:t>
            </w:r>
          </w:p>
        </w:tc>
      </w:tr>
      <w:tr w:rsidR="00DA240A" w:rsidRPr="00DA240A" w:rsidTr="007D13D7">
        <w:trPr>
          <w:gridAfter w:val="1"/>
          <w:wAfter w:w="32" w:type="dxa"/>
          <w:trHeight w:val="1898"/>
        </w:trPr>
        <w:tc>
          <w:tcPr>
            <w:tcW w:w="9507" w:type="dxa"/>
            <w:gridSpan w:val="6"/>
            <w:hideMark/>
          </w:tcPr>
          <w:p w:rsidR="00DA240A" w:rsidRPr="00DA240A" w:rsidRDefault="00DA240A" w:rsidP="00DA240A">
            <w:pPr>
              <w:pStyle w:val="a8"/>
              <w:jc w:val="both"/>
              <w:rPr>
                <w:sz w:val="28"/>
                <w:szCs w:val="28"/>
              </w:rPr>
            </w:pPr>
            <w:r w:rsidRPr="00DA240A">
              <w:rPr>
                <w:sz w:val="28"/>
                <w:szCs w:val="28"/>
              </w:rPr>
              <w:t xml:space="preserve">Бронхолитический препарат, селективный стимулятор β2-адренорецепторов. При применении препарата в более высоких дозах происходит стимуляция β1- адренорецепторов (например, при назначении для токолитической терапии), что препятствует сокращению гладкой мускулатуры и способствует бронхолитическому действию и устранению бронхоспазма. Фенотерол тормозит высвобождение из тучных клеток медиаторов воспаления. За счет стимулирующего влияния на β-адренорецепторы, может оказывать действие на миокард (особенно в дозах, превышающих терапевтические), вызывая учащение и усиление сердечных сокращений. </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30</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 Fenoteroli 100 </w:t>
            </w:r>
            <w:r w:rsidRPr="00DA240A">
              <w:rPr>
                <w:sz w:val="28"/>
                <w:szCs w:val="28"/>
              </w:rPr>
              <w:t>мкг</w:t>
            </w:r>
          </w:p>
          <w:p w:rsidR="00DA240A" w:rsidRPr="00DA240A" w:rsidRDefault="00DA240A" w:rsidP="00DA240A">
            <w:pPr>
              <w:pStyle w:val="a8"/>
              <w:rPr>
                <w:sz w:val="28"/>
                <w:szCs w:val="28"/>
                <w:lang w:val="en-US"/>
              </w:rPr>
            </w:pPr>
            <w:r w:rsidRPr="00DA240A">
              <w:rPr>
                <w:sz w:val="28"/>
                <w:szCs w:val="28"/>
                <w:lang w:val="en-US"/>
              </w:rPr>
              <w:t>D.t.d. N. 100</w:t>
            </w:r>
          </w:p>
          <w:p w:rsidR="00DA240A" w:rsidRPr="00DA240A" w:rsidRDefault="00DA240A" w:rsidP="00DA240A">
            <w:pPr>
              <w:pStyle w:val="a8"/>
              <w:rPr>
                <w:sz w:val="28"/>
                <w:szCs w:val="28"/>
              </w:rPr>
            </w:pPr>
            <w:r w:rsidRPr="00DA240A">
              <w:rPr>
                <w:sz w:val="28"/>
                <w:szCs w:val="28"/>
              </w:rPr>
              <w:t>S. При приступе удушья 1-2 вдоха, не более 6 вдохов в сутки.</w:t>
            </w: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Berotec</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31</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 Salbutamoli 100 </w:t>
            </w:r>
            <w:r w:rsidRPr="00DA240A">
              <w:rPr>
                <w:sz w:val="28"/>
                <w:szCs w:val="28"/>
              </w:rPr>
              <w:t>мкг</w:t>
            </w:r>
          </w:p>
          <w:p w:rsidR="00DA240A" w:rsidRPr="00DA240A" w:rsidRDefault="00DA240A" w:rsidP="00DA240A">
            <w:pPr>
              <w:pStyle w:val="a8"/>
              <w:rPr>
                <w:sz w:val="28"/>
                <w:szCs w:val="28"/>
                <w:lang w:val="en-US"/>
              </w:rPr>
            </w:pPr>
            <w:r w:rsidRPr="00DA240A">
              <w:rPr>
                <w:sz w:val="28"/>
                <w:szCs w:val="28"/>
                <w:lang w:val="en-US"/>
              </w:rPr>
              <w:t>D.t.d. N. 200</w:t>
            </w:r>
          </w:p>
          <w:p w:rsidR="00DA240A" w:rsidRPr="00DA240A" w:rsidRDefault="00DA240A" w:rsidP="00DA240A">
            <w:pPr>
              <w:pStyle w:val="a8"/>
              <w:rPr>
                <w:sz w:val="28"/>
                <w:szCs w:val="28"/>
              </w:rPr>
            </w:pPr>
            <w:r w:rsidRPr="00DA240A">
              <w:rPr>
                <w:sz w:val="28"/>
                <w:szCs w:val="28"/>
              </w:rPr>
              <w:t>S. При приступе удушья 1-2 вдоха.</w:t>
            </w:r>
          </w:p>
        </w:tc>
        <w:tc>
          <w:tcPr>
            <w:tcW w:w="3587" w:type="dxa"/>
            <w:gridSpan w:val="2"/>
            <w:hideMark/>
          </w:tcPr>
          <w:p w:rsidR="00DA240A" w:rsidRPr="00DA240A" w:rsidRDefault="00DA240A" w:rsidP="00DA240A">
            <w:pPr>
              <w:pStyle w:val="a8"/>
              <w:rPr>
                <w:sz w:val="28"/>
                <w:szCs w:val="28"/>
              </w:rPr>
            </w:pPr>
            <w:r w:rsidRPr="00DA240A">
              <w:rPr>
                <w:sz w:val="28"/>
                <w:szCs w:val="28"/>
              </w:rPr>
              <w:t>Ventolin, Salamol</w:t>
            </w:r>
          </w:p>
        </w:tc>
      </w:tr>
      <w:tr w:rsidR="00DA240A" w:rsidRPr="00DA240A" w:rsidTr="007D13D7">
        <w:trPr>
          <w:gridAfter w:val="1"/>
          <w:wAfter w:w="32" w:type="dxa"/>
          <w:trHeight w:val="15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b2-агонисты длительного действия</w:t>
            </w:r>
          </w:p>
        </w:tc>
      </w:tr>
      <w:tr w:rsidR="00DA240A" w:rsidRPr="00DA240A" w:rsidTr="007D13D7">
        <w:trPr>
          <w:gridAfter w:val="1"/>
          <w:wAfter w:w="32" w:type="dxa"/>
          <w:trHeight w:val="1529"/>
        </w:trPr>
        <w:tc>
          <w:tcPr>
            <w:tcW w:w="9507" w:type="dxa"/>
            <w:gridSpan w:val="6"/>
            <w:hideMark/>
          </w:tcPr>
          <w:p w:rsidR="00DA240A" w:rsidRPr="00DA240A" w:rsidRDefault="00DA240A" w:rsidP="00DA240A">
            <w:pPr>
              <w:pStyle w:val="a8"/>
              <w:jc w:val="both"/>
              <w:rPr>
                <w:sz w:val="28"/>
                <w:szCs w:val="28"/>
              </w:rPr>
            </w:pPr>
            <w:r w:rsidRPr="00DA240A">
              <w:rPr>
                <w:sz w:val="28"/>
                <w:szCs w:val="28"/>
              </w:rPr>
              <w:t>Бронходилатирующий препарат, селективный агонист β2-адренорецептеров с низким сродством к β1-адренорецепторам. Повышение внутриклеточной концентрации цАМФ также приводит к подавлению выброса ионов кальция из депо. Совокупность этих процессов приводит к бронхолитическому эффекту.</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32</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Aeros.Formoteroli 12 </w:t>
            </w:r>
            <w:r w:rsidRPr="00DA240A">
              <w:rPr>
                <w:sz w:val="28"/>
                <w:szCs w:val="28"/>
              </w:rPr>
              <w:t>мкг</w:t>
            </w:r>
            <w:r w:rsidRPr="00DA240A">
              <w:rPr>
                <w:sz w:val="28"/>
                <w:szCs w:val="28"/>
                <w:lang w:val="en-US"/>
              </w:rPr>
              <w:t xml:space="preserve"> D.t.d. N. 30 in caps.</w:t>
            </w:r>
          </w:p>
          <w:p w:rsidR="00DA240A" w:rsidRPr="00DA240A" w:rsidRDefault="00DA240A" w:rsidP="00DA240A">
            <w:pPr>
              <w:pStyle w:val="a8"/>
              <w:rPr>
                <w:sz w:val="28"/>
                <w:szCs w:val="28"/>
              </w:rPr>
            </w:pPr>
            <w:r w:rsidRPr="00DA240A">
              <w:rPr>
                <w:sz w:val="28"/>
                <w:szCs w:val="28"/>
              </w:rPr>
              <w:t>S. Для ингаляций через хандихалер по 1 капсуле 2 раза в день.</w:t>
            </w:r>
          </w:p>
        </w:tc>
        <w:tc>
          <w:tcPr>
            <w:tcW w:w="3587" w:type="dxa"/>
            <w:gridSpan w:val="2"/>
            <w:hideMark/>
          </w:tcPr>
          <w:p w:rsidR="00DA240A" w:rsidRPr="00DA240A" w:rsidRDefault="00DA240A" w:rsidP="00DA240A">
            <w:pPr>
              <w:pStyle w:val="a8"/>
              <w:rPr>
                <w:sz w:val="28"/>
                <w:szCs w:val="28"/>
              </w:rPr>
            </w:pPr>
            <w:r w:rsidRPr="00DA240A">
              <w:rPr>
                <w:sz w:val="28"/>
                <w:szCs w:val="28"/>
              </w:rPr>
              <w:t>Foradil, Atimos</w:t>
            </w:r>
          </w:p>
        </w:tc>
      </w:tr>
      <w:tr w:rsidR="00DA240A" w:rsidRPr="00DA240A" w:rsidTr="007D13D7">
        <w:trPr>
          <w:gridAfter w:val="1"/>
          <w:wAfter w:w="32" w:type="dxa"/>
          <w:trHeight w:val="134"/>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М-холинолитики</w:t>
            </w:r>
          </w:p>
        </w:tc>
      </w:tr>
      <w:tr w:rsidR="00DA240A" w:rsidRPr="00DA240A" w:rsidTr="007D13D7">
        <w:trPr>
          <w:gridAfter w:val="1"/>
          <w:wAfter w:w="32" w:type="dxa"/>
          <w:trHeight w:val="134"/>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М-холинолитик короткого действия</w:t>
            </w:r>
          </w:p>
        </w:tc>
      </w:tr>
      <w:tr w:rsidR="00DA240A" w:rsidRPr="00DA240A" w:rsidTr="003B217C">
        <w:trPr>
          <w:gridAfter w:val="1"/>
          <w:wAfter w:w="32" w:type="dxa"/>
          <w:trHeight w:val="982"/>
        </w:trPr>
        <w:tc>
          <w:tcPr>
            <w:tcW w:w="9507" w:type="dxa"/>
            <w:gridSpan w:val="6"/>
            <w:hideMark/>
          </w:tcPr>
          <w:p w:rsidR="00DA240A" w:rsidRPr="00DA240A" w:rsidRDefault="00DA240A" w:rsidP="00DA240A">
            <w:pPr>
              <w:pStyle w:val="a8"/>
              <w:jc w:val="both"/>
              <w:rPr>
                <w:sz w:val="28"/>
                <w:szCs w:val="28"/>
              </w:rPr>
            </w:pPr>
            <w:r w:rsidRPr="00DA240A">
              <w:rPr>
                <w:sz w:val="28"/>
                <w:szCs w:val="28"/>
              </w:rPr>
              <w:t xml:space="preserve">Бронхолитический препарат - блокатор м-холинорецепторов. Блокирует мхолинорецепторы гладкой мускулатуры бронхов (преимущественно на уровне крупных и средних бронхов) и подавляет рефлекторную бронхоконстрикцию. Имея структурное сходство с молекулой ацетилхолина, является его конкурентным антагонистом. Предупреждает бронхоспазм, возникающий в результате вдыхания сигаретного дыма, холодного воздуха, действия различных препаратов, а также устраняет бронхоспазм, связанный </w:t>
            </w:r>
            <w:r w:rsidRPr="00DA240A">
              <w:rPr>
                <w:sz w:val="28"/>
                <w:szCs w:val="28"/>
              </w:rPr>
              <w:lastRenderedPageBreak/>
              <w:t>с влиянием блуждающего нерва. Максимальный эффект достигается через 1-2 ч и продолжается у большинства пациентов до 6 ч после введения ипратропия бромида.</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lastRenderedPageBreak/>
              <w:t>33</w:t>
            </w:r>
          </w:p>
        </w:tc>
        <w:tc>
          <w:tcPr>
            <w:tcW w:w="5092" w:type="dxa"/>
            <w:gridSpan w:val="2"/>
            <w:hideMark/>
          </w:tcPr>
          <w:p w:rsidR="00DA240A" w:rsidRPr="00DA240A" w:rsidRDefault="00DA240A" w:rsidP="00DA240A">
            <w:pPr>
              <w:pStyle w:val="a8"/>
              <w:rPr>
                <w:sz w:val="28"/>
                <w:szCs w:val="28"/>
              </w:rPr>
            </w:pPr>
            <w:r w:rsidRPr="00DA240A">
              <w:rPr>
                <w:sz w:val="28"/>
                <w:szCs w:val="28"/>
              </w:rPr>
              <w:t>Rp.: Aeros. Ipratropium bromidi 20 мкг D.t.d. N. 200 S. По 2 вдоха 4 раза в день.</w:t>
            </w:r>
          </w:p>
        </w:tc>
        <w:tc>
          <w:tcPr>
            <w:tcW w:w="3587" w:type="dxa"/>
            <w:gridSpan w:val="2"/>
            <w:hideMark/>
          </w:tcPr>
          <w:p w:rsidR="00DA240A" w:rsidRPr="00DA240A" w:rsidRDefault="00DA240A" w:rsidP="00DA240A">
            <w:pPr>
              <w:pStyle w:val="a8"/>
              <w:rPr>
                <w:sz w:val="28"/>
                <w:szCs w:val="28"/>
              </w:rPr>
            </w:pPr>
            <w:r w:rsidRPr="00DA240A">
              <w:rPr>
                <w:sz w:val="28"/>
                <w:szCs w:val="28"/>
              </w:rPr>
              <w:t>Аtrovent</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М-холинолитик длительного действия</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34</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Aeros.Tiotropium bromidi respimati 2.5 </w:t>
            </w:r>
            <w:r w:rsidRPr="00DA240A">
              <w:rPr>
                <w:sz w:val="28"/>
                <w:szCs w:val="28"/>
              </w:rPr>
              <w:t>мкг</w:t>
            </w:r>
          </w:p>
          <w:p w:rsidR="00DA240A" w:rsidRPr="00DA240A" w:rsidRDefault="00DA240A" w:rsidP="00DA240A">
            <w:pPr>
              <w:pStyle w:val="a8"/>
              <w:rPr>
                <w:sz w:val="28"/>
                <w:szCs w:val="28"/>
                <w:lang w:val="en-US"/>
              </w:rPr>
            </w:pPr>
            <w:r w:rsidRPr="00DA240A">
              <w:rPr>
                <w:sz w:val="28"/>
                <w:szCs w:val="28"/>
                <w:lang w:val="en-US"/>
              </w:rPr>
              <w:t>D.t.d. N.60 in caps.</w:t>
            </w:r>
          </w:p>
          <w:p w:rsidR="00DA240A" w:rsidRPr="00DA240A" w:rsidRDefault="00DA240A" w:rsidP="00DA240A">
            <w:pPr>
              <w:pStyle w:val="a8"/>
              <w:rPr>
                <w:sz w:val="28"/>
                <w:szCs w:val="28"/>
              </w:rPr>
            </w:pPr>
            <w:r w:rsidRPr="00DA240A">
              <w:rPr>
                <w:sz w:val="28"/>
                <w:szCs w:val="28"/>
              </w:rPr>
              <w:t>S. Для ингаляций по 2 вдоха 1 раз в день</w:t>
            </w:r>
          </w:p>
        </w:tc>
        <w:tc>
          <w:tcPr>
            <w:tcW w:w="3587" w:type="dxa"/>
            <w:gridSpan w:val="2"/>
            <w:hideMark/>
          </w:tcPr>
          <w:p w:rsidR="00DA240A" w:rsidRPr="00DA240A" w:rsidRDefault="00DA240A" w:rsidP="00DA240A">
            <w:pPr>
              <w:pStyle w:val="a8"/>
              <w:rPr>
                <w:sz w:val="28"/>
                <w:szCs w:val="28"/>
              </w:rPr>
            </w:pPr>
            <w:r w:rsidRPr="00DA240A">
              <w:rPr>
                <w:sz w:val="28"/>
                <w:szCs w:val="28"/>
              </w:rPr>
              <w:t>Spiriva</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Комбинированный бронхолитик</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b2-агонисты короткого действия/ М-холинолитик короткого действия</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both"/>
              <w:rPr>
                <w:sz w:val="28"/>
                <w:szCs w:val="28"/>
              </w:rPr>
            </w:pPr>
            <w:r w:rsidRPr="00DA240A">
              <w:rPr>
                <w:sz w:val="28"/>
                <w:szCs w:val="28"/>
              </w:rPr>
              <w:t>Комбинированный бронхолитический препарат. Ипратропия бромид обладает антихолинергическими (парасимпатолитическими) свойствами. Ипратропий тормозит рефлексы, опосредуемые блуждающим нервом, противодействуя эффекту ацетилхолина. Антихолинергические средства предотвращают повышение внутриклеточной концентрации циклического гуанозин монофосфата (цГМФ) в гладких мышцах бронхов, возникающее при взаимодействии ацетилхолина с м-холинорецепторами. Фенотерол блокирует высвобождение бронхоконстрикторных медиаторов воспаления из тучных клеток. Применение фенотерола в более высоких дозах увеличивает мукоцилиарный клиренс. Фенотерол предотвращает развитие реакции гиперчувствительности немедленного типа.</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35</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 Fenoteroli / Ipratropium bromidi 50/21 </w:t>
            </w:r>
            <w:r w:rsidRPr="00DA240A">
              <w:rPr>
                <w:sz w:val="28"/>
                <w:szCs w:val="28"/>
              </w:rPr>
              <w:t>мкг</w:t>
            </w:r>
          </w:p>
          <w:p w:rsidR="00DA240A" w:rsidRPr="00DA240A" w:rsidRDefault="00DA240A" w:rsidP="00DA240A">
            <w:pPr>
              <w:pStyle w:val="a8"/>
              <w:rPr>
                <w:sz w:val="28"/>
                <w:szCs w:val="28"/>
              </w:rPr>
            </w:pPr>
            <w:r w:rsidRPr="00DA240A">
              <w:rPr>
                <w:sz w:val="28"/>
                <w:szCs w:val="28"/>
                <w:lang w:val="en-US"/>
              </w:rPr>
              <w:t>D</w:t>
            </w:r>
            <w:r w:rsidRPr="00DA240A">
              <w:rPr>
                <w:sz w:val="28"/>
                <w:szCs w:val="28"/>
              </w:rPr>
              <w:t>.</w:t>
            </w:r>
            <w:r w:rsidRPr="00DA240A">
              <w:rPr>
                <w:sz w:val="28"/>
                <w:szCs w:val="28"/>
                <w:lang w:val="en-US"/>
              </w:rPr>
              <w:t>t</w:t>
            </w:r>
            <w:r w:rsidRPr="00DA240A">
              <w:rPr>
                <w:sz w:val="28"/>
                <w:szCs w:val="28"/>
              </w:rPr>
              <w:t>.</w:t>
            </w:r>
            <w:r w:rsidRPr="00DA240A">
              <w:rPr>
                <w:sz w:val="28"/>
                <w:szCs w:val="28"/>
                <w:lang w:val="en-US"/>
              </w:rPr>
              <w:t>d</w:t>
            </w:r>
            <w:r w:rsidRPr="00DA240A">
              <w:rPr>
                <w:sz w:val="28"/>
                <w:szCs w:val="28"/>
              </w:rPr>
              <w:t xml:space="preserve">. </w:t>
            </w:r>
            <w:r w:rsidRPr="00DA240A">
              <w:rPr>
                <w:sz w:val="28"/>
                <w:szCs w:val="28"/>
                <w:lang w:val="en-US"/>
              </w:rPr>
              <w:t>N</w:t>
            </w:r>
            <w:r w:rsidRPr="00DA240A">
              <w:rPr>
                <w:sz w:val="28"/>
                <w:szCs w:val="28"/>
              </w:rPr>
              <w:t>.200</w:t>
            </w:r>
          </w:p>
          <w:p w:rsidR="00DA240A" w:rsidRPr="00DA240A" w:rsidRDefault="00DA240A" w:rsidP="00DA240A">
            <w:pPr>
              <w:pStyle w:val="a8"/>
              <w:rPr>
                <w:sz w:val="28"/>
                <w:szCs w:val="28"/>
              </w:rPr>
            </w:pPr>
            <w:r w:rsidRPr="00DA240A">
              <w:rPr>
                <w:sz w:val="28"/>
                <w:szCs w:val="28"/>
              </w:rPr>
              <w:t>S. По 2 вдоха 4 раза в день.</w:t>
            </w:r>
          </w:p>
        </w:tc>
        <w:tc>
          <w:tcPr>
            <w:tcW w:w="3587" w:type="dxa"/>
            <w:gridSpan w:val="2"/>
            <w:hideMark/>
          </w:tcPr>
          <w:p w:rsidR="00DA240A" w:rsidRPr="00DA240A" w:rsidRDefault="00DA240A" w:rsidP="00DA240A">
            <w:pPr>
              <w:pStyle w:val="a8"/>
              <w:rPr>
                <w:sz w:val="28"/>
                <w:szCs w:val="28"/>
              </w:rPr>
            </w:pPr>
            <w:r w:rsidRPr="00DA240A">
              <w:rPr>
                <w:sz w:val="28"/>
                <w:szCs w:val="28"/>
              </w:rPr>
              <w:t xml:space="preserve">Berodual, </w:t>
            </w:r>
            <w:r w:rsidRPr="00DA240A">
              <w:rPr>
                <w:sz w:val="28"/>
                <w:szCs w:val="28"/>
                <w:lang w:val="en-US"/>
              </w:rPr>
              <w:t>Asthmasoli</w:t>
            </w:r>
            <w:r w:rsidRPr="00DA240A">
              <w:rPr>
                <w:sz w:val="28"/>
                <w:szCs w:val="28"/>
              </w:rPr>
              <w:t>, Inspiraxi</w:t>
            </w:r>
          </w:p>
        </w:tc>
      </w:tr>
      <w:tr w:rsidR="00DA240A" w:rsidRPr="00DA240A" w:rsidTr="007D13D7">
        <w:trPr>
          <w:gridAfter w:val="1"/>
          <w:wAfter w:w="32" w:type="dxa"/>
          <w:trHeight w:val="161"/>
        </w:trPr>
        <w:tc>
          <w:tcPr>
            <w:tcW w:w="9507" w:type="dxa"/>
            <w:gridSpan w:val="6"/>
            <w:hideMark/>
          </w:tcPr>
          <w:p w:rsidR="00DA240A" w:rsidRPr="00DA240A" w:rsidRDefault="00DA240A" w:rsidP="008E13C3">
            <w:pPr>
              <w:pStyle w:val="a8"/>
              <w:jc w:val="center"/>
              <w:rPr>
                <w:sz w:val="28"/>
                <w:szCs w:val="28"/>
              </w:rPr>
            </w:pPr>
            <w:r w:rsidRPr="00DA240A">
              <w:rPr>
                <w:b/>
                <w:bCs/>
                <w:sz w:val="28"/>
                <w:szCs w:val="28"/>
              </w:rPr>
              <w:t>b2-агонисты длительного действия/М-холинолитик длительного действия</w:t>
            </w:r>
            <w:r w:rsidR="008E13C3">
              <w:rPr>
                <w:b/>
                <w:bCs/>
                <w:sz w:val="28"/>
                <w:szCs w:val="28"/>
              </w:rPr>
              <w:t xml:space="preserve"> (фиксированные комбинации)</w:t>
            </w:r>
          </w:p>
        </w:tc>
      </w:tr>
      <w:tr w:rsidR="00DA240A" w:rsidRPr="00DA240A" w:rsidTr="007D13D7">
        <w:trPr>
          <w:gridAfter w:val="1"/>
          <w:wAfter w:w="32" w:type="dxa"/>
          <w:trHeight w:val="118"/>
        </w:trPr>
        <w:tc>
          <w:tcPr>
            <w:tcW w:w="9507" w:type="dxa"/>
            <w:gridSpan w:val="6"/>
            <w:hideMark/>
          </w:tcPr>
          <w:p w:rsidR="00DA240A" w:rsidRPr="00DA240A" w:rsidRDefault="00DA240A" w:rsidP="00DA240A">
            <w:pPr>
              <w:pStyle w:val="a8"/>
              <w:spacing w:before="74" w:after="74"/>
              <w:jc w:val="both"/>
              <w:rPr>
                <w:sz w:val="28"/>
                <w:szCs w:val="28"/>
              </w:rPr>
            </w:pPr>
            <w:r w:rsidRPr="00DA240A">
              <w:rPr>
                <w:color w:val="333333"/>
                <w:sz w:val="28"/>
                <w:szCs w:val="28"/>
              </w:rPr>
              <w:t>бета</w:t>
            </w:r>
            <w:r w:rsidRPr="00DA240A">
              <w:rPr>
                <w:color w:val="333333"/>
                <w:sz w:val="28"/>
                <w:szCs w:val="28"/>
                <w:vertAlign w:val="subscript"/>
              </w:rPr>
              <w:t>2</w:t>
            </w:r>
            <w:r w:rsidRPr="00DA240A">
              <w:rPr>
                <w:color w:val="333333"/>
                <w:sz w:val="28"/>
                <w:szCs w:val="28"/>
              </w:rPr>
              <w:t>-адреномиметик длительного действия, обладает высоким сродством и селективностью к β</w:t>
            </w:r>
            <w:r w:rsidRPr="00DA240A">
              <w:rPr>
                <w:color w:val="333333"/>
                <w:sz w:val="28"/>
                <w:szCs w:val="28"/>
                <w:vertAlign w:val="subscript"/>
              </w:rPr>
              <w:t>2</w:t>
            </w:r>
            <w:r w:rsidRPr="00DA240A">
              <w:rPr>
                <w:color w:val="333333"/>
                <w:sz w:val="28"/>
                <w:szCs w:val="28"/>
              </w:rPr>
              <w:t>-адренорецепторам. Активация β</w:t>
            </w:r>
            <w:r w:rsidRPr="00DA240A">
              <w:rPr>
                <w:color w:val="333333"/>
                <w:sz w:val="28"/>
                <w:szCs w:val="28"/>
                <w:vertAlign w:val="subscript"/>
              </w:rPr>
              <w:t>2</w:t>
            </w:r>
            <w:r w:rsidRPr="00DA240A">
              <w:rPr>
                <w:color w:val="333333"/>
                <w:sz w:val="28"/>
                <w:szCs w:val="28"/>
              </w:rPr>
              <w:t>-адренорецепторов в дыхательных путях приводит к стимуляции внутриклеточной аденилатциклазы, которая участвует в синтезе циклического 3.5-аденозинмонофосфата (цАМФ). Повышение уровня цАМФ вызывает бронходилатацию, расслабляя гладкомышечные клетки дыхательных путей. β</w:t>
            </w:r>
            <w:r w:rsidRPr="00DA240A">
              <w:rPr>
                <w:color w:val="333333"/>
                <w:sz w:val="28"/>
                <w:szCs w:val="28"/>
                <w:vertAlign w:val="subscript"/>
              </w:rPr>
              <w:t>2</w:t>
            </w:r>
            <w:r w:rsidRPr="00DA240A">
              <w:rPr>
                <w:color w:val="333333"/>
                <w:sz w:val="28"/>
                <w:szCs w:val="28"/>
              </w:rPr>
              <w:t xml:space="preserve">-адренорецепторы присутствуют не только в гладкомышечных клетках, но и во многих других клетках, в т.ч. в эпителиальных и эндотелиальных клетках легких и сердца. </w:t>
            </w:r>
          </w:p>
          <w:p w:rsidR="00DA240A" w:rsidRPr="00DA240A" w:rsidRDefault="00DA240A" w:rsidP="00DA240A">
            <w:pPr>
              <w:pStyle w:val="a8"/>
              <w:spacing w:before="74"/>
              <w:jc w:val="both"/>
              <w:rPr>
                <w:sz w:val="28"/>
                <w:szCs w:val="28"/>
              </w:rPr>
            </w:pPr>
            <w:r w:rsidRPr="00DA240A">
              <w:rPr>
                <w:color w:val="333333"/>
                <w:sz w:val="28"/>
                <w:szCs w:val="28"/>
              </w:rPr>
              <w:t>м-холиноблокатор длительного действия. Препарат обладает одинаковым сродством к M</w:t>
            </w:r>
            <w:r w:rsidRPr="00DA240A">
              <w:rPr>
                <w:color w:val="333333"/>
                <w:sz w:val="28"/>
                <w:szCs w:val="28"/>
                <w:vertAlign w:val="subscript"/>
              </w:rPr>
              <w:t>1</w:t>
            </w:r>
            <w:r w:rsidRPr="00DA240A">
              <w:rPr>
                <w:color w:val="333333"/>
                <w:sz w:val="28"/>
                <w:szCs w:val="28"/>
              </w:rPr>
              <w:t>-М</w:t>
            </w:r>
            <w:r w:rsidRPr="00DA240A">
              <w:rPr>
                <w:color w:val="333333"/>
                <w:sz w:val="28"/>
                <w:szCs w:val="28"/>
                <w:vertAlign w:val="subscript"/>
              </w:rPr>
              <w:t>5</w:t>
            </w:r>
            <w:r w:rsidRPr="00DA240A">
              <w:rPr>
                <w:color w:val="333333"/>
                <w:sz w:val="28"/>
                <w:szCs w:val="28"/>
              </w:rPr>
              <w:t> подтипам мускариновых рецепторов. Результатом ингибирования М</w:t>
            </w:r>
            <w:r w:rsidRPr="00DA240A">
              <w:rPr>
                <w:color w:val="333333"/>
                <w:sz w:val="28"/>
                <w:szCs w:val="28"/>
                <w:vertAlign w:val="subscript"/>
              </w:rPr>
              <w:t>3</w:t>
            </w:r>
            <w:r w:rsidRPr="00DA240A">
              <w:rPr>
                <w:color w:val="333333"/>
                <w:sz w:val="28"/>
                <w:szCs w:val="28"/>
              </w:rPr>
              <w:t xml:space="preserve">-холинорецепторов в дыхательных путях является расслабление гладкой мускулатуры. Бронходилатирующий эффект зависит от дозы и сохраняется в течение не менее 24 ч. Высокое сродство к рецепторам и медленная диссоциация препарата из связи с рецепторами </w:t>
            </w:r>
            <w:r w:rsidRPr="00DA240A">
              <w:rPr>
                <w:color w:val="333333"/>
                <w:sz w:val="28"/>
                <w:szCs w:val="28"/>
              </w:rPr>
              <w:lastRenderedPageBreak/>
              <w:t>обусловливают выраженный и продолжительный бронходилатирующий эффект у пациентов с ХОБЛ.</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lastRenderedPageBreak/>
              <w:t>36</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 </w:t>
            </w:r>
            <w:hyperlink r:id="rId8" w:tgtFrame="_top" w:history="1">
              <w:r w:rsidRPr="008E13C3">
                <w:rPr>
                  <w:rStyle w:val="a9"/>
                  <w:color w:val="00000A"/>
                  <w:sz w:val="28"/>
                  <w:szCs w:val="28"/>
                  <w:u w:val="none"/>
                  <w:lang w:val="en-US"/>
                </w:rPr>
                <w:t>Olodaterol + Tiotropium bromide</w:t>
              </w:r>
            </w:hyperlink>
            <w:r w:rsidRPr="008E13C3">
              <w:rPr>
                <w:sz w:val="28"/>
                <w:szCs w:val="28"/>
                <w:lang w:val="en-US"/>
              </w:rPr>
              <w:t xml:space="preserve"> </w:t>
            </w:r>
            <w:r w:rsidRPr="00DA240A">
              <w:rPr>
                <w:sz w:val="28"/>
                <w:szCs w:val="28"/>
                <w:lang w:val="en-US"/>
              </w:rPr>
              <w:t>2.5/2.5 mkg</w:t>
            </w:r>
          </w:p>
          <w:p w:rsidR="00DA240A" w:rsidRPr="00DA240A" w:rsidRDefault="00DA240A" w:rsidP="00DA240A">
            <w:pPr>
              <w:pStyle w:val="a8"/>
              <w:rPr>
                <w:sz w:val="28"/>
                <w:szCs w:val="28"/>
              </w:rPr>
            </w:pPr>
            <w:r w:rsidRPr="00DA240A">
              <w:rPr>
                <w:sz w:val="28"/>
                <w:szCs w:val="28"/>
              </w:rPr>
              <w:t>D.t.d. N.60</w:t>
            </w:r>
          </w:p>
          <w:p w:rsidR="00DA240A" w:rsidRPr="00DA240A" w:rsidRDefault="00DA240A" w:rsidP="00DA240A">
            <w:pPr>
              <w:pStyle w:val="a8"/>
              <w:rPr>
                <w:sz w:val="28"/>
                <w:szCs w:val="28"/>
              </w:rPr>
            </w:pPr>
            <w:r w:rsidRPr="00DA240A">
              <w:rPr>
                <w:sz w:val="28"/>
                <w:szCs w:val="28"/>
              </w:rPr>
              <w:t>S. По 2 вдоха 1 раз в день.</w:t>
            </w: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Spiolto respimati</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37</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Rp.: Aer (Glycopyrronium bromide + Indacaterol 50/110 mkg</w:t>
            </w:r>
          </w:p>
          <w:p w:rsidR="00DA240A" w:rsidRPr="00DA240A" w:rsidRDefault="00DA240A" w:rsidP="00DA240A">
            <w:pPr>
              <w:pStyle w:val="a8"/>
              <w:rPr>
                <w:sz w:val="28"/>
                <w:szCs w:val="28"/>
              </w:rPr>
            </w:pPr>
            <w:r w:rsidRPr="00DA240A">
              <w:rPr>
                <w:sz w:val="28"/>
                <w:szCs w:val="28"/>
              </w:rPr>
              <w:t>D.t.d. N.60</w:t>
            </w:r>
          </w:p>
          <w:p w:rsidR="00DA240A" w:rsidRPr="00DA240A" w:rsidRDefault="00DA240A" w:rsidP="00DA240A">
            <w:pPr>
              <w:pStyle w:val="a8"/>
              <w:rPr>
                <w:sz w:val="28"/>
                <w:szCs w:val="28"/>
              </w:rPr>
            </w:pPr>
            <w:r w:rsidRPr="00DA240A">
              <w:rPr>
                <w:sz w:val="28"/>
                <w:szCs w:val="28"/>
              </w:rPr>
              <w:t>S. По 2 вдоха 1 раз в день.</w:t>
            </w: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Ultibro</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lang w:val="en-US"/>
              </w:rPr>
            </w:pPr>
            <w:r w:rsidRPr="00DA240A">
              <w:rPr>
                <w:sz w:val="28"/>
                <w:szCs w:val="28"/>
                <w:lang w:val="en-US"/>
              </w:rPr>
              <w:t>38</w:t>
            </w:r>
          </w:p>
        </w:tc>
        <w:tc>
          <w:tcPr>
            <w:tcW w:w="5092" w:type="dxa"/>
            <w:gridSpan w:val="2"/>
            <w:hideMark/>
          </w:tcPr>
          <w:p w:rsidR="00DA240A" w:rsidRPr="00DA240A" w:rsidRDefault="00DA240A" w:rsidP="00DA240A">
            <w:pPr>
              <w:pStyle w:val="a8"/>
              <w:rPr>
                <w:sz w:val="28"/>
                <w:szCs w:val="28"/>
                <w:lang w:val="en-US"/>
              </w:rPr>
            </w:pPr>
            <w:r w:rsidRPr="00DA240A">
              <w:rPr>
                <w:color w:val="000000"/>
                <w:sz w:val="28"/>
                <w:szCs w:val="28"/>
                <w:lang w:val="en-US"/>
              </w:rPr>
              <w:t>Rp.: Anoro ellipta (Vilanteroli/umeklidinii bromidi) 22/55 mkg</w:t>
            </w:r>
          </w:p>
          <w:p w:rsidR="00DA240A" w:rsidRPr="00DA240A" w:rsidRDefault="00DA240A" w:rsidP="00DA240A">
            <w:pPr>
              <w:pStyle w:val="a8"/>
              <w:rPr>
                <w:sz w:val="28"/>
                <w:szCs w:val="28"/>
              </w:rPr>
            </w:pPr>
            <w:r w:rsidRPr="00DA240A">
              <w:rPr>
                <w:sz w:val="28"/>
                <w:szCs w:val="28"/>
              </w:rPr>
              <w:t>D.t.d. N.60</w:t>
            </w:r>
          </w:p>
          <w:p w:rsidR="00DA240A" w:rsidRPr="00DA240A" w:rsidRDefault="00DA240A" w:rsidP="00DA240A">
            <w:pPr>
              <w:pStyle w:val="a8"/>
              <w:rPr>
                <w:sz w:val="28"/>
                <w:szCs w:val="28"/>
              </w:rPr>
            </w:pPr>
            <w:r w:rsidRPr="00DA240A">
              <w:rPr>
                <w:sz w:val="28"/>
                <w:szCs w:val="28"/>
                <w:lang w:val="en-US"/>
              </w:rPr>
              <w:t>S</w:t>
            </w:r>
            <w:r w:rsidRPr="00DA240A">
              <w:rPr>
                <w:sz w:val="28"/>
                <w:szCs w:val="28"/>
              </w:rPr>
              <w:t>. По 1 вдох 1 раз в день.</w:t>
            </w:r>
          </w:p>
        </w:tc>
        <w:tc>
          <w:tcPr>
            <w:tcW w:w="3587" w:type="dxa"/>
            <w:gridSpan w:val="2"/>
            <w:hideMark/>
          </w:tcPr>
          <w:p w:rsidR="00DA240A" w:rsidRPr="00DA240A" w:rsidRDefault="00DA240A" w:rsidP="00DA240A">
            <w:pPr>
              <w:pStyle w:val="a8"/>
              <w:rPr>
                <w:sz w:val="28"/>
                <w:szCs w:val="28"/>
              </w:rPr>
            </w:pPr>
            <w:r w:rsidRPr="00DA240A">
              <w:rPr>
                <w:color w:val="000000"/>
                <w:sz w:val="28"/>
                <w:szCs w:val="28"/>
                <w:lang w:val="en-US"/>
              </w:rPr>
              <w:t>Anora</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Противогрибковые</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both"/>
              <w:rPr>
                <w:sz w:val="28"/>
                <w:szCs w:val="28"/>
              </w:rPr>
            </w:pPr>
            <w:r w:rsidRPr="00DA240A">
              <w:rPr>
                <w:sz w:val="28"/>
                <w:szCs w:val="28"/>
              </w:rPr>
              <w:t>Противогрибковое средство, антибиотик группы полиенов. Связываясь со стеролами в клеточной мембране грибов, нарушает ее проницаемость, что приводит к выходу основных компонентов клетки. Активен в отношении Candida albicans.</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lang w:val="en-US"/>
              </w:rPr>
            </w:pPr>
            <w:r w:rsidRPr="00DA240A">
              <w:rPr>
                <w:sz w:val="28"/>
                <w:szCs w:val="28"/>
                <w:lang w:val="en-US"/>
              </w:rPr>
              <w:t>39</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Rp.: Tabl. Nystatini 250000 ED N.25</w:t>
            </w:r>
          </w:p>
          <w:p w:rsidR="00DA240A" w:rsidRPr="00DA240A" w:rsidRDefault="00DA240A" w:rsidP="00DA240A">
            <w:pPr>
              <w:pStyle w:val="a8"/>
              <w:rPr>
                <w:sz w:val="28"/>
                <w:szCs w:val="28"/>
              </w:rPr>
            </w:pPr>
            <w:r w:rsidRPr="00DA240A">
              <w:rPr>
                <w:sz w:val="28"/>
                <w:szCs w:val="28"/>
              </w:rPr>
              <w:t>D.S. Внутрь по 2 таблетки 4 раза в день</w:t>
            </w:r>
          </w:p>
        </w:tc>
        <w:tc>
          <w:tcPr>
            <w:tcW w:w="3587" w:type="dxa"/>
            <w:gridSpan w:val="2"/>
            <w:hideMark/>
          </w:tcPr>
          <w:p w:rsidR="00DA240A" w:rsidRPr="00DA240A" w:rsidRDefault="00DA240A" w:rsidP="00DA240A">
            <w:pPr>
              <w:pStyle w:val="a8"/>
              <w:rPr>
                <w:sz w:val="28"/>
                <w:szCs w:val="28"/>
              </w:rPr>
            </w:pPr>
          </w:p>
        </w:tc>
      </w:tr>
      <w:tr w:rsidR="00DA240A" w:rsidRPr="00DA240A" w:rsidTr="007D13D7">
        <w:trPr>
          <w:gridAfter w:val="1"/>
          <w:wAfter w:w="32" w:type="dxa"/>
          <w:trHeight w:val="454"/>
        </w:trPr>
        <w:tc>
          <w:tcPr>
            <w:tcW w:w="9507" w:type="dxa"/>
            <w:gridSpan w:val="6"/>
            <w:hideMark/>
          </w:tcPr>
          <w:p w:rsidR="00DA240A" w:rsidRPr="00DA240A" w:rsidRDefault="00DA240A" w:rsidP="00DA240A">
            <w:pPr>
              <w:pStyle w:val="a8"/>
              <w:jc w:val="both"/>
              <w:rPr>
                <w:sz w:val="28"/>
                <w:szCs w:val="28"/>
              </w:rPr>
            </w:pPr>
            <w:r w:rsidRPr="00DA240A">
              <w:rPr>
                <w:sz w:val="28"/>
                <w:szCs w:val="28"/>
              </w:rPr>
              <w:t>Противогрибковое средство, производное триазола. Является селективным ингибитором синтеза стеролов в клетке грибов. Флуконазол обладает высокой специфичностью в отношении грибковых ферментов, зависимых от цитохрома P450.</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lang w:val="en-US"/>
              </w:rPr>
            </w:pPr>
            <w:r w:rsidRPr="00DA240A">
              <w:rPr>
                <w:sz w:val="28"/>
                <w:szCs w:val="28"/>
                <w:lang w:val="en-US"/>
              </w:rPr>
              <w:t>40</w:t>
            </w:r>
          </w:p>
        </w:tc>
        <w:tc>
          <w:tcPr>
            <w:tcW w:w="5092" w:type="dxa"/>
            <w:gridSpan w:val="2"/>
            <w:hideMark/>
          </w:tcPr>
          <w:p w:rsidR="00DA240A" w:rsidRPr="00DA240A" w:rsidRDefault="00DA240A" w:rsidP="00DA240A">
            <w:pPr>
              <w:pStyle w:val="a8"/>
              <w:rPr>
                <w:sz w:val="28"/>
                <w:szCs w:val="28"/>
              </w:rPr>
            </w:pPr>
            <w:r w:rsidRPr="00DA240A">
              <w:rPr>
                <w:sz w:val="28"/>
                <w:szCs w:val="28"/>
              </w:rPr>
              <w:t>Rp.: Caps. Fluconazoli 0,15 N.1</w:t>
            </w:r>
          </w:p>
          <w:p w:rsidR="00DA240A" w:rsidRPr="00DA240A" w:rsidRDefault="00DA240A" w:rsidP="00DA240A">
            <w:pPr>
              <w:pStyle w:val="a8"/>
              <w:rPr>
                <w:sz w:val="28"/>
                <w:szCs w:val="28"/>
              </w:rPr>
            </w:pPr>
            <w:r w:rsidRPr="00DA240A">
              <w:rPr>
                <w:sz w:val="28"/>
                <w:szCs w:val="28"/>
              </w:rPr>
              <w:t>D.S. Внутрь по 1 капсуле 1 раз в день.</w:t>
            </w:r>
          </w:p>
        </w:tc>
        <w:tc>
          <w:tcPr>
            <w:tcW w:w="3587" w:type="dxa"/>
            <w:gridSpan w:val="2"/>
            <w:hideMark/>
          </w:tcPr>
          <w:p w:rsidR="00DA240A" w:rsidRPr="00DA240A" w:rsidRDefault="00DA240A" w:rsidP="00DA240A">
            <w:pPr>
              <w:pStyle w:val="a8"/>
              <w:rPr>
                <w:sz w:val="28"/>
                <w:szCs w:val="28"/>
              </w:rPr>
            </w:pPr>
            <w:r w:rsidRPr="00DA240A">
              <w:rPr>
                <w:sz w:val="28"/>
                <w:szCs w:val="28"/>
              </w:rPr>
              <w:t>Diflucan, Diflazon, Mycosyst</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Глюкокортикостероиды</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Системные глюкокортикостероиды</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both"/>
              <w:rPr>
                <w:sz w:val="28"/>
                <w:szCs w:val="28"/>
              </w:rPr>
            </w:pPr>
            <w:r w:rsidRPr="00DA240A">
              <w:rPr>
                <w:sz w:val="28"/>
                <w:szCs w:val="28"/>
              </w:rPr>
              <w:t xml:space="preserve">Преднизолон подавляет высвобождение гипофизом АКТГ и β-липотропина, но не снижает уровень циркулирующего β-эндорфина. Угнетает секрецию ТТГ и ФСГ. При непосредственной аппликации на сосуды оказывает вазоконстрикторный эффект. Повышение содержания глюкозы в крови активизирует выделение инсулина, что способствует накоплению жира. Оказывает катаболическое действие в лимфоидной и соединительной ткани, мышцах, жировой ткани, коже, костной ткани. Способствует выведению ионов калия и кальция, задержке в организме ионов натрия и воды. В высоких дозах преднизолон может повышать возбудимость тканей мозга и способствует понижению порога судорожной готовности. Стимулирует избыточную продукцию соляной кислоты и пепсина в желудке, что приводит к развитию пептической язвы. При системном применении терапевтическая активность преднизолона обусловлена противовоспалительным, противоаллергическим, иммунодепрессивным и антипролиферативным действием. При наружном и местном применении </w:t>
            </w:r>
            <w:r w:rsidRPr="00DA240A">
              <w:rPr>
                <w:sz w:val="28"/>
                <w:szCs w:val="28"/>
              </w:rPr>
              <w:lastRenderedPageBreak/>
              <w:t>терапевтическая активность преднизолона обусловлена противовоспалительным, противоаллергическим и антиэкссудативным (благодаря вазоконстрикторному эффекту) действием.</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lastRenderedPageBreak/>
              <w:t>41</w:t>
            </w:r>
          </w:p>
        </w:tc>
        <w:tc>
          <w:tcPr>
            <w:tcW w:w="5092" w:type="dxa"/>
            <w:gridSpan w:val="2"/>
            <w:hideMark/>
          </w:tcPr>
          <w:p w:rsidR="00DA240A" w:rsidRPr="00DA240A" w:rsidRDefault="00DA240A" w:rsidP="00DA240A">
            <w:pPr>
              <w:pStyle w:val="a8"/>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Prednisoloni</w:t>
            </w:r>
            <w:r w:rsidRPr="00DA240A">
              <w:rPr>
                <w:sz w:val="28"/>
                <w:szCs w:val="28"/>
              </w:rPr>
              <w:t xml:space="preserve"> 0,005 </w:t>
            </w:r>
            <w:r w:rsidRPr="00DA240A">
              <w:rPr>
                <w:sz w:val="28"/>
                <w:szCs w:val="28"/>
                <w:lang w:val="en-US"/>
              </w:rPr>
              <w:t>N</w:t>
            </w:r>
            <w:r w:rsidRPr="00DA240A">
              <w:rPr>
                <w:sz w:val="28"/>
                <w:szCs w:val="28"/>
              </w:rPr>
              <w:t>.30</w:t>
            </w:r>
          </w:p>
          <w:p w:rsidR="00DA240A" w:rsidRPr="00DA240A" w:rsidRDefault="00DA240A" w:rsidP="00DA240A">
            <w:pPr>
              <w:pStyle w:val="a8"/>
              <w:rPr>
                <w:sz w:val="28"/>
                <w:szCs w:val="28"/>
              </w:rPr>
            </w:pPr>
            <w:r w:rsidRPr="00DA240A">
              <w:rPr>
                <w:sz w:val="28"/>
                <w:szCs w:val="28"/>
                <w:lang w:val="en-US"/>
              </w:rPr>
              <w:t>D</w:t>
            </w:r>
            <w:r w:rsidRPr="00DA240A">
              <w:rPr>
                <w:sz w:val="28"/>
                <w:szCs w:val="28"/>
              </w:rPr>
              <w:t>.</w:t>
            </w:r>
            <w:r w:rsidRPr="00DA240A">
              <w:rPr>
                <w:sz w:val="28"/>
                <w:szCs w:val="28"/>
                <w:lang w:val="en-US"/>
              </w:rPr>
              <w:t>S</w:t>
            </w:r>
            <w:r w:rsidRPr="00DA240A">
              <w:rPr>
                <w:sz w:val="28"/>
                <w:szCs w:val="28"/>
              </w:rPr>
              <w:t>. Внутрь: 3 таблетки в 7 часов, 2 табл- 11ч, 1табл- 13ч.</w:t>
            </w:r>
          </w:p>
          <w:p w:rsidR="003B217C" w:rsidRDefault="003B217C" w:rsidP="00DA240A">
            <w:pPr>
              <w:pStyle w:val="a8"/>
              <w:rPr>
                <w:sz w:val="28"/>
                <w:szCs w:val="28"/>
              </w:rPr>
            </w:pPr>
          </w:p>
          <w:p w:rsidR="00DA240A" w:rsidRPr="00DA240A" w:rsidRDefault="00DA240A" w:rsidP="00DA240A">
            <w:pPr>
              <w:pStyle w:val="a8"/>
              <w:rPr>
                <w:sz w:val="28"/>
                <w:szCs w:val="28"/>
                <w:lang w:val="en-US"/>
              </w:rPr>
            </w:pPr>
            <w:r w:rsidRPr="00DA240A">
              <w:rPr>
                <w:sz w:val="28"/>
                <w:szCs w:val="28"/>
                <w:lang w:val="en-US"/>
              </w:rPr>
              <w:t>Rp.: Sol. Prednisoloni hemisuccinati 2,5%- 1ml</w:t>
            </w:r>
          </w:p>
          <w:p w:rsidR="00DA240A" w:rsidRPr="007D13D7" w:rsidRDefault="00DA240A" w:rsidP="00DA240A">
            <w:pPr>
              <w:pStyle w:val="a8"/>
              <w:rPr>
                <w:sz w:val="28"/>
                <w:szCs w:val="28"/>
              </w:rPr>
            </w:pPr>
            <w:r w:rsidRPr="00DA240A">
              <w:rPr>
                <w:sz w:val="28"/>
                <w:szCs w:val="28"/>
                <w:lang w:val="en-US"/>
              </w:rPr>
              <w:t>D</w:t>
            </w:r>
            <w:r w:rsidRPr="007D13D7">
              <w:rPr>
                <w:sz w:val="28"/>
                <w:szCs w:val="28"/>
              </w:rPr>
              <w:t>.</w:t>
            </w:r>
            <w:r w:rsidRPr="00DA240A">
              <w:rPr>
                <w:sz w:val="28"/>
                <w:szCs w:val="28"/>
                <w:lang w:val="en-US"/>
              </w:rPr>
              <w:t>t</w:t>
            </w:r>
            <w:r w:rsidRPr="007D13D7">
              <w:rPr>
                <w:sz w:val="28"/>
                <w:szCs w:val="28"/>
              </w:rPr>
              <w:t>.</w:t>
            </w:r>
            <w:r w:rsidRPr="00DA240A">
              <w:rPr>
                <w:sz w:val="28"/>
                <w:szCs w:val="28"/>
                <w:lang w:val="en-US"/>
              </w:rPr>
              <w:t>d</w:t>
            </w:r>
            <w:r w:rsidRPr="007D13D7">
              <w:rPr>
                <w:sz w:val="28"/>
                <w:szCs w:val="28"/>
              </w:rPr>
              <w:t xml:space="preserve">. </w:t>
            </w:r>
            <w:r w:rsidRPr="00DA240A">
              <w:rPr>
                <w:sz w:val="28"/>
                <w:szCs w:val="28"/>
                <w:lang w:val="en-US"/>
              </w:rPr>
              <w:t>N</w:t>
            </w:r>
            <w:r w:rsidRPr="007D13D7">
              <w:rPr>
                <w:sz w:val="28"/>
                <w:szCs w:val="28"/>
              </w:rPr>
              <w:t xml:space="preserve">.10 </w:t>
            </w:r>
            <w:r w:rsidRPr="00DA240A">
              <w:rPr>
                <w:sz w:val="28"/>
                <w:szCs w:val="28"/>
                <w:lang w:val="en-US"/>
              </w:rPr>
              <w:t>in</w:t>
            </w:r>
            <w:r w:rsidRPr="007D13D7">
              <w:rPr>
                <w:sz w:val="28"/>
                <w:szCs w:val="28"/>
              </w:rPr>
              <w:t xml:space="preserve"> </w:t>
            </w:r>
            <w:r w:rsidRPr="00DA240A">
              <w:rPr>
                <w:sz w:val="28"/>
                <w:szCs w:val="28"/>
                <w:lang w:val="en-US"/>
              </w:rPr>
              <w:t>amp</w:t>
            </w:r>
            <w:r w:rsidRPr="007D13D7">
              <w:rPr>
                <w:sz w:val="28"/>
                <w:szCs w:val="28"/>
              </w:rPr>
              <w:t>.</w:t>
            </w:r>
          </w:p>
          <w:p w:rsidR="00DA240A" w:rsidRPr="00DA240A" w:rsidRDefault="00DA240A" w:rsidP="00DA240A">
            <w:pPr>
              <w:pStyle w:val="a8"/>
              <w:rPr>
                <w:sz w:val="28"/>
                <w:szCs w:val="28"/>
              </w:rPr>
            </w:pPr>
            <w:r w:rsidRPr="00DA240A">
              <w:rPr>
                <w:sz w:val="28"/>
                <w:szCs w:val="28"/>
              </w:rPr>
              <w:t>S. 2 мл растворить в 250 мл изотонического раствора хлорида натрия, вводить 1 раз в день.</w:t>
            </w:r>
          </w:p>
        </w:tc>
        <w:tc>
          <w:tcPr>
            <w:tcW w:w="3587" w:type="dxa"/>
            <w:gridSpan w:val="2"/>
            <w:hideMark/>
          </w:tcPr>
          <w:p w:rsidR="00DA240A" w:rsidRPr="00DA240A" w:rsidRDefault="00DA240A" w:rsidP="00DA240A">
            <w:pPr>
              <w:pStyle w:val="a8"/>
              <w:rPr>
                <w:sz w:val="28"/>
                <w:szCs w:val="28"/>
              </w:rPr>
            </w:pPr>
          </w:p>
        </w:tc>
      </w:tr>
      <w:tr w:rsidR="00DA240A" w:rsidRPr="00DA240A" w:rsidTr="007D13D7">
        <w:trPr>
          <w:gridAfter w:val="1"/>
          <w:wAfter w:w="32" w:type="dxa"/>
          <w:trHeight w:val="161"/>
        </w:trPr>
        <w:tc>
          <w:tcPr>
            <w:tcW w:w="9507" w:type="dxa"/>
            <w:gridSpan w:val="6"/>
            <w:hideMark/>
          </w:tcPr>
          <w:p w:rsidR="00DA240A" w:rsidRPr="00DA240A" w:rsidRDefault="00DA240A" w:rsidP="008E13C3">
            <w:pPr>
              <w:pStyle w:val="a8"/>
              <w:jc w:val="center"/>
              <w:rPr>
                <w:sz w:val="28"/>
                <w:szCs w:val="28"/>
              </w:rPr>
            </w:pPr>
            <w:r w:rsidRPr="00DA240A">
              <w:rPr>
                <w:b/>
                <w:bCs/>
                <w:sz w:val="28"/>
                <w:szCs w:val="28"/>
              </w:rPr>
              <w:t xml:space="preserve">Синтетический ГКС </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lang w:val="en-US"/>
              </w:rPr>
              <w:t>42</w:t>
            </w:r>
          </w:p>
        </w:tc>
        <w:tc>
          <w:tcPr>
            <w:tcW w:w="5092" w:type="dxa"/>
            <w:gridSpan w:val="2"/>
            <w:hideMark/>
          </w:tcPr>
          <w:p w:rsidR="00DA240A" w:rsidRPr="00DA240A" w:rsidRDefault="00DA240A" w:rsidP="00DA240A">
            <w:pPr>
              <w:pStyle w:val="a8"/>
              <w:rPr>
                <w:sz w:val="28"/>
                <w:szCs w:val="28"/>
              </w:rPr>
            </w:pPr>
            <w:r w:rsidRPr="00DA240A">
              <w:rPr>
                <w:sz w:val="28"/>
                <w:szCs w:val="28"/>
              </w:rPr>
              <w:t>Rp.: Tabl. Methylprednisoloni 0,004 N.20</w:t>
            </w:r>
          </w:p>
          <w:p w:rsidR="00DA240A" w:rsidRPr="00DA240A" w:rsidRDefault="00DA240A" w:rsidP="00DA240A">
            <w:pPr>
              <w:pStyle w:val="a8"/>
              <w:rPr>
                <w:sz w:val="28"/>
                <w:szCs w:val="28"/>
              </w:rPr>
            </w:pPr>
            <w:r w:rsidRPr="00DA240A">
              <w:rPr>
                <w:sz w:val="28"/>
                <w:szCs w:val="28"/>
              </w:rPr>
              <w:t>D.S. Внутрь по 3 таблетки 1 раз в день утром после еды</w:t>
            </w:r>
          </w:p>
        </w:tc>
        <w:tc>
          <w:tcPr>
            <w:tcW w:w="3587" w:type="dxa"/>
            <w:gridSpan w:val="2"/>
            <w:hideMark/>
          </w:tcPr>
          <w:p w:rsidR="00DA240A" w:rsidRPr="00DA240A" w:rsidRDefault="00DA240A" w:rsidP="00DA240A">
            <w:pPr>
              <w:pStyle w:val="a8"/>
              <w:rPr>
                <w:sz w:val="28"/>
                <w:szCs w:val="28"/>
              </w:rPr>
            </w:pPr>
            <w:r w:rsidRPr="00DA240A">
              <w:rPr>
                <w:sz w:val="28"/>
                <w:szCs w:val="28"/>
              </w:rPr>
              <w:t>Methypred</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shd w:val="clear" w:color="auto" w:fill="FFFFFF"/>
              <w:jc w:val="both"/>
              <w:rPr>
                <w:sz w:val="28"/>
                <w:szCs w:val="28"/>
              </w:rPr>
            </w:pPr>
            <w:r w:rsidRPr="00DA240A">
              <w:rPr>
                <w:color w:val="333333"/>
                <w:sz w:val="28"/>
                <w:szCs w:val="28"/>
              </w:rPr>
              <w:t>После закапывания в конъюнктивальный мешок хорошо проникает в эпителий роговицы и конъюнктиву, при этом в водянистой влаге глаза создаются терапевтические концентрации ЛС. При воспалении или повреждении слизистой оболочки скорость проникновения увеличивается.</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4</w:t>
            </w:r>
            <w:r w:rsidRPr="00DA240A">
              <w:rPr>
                <w:sz w:val="28"/>
                <w:szCs w:val="28"/>
                <w:lang w:val="en-US"/>
              </w:rPr>
              <w:t>3</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Rp.: Sol.</w:t>
            </w:r>
            <w:r w:rsidRPr="00DA240A">
              <w:rPr>
                <w:color w:val="333333"/>
                <w:sz w:val="28"/>
                <w:szCs w:val="28"/>
                <w:lang w:val="en-US"/>
              </w:rPr>
              <w:t xml:space="preserve"> Dexamethasoni</w:t>
            </w:r>
            <w:r w:rsidRPr="00DA240A">
              <w:rPr>
                <w:sz w:val="28"/>
                <w:szCs w:val="28"/>
                <w:lang w:val="en-US"/>
              </w:rPr>
              <w:t xml:space="preserve"> 4mg/ 1ml</w:t>
            </w:r>
          </w:p>
          <w:p w:rsidR="00DA240A" w:rsidRPr="007D13D7" w:rsidRDefault="00DA240A" w:rsidP="00DA240A">
            <w:pPr>
              <w:pStyle w:val="a8"/>
              <w:rPr>
                <w:sz w:val="28"/>
                <w:szCs w:val="28"/>
              </w:rPr>
            </w:pPr>
            <w:r w:rsidRPr="00DA240A">
              <w:rPr>
                <w:sz w:val="28"/>
                <w:szCs w:val="28"/>
                <w:lang w:val="en-US"/>
              </w:rPr>
              <w:t>D</w:t>
            </w:r>
            <w:r w:rsidRPr="007D13D7">
              <w:rPr>
                <w:sz w:val="28"/>
                <w:szCs w:val="28"/>
              </w:rPr>
              <w:t>.</w:t>
            </w:r>
            <w:r w:rsidRPr="00DA240A">
              <w:rPr>
                <w:sz w:val="28"/>
                <w:szCs w:val="28"/>
                <w:lang w:val="en-US"/>
              </w:rPr>
              <w:t>t</w:t>
            </w:r>
            <w:r w:rsidRPr="007D13D7">
              <w:rPr>
                <w:sz w:val="28"/>
                <w:szCs w:val="28"/>
              </w:rPr>
              <w:t>.</w:t>
            </w:r>
            <w:r w:rsidRPr="00DA240A">
              <w:rPr>
                <w:sz w:val="28"/>
                <w:szCs w:val="28"/>
                <w:lang w:val="en-US"/>
              </w:rPr>
              <w:t>d</w:t>
            </w:r>
            <w:r w:rsidRPr="007D13D7">
              <w:rPr>
                <w:sz w:val="28"/>
                <w:szCs w:val="28"/>
              </w:rPr>
              <w:t xml:space="preserve">. </w:t>
            </w:r>
            <w:r w:rsidRPr="00DA240A">
              <w:rPr>
                <w:sz w:val="28"/>
                <w:szCs w:val="28"/>
                <w:lang w:val="en-US"/>
              </w:rPr>
              <w:t>N</w:t>
            </w:r>
            <w:r w:rsidRPr="007D13D7">
              <w:rPr>
                <w:sz w:val="28"/>
                <w:szCs w:val="28"/>
              </w:rPr>
              <w:t xml:space="preserve">.10 </w:t>
            </w:r>
            <w:r w:rsidRPr="00DA240A">
              <w:rPr>
                <w:sz w:val="28"/>
                <w:szCs w:val="28"/>
                <w:lang w:val="en-US"/>
              </w:rPr>
              <w:t>in</w:t>
            </w:r>
            <w:r w:rsidRPr="007D13D7">
              <w:rPr>
                <w:sz w:val="28"/>
                <w:szCs w:val="28"/>
              </w:rPr>
              <w:t xml:space="preserve"> </w:t>
            </w:r>
            <w:r w:rsidRPr="00DA240A">
              <w:rPr>
                <w:sz w:val="28"/>
                <w:szCs w:val="28"/>
                <w:lang w:val="en-US"/>
              </w:rPr>
              <w:t>amp</w:t>
            </w:r>
            <w:r w:rsidRPr="007D13D7">
              <w:rPr>
                <w:sz w:val="28"/>
                <w:szCs w:val="28"/>
              </w:rPr>
              <w:t>.</w:t>
            </w:r>
          </w:p>
          <w:p w:rsidR="00DA240A" w:rsidRPr="00DA240A" w:rsidRDefault="00DA240A" w:rsidP="00DA240A">
            <w:pPr>
              <w:pStyle w:val="a8"/>
              <w:rPr>
                <w:sz w:val="28"/>
                <w:szCs w:val="28"/>
              </w:rPr>
            </w:pPr>
            <w:r w:rsidRPr="00DA240A">
              <w:rPr>
                <w:sz w:val="28"/>
                <w:szCs w:val="28"/>
              </w:rPr>
              <w:t>S. 2 мл растворить в 250 мл изотонического раствора хлорида натрия, вводить 1 раз в день.</w:t>
            </w:r>
          </w:p>
        </w:tc>
        <w:tc>
          <w:tcPr>
            <w:tcW w:w="3587" w:type="dxa"/>
            <w:gridSpan w:val="2"/>
            <w:hideMark/>
          </w:tcPr>
          <w:p w:rsidR="00DA240A" w:rsidRPr="00DA240A" w:rsidRDefault="00DA240A" w:rsidP="00DA240A">
            <w:pPr>
              <w:pStyle w:val="a8"/>
              <w:rPr>
                <w:sz w:val="28"/>
                <w:szCs w:val="28"/>
              </w:rPr>
            </w:pP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Ингаляционные глюкокортикостероиды</w:t>
            </w:r>
          </w:p>
        </w:tc>
      </w:tr>
      <w:tr w:rsidR="00DA240A" w:rsidRPr="00DA240A" w:rsidTr="007D13D7">
        <w:trPr>
          <w:gridAfter w:val="1"/>
          <w:wAfter w:w="32" w:type="dxa"/>
          <w:trHeight w:val="168"/>
        </w:trPr>
        <w:tc>
          <w:tcPr>
            <w:tcW w:w="9507" w:type="dxa"/>
            <w:gridSpan w:val="6"/>
            <w:hideMark/>
          </w:tcPr>
          <w:p w:rsidR="00DA240A" w:rsidRPr="00DA240A" w:rsidRDefault="00DA240A" w:rsidP="00DA240A">
            <w:pPr>
              <w:pStyle w:val="a8"/>
              <w:jc w:val="both"/>
              <w:rPr>
                <w:sz w:val="28"/>
                <w:szCs w:val="28"/>
              </w:rPr>
            </w:pPr>
            <w:r w:rsidRPr="00DA240A">
              <w:rPr>
                <w:sz w:val="28"/>
                <w:szCs w:val="28"/>
              </w:rPr>
              <w:t>Ингаляционные ГКС, в рекомендуемых дозах оказывают противовоспалительное действие, уменьшает выраженность симптомов бронхиальной астмы и уменьшает частоту обострений заболевания, при этом имеет меньшую частоту побочных эффектов, чем системные ГКС.</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lang w:val="en-US"/>
              </w:rPr>
            </w:pPr>
            <w:r w:rsidRPr="00DA240A">
              <w:rPr>
                <w:sz w:val="28"/>
                <w:szCs w:val="28"/>
                <w:lang w:val="en-US"/>
              </w:rPr>
              <w:t>44</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 Beclometasoni dipropionati 250 </w:t>
            </w:r>
            <w:r w:rsidRPr="00DA240A">
              <w:rPr>
                <w:sz w:val="28"/>
                <w:szCs w:val="28"/>
              </w:rPr>
              <w:t>мкг</w:t>
            </w:r>
            <w:r w:rsidRPr="00DA240A">
              <w:rPr>
                <w:sz w:val="28"/>
                <w:szCs w:val="28"/>
                <w:lang w:val="en-US"/>
              </w:rPr>
              <w:t xml:space="preserve"> D.t.d. N.200 S. </w:t>
            </w:r>
            <w:r w:rsidRPr="00DA240A">
              <w:rPr>
                <w:sz w:val="28"/>
                <w:szCs w:val="28"/>
              </w:rPr>
              <w:t>По</w:t>
            </w:r>
            <w:r w:rsidRPr="00DA240A">
              <w:rPr>
                <w:sz w:val="28"/>
                <w:szCs w:val="28"/>
                <w:lang w:val="en-US"/>
              </w:rPr>
              <w:t xml:space="preserve"> 2 </w:t>
            </w:r>
            <w:r w:rsidRPr="00DA240A">
              <w:rPr>
                <w:sz w:val="28"/>
                <w:szCs w:val="28"/>
              </w:rPr>
              <w:t>ингаляции</w:t>
            </w:r>
            <w:r w:rsidRPr="00DA240A">
              <w:rPr>
                <w:sz w:val="28"/>
                <w:szCs w:val="28"/>
                <w:lang w:val="en-US"/>
              </w:rPr>
              <w:t xml:space="preserve"> 2 </w:t>
            </w:r>
            <w:r w:rsidRPr="00DA240A">
              <w:rPr>
                <w:sz w:val="28"/>
                <w:szCs w:val="28"/>
              </w:rPr>
              <w:t>разавсутки</w:t>
            </w:r>
            <w:r w:rsidRPr="00DA240A">
              <w:rPr>
                <w:sz w:val="28"/>
                <w:szCs w:val="28"/>
                <w:lang w:val="en-US"/>
              </w:rPr>
              <w:t>.</w:t>
            </w:r>
          </w:p>
        </w:tc>
        <w:tc>
          <w:tcPr>
            <w:tcW w:w="3587" w:type="dxa"/>
            <w:gridSpan w:val="2"/>
            <w:hideMark/>
          </w:tcPr>
          <w:p w:rsidR="00DA240A" w:rsidRPr="00DA240A" w:rsidRDefault="00DA240A" w:rsidP="00DA240A">
            <w:pPr>
              <w:pStyle w:val="a8"/>
              <w:rPr>
                <w:sz w:val="28"/>
                <w:szCs w:val="28"/>
              </w:rPr>
            </w:pPr>
            <w:r w:rsidRPr="00DA240A">
              <w:rPr>
                <w:sz w:val="28"/>
                <w:szCs w:val="28"/>
              </w:rPr>
              <w:t>Clenil , Beclazone</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45</w:t>
            </w:r>
          </w:p>
        </w:tc>
        <w:tc>
          <w:tcPr>
            <w:tcW w:w="5092" w:type="dxa"/>
            <w:gridSpan w:val="2"/>
            <w:hideMark/>
          </w:tcPr>
          <w:p w:rsidR="00DA240A" w:rsidRPr="00DA240A" w:rsidRDefault="00DA240A" w:rsidP="00DA240A">
            <w:pPr>
              <w:pStyle w:val="a8"/>
              <w:rPr>
                <w:sz w:val="28"/>
                <w:szCs w:val="28"/>
              </w:rPr>
            </w:pPr>
            <w:r w:rsidRPr="00DA240A">
              <w:rPr>
                <w:sz w:val="28"/>
                <w:szCs w:val="28"/>
                <w:lang w:val="en-US"/>
              </w:rPr>
              <w:t>Rp</w:t>
            </w:r>
            <w:r w:rsidRPr="00DA240A">
              <w:rPr>
                <w:sz w:val="28"/>
                <w:szCs w:val="28"/>
              </w:rPr>
              <w:t xml:space="preserve">.: </w:t>
            </w:r>
            <w:r w:rsidRPr="00DA240A">
              <w:rPr>
                <w:sz w:val="28"/>
                <w:szCs w:val="28"/>
                <w:lang w:val="en-US"/>
              </w:rPr>
              <w:t>Aeros</w:t>
            </w:r>
            <w:r w:rsidRPr="00DA240A">
              <w:rPr>
                <w:sz w:val="28"/>
                <w:szCs w:val="28"/>
              </w:rPr>
              <w:t xml:space="preserve">. </w:t>
            </w:r>
            <w:r w:rsidRPr="00DA240A">
              <w:rPr>
                <w:sz w:val="28"/>
                <w:szCs w:val="28"/>
                <w:lang w:val="en-US"/>
              </w:rPr>
              <w:t>Budesonidi</w:t>
            </w:r>
            <w:r w:rsidRPr="00DA240A">
              <w:rPr>
                <w:sz w:val="28"/>
                <w:szCs w:val="28"/>
              </w:rPr>
              <w:t xml:space="preserve"> 200 мкг.</w:t>
            </w:r>
          </w:p>
          <w:p w:rsidR="00DA240A" w:rsidRPr="00DA240A" w:rsidRDefault="00DA240A" w:rsidP="00DA240A">
            <w:pPr>
              <w:pStyle w:val="a8"/>
              <w:rPr>
                <w:sz w:val="28"/>
                <w:szCs w:val="28"/>
              </w:rPr>
            </w:pPr>
            <w:r w:rsidRPr="00DA240A">
              <w:rPr>
                <w:sz w:val="28"/>
                <w:szCs w:val="28"/>
              </w:rPr>
              <w:t>D.t.d. N.200 S. По 2 ингаляции 2 раза в сутки.</w:t>
            </w:r>
          </w:p>
          <w:p w:rsidR="003B217C" w:rsidRDefault="003B217C" w:rsidP="00DA240A">
            <w:pPr>
              <w:pStyle w:val="a8"/>
              <w:rPr>
                <w:sz w:val="28"/>
                <w:szCs w:val="28"/>
              </w:rPr>
            </w:pPr>
          </w:p>
          <w:p w:rsidR="00DA240A" w:rsidRPr="00DA240A" w:rsidRDefault="00DA240A" w:rsidP="00DA240A">
            <w:pPr>
              <w:pStyle w:val="a8"/>
              <w:rPr>
                <w:sz w:val="28"/>
                <w:szCs w:val="28"/>
                <w:lang w:val="en-US"/>
              </w:rPr>
            </w:pPr>
            <w:r w:rsidRPr="00DA240A">
              <w:rPr>
                <w:sz w:val="28"/>
                <w:szCs w:val="28"/>
                <w:lang w:val="en-US"/>
              </w:rPr>
              <w:t xml:space="preserve">Rp.: Susp. Pulmicorti 0,5 </w:t>
            </w:r>
            <w:r w:rsidRPr="00DA240A">
              <w:rPr>
                <w:sz w:val="28"/>
                <w:szCs w:val="28"/>
              </w:rPr>
              <w:t>мг</w:t>
            </w:r>
            <w:r w:rsidRPr="00DA240A">
              <w:rPr>
                <w:sz w:val="28"/>
                <w:szCs w:val="28"/>
                <w:lang w:val="en-US"/>
              </w:rPr>
              <w:t>/</w:t>
            </w:r>
            <w:r w:rsidRPr="00DA240A">
              <w:rPr>
                <w:sz w:val="28"/>
                <w:szCs w:val="28"/>
              </w:rPr>
              <w:t>мл</w:t>
            </w:r>
          </w:p>
          <w:p w:rsidR="00DA240A" w:rsidRPr="00DA240A" w:rsidRDefault="00DA240A" w:rsidP="00DA240A">
            <w:pPr>
              <w:pStyle w:val="a8"/>
              <w:rPr>
                <w:sz w:val="28"/>
                <w:szCs w:val="28"/>
                <w:lang w:val="en-US"/>
              </w:rPr>
            </w:pPr>
            <w:r w:rsidRPr="00DA240A">
              <w:rPr>
                <w:sz w:val="28"/>
                <w:szCs w:val="28"/>
                <w:lang w:val="en-US"/>
              </w:rPr>
              <w:t>D.t.d. N.20</w:t>
            </w:r>
          </w:p>
          <w:p w:rsidR="00DA240A" w:rsidRPr="00DA240A" w:rsidRDefault="00DA240A" w:rsidP="00DA240A">
            <w:pPr>
              <w:pStyle w:val="a8"/>
              <w:rPr>
                <w:sz w:val="28"/>
                <w:szCs w:val="28"/>
              </w:rPr>
            </w:pPr>
            <w:r w:rsidRPr="00DA240A">
              <w:rPr>
                <w:sz w:val="28"/>
                <w:szCs w:val="28"/>
              </w:rPr>
              <w:t xml:space="preserve">S. По 1 небуле 2 раза в сутки через компрессионный небулайзер, растворив в 2 мл </w:t>
            </w:r>
            <w:r w:rsidRPr="00DA240A">
              <w:rPr>
                <w:sz w:val="28"/>
                <w:szCs w:val="28"/>
                <w:lang w:val="en-US"/>
              </w:rPr>
              <w:t>SolNatriichloridi</w:t>
            </w:r>
            <w:r w:rsidRPr="00DA240A">
              <w:rPr>
                <w:sz w:val="28"/>
                <w:szCs w:val="28"/>
              </w:rPr>
              <w:t xml:space="preserve"> 0,9%.</w:t>
            </w: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Budesonidi, Pulmicorti</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both"/>
              <w:rPr>
                <w:sz w:val="28"/>
                <w:szCs w:val="28"/>
              </w:rPr>
            </w:pPr>
            <w:r w:rsidRPr="00DA240A">
              <w:rPr>
                <w:sz w:val="28"/>
                <w:szCs w:val="28"/>
              </w:rPr>
              <w:t xml:space="preserve">Комбинированный препарат, содержит салметерол и флутиказона </w:t>
            </w:r>
            <w:r w:rsidRPr="00DA240A">
              <w:rPr>
                <w:sz w:val="28"/>
                <w:szCs w:val="28"/>
              </w:rPr>
              <w:lastRenderedPageBreak/>
              <w:t>пропионат, которые обладают разными механизмами действия. Селективный агонист β2-адренорецепторов длительного действия (до 12 ч), имеющий длинную боковую цепь, которая связывается с наружным доменом рецептора. Начало развития бронхолитического эффекта наблюдается в течение 10-20 мин. Является сильным и длительно действующим ингибитором высвобождения из легочной ткани человека медиаторов тучных клеток, таких как гистамин, лейкотриены и простагландин D2. Угнетает раннюю и позднюю фазы ответа на ингаляционные аллергены. Однократное введение салметерола ослабляет гиперреактивность бронхиального дерева.</w:t>
            </w:r>
          </w:p>
          <w:p w:rsidR="00DA240A" w:rsidRPr="00DA240A" w:rsidRDefault="00DA240A" w:rsidP="00DA240A">
            <w:pPr>
              <w:pStyle w:val="a8"/>
              <w:jc w:val="both"/>
              <w:rPr>
                <w:sz w:val="28"/>
                <w:szCs w:val="28"/>
              </w:rPr>
            </w:pPr>
            <w:r w:rsidRPr="00DA240A">
              <w:rPr>
                <w:sz w:val="28"/>
                <w:szCs w:val="28"/>
              </w:rPr>
              <w:t>ГКС для местного применения, при ингаляционном введении в рекомендуемых дозах оказывает выраженное противовоспалительное и противоаллергическое действие в легких, что приводит к уменьшению клинических симптомов и снижению частоты обострений заболеваний, сопровождающихся обструкцией дыхательных путей. Восстанавливает реакцию больного на бронходилататоры, позволяя уменьшить частоту их применения.</w:t>
            </w:r>
          </w:p>
        </w:tc>
      </w:tr>
      <w:tr w:rsidR="00DA240A" w:rsidRPr="000B25B5"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lastRenderedPageBreak/>
              <w:t>46</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 Salmeteroli / Fluticasoni propionatis multidisk 50/500 </w:t>
            </w:r>
            <w:r w:rsidRPr="00DA240A">
              <w:rPr>
                <w:sz w:val="28"/>
                <w:szCs w:val="28"/>
              </w:rPr>
              <w:t>мкг</w:t>
            </w:r>
          </w:p>
          <w:p w:rsidR="00DA240A" w:rsidRPr="00DA240A" w:rsidRDefault="00DA240A" w:rsidP="00DA240A">
            <w:pPr>
              <w:pStyle w:val="a8"/>
              <w:rPr>
                <w:sz w:val="28"/>
                <w:szCs w:val="28"/>
              </w:rPr>
            </w:pPr>
            <w:r w:rsidRPr="00DA240A">
              <w:rPr>
                <w:sz w:val="28"/>
                <w:szCs w:val="28"/>
              </w:rPr>
              <w:t>D.t.d. N.60</w:t>
            </w:r>
          </w:p>
          <w:p w:rsidR="00DA240A" w:rsidRPr="00DA240A" w:rsidRDefault="00DA240A" w:rsidP="00DA240A">
            <w:pPr>
              <w:pStyle w:val="a8"/>
              <w:rPr>
                <w:sz w:val="28"/>
                <w:szCs w:val="28"/>
              </w:rPr>
            </w:pPr>
            <w:r w:rsidRPr="00DA240A">
              <w:rPr>
                <w:sz w:val="28"/>
                <w:szCs w:val="28"/>
              </w:rPr>
              <w:t>S. По 1 вдоху 2 раза в день.</w:t>
            </w: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 xml:space="preserve">Seretide Multidisk (Salmeterol 50 </w:t>
            </w:r>
            <w:r w:rsidRPr="00DA240A">
              <w:rPr>
                <w:sz w:val="28"/>
                <w:szCs w:val="28"/>
              </w:rPr>
              <w:t>мкг</w:t>
            </w:r>
            <w:r w:rsidRPr="00DA240A">
              <w:rPr>
                <w:sz w:val="28"/>
                <w:szCs w:val="28"/>
                <w:lang w:val="en-US"/>
              </w:rPr>
              <w:t>+ Fluticasone 100</w:t>
            </w:r>
            <w:r w:rsidRPr="00DA240A">
              <w:rPr>
                <w:sz w:val="28"/>
                <w:szCs w:val="28"/>
              </w:rPr>
              <w:t>мкг</w:t>
            </w:r>
            <w:r w:rsidRPr="00DA240A">
              <w:rPr>
                <w:sz w:val="28"/>
                <w:szCs w:val="28"/>
                <w:lang w:val="en-US"/>
              </w:rPr>
              <w:t>, 250</w:t>
            </w:r>
            <w:r w:rsidRPr="00DA240A">
              <w:rPr>
                <w:sz w:val="28"/>
                <w:szCs w:val="28"/>
              </w:rPr>
              <w:t>мкг</w:t>
            </w:r>
            <w:r w:rsidRPr="00DA240A">
              <w:rPr>
                <w:sz w:val="28"/>
                <w:szCs w:val="28"/>
                <w:lang w:val="en-US"/>
              </w:rPr>
              <w:t>, 500</w:t>
            </w:r>
            <w:r w:rsidRPr="00DA240A">
              <w:rPr>
                <w:sz w:val="28"/>
                <w:szCs w:val="28"/>
              </w:rPr>
              <w:t>мкг</w:t>
            </w:r>
            <w:r w:rsidRPr="00DA240A">
              <w:rPr>
                <w:sz w:val="28"/>
                <w:szCs w:val="28"/>
                <w:lang w:val="en-US"/>
              </w:rPr>
              <w:t>)</w:t>
            </w:r>
          </w:p>
        </w:tc>
      </w:tr>
      <w:tr w:rsidR="00DA240A" w:rsidRPr="000B25B5"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4</w:t>
            </w:r>
            <w:r w:rsidRPr="00DA240A">
              <w:rPr>
                <w:sz w:val="28"/>
                <w:szCs w:val="28"/>
                <w:lang w:val="en-US"/>
              </w:rPr>
              <w:t>7</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 Budesonidi / Formoteroli 160/4,5 </w:t>
            </w:r>
            <w:r w:rsidRPr="00DA240A">
              <w:rPr>
                <w:sz w:val="28"/>
                <w:szCs w:val="28"/>
              </w:rPr>
              <w:t>мкг</w:t>
            </w:r>
            <w:r w:rsidRPr="00DA240A">
              <w:rPr>
                <w:sz w:val="28"/>
                <w:szCs w:val="28"/>
                <w:lang w:val="en-US"/>
              </w:rPr>
              <w:t xml:space="preserve"> D.t.d. N.60</w:t>
            </w:r>
          </w:p>
          <w:p w:rsidR="00DA240A" w:rsidRPr="00DA240A" w:rsidRDefault="00DA240A" w:rsidP="00DA240A">
            <w:pPr>
              <w:pStyle w:val="a8"/>
              <w:rPr>
                <w:sz w:val="28"/>
                <w:szCs w:val="28"/>
              </w:rPr>
            </w:pPr>
            <w:r w:rsidRPr="00DA240A">
              <w:rPr>
                <w:sz w:val="28"/>
                <w:szCs w:val="28"/>
              </w:rPr>
              <w:t>S. По 1 вдоху 2 раза в день.</w:t>
            </w:r>
          </w:p>
          <w:p w:rsidR="00DA240A" w:rsidRPr="00DA240A" w:rsidRDefault="00DA240A" w:rsidP="00DA240A">
            <w:pPr>
              <w:pStyle w:val="a8"/>
              <w:rPr>
                <w:sz w:val="28"/>
                <w:szCs w:val="28"/>
              </w:rPr>
            </w:pP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Simbicort turbuhaler (Budesonide 80</w:t>
            </w:r>
            <w:r w:rsidRPr="00DA240A">
              <w:rPr>
                <w:sz w:val="28"/>
                <w:szCs w:val="28"/>
              </w:rPr>
              <w:t>мкг</w:t>
            </w:r>
            <w:r w:rsidRPr="00DA240A">
              <w:rPr>
                <w:sz w:val="28"/>
                <w:szCs w:val="28"/>
                <w:lang w:val="en-US"/>
              </w:rPr>
              <w:t>, 160</w:t>
            </w:r>
            <w:r w:rsidRPr="00DA240A">
              <w:rPr>
                <w:sz w:val="28"/>
                <w:szCs w:val="28"/>
              </w:rPr>
              <w:t>мкг</w:t>
            </w:r>
            <w:r w:rsidRPr="00DA240A">
              <w:rPr>
                <w:sz w:val="28"/>
                <w:szCs w:val="28"/>
                <w:lang w:val="en-US"/>
              </w:rPr>
              <w:t xml:space="preserve"> + Formoterol 4,5</w:t>
            </w:r>
            <w:r w:rsidRPr="00DA240A">
              <w:rPr>
                <w:sz w:val="28"/>
                <w:szCs w:val="28"/>
              </w:rPr>
              <w:t>мкг</w:t>
            </w:r>
            <w:r w:rsidRPr="00DA240A">
              <w:rPr>
                <w:sz w:val="28"/>
                <w:szCs w:val="28"/>
                <w:lang w:val="en-US"/>
              </w:rPr>
              <w:t>), Duoresp Spiromax, Formisonid nativ</w:t>
            </w:r>
          </w:p>
        </w:tc>
      </w:tr>
      <w:tr w:rsidR="00DA240A" w:rsidRPr="000B25B5"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4</w:t>
            </w:r>
            <w:r w:rsidRPr="00DA240A">
              <w:rPr>
                <w:sz w:val="28"/>
                <w:szCs w:val="28"/>
                <w:lang w:val="en-US"/>
              </w:rPr>
              <w:t>8</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Aeros. Beclometasoni dipropionati/Formoteroli 100/6 </w:t>
            </w:r>
            <w:r w:rsidRPr="00DA240A">
              <w:rPr>
                <w:sz w:val="28"/>
                <w:szCs w:val="28"/>
              </w:rPr>
              <w:t>мкг</w:t>
            </w:r>
          </w:p>
          <w:p w:rsidR="00DA240A" w:rsidRPr="00DA240A" w:rsidRDefault="00DA240A" w:rsidP="00DA240A">
            <w:pPr>
              <w:pStyle w:val="a8"/>
              <w:rPr>
                <w:sz w:val="28"/>
                <w:szCs w:val="28"/>
              </w:rPr>
            </w:pPr>
            <w:r w:rsidRPr="00DA240A">
              <w:rPr>
                <w:sz w:val="28"/>
                <w:szCs w:val="28"/>
              </w:rPr>
              <w:t>D.t.d. N.120</w:t>
            </w:r>
          </w:p>
          <w:p w:rsidR="00DA240A" w:rsidRPr="00DA240A" w:rsidRDefault="00DA240A" w:rsidP="00DA240A">
            <w:pPr>
              <w:pStyle w:val="a8"/>
              <w:rPr>
                <w:sz w:val="28"/>
                <w:szCs w:val="28"/>
              </w:rPr>
            </w:pPr>
            <w:r w:rsidRPr="00DA240A">
              <w:rPr>
                <w:sz w:val="28"/>
                <w:szCs w:val="28"/>
              </w:rPr>
              <w:t>S. По 1 вдоху 2 раза в день.</w:t>
            </w: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Foster (Beclometasoni dipropionat 100 мкг + Formoterol 6 мкг)</w:t>
            </w:r>
          </w:p>
        </w:tc>
      </w:tr>
      <w:tr w:rsidR="00DA240A" w:rsidRPr="00DA240A" w:rsidTr="007D13D7">
        <w:trPr>
          <w:gridAfter w:val="1"/>
          <w:wAfter w:w="32" w:type="dxa"/>
          <w:trHeight w:val="134"/>
        </w:trPr>
        <w:tc>
          <w:tcPr>
            <w:tcW w:w="9507" w:type="dxa"/>
            <w:gridSpan w:val="6"/>
            <w:hideMark/>
          </w:tcPr>
          <w:p w:rsidR="00DA240A" w:rsidRPr="00DA240A" w:rsidRDefault="00DA240A" w:rsidP="003B217C">
            <w:pPr>
              <w:pStyle w:val="a8"/>
              <w:shd w:val="clear" w:color="auto" w:fill="FFFFFF"/>
              <w:rPr>
                <w:sz w:val="28"/>
                <w:szCs w:val="28"/>
              </w:rPr>
            </w:pPr>
            <w:r w:rsidRPr="00DA240A">
              <w:rPr>
                <w:color w:val="000000"/>
                <w:sz w:val="28"/>
                <w:szCs w:val="28"/>
              </w:rPr>
              <w:t>Вилантерол +Флутиказона фуроат+Умеклидиния бромид является антагонистом мускариновых рецепторов длительного действия, который относится к антихолинергическим средствам. В дыхательных путях он проявляет фармакологические эффекты за счет ингибирования рецептора М</w:t>
            </w:r>
            <w:r w:rsidRPr="00DA240A">
              <w:rPr>
                <w:color w:val="000000"/>
                <w:sz w:val="28"/>
                <w:szCs w:val="28"/>
                <w:vertAlign w:val="subscript"/>
              </w:rPr>
              <w:t xml:space="preserve">3 </w:t>
            </w:r>
            <w:r w:rsidRPr="00DA240A">
              <w:rPr>
                <w:color w:val="000000"/>
                <w:sz w:val="28"/>
                <w:szCs w:val="28"/>
              </w:rPr>
              <w:t>в гладкой мускулатуре, что приводит к продолжительной бронходилатации (до 24 часов).</w:t>
            </w:r>
          </w:p>
        </w:tc>
      </w:tr>
      <w:tr w:rsidR="00DA240A" w:rsidRPr="00304601" w:rsidTr="007D13D7">
        <w:trPr>
          <w:gridAfter w:val="1"/>
          <w:wAfter w:w="32" w:type="dxa"/>
          <w:trHeight w:val="161"/>
        </w:trPr>
        <w:tc>
          <w:tcPr>
            <w:tcW w:w="828" w:type="dxa"/>
            <w:gridSpan w:val="2"/>
            <w:hideMark/>
          </w:tcPr>
          <w:p w:rsidR="00DA240A" w:rsidRPr="00304601" w:rsidRDefault="00DA240A" w:rsidP="00DA240A">
            <w:pPr>
              <w:pStyle w:val="a8"/>
              <w:rPr>
                <w:sz w:val="28"/>
                <w:szCs w:val="28"/>
              </w:rPr>
            </w:pPr>
            <w:r w:rsidRPr="00304601">
              <w:rPr>
                <w:sz w:val="28"/>
                <w:szCs w:val="28"/>
              </w:rPr>
              <w:t>49</w:t>
            </w:r>
          </w:p>
        </w:tc>
        <w:tc>
          <w:tcPr>
            <w:tcW w:w="5092" w:type="dxa"/>
            <w:gridSpan w:val="2"/>
            <w:hideMark/>
          </w:tcPr>
          <w:p w:rsidR="00DA240A" w:rsidRPr="00304601" w:rsidRDefault="00DA240A" w:rsidP="00DA240A">
            <w:pPr>
              <w:pStyle w:val="a8"/>
              <w:rPr>
                <w:sz w:val="28"/>
                <w:szCs w:val="28"/>
                <w:lang w:val="en-US"/>
              </w:rPr>
            </w:pPr>
            <w:r w:rsidRPr="00304601">
              <w:rPr>
                <w:sz w:val="28"/>
                <w:szCs w:val="28"/>
                <w:lang w:val="en-US"/>
              </w:rPr>
              <w:t xml:space="preserve">Rp.: </w:t>
            </w:r>
            <w:hyperlink r:id="rId9" w:tgtFrame="_top" w:history="1">
              <w:r w:rsidRPr="00304601">
                <w:rPr>
                  <w:rStyle w:val="a9"/>
                  <w:color w:val="000000" w:themeColor="text1"/>
                  <w:sz w:val="28"/>
                  <w:szCs w:val="28"/>
                  <w:u w:val="none"/>
                  <w:lang w:val="en-US"/>
                </w:rPr>
                <w:t xml:space="preserve">Vilanterol + Umeclidinium bromide + </w:t>
              </w:r>
            </w:hyperlink>
            <w:hyperlink r:id="rId10" w:tgtFrame="_top" w:history="1">
              <w:r w:rsidRPr="00304601">
                <w:rPr>
                  <w:rStyle w:val="a9"/>
                  <w:color w:val="000000" w:themeColor="text1"/>
                  <w:sz w:val="28"/>
                  <w:szCs w:val="28"/>
                  <w:u w:val="none"/>
                  <w:lang w:val="en-US"/>
                </w:rPr>
                <w:t>Fluticasone furoate)</w:t>
              </w:r>
            </w:hyperlink>
            <w:r w:rsidRPr="00304601">
              <w:rPr>
                <w:sz w:val="28"/>
                <w:szCs w:val="28"/>
                <w:lang w:val="en-US"/>
              </w:rPr>
              <w:t>22/55/184 mkg</w:t>
            </w:r>
          </w:p>
          <w:p w:rsidR="00DA240A" w:rsidRPr="00304601" w:rsidRDefault="00DA240A" w:rsidP="00DA240A">
            <w:pPr>
              <w:pStyle w:val="a8"/>
              <w:rPr>
                <w:sz w:val="28"/>
                <w:szCs w:val="28"/>
              </w:rPr>
            </w:pPr>
            <w:r w:rsidRPr="00304601">
              <w:rPr>
                <w:sz w:val="28"/>
                <w:szCs w:val="28"/>
                <w:lang w:val="en-US"/>
              </w:rPr>
              <w:t>D</w:t>
            </w:r>
            <w:r w:rsidRPr="00304601">
              <w:rPr>
                <w:sz w:val="28"/>
                <w:szCs w:val="28"/>
              </w:rPr>
              <w:t>.</w:t>
            </w:r>
            <w:r w:rsidRPr="00304601">
              <w:rPr>
                <w:sz w:val="28"/>
                <w:szCs w:val="28"/>
                <w:lang w:val="en-US"/>
              </w:rPr>
              <w:t>t</w:t>
            </w:r>
            <w:r w:rsidRPr="00304601">
              <w:rPr>
                <w:sz w:val="28"/>
                <w:szCs w:val="28"/>
              </w:rPr>
              <w:t>.</w:t>
            </w:r>
            <w:r w:rsidRPr="00304601">
              <w:rPr>
                <w:sz w:val="28"/>
                <w:szCs w:val="28"/>
                <w:lang w:val="en-US"/>
              </w:rPr>
              <w:t>d</w:t>
            </w:r>
            <w:r w:rsidRPr="00304601">
              <w:rPr>
                <w:sz w:val="28"/>
                <w:szCs w:val="28"/>
              </w:rPr>
              <w:t>. №60</w:t>
            </w:r>
          </w:p>
          <w:p w:rsidR="00DA240A" w:rsidRPr="00304601" w:rsidRDefault="00DA240A" w:rsidP="00DA240A">
            <w:pPr>
              <w:pStyle w:val="a8"/>
              <w:rPr>
                <w:sz w:val="28"/>
                <w:szCs w:val="28"/>
              </w:rPr>
            </w:pPr>
            <w:r w:rsidRPr="00304601">
              <w:rPr>
                <w:sz w:val="28"/>
                <w:szCs w:val="28"/>
                <w:lang w:val="en-US"/>
              </w:rPr>
              <w:t>S</w:t>
            </w:r>
            <w:r w:rsidRPr="00304601">
              <w:rPr>
                <w:sz w:val="28"/>
                <w:szCs w:val="28"/>
              </w:rPr>
              <w:t>. По 1 вдоху 1 раз в сутки</w:t>
            </w:r>
          </w:p>
        </w:tc>
        <w:tc>
          <w:tcPr>
            <w:tcW w:w="3587" w:type="dxa"/>
            <w:gridSpan w:val="2"/>
            <w:hideMark/>
          </w:tcPr>
          <w:p w:rsidR="00DA240A" w:rsidRPr="00304601" w:rsidRDefault="00DA240A" w:rsidP="00DA240A">
            <w:pPr>
              <w:pStyle w:val="a8"/>
              <w:rPr>
                <w:sz w:val="28"/>
                <w:szCs w:val="28"/>
                <w:lang w:val="en-US"/>
              </w:rPr>
            </w:pPr>
            <w:r w:rsidRPr="00304601">
              <w:rPr>
                <w:sz w:val="28"/>
                <w:szCs w:val="28"/>
                <w:lang w:val="en-US"/>
              </w:rPr>
              <w:t>Trelegy Ellipta</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50</w:t>
            </w:r>
          </w:p>
        </w:tc>
        <w:tc>
          <w:tcPr>
            <w:tcW w:w="5092" w:type="dxa"/>
            <w:gridSpan w:val="2"/>
            <w:hideMark/>
          </w:tcPr>
          <w:p w:rsidR="00DA240A" w:rsidRPr="00DA240A" w:rsidRDefault="00DA240A" w:rsidP="00DA240A">
            <w:pPr>
              <w:pStyle w:val="a8"/>
              <w:rPr>
                <w:sz w:val="28"/>
                <w:szCs w:val="28"/>
                <w:lang w:val="en-US"/>
              </w:rPr>
            </w:pPr>
            <w:r w:rsidRPr="00DA240A">
              <w:rPr>
                <w:color w:val="000000"/>
                <w:sz w:val="28"/>
                <w:szCs w:val="28"/>
                <w:lang w:val="en-US"/>
              </w:rPr>
              <w:t xml:space="preserve">Rp.: </w:t>
            </w:r>
            <w:hyperlink r:id="rId11" w:tgtFrame="_top" w:history="1">
              <w:r w:rsidRPr="00DA240A">
                <w:rPr>
                  <w:rStyle w:val="a9"/>
                  <w:color w:val="00000A"/>
                  <w:sz w:val="28"/>
                  <w:szCs w:val="28"/>
                  <w:lang w:val="en-US"/>
                </w:rPr>
                <w:t>Vilanterol + Fluticasone furoate)</w:t>
              </w:r>
            </w:hyperlink>
            <w:r w:rsidRPr="00DA240A">
              <w:rPr>
                <w:color w:val="000000"/>
                <w:sz w:val="28"/>
                <w:szCs w:val="28"/>
                <w:lang w:val="en-US"/>
              </w:rPr>
              <w:t xml:space="preserve"> 22/184 mkg</w:t>
            </w:r>
          </w:p>
          <w:p w:rsidR="00DA240A" w:rsidRPr="00DA240A" w:rsidRDefault="00DA240A" w:rsidP="00DA240A">
            <w:pPr>
              <w:pStyle w:val="a8"/>
              <w:rPr>
                <w:sz w:val="28"/>
                <w:szCs w:val="28"/>
                <w:lang w:val="en-US"/>
              </w:rPr>
            </w:pPr>
            <w:r w:rsidRPr="00DA240A">
              <w:rPr>
                <w:sz w:val="28"/>
                <w:szCs w:val="28"/>
                <w:lang w:val="en-US"/>
              </w:rPr>
              <w:t>D.t.d. №60</w:t>
            </w:r>
          </w:p>
          <w:p w:rsidR="00DA240A" w:rsidRPr="00DA240A" w:rsidRDefault="00DA240A" w:rsidP="00DA240A">
            <w:pPr>
              <w:pStyle w:val="a8"/>
              <w:rPr>
                <w:sz w:val="28"/>
                <w:szCs w:val="28"/>
              </w:rPr>
            </w:pPr>
            <w:r w:rsidRPr="00DA240A">
              <w:rPr>
                <w:sz w:val="28"/>
                <w:szCs w:val="28"/>
                <w:lang w:val="en-US"/>
              </w:rPr>
              <w:t>S</w:t>
            </w:r>
            <w:r w:rsidRPr="00DA240A">
              <w:rPr>
                <w:sz w:val="28"/>
                <w:szCs w:val="28"/>
              </w:rPr>
              <w:t>. По 1 вдоху 1 раз в сутки</w:t>
            </w:r>
          </w:p>
        </w:tc>
        <w:tc>
          <w:tcPr>
            <w:tcW w:w="3587" w:type="dxa"/>
            <w:gridSpan w:val="2"/>
            <w:hideMark/>
          </w:tcPr>
          <w:p w:rsidR="00DA240A" w:rsidRPr="00DA240A" w:rsidRDefault="00DA240A" w:rsidP="00DA240A">
            <w:pPr>
              <w:pStyle w:val="a8"/>
              <w:rPr>
                <w:sz w:val="28"/>
                <w:szCs w:val="28"/>
                <w:lang w:val="en-US"/>
              </w:rPr>
            </w:pPr>
            <w:r w:rsidRPr="00DA240A">
              <w:rPr>
                <w:sz w:val="28"/>
                <w:szCs w:val="28"/>
                <w:lang w:val="en-US"/>
              </w:rPr>
              <w:t>Relvar Ellipta</w:t>
            </w:r>
          </w:p>
        </w:tc>
      </w:tr>
      <w:tr w:rsidR="00DA240A" w:rsidRPr="00DA240A" w:rsidTr="007D13D7">
        <w:trPr>
          <w:gridAfter w:val="1"/>
          <w:wAfter w:w="32" w:type="dxa"/>
          <w:trHeight w:val="185"/>
        </w:trPr>
        <w:tc>
          <w:tcPr>
            <w:tcW w:w="9507" w:type="dxa"/>
            <w:gridSpan w:val="6"/>
            <w:hideMark/>
          </w:tcPr>
          <w:p w:rsidR="00DA240A" w:rsidRPr="00DA240A" w:rsidRDefault="00DA240A" w:rsidP="00DA240A">
            <w:pPr>
              <w:pStyle w:val="a8"/>
              <w:jc w:val="center"/>
              <w:rPr>
                <w:sz w:val="28"/>
                <w:szCs w:val="28"/>
              </w:rPr>
            </w:pPr>
            <w:r w:rsidRPr="00DA240A">
              <w:rPr>
                <w:b/>
                <w:bCs/>
                <w:sz w:val="28"/>
                <w:szCs w:val="28"/>
              </w:rPr>
              <w:lastRenderedPageBreak/>
              <w:t>Антагонисты лейкотриеновых рецепторов</w:t>
            </w:r>
          </w:p>
        </w:tc>
      </w:tr>
      <w:tr w:rsidR="00DA240A" w:rsidRPr="00DA240A" w:rsidTr="007D13D7">
        <w:trPr>
          <w:gridAfter w:val="1"/>
          <w:wAfter w:w="32" w:type="dxa"/>
          <w:trHeight w:val="1512"/>
        </w:trPr>
        <w:tc>
          <w:tcPr>
            <w:tcW w:w="9507" w:type="dxa"/>
            <w:gridSpan w:val="6"/>
            <w:hideMark/>
          </w:tcPr>
          <w:p w:rsidR="00DA240A" w:rsidRPr="00DA240A" w:rsidRDefault="00DA240A" w:rsidP="00DA240A">
            <w:pPr>
              <w:pStyle w:val="a8"/>
              <w:jc w:val="both"/>
              <w:rPr>
                <w:sz w:val="28"/>
                <w:szCs w:val="28"/>
              </w:rPr>
            </w:pPr>
            <w:r w:rsidRPr="00DA240A">
              <w:rPr>
                <w:sz w:val="28"/>
                <w:szCs w:val="28"/>
              </w:rPr>
              <w:t>Антагонист лейкотриеновых рецепторов. Монтелукаст селективно ингибирует CysLT1-рецепторы цистеиниловых лейкотриенов (LTC4, LTD4, LTE4) эпителия дыхательных путей, а также предотвращает у больных бронхиальной астмой бронхоспазм, обусловленный вдыханием цистеинилового лейкотриена LTD4. Дозы 5 мг достаточно для купирования бронхоспазма, индуцированного LTD4. Монтелукаст вызывает бронходилатацию в течение 2 ч после приема внутрь и может дополнять бронходилатацию, вызванную бета2-адреномиметиками.</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51</w:t>
            </w:r>
          </w:p>
        </w:tc>
        <w:tc>
          <w:tcPr>
            <w:tcW w:w="5092" w:type="dxa"/>
            <w:gridSpan w:val="2"/>
            <w:hideMark/>
          </w:tcPr>
          <w:p w:rsidR="00DA240A" w:rsidRPr="00DA240A" w:rsidRDefault="00DA240A" w:rsidP="00DA240A">
            <w:pPr>
              <w:pStyle w:val="a8"/>
              <w:rPr>
                <w:sz w:val="28"/>
                <w:szCs w:val="28"/>
              </w:rPr>
            </w:pPr>
            <w:r w:rsidRPr="00DA240A">
              <w:rPr>
                <w:sz w:val="28"/>
                <w:szCs w:val="28"/>
              </w:rPr>
              <w:t>Rp.: Tabl. Monteluckasti 0,01 N.10</w:t>
            </w:r>
          </w:p>
          <w:p w:rsidR="00DA240A" w:rsidRPr="00DA240A" w:rsidRDefault="00DA240A" w:rsidP="00DA240A">
            <w:pPr>
              <w:pStyle w:val="a8"/>
              <w:rPr>
                <w:sz w:val="28"/>
                <w:szCs w:val="28"/>
              </w:rPr>
            </w:pPr>
            <w:r w:rsidRPr="00DA240A">
              <w:rPr>
                <w:sz w:val="28"/>
                <w:szCs w:val="28"/>
              </w:rPr>
              <w:t>D.S. Внутрь по 1 таблетке 1 раз в день вечером.</w:t>
            </w:r>
          </w:p>
        </w:tc>
        <w:tc>
          <w:tcPr>
            <w:tcW w:w="3587" w:type="dxa"/>
            <w:gridSpan w:val="2"/>
            <w:hideMark/>
          </w:tcPr>
          <w:p w:rsidR="00DA240A" w:rsidRPr="00DA240A" w:rsidRDefault="00DA240A" w:rsidP="00DA240A">
            <w:pPr>
              <w:pStyle w:val="a8"/>
              <w:rPr>
                <w:sz w:val="28"/>
                <w:szCs w:val="28"/>
              </w:rPr>
            </w:pPr>
            <w:r w:rsidRPr="00DA240A">
              <w:rPr>
                <w:sz w:val="28"/>
                <w:szCs w:val="28"/>
              </w:rPr>
              <w:t>Singulair</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center"/>
              <w:rPr>
                <w:sz w:val="28"/>
                <w:szCs w:val="28"/>
              </w:rPr>
            </w:pPr>
            <w:r w:rsidRPr="00DA240A">
              <w:rPr>
                <w:b/>
                <w:bCs/>
                <w:sz w:val="28"/>
                <w:szCs w:val="28"/>
              </w:rPr>
              <w:t>Противовирусные препараты</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both"/>
              <w:rPr>
                <w:sz w:val="28"/>
                <w:szCs w:val="28"/>
              </w:rPr>
            </w:pPr>
            <w:r w:rsidRPr="00DA240A">
              <w:rPr>
                <w:sz w:val="28"/>
                <w:szCs w:val="28"/>
              </w:rPr>
              <w:t>Противовирусное средство. Тимидинкиназа инфицированных вирусом клеток активно преобразует ацикловир через ряд последовательных реакций в моно-, ди- и трифосфат ацикловира. Последний взаимодействует с вирусной ДНК-полимеразой и встраивается в ДНК, которая синтезируется для новых вирусов. Таким образом, формируется "дефектная" вирусная ДНК, что приводит к подавлению репликации новых поколений вирусов. Ацикловир активен в отношении вируса Herpes simplex типов 1 и 2, вируса Varicella zoster, вируса Эпштейна-Барра и цитомегаловируса</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52</w:t>
            </w:r>
          </w:p>
        </w:tc>
        <w:tc>
          <w:tcPr>
            <w:tcW w:w="5092" w:type="dxa"/>
            <w:gridSpan w:val="2"/>
            <w:hideMark/>
          </w:tcPr>
          <w:p w:rsidR="00DA240A" w:rsidRPr="00DA240A" w:rsidRDefault="00DA240A" w:rsidP="00DA240A">
            <w:pPr>
              <w:pStyle w:val="a8"/>
              <w:rPr>
                <w:sz w:val="28"/>
                <w:szCs w:val="28"/>
              </w:rPr>
            </w:pPr>
            <w:r w:rsidRPr="00DA240A">
              <w:rPr>
                <w:sz w:val="28"/>
                <w:szCs w:val="28"/>
              </w:rPr>
              <w:t>Rp.: Ung. Acicloviri 0,2 N.10</w:t>
            </w:r>
          </w:p>
          <w:p w:rsidR="00DA240A" w:rsidRPr="00DA240A" w:rsidRDefault="00DA240A" w:rsidP="00DA240A">
            <w:pPr>
              <w:pStyle w:val="a8"/>
              <w:rPr>
                <w:sz w:val="28"/>
                <w:szCs w:val="28"/>
              </w:rPr>
            </w:pPr>
            <w:r w:rsidRPr="00DA240A">
              <w:rPr>
                <w:sz w:val="28"/>
                <w:szCs w:val="28"/>
              </w:rPr>
              <w:t>D.S. На пораженные участки кожи.</w:t>
            </w:r>
          </w:p>
          <w:p w:rsidR="00DA240A" w:rsidRPr="00DA240A" w:rsidRDefault="00DA240A" w:rsidP="00DA240A">
            <w:pPr>
              <w:pStyle w:val="a8"/>
              <w:rPr>
                <w:sz w:val="28"/>
                <w:szCs w:val="28"/>
              </w:rPr>
            </w:pPr>
            <w:r w:rsidRPr="00DA240A">
              <w:rPr>
                <w:sz w:val="28"/>
                <w:szCs w:val="28"/>
              </w:rPr>
              <w:t>Rp.: Tabl. Acicloviri 0,2 N.20</w:t>
            </w:r>
          </w:p>
          <w:p w:rsidR="00DA240A" w:rsidRPr="00DA240A" w:rsidRDefault="00DA240A" w:rsidP="00DA240A">
            <w:pPr>
              <w:pStyle w:val="a8"/>
              <w:rPr>
                <w:sz w:val="28"/>
                <w:szCs w:val="28"/>
              </w:rPr>
            </w:pPr>
            <w:r w:rsidRPr="00DA240A">
              <w:rPr>
                <w:sz w:val="28"/>
                <w:szCs w:val="28"/>
              </w:rPr>
              <w:t>D.S. Внутрь по 1 таблетке 5 раз в день.</w:t>
            </w:r>
          </w:p>
        </w:tc>
        <w:tc>
          <w:tcPr>
            <w:tcW w:w="3587" w:type="dxa"/>
            <w:gridSpan w:val="2"/>
            <w:hideMark/>
          </w:tcPr>
          <w:p w:rsidR="00DA240A" w:rsidRPr="00DA240A" w:rsidRDefault="00DA240A" w:rsidP="00DA240A">
            <w:pPr>
              <w:pStyle w:val="a8"/>
              <w:rPr>
                <w:sz w:val="28"/>
                <w:szCs w:val="28"/>
              </w:rPr>
            </w:pPr>
            <w:r w:rsidRPr="00DA240A">
              <w:rPr>
                <w:sz w:val="28"/>
                <w:szCs w:val="28"/>
              </w:rPr>
              <w:t>Zovirax</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rPr>
                <w:sz w:val="28"/>
                <w:szCs w:val="28"/>
              </w:rPr>
            </w:pPr>
            <w:r w:rsidRPr="00DA240A">
              <w:rPr>
                <w:sz w:val="28"/>
                <w:szCs w:val="28"/>
              </w:rPr>
              <w:t>Противовирусное средство. Является пролекарством, активный метаболит (осельтамивир карбоксилат) которого селективно подавляет нейраминидазу вируса гриппа типов А и В. Осельтамивир карбоксилат действует вне клеток и конкурентно подавляет нейраминидазу вируса. Уменьшает выделение вирусов гриппа А и В из организма.</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rPr>
            </w:pPr>
            <w:r w:rsidRPr="00DA240A">
              <w:rPr>
                <w:sz w:val="28"/>
                <w:szCs w:val="28"/>
              </w:rPr>
              <w:t>53</w:t>
            </w:r>
          </w:p>
        </w:tc>
        <w:tc>
          <w:tcPr>
            <w:tcW w:w="5092" w:type="dxa"/>
            <w:gridSpan w:val="2"/>
            <w:hideMark/>
          </w:tcPr>
          <w:p w:rsidR="00DA240A" w:rsidRPr="00DA240A" w:rsidRDefault="00DA240A" w:rsidP="00DA240A">
            <w:pPr>
              <w:pStyle w:val="a8"/>
              <w:rPr>
                <w:sz w:val="28"/>
                <w:szCs w:val="28"/>
              </w:rPr>
            </w:pPr>
            <w:r w:rsidRPr="00DA240A">
              <w:rPr>
                <w:sz w:val="28"/>
                <w:szCs w:val="28"/>
              </w:rPr>
              <w:t>Rp.: Caps. Oseltamiviri phosfatis 0,075 N.10 D.S. Внутрь по 1 капсуле 2 раза в день в течение 5 дней.</w:t>
            </w:r>
          </w:p>
        </w:tc>
        <w:tc>
          <w:tcPr>
            <w:tcW w:w="3587" w:type="dxa"/>
            <w:gridSpan w:val="2"/>
            <w:hideMark/>
          </w:tcPr>
          <w:p w:rsidR="00DA240A" w:rsidRPr="00DA240A" w:rsidRDefault="00DA240A" w:rsidP="00DA240A">
            <w:pPr>
              <w:pStyle w:val="a8"/>
              <w:rPr>
                <w:sz w:val="28"/>
                <w:szCs w:val="28"/>
              </w:rPr>
            </w:pPr>
            <w:r w:rsidRPr="00DA240A">
              <w:rPr>
                <w:sz w:val="28"/>
                <w:szCs w:val="28"/>
              </w:rPr>
              <w:t>Tamiflu</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both"/>
              <w:rPr>
                <w:sz w:val="28"/>
                <w:szCs w:val="28"/>
              </w:rPr>
            </w:pPr>
            <w:r w:rsidRPr="00DA240A">
              <w:rPr>
                <w:sz w:val="28"/>
                <w:szCs w:val="28"/>
              </w:rPr>
              <w:t>Противовирусный препарат. Активен в отношении вирусов гриппа типа А и В, аденовирусной инфекции, парагриппа, респираторно-синцитиальной инфекции. Противовирусный механизм действия связан с подавлением репродукции вируса на этапе ядерной фазы, задержкой миграции вновь синтезированного NP вируса из цитоплазмы в ядро. Вызывает генерацию цитотоксических лимфоцитов и повышает содержание NK-T клеток. Противовоспалительное действие обусловлено подавлением продукции ключевых провоспалительных цитокинов (ФНОα, ИЛ-1β и ИЛ-6), снижением активности миелопероксидазы.</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lang w:val="en-US"/>
              </w:rPr>
            </w:pPr>
            <w:r w:rsidRPr="00DA240A">
              <w:rPr>
                <w:sz w:val="28"/>
                <w:szCs w:val="28"/>
                <w:lang w:val="en-US"/>
              </w:rPr>
              <w:t>54</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 xml:space="preserve">Rp.: Caps. Imidazlilaetinamid ac. Pentandici 0,09 N.7 D.S. </w:t>
            </w:r>
            <w:r w:rsidRPr="00DA240A">
              <w:rPr>
                <w:sz w:val="28"/>
                <w:szCs w:val="28"/>
              </w:rPr>
              <w:t>Внутрьпо</w:t>
            </w:r>
            <w:r w:rsidRPr="00DA240A">
              <w:rPr>
                <w:sz w:val="28"/>
                <w:szCs w:val="28"/>
                <w:lang w:val="en-US"/>
              </w:rPr>
              <w:t xml:space="preserve"> 1 </w:t>
            </w:r>
            <w:r w:rsidRPr="00DA240A">
              <w:rPr>
                <w:sz w:val="28"/>
                <w:szCs w:val="28"/>
              </w:rPr>
              <w:lastRenderedPageBreak/>
              <w:t>капсуле</w:t>
            </w:r>
            <w:r w:rsidRPr="00DA240A">
              <w:rPr>
                <w:sz w:val="28"/>
                <w:szCs w:val="28"/>
                <w:lang w:val="en-US"/>
              </w:rPr>
              <w:t xml:space="preserve"> 1 </w:t>
            </w:r>
            <w:r w:rsidRPr="00DA240A">
              <w:rPr>
                <w:sz w:val="28"/>
                <w:szCs w:val="28"/>
              </w:rPr>
              <w:t>развденьвтечение</w:t>
            </w:r>
            <w:r w:rsidRPr="00DA240A">
              <w:rPr>
                <w:sz w:val="28"/>
                <w:szCs w:val="28"/>
                <w:lang w:val="en-US"/>
              </w:rPr>
              <w:t xml:space="preserve"> 5 </w:t>
            </w:r>
            <w:r w:rsidRPr="00DA240A">
              <w:rPr>
                <w:sz w:val="28"/>
                <w:szCs w:val="28"/>
              </w:rPr>
              <w:t>дней</w:t>
            </w:r>
            <w:r w:rsidRPr="00DA240A">
              <w:rPr>
                <w:sz w:val="28"/>
                <w:szCs w:val="28"/>
                <w:lang w:val="en-US"/>
              </w:rPr>
              <w:t xml:space="preserve">. </w:t>
            </w:r>
          </w:p>
        </w:tc>
        <w:tc>
          <w:tcPr>
            <w:tcW w:w="3587" w:type="dxa"/>
            <w:gridSpan w:val="2"/>
            <w:hideMark/>
          </w:tcPr>
          <w:p w:rsidR="00DA240A" w:rsidRPr="00DA240A" w:rsidRDefault="00DA240A" w:rsidP="00DA240A">
            <w:pPr>
              <w:pStyle w:val="a8"/>
              <w:rPr>
                <w:sz w:val="28"/>
                <w:szCs w:val="28"/>
              </w:rPr>
            </w:pPr>
            <w:r w:rsidRPr="00DA240A">
              <w:rPr>
                <w:sz w:val="28"/>
                <w:szCs w:val="28"/>
              </w:rPr>
              <w:lastRenderedPageBreak/>
              <w:t>Ingavirini</w:t>
            </w:r>
          </w:p>
        </w:tc>
      </w:tr>
      <w:tr w:rsidR="00DA240A" w:rsidRPr="00DA240A" w:rsidTr="007D13D7">
        <w:trPr>
          <w:gridAfter w:val="1"/>
          <w:wAfter w:w="32" w:type="dxa"/>
          <w:trHeight w:val="161"/>
        </w:trPr>
        <w:tc>
          <w:tcPr>
            <w:tcW w:w="9507" w:type="dxa"/>
            <w:gridSpan w:val="6"/>
            <w:hideMark/>
          </w:tcPr>
          <w:p w:rsidR="00DA240A" w:rsidRPr="00DA240A" w:rsidRDefault="00DA240A" w:rsidP="00DA240A">
            <w:pPr>
              <w:pStyle w:val="a8"/>
              <w:jc w:val="both"/>
              <w:rPr>
                <w:sz w:val="28"/>
                <w:szCs w:val="28"/>
              </w:rPr>
            </w:pPr>
            <w:r w:rsidRPr="00DA240A">
              <w:rPr>
                <w:sz w:val="28"/>
                <w:szCs w:val="28"/>
              </w:rPr>
              <w:lastRenderedPageBreak/>
              <w:t>Противовирусный препарат, высокоселективный ингибитор нейраминидазы (поверхностного фермента вируса гриппа). Занамивир действует во внеклеточном пространстве, уменьшая воспроизведение обоих типов вируса гриппа А и В, предотвращая выброс вирусных частиц из клеток поверхностного эпителия дыхательных путей.</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lang w:val="en-US"/>
              </w:rPr>
            </w:pPr>
            <w:r w:rsidRPr="00DA240A">
              <w:rPr>
                <w:sz w:val="28"/>
                <w:szCs w:val="28"/>
                <w:lang w:val="en-US"/>
              </w:rPr>
              <w:t>55</w:t>
            </w:r>
          </w:p>
        </w:tc>
        <w:tc>
          <w:tcPr>
            <w:tcW w:w="5092" w:type="dxa"/>
            <w:gridSpan w:val="2"/>
            <w:hideMark/>
          </w:tcPr>
          <w:p w:rsidR="00DA240A" w:rsidRPr="00DA240A" w:rsidRDefault="00DA240A" w:rsidP="00DA240A">
            <w:pPr>
              <w:pStyle w:val="a8"/>
              <w:rPr>
                <w:sz w:val="28"/>
                <w:szCs w:val="28"/>
              </w:rPr>
            </w:pPr>
            <w:r w:rsidRPr="00DA240A">
              <w:rPr>
                <w:sz w:val="28"/>
                <w:szCs w:val="28"/>
              </w:rPr>
              <w:t>Rp.: Caps. Zanamiviri 0,005</w:t>
            </w:r>
          </w:p>
          <w:p w:rsidR="00DA240A" w:rsidRPr="00DA240A" w:rsidRDefault="00DA240A" w:rsidP="00DA240A">
            <w:pPr>
              <w:pStyle w:val="a8"/>
              <w:rPr>
                <w:sz w:val="28"/>
                <w:szCs w:val="28"/>
              </w:rPr>
            </w:pPr>
            <w:r w:rsidRPr="00DA240A">
              <w:rPr>
                <w:sz w:val="28"/>
                <w:szCs w:val="28"/>
              </w:rPr>
              <w:t>D.S. Ингаляционно по 2 ингаляции 2 раза в сутки в течение 5 дней.</w:t>
            </w:r>
          </w:p>
        </w:tc>
        <w:tc>
          <w:tcPr>
            <w:tcW w:w="3587" w:type="dxa"/>
            <w:gridSpan w:val="2"/>
            <w:hideMark/>
          </w:tcPr>
          <w:p w:rsidR="00DA240A" w:rsidRPr="00DA240A" w:rsidRDefault="00DA240A" w:rsidP="00DA240A">
            <w:pPr>
              <w:pStyle w:val="a8"/>
              <w:rPr>
                <w:sz w:val="28"/>
                <w:szCs w:val="28"/>
              </w:rPr>
            </w:pPr>
            <w:r w:rsidRPr="00DA240A">
              <w:rPr>
                <w:sz w:val="28"/>
                <w:szCs w:val="28"/>
              </w:rPr>
              <w:t>Relenza</w:t>
            </w:r>
          </w:p>
        </w:tc>
      </w:tr>
      <w:tr w:rsidR="00DA240A" w:rsidRPr="00DA240A" w:rsidTr="007D13D7">
        <w:trPr>
          <w:gridAfter w:val="1"/>
          <w:wAfter w:w="32" w:type="dxa"/>
          <w:trHeight w:val="134"/>
        </w:trPr>
        <w:tc>
          <w:tcPr>
            <w:tcW w:w="9507" w:type="dxa"/>
            <w:gridSpan w:val="6"/>
            <w:hideMark/>
          </w:tcPr>
          <w:p w:rsidR="00DA240A" w:rsidRPr="00DA240A" w:rsidRDefault="00DA240A" w:rsidP="00DA240A">
            <w:pPr>
              <w:pStyle w:val="a8"/>
              <w:shd w:val="clear" w:color="auto" w:fill="FFFFFF"/>
              <w:jc w:val="both"/>
              <w:rPr>
                <w:sz w:val="28"/>
                <w:szCs w:val="28"/>
              </w:rPr>
            </w:pPr>
            <w:r w:rsidRPr="00DA240A">
              <w:rPr>
                <w:color w:val="333333"/>
                <w:sz w:val="28"/>
                <w:szCs w:val="28"/>
              </w:rPr>
              <w:t>Фавипиравир обладает противовирусной активностью против лабораторных штаммов вирусов гриппа А и В. Ингибирует вирус SARS-CoV-2, вызывающий новую коронавирусную инфекцию (COVID-19). ЕС</w:t>
            </w:r>
            <w:r w:rsidRPr="00DA240A">
              <w:rPr>
                <w:color w:val="333333"/>
                <w:sz w:val="28"/>
                <w:szCs w:val="28"/>
                <w:vertAlign w:val="subscript"/>
              </w:rPr>
              <w:t>50</w:t>
            </w:r>
            <w:r w:rsidRPr="00DA240A">
              <w:rPr>
                <w:color w:val="333333"/>
                <w:sz w:val="28"/>
                <w:szCs w:val="28"/>
              </w:rPr>
              <w:t> в клетках Vero Е6 составляет 61,88 мкмоль, что соответствует 9,72 мкг/мл.</w:t>
            </w:r>
          </w:p>
        </w:tc>
      </w:tr>
      <w:tr w:rsidR="00DA240A" w:rsidRPr="00DA240A" w:rsidTr="007D13D7">
        <w:trPr>
          <w:gridAfter w:val="1"/>
          <w:wAfter w:w="32" w:type="dxa"/>
          <w:trHeight w:val="161"/>
        </w:trPr>
        <w:tc>
          <w:tcPr>
            <w:tcW w:w="828" w:type="dxa"/>
            <w:gridSpan w:val="2"/>
            <w:hideMark/>
          </w:tcPr>
          <w:p w:rsidR="00DA240A" w:rsidRPr="00DA240A" w:rsidRDefault="00DA240A" w:rsidP="00DA240A">
            <w:pPr>
              <w:pStyle w:val="a8"/>
              <w:rPr>
                <w:sz w:val="28"/>
                <w:szCs w:val="28"/>
                <w:lang w:val="en-US"/>
              </w:rPr>
            </w:pPr>
            <w:r w:rsidRPr="00DA240A">
              <w:rPr>
                <w:sz w:val="28"/>
                <w:szCs w:val="28"/>
                <w:lang w:val="en-US"/>
              </w:rPr>
              <w:t>56</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Rp.: Tab Avifaviri 200 mg</w:t>
            </w:r>
          </w:p>
          <w:p w:rsidR="00DA240A" w:rsidRPr="00DA240A" w:rsidRDefault="00DA240A" w:rsidP="00DA240A">
            <w:pPr>
              <w:pStyle w:val="a8"/>
              <w:rPr>
                <w:sz w:val="28"/>
                <w:szCs w:val="28"/>
                <w:lang w:val="en-US"/>
              </w:rPr>
            </w:pPr>
            <w:r w:rsidRPr="00DA240A">
              <w:rPr>
                <w:sz w:val="28"/>
                <w:szCs w:val="28"/>
                <w:lang w:val="en-US"/>
              </w:rPr>
              <w:t>D.t d №50</w:t>
            </w:r>
          </w:p>
          <w:p w:rsidR="00DA240A" w:rsidRPr="00DA240A" w:rsidRDefault="00DA240A" w:rsidP="00DA240A">
            <w:pPr>
              <w:pStyle w:val="a8"/>
              <w:rPr>
                <w:sz w:val="28"/>
                <w:szCs w:val="28"/>
              </w:rPr>
            </w:pPr>
            <w:r w:rsidRPr="00DA240A">
              <w:rPr>
                <w:sz w:val="28"/>
                <w:szCs w:val="28"/>
              </w:rPr>
              <w:t>S. по 8 таб 2 раза в день 1 день, далее по 4 таб 2 раза в день 5 дней</w:t>
            </w:r>
          </w:p>
        </w:tc>
        <w:tc>
          <w:tcPr>
            <w:tcW w:w="3587" w:type="dxa"/>
            <w:gridSpan w:val="2"/>
            <w:hideMark/>
          </w:tcPr>
          <w:p w:rsidR="00DA240A" w:rsidRPr="00DA240A" w:rsidRDefault="00DA240A" w:rsidP="00DA240A">
            <w:pPr>
              <w:pStyle w:val="a8"/>
              <w:rPr>
                <w:sz w:val="28"/>
                <w:szCs w:val="28"/>
              </w:rPr>
            </w:pPr>
            <w:r w:rsidRPr="00DA240A">
              <w:rPr>
                <w:sz w:val="28"/>
                <w:szCs w:val="28"/>
                <w:lang w:val="en-US"/>
              </w:rPr>
              <w:t xml:space="preserve">Avifaviri </w:t>
            </w:r>
            <w:r w:rsidRPr="00DA240A">
              <w:rPr>
                <w:sz w:val="28"/>
                <w:szCs w:val="28"/>
              </w:rPr>
              <w:t xml:space="preserve">, </w:t>
            </w:r>
            <w:r w:rsidRPr="00DA240A">
              <w:rPr>
                <w:sz w:val="28"/>
                <w:szCs w:val="28"/>
                <w:lang w:val="en-US"/>
              </w:rPr>
              <w:t>Coronaviri</w:t>
            </w:r>
          </w:p>
        </w:tc>
      </w:tr>
      <w:tr w:rsidR="00DA240A" w:rsidRPr="00DA240A" w:rsidTr="007D13D7">
        <w:trPr>
          <w:trHeight w:val="185"/>
        </w:trPr>
        <w:tc>
          <w:tcPr>
            <w:tcW w:w="9539" w:type="dxa"/>
            <w:gridSpan w:val="7"/>
            <w:hideMark/>
          </w:tcPr>
          <w:p w:rsidR="00DA240A" w:rsidRPr="00DA240A" w:rsidRDefault="00DA240A" w:rsidP="00DA240A">
            <w:pPr>
              <w:pStyle w:val="a8"/>
              <w:jc w:val="center"/>
              <w:rPr>
                <w:sz w:val="28"/>
                <w:szCs w:val="28"/>
              </w:rPr>
            </w:pPr>
            <w:r w:rsidRPr="00DA240A">
              <w:rPr>
                <w:b/>
                <w:bCs/>
                <w:sz w:val="28"/>
                <w:szCs w:val="28"/>
              </w:rPr>
              <w:t>Анаболические стероиды</w:t>
            </w:r>
          </w:p>
        </w:tc>
      </w:tr>
      <w:tr w:rsidR="00DA240A" w:rsidRPr="00DA240A" w:rsidTr="007D13D7">
        <w:trPr>
          <w:trHeight w:val="185"/>
        </w:trPr>
        <w:tc>
          <w:tcPr>
            <w:tcW w:w="9539" w:type="dxa"/>
            <w:gridSpan w:val="7"/>
            <w:hideMark/>
          </w:tcPr>
          <w:p w:rsidR="00DA240A" w:rsidRPr="00DA240A" w:rsidRDefault="00DA240A" w:rsidP="00DA240A">
            <w:pPr>
              <w:pStyle w:val="a8"/>
              <w:jc w:val="both"/>
              <w:rPr>
                <w:sz w:val="28"/>
                <w:szCs w:val="28"/>
              </w:rPr>
            </w:pPr>
            <w:r w:rsidRPr="00DA240A">
              <w:rPr>
                <w:sz w:val="28"/>
                <w:szCs w:val="28"/>
              </w:rPr>
              <w:t>Является синтетическим производным тестостерона. Стимулирует синтез белка в организме, вызывает задержку азота, кальция, натрия, калия, хлоридов и фосфора, что приводит к увеличению мышечной массы и ускорению роста костей, задержке воды в организме. Обладает низкой андрогенной активностью.</w:t>
            </w:r>
          </w:p>
        </w:tc>
      </w:tr>
      <w:tr w:rsidR="00DA240A" w:rsidRPr="00DA240A" w:rsidTr="007D13D7">
        <w:trPr>
          <w:trHeight w:val="161"/>
        </w:trPr>
        <w:tc>
          <w:tcPr>
            <w:tcW w:w="828" w:type="dxa"/>
            <w:gridSpan w:val="2"/>
            <w:hideMark/>
          </w:tcPr>
          <w:p w:rsidR="00DA240A" w:rsidRPr="00DA240A" w:rsidRDefault="00DA240A" w:rsidP="00DA240A">
            <w:pPr>
              <w:pStyle w:val="a8"/>
              <w:rPr>
                <w:sz w:val="28"/>
                <w:szCs w:val="28"/>
              </w:rPr>
            </w:pPr>
            <w:r w:rsidRPr="00DA240A">
              <w:rPr>
                <w:sz w:val="28"/>
                <w:szCs w:val="28"/>
              </w:rPr>
              <w:t>5</w:t>
            </w:r>
            <w:r w:rsidRPr="00DA240A">
              <w:rPr>
                <w:sz w:val="28"/>
                <w:szCs w:val="28"/>
                <w:lang w:val="en-US"/>
              </w:rPr>
              <w:t>7</w:t>
            </w:r>
          </w:p>
        </w:tc>
        <w:tc>
          <w:tcPr>
            <w:tcW w:w="5092" w:type="dxa"/>
            <w:gridSpan w:val="2"/>
            <w:hideMark/>
          </w:tcPr>
          <w:p w:rsidR="00DA240A" w:rsidRPr="00DA240A" w:rsidRDefault="00DA240A" w:rsidP="00DA240A">
            <w:pPr>
              <w:pStyle w:val="a8"/>
              <w:rPr>
                <w:sz w:val="28"/>
                <w:szCs w:val="28"/>
              </w:rPr>
            </w:pPr>
            <w:r w:rsidRPr="00DA240A">
              <w:rPr>
                <w:sz w:val="28"/>
                <w:szCs w:val="28"/>
              </w:rPr>
              <w:t>Rp.: Tabl. Methandrostenoloni 0,005 N20 D.S. Внутрь по 1 таблетке 2 раза в день</w:t>
            </w:r>
          </w:p>
        </w:tc>
        <w:tc>
          <w:tcPr>
            <w:tcW w:w="3619" w:type="dxa"/>
            <w:gridSpan w:val="3"/>
            <w:hideMark/>
          </w:tcPr>
          <w:p w:rsidR="00DA240A" w:rsidRPr="00DA240A" w:rsidRDefault="00DA240A" w:rsidP="00DA240A">
            <w:pPr>
              <w:pStyle w:val="a8"/>
              <w:rPr>
                <w:sz w:val="28"/>
                <w:szCs w:val="28"/>
              </w:rPr>
            </w:pPr>
            <w:r w:rsidRPr="00DA240A">
              <w:rPr>
                <w:sz w:val="28"/>
                <w:szCs w:val="28"/>
              </w:rPr>
              <w:t>Nerabol, Dana</w:t>
            </w:r>
            <w:r w:rsidRPr="00DA240A">
              <w:rPr>
                <w:sz w:val="28"/>
                <w:szCs w:val="28"/>
                <w:lang w:val="en-US"/>
              </w:rPr>
              <w:t>s</w:t>
            </w:r>
            <w:r w:rsidRPr="00DA240A">
              <w:rPr>
                <w:sz w:val="28"/>
                <w:szCs w:val="28"/>
              </w:rPr>
              <w:t>ol</w:t>
            </w:r>
          </w:p>
        </w:tc>
      </w:tr>
      <w:tr w:rsidR="00DA240A" w:rsidRPr="00DA240A" w:rsidTr="007D13D7">
        <w:trPr>
          <w:trHeight w:val="161"/>
        </w:trPr>
        <w:tc>
          <w:tcPr>
            <w:tcW w:w="828" w:type="dxa"/>
            <w:gridSpan w:val="2"/>
            <w:hideMark/>
          </w:tcPr>
          <w:p w:rsidR="00DA240A" w:rsidRPr="00DA240A" w:rsidRDefault="00DA240A" w:rsidP="00DA240A">
            <w:pPr>
              <w:pStyle w:val="a8"/>
              <w:rPr>
                <w:sz w:val="28"/>
                <w:szCs w:val="28"/>
              </w:rPr>
            </w:pPr>
            <w:r w:rsidRPr="00DA240A">
              <w:rPr>
                <w:sz w:val="28"/>
                <w:szCs w:val="28"/>
              </w:rPr>
              <w:t>5</w:t>
            </w:r>
            <w:r w:rsidRPr="00DA240A">
              <w:rPr>
                <w:sz w:val="28"/>
                <w:szCs w:val="28"/>
                <w:lang w:val="en-US"/>
              </w:rPr>
              <w:t>8</w:t>
            </w:r>
          </w:p>
        </w:tc>
        <w:tc>
          <w:tcPr>
            <w:tcW w:w="5092" w:type="dxa"/>
            <w:gridSpan w:val="2"/>
            <w:hideMark/>
          </w:tcPr>
          <w:p w:rsidR="00DA240A" w:rsidRPr="00DA240A" w:rsidRDefault="00DA240A" w:rsidP="00DA240A">
            <w:pPr>
              <w:pStyle w:val="a8"/>
              <w:rPr>
                <w:sz w:val="28"/>
                <w:szCs w:val="28"/>
                <w:lang w:val="en-US"/>
              </w:rPr>
            </w:pPr>
            <w:r w:rsidRPr="00DA240A">
              <w:rPr>
                <w:sz w:val="28"/>
                <w:szCs w:val="28"/>
                <w:lang w:val="en-US"/>
              </w:rPr>
              <w:t>Rp.: Nadroloni – 1,0</w:t>
            </w:r>
          </w:p>
          <w:p w:rsidR="00DA240A" w:rsidRPr="00DA240A" w:rsidRDefault="00DA240A" w:rsidP="00DA240A">
            <w:pPr>
              <w:pStyle w:val="a8"/>
              <w:rPr>
                <w:sz w:val="28"/>
                <w:szCs w:val="28"/>
                <w:lang w:val="en-US"/>
              </w:rPr>
            </w:pPr>
            <w:r w:rsidRPr="00DA240A">
              <w:rPr>
                <w:sz w:val="28"/>
                <w:szCs w:val="28"/>
                <w:lang w:val="en-US"/>
              </w:rPr>
              <w:t>D.t.d.N5 in amp.</w:t>
            </w:r>
          </w:p>
          <w:p w:rsidR="00DA240A" w:rsidRPr="00DA240A" w:rsidRDefault="00DA240A" w:rsidP="00DA240A">
            <w:pPr>
              <w:pStyle w:val="a8"/>
              <w:rPr>
                <w:sz w:val="28"/>
                <w:szCs w:val="28"/>
              </w:rPr>
            </w:pPr>
            <w:r w:rsidRPr="00DA240A">
              <w:rPr>
                <w:sz w:val="28"/>
                <w:szCs w:val="28"/>
              </w:rPr>
              <w:t>S. Внутримышечно по 1мл 1 раз в 2 недели.</w:t>
            </w:r>
          </w:p>
        </w:tc>
        <w:tc>
          <w:tcPr>
            <w:tcW w:w="3619" w:type="dxa"/>
            <w:gridSpan w:val="3"/>
            <w:hideMark/>
          </w:tcPr>
          <w:p w:rsidR="00DA240A" w:rsidRPr="00DA240A" w:rsidRDefault="00DA240A" w:rsidP="00DA240A">
            <w:pPr>
              <w:pStyle w:val="a8"/>
              <w:rPr>
                <w:sz w:val="28"/>
                <w:szCs w:val="28"/>
              </w:rPr>
            </w:pPr>
            <w:r w:rsidRPr="00DA240A">
              <w:rPr>
                <w:sz w:val="28"/>
                <w:szCs w:val="28"/>
              </w:rPr>
              <w:t>Retabolil</w:t>
            </w:r>
          </w:p>
        </w:tc>
      </w:tr>
      <w:tr w:rsidR="00D4330E" w:rsidRPr="00DA240A" w:rsidTr="007D13D7">
        <w:trPr>
          <w:trHeight w:val="161"/>
        </w:trPr>
        <w:tc>
          <w:tcPr>
            <w:tcW w:w="9539" w:type="dxa"/>
            <w:gridSpan w:val="7"/>
            <w:hideMark/>
          </w:tcPr>
          <w:p w:rsidR="00D4330E" w:rsidRPr="00DA240A" w:rsidRDefault="00D4330E" w:rsidP="00DA240A">
            <w:pPr>
              <w:pStyle w:val="a8"/>
              <w:jc w:val="center"/>
              <w:rPr>
                <w:sz w:val="28"/>
                <w:szCs w:val="28"/>
              </w:rPr>
            </w:pPr>
            <w:r w:rsidRPr="00DA240A">
              <w:rPr>
                <w:b/>
                <w:bCs/>
                <w:sz w:val="28"/>
                <w:szCs w:val="28"/>
              </w:rPr>
              <w:t>Антигистаминные лекарственные средства</w:t>
            </w:r>
          </w:p>
        </w:tc>
      </w:tr>
      <w:tr w:rsidR="00D4330E" w:rsidRPr="00DA240A" w:rsidTr="007D13D7">
        <w:trPr>
          <w:trHeight w:val="161"/>
        </w:trPr>
        <w:tc>
          <w:tcPr>
            <w:tcW w:w="9539" w:type="dxa"/>
            <w:gridSpan w:val="7"/>
            <w:hideMark/>
          </w:tcPr>
          <w:p w:rsidR="00D4330E" w:rsidRPr="00DA240A" w:rsidRDefault="00D4330E" w:rsidP="00DA240A">
            <w:pPr>
              <w:pStyle w:val="a8"/>
              <w:jc w:val="both"/>
              <w:rPr>
                <w:sz w:val="28"/>
                <w:szCs w:val="28"/>
              </w:rPr>
            </w:pPr>
            <w:r w:rsidRPr="00DA240A">
              <w:rPr>
                <w:sz w:val="28"/>
                <w:szCs w:val="28"/>
              </w:rPr>
              <w:t>Блокатор гистаминовых H1-рецепторов. Обладают сильным антигистаминным и противозудным эффектом с быстрым началом действия и продолжительностью до 12 ч, предупреждает развитие вазодилатации и сокращения гладких мышц, индуцируемых гистамином. Обладая противоаллергическим действием, снижает проницаемость сосудов, капилляров, тормозит экссудацию и формирование отека, уменьшает зуд, оказывает м-холиноблокирующий эффект</w:t>
            </w:r>
          </w:p>
        </w:tc>
      </w:tr>
      <w:tr w:rsidR="00D4330E" w:rsidRPr="00DA240A" w:rsidTr="007D13D7">
        <w:trPr>
          <w:trHeight w:val="161"/>
        </w:trPr>
        <w:tc>
          <w:tcPr>
            <w:tcW w:w="828" w:type="dxa"/>
            <w:gridSpan w:val="2"/>
            <w:hideMark/>
          </w:tcPr>
          <w:p w:rsidR="00D4330E" w:rsidRPr="00DA240A" w:rsidRDefault="00D4330E" w:rsidP="00DA240A">
            <w:pPr>
              <w:pStyle w:val="a8"/>
              <w:rPr>
                <w:sz w:val="28"/>
                <w:szCs w:val="28"/>
                <w:lang w:val="en-US"/>
              </w:rPr>
            </w:pPr>
            <w:r w:rsidRPr="00DA240A">
              <w:rPr>
                <w:sz w:val="28"/>
                <w:szCs w:val="28"/>
                <w:lang w:val="en-US"/>
              </w:rPr>
              <w:t>59</w:t>
            </w:r>
          </w:p>
        </w:tc>
        <w:tc>
          <w:tcPr>
            <w:tcW w:w="5092" w:type="dxa"/>
            <w:gridSpan w:val="2"/>
            <w:hideMark/>
          </w:tcPr>
          <w:p w:rsidR="00D4330E" w:rsidRPr="00DA240A" w:rsidRDefault="00D4330E" w:rsidP="00DA240A">
            <w:pPr>
              <w:pStyle w:val="a8"/>
              <w:rPr>
                <w:sz w:val="28"/>
                <w:szCs w:val="28"/>
              </w:rPr>
            </w:pPr>
            <w:r w:rsidRPr="00DA240A">
              <w:rPr>
                <w:sz w:val="28"/>
                <w:szCs w:val="28"/>
              </w:rPr>
              <w:t>Rp.: Tabl. Chloropyramine 0,025 N.10 D.S. Внутрь по 1 таблетке 3 раза в день.</w:t>
            </w:r>
          </w:p>
        </w:tc>
        <w:tc>
          <w:tcPr>
            <w:tcW w:w="3619" w:type="dxa"/>
            <w:gridSpan w:val="3"/>
            <w:hideMark/>
          </w:tcPr>
          <w:p w:rsidR="00D4330E" w:rsidRPr="00DA240A" w:rsidRDefault="00D4330E" w:rsidP="00DA240A">
            <w:pPr>
              <w:pStyle w:val="a8"/>
              <w:rPr>
                <w:sz w:val="28"/>
                <w:szCs w:val="28"/>
              </w:rPr>
            </w:pPr>
            <w:r w:rsidRPr="00DA240A">
              <w:rPr>
                <w:sz w:val="28"/>
                <w:szCs w:val="28"/>
              </w:rPr>
              <w:t>Suprastin</w:t>
            </w:r>
          </w:p>
        </w:tc>
      </w:tr>
      <w:tr w:rsidR="00D4330E" w:rsidRPr="00DA240A" w:rsidTr="007D13D7">
        <w:trPr>
          <w:trHeight w:val="161"/>
        </w:trPr>
        <w:tc>
          <w:tcPr>
            <w:tcW w:w="828" w:type="dxa"/>
            <w:gridSpan w:val="2"/>
            <w:hideMark/>
          </w:tcPr>
          <w:p w:rsidR="00D4330E" w:rsidRPr="00DA240A" w:rsidRDefault="00D4330E" w:rsidP="00DA240A">
            <w:pPr>
              <w:pStyle w:val="a8"/>
              <w:rPr>
                <w:sz w:val="28"/>
                <w:szCs w:val="28"/>
              </w:rPr>
            </w:pPr>
            <w:r w:rsidRPr="00DA240A">
              <w:rPr>
                <w:sz w:val="28"/>
                <w:szCs w:val="28"/>
              </w:rPr>
              <w:t>60</w:t>
            </w:r>
          </w:p>
        </w:tc>
        <w:tc>
          <w:tcPr>
            <w:tcW w:w="5092" w:type="dxa"/>
            <w:gridSpan w:val="2"/>
            <w:hideMark/>
          </w:tcPr>
          <w:p w:rsidR="00D4330E" w:rsidRPr="00DA240A" w:rsidRDefault="00D4330E" w:rsidP="00DA240A">
            <w:pPr>
              <w:pStyle w:val="a8"/>
              <w:rPr>
                <w:sz w:val="28"/>
                <w:szCs w:val="28"/>
              </w:rPr>
            </w:pPr>
            <w:r w:rsidRPr="00DA240A">
              <w:rPr>
                <w:sz w:val="28"/>
                <w:szCs w:val="28"/>
              </w:rPr>
              <w:t>Rp.: Tabl. Loratadini 0,01 N. 10 D.S. Внутрь по 1 таблетке 1 раз в день.</w:t>
            </w:r>
          </w:p>
        </w:tc>
        <w:tc>
          <w:tcPr>
            <w:tcW w:w="3619" w:type="dxa"/>
            <w:gridSpan w:val="3"/>
            <w:hideMark/>
          </w:tcPr>
          <w:p w:rsidR="00D4330E" w:rsidRPr="00DA240A" w:rsidRDefault="00D4330E" w:rsidP="00DA240A">
            <w:pPr>
              <w:pStyle w:val="a8"/>
              <w:rPr>
                <w:sz w:val="28"/>
                <w:szCs w:val="28"/>
              </w:rPr>
            </w:pPr>
            <w:r w:rsidRPr="00DA240A">
              <w:rPr>
                <w:sz w:val="28"/>
                <w:szCs w:val="28"/>
              </w:rPr>
              <w:t>Claritine, Lomilan Clarotadin</w:t>
            </w:r>
          </w:p>
        </w:tc>
      </w:tr>
      <w:tr w:rsidR="00D4330E" w:rsidRPr="00DA240A" w:rsidTr="007D13D7">
        <w:trPr>
          <w:trHeight w:val="161"/>
        </w:trPr>
        <w:tc>
          <w:tcPr>
            <w:tcW w:w="828" w:type="dxa"/>
            <w:gridSpan w:val="2"/>
            <w:hideMark/>
          </w:tcPr>
          <w:p w:rsidR="00D4330E" w:rsidRPr="00DA240A" w:rsidRDefault="00D4330E" w:rsidP="00DA240A">
            <w:pPr>
              <w:pStyle w:val="a8"/>
              <w:rPr>
                <w:sz w:val="28"/>
                <w:szCs w:val="28"/>
              </w:rPr>
            </w:pPr>
            <w:r w:rsidRPr="00DA240A">
              <w:rPr>
                <w:sz w:val="28"/>
                <w:szCs w:val="28"/>
              </w:rPr>
              <w:t>61</w:t>
            </w:r>
          </w:p>
        </w:tc>
        <w:tc>
          <w:tcPr>
            <w:tcW w:w="5092" w:type="dxa"/>
            <w:gridSpan w:val="2"/>
            <w:hideMark/>
          </w:tcPr>
          <w:p w:rsidR="00D4330E" w:rsidRPr="00DA240A" w:rsidRDefault="00D4330E" w:rsidP="00DA240A">
            <w:pPr>
              <w:pStyle w:val="a8"/>
              <w:rPr>
                <w:sz w:val="28"/>
                <w:szCs w:val="28"/>
              </w:rPr>
            </w:pPr>
            <w:r w:rsidRPr="00DA240A">
              <w:rPr>
                <w:sz w:val="28"/>
                <w:szCs w:val="28"/>
              </w:rPr>
              <w:t>Rp.: Tabl. Ebastini 0,01 N.10 D.S. Внутрь по 1 таблетке 1 раз в день.</w:t>
            </w:r>
          </w:p>
        </w:tc>
        <w:tc>
          <w:tcPr>
            <w:tcW w:w="3619" w:type="dxa"/>
            <w:gridSpan w:val="3"/>
            <w:hideMark/>
          </w:tcPr>
          <w:p w:rsidR="00D4330E" w:rsidRPr="00DA240A" w:rsidRDefault="00D4330E" w:rsidP="00DA240A">
            <w:pPr>
              <w:pStyle w:val="a8"/>
              <w:rPr>
                <w:sz w:val="28"/>
                <w:szCs w:val="28"/>
              </w:rPr>
            </w:pPr>
            <w:r w:rsidRPr="00DA240A">
              <w:rPr>
                <w:sz w:val="28"/>
                <w:szCs w:val="28"/>
              </w:rPr>
              <w:t>Kestine</w:t>
            </w:r>
          </w:p>
        </w:tc>
      </w:tr>
      <w:tr w:rsidR="00D4330E" w:rsidRPr="00DA240A" w:rsidTr="007D13D7">
        <w:trPr>
          <w:trHeight w:val="161"/>
        </w:trPr>
        <w:tc>
          <w:tcPr>
            <w:tcW w:w="828" w:type="dxa"/>
            <w:gridSpan w:val="2"/>
            <w:hideMark/>
          </w:tcPr>
          <w:p w:rsidR="00D4330E" w:rsidRPr="00DA240A" w:rsidRDefault="00D4330E" w:rsidP="00DA240A">
            <w:pPr>
              <w:pStyle w:val="a8"/>
              <w:rPr>
                <w:sz w:val="28"/>
                <w:szCs w:val="28"/>
              </w:rPr>
            </w:pPr>
            <w:r w:rsidRPr="00DA240A">
              <w:rPr>
                <w:sz w:val="28"/>
                <w:szCs w:val="28"/>
              </w:rPr>
              <w:t>62</w:t>
            </w:r>
          </w:p>
        </w:tc>
        <w:tc>
          <w:tcPr>
            <w:tcW w:w="5092" w:type="dxa"/>
            <w:gridSpan w:val="2"/>
            <w:hideMark/>
          </w:tcPr>
          <w:p w:rsidR="00D4330E" w:rsidRPr="00DA240A" w:rsidRDefault="00D4330E" w:rsidP="00DA240A">
            <w:pPr>
              <w:pStyle w:val="a8"/>
              <w:rPr>
                <w:sz w:val="28"/>
                <w:szCs w:val="28"/>
              </w:rPr>
            </w:pPr>
            <w:r w:rsidRPr="00DA240A">
              <w:rPr>
                <w:sz w:val="28"/>
                <w:szCs w:val="28"/>
              </w:rPr>
              <w:t xml:space="preserve">Rp.: Tabl. Cetirizini 0,01 N.10 D.S. </w:t>
            </w:r>
            <w:r w:rsidRPr="00DA240A">
              <w:rPr>
                <w:sz w:val="28"/>
                <w:szCs w:val="28"/>
              </w:rPr>
              <w:lastRenderedPageBreak/>
              <w:t>Внутрь по 1 таблетке 1 раз в день.</w:t>
            </w:r>
          </w:p>
        </w:tc>
        <w:tc>
          <w:tcPr>
            <w:tcW w:w="3619" w:type="dxa"/>
            <w:gridSpan w:val="3"/>
            <w:hideMark/>
          </w:tcPr>
          <w:p w:rsidR="00D4330E" w:rsidRPr="00DA240A" w:rsidRDefault="00D4330E" w:rsidP="00DA240A">
            <w:pPr>
              <w:pStyle w:val="a8"/>
              <w:rPr>
                <w:sz w:val="28"/>
                <w:szCs w:val="28"/>
              </w:rPr>
            </w:pPr>
            <w:r w:rsidRPr="00DA240A">
              <w:rPr>
                <w:sz w:val="28"/>
                <w:szCs w:val="28"/>
                <w:lang w:val="en-US"/>
              </w:rPr>
              <w:lastRenderedPageBreak/>
              <w:t>Zyrtec, Cetrine, Letizen</w:t>
            </w:r>
          </w:p>
        </w:tc>
      </w:tr>
      <w:tr w:rsidR="00D4330E" w:rsidRPr="00DA240A" w:rsidTr="003B217C">
        <w:trPr>
          <w:trHeight w:val="788"/>
        </w:trPr>
        <w:tc>
          <w:tcPr>
            <w:tcW w:w="828" w:type="dxa"/>
            <w:gridSpan w:val="2"/>
            <w:hideMark/>
          </w:tcPr>
          <w:p w:rsidR="00D4330E" w:rsidRPr="00DA240A" w:rsidRDefault="00D4330E" w:rsidP="00DA240A">
            <w:pPr>
              <w:pStyle w:val="a8"/>
              <w:rPr>
                <w:sz w:val="28"/>
                <w:szCs w:val="28"/>
                <w:lang w:val="en-US"/>
              </w:rPr>
            </w:pPr>
            <w:r w:rsidRPr="00DA240A">
              <w:rPr>
                <w:sz w:val="28"/>
                <w:szCs w:val="28"/>
                <w:lang w:val="en-US"/>
              </w:rPr>
              <w:lastRenderedPageBreak/>
              <w:t>63</w:t>
            </w:r>
          </w:p>
        </w:tc>
        <w:tc>
          <w:tcPr>
            <w:tcW w:w="5092" w:type="dxa"/>
            <w:gridSpan w:val="2"/>
            <w:hideMark/>
          </w:tcPr>
          <w:p w:rsidR="00D4330E" w:rsidRPr="00DA240A" w:rsidRDefault="00D4330E" w:rsidP="00DA240A">
            <w:pPr>
              <w:pStyle w:val="a8"/>
              <w:rPr>
                <w:sz w:val="28"/>
                <w:szCs w:val="28"/>
              </w:rPr>
            </w:pPr>
            <w:r w:rsidRPr="00DA240A">
              <w:rPr>
                <w:sz w:val="28"/>
                <w:szCs w:val="28"/>
              </w:rPr>
              <w:t>Rp.: Tabl. Desloratadini 0,005 N. 5 D.S. Внутрь по 1 таблетке 1 раз в день.</w:t>
            </w:r>
          </w:p>
        </w:tc>
        <w:tc>
          <w:tcPr>
            <w:tcW w:w="3619" w:type="dxa"/>
            <w:gridSpan w:val="3"/>
            <w:hideMark/>
          </w:tcPr>
          <w:p w:rsidR="00D4330E" w:rsidRPr="00DA240A" w:rsidRDefault="00D4330E" w:rsidP="00DA240A">
            <w:pPr>
              <w:pStyle w:val="a8"/>
              <w:rPr>
                <w:sz w:val="28"/>
                <w:szCs w:val="28"/>
              </w:rPr>
            </w:pPr>
            <w:r w:rsidRPr="00DA240A">
              <w:rPr>
                <w:sz w:val="28"/>
                <w:szCs w:val="28"/>
              </w:rPr>
              <w:t>Aerius</w:t>
            </w:r>
          </w:p>
        </w:tc>
      </w:tr>
      <w:tr w:rsidR="00D4330E" w:rsidRPr="00DA240A" w:rsidTr="007D13D7">
        <w:trPr>
          <w:trHeight w:val="161"/>
        </w:trPr>
        <w:tc>
          <w:tcPr>
            <w:tcW w:w="828" w:type="dxa"/>
            <w:gridSpan w:val="2"/>
            <w:hideMark/>
          </w:tcPr>
          <w:p w:rsidR="00D4330E" w:rsidRPr="00DA240A" w:rsidRDefault="00D4330E" w:rsidP="00DA240A">
            <w:pPr>
              <w:pStyle w:val="a8"/>
              <w:rPr>
                <w:sz w:val="28"/>
                <w:szCs w:val="28"/>
              </w:rPr>
            </w:pPr>
            <w:r w:rsidRPr="00DA240A">
              <w:rPr>
                <w:sz w:val="28"/>
                <w:szCs w:val="28"/>
              </w:rPr>
              <w:t>64</w:t>
            </w:r>
          </w:p>
        </w:tc>
        <w:tc>
          <w:tcPr>
            <w:tcW w:w="5092" w:type="dxa"/>
            <w:gridSpan w:val="2"/>
            <w:hideMark/>
          </w:tcPr>
          <w:p w:rsidR="00D4330E" w:rsidRPr="00DA240A" w:rsidRDefault="00D4330E" w:rsidP="00DA240A">
            <w:pPr>
              <w:pStyle w:val="a8"/>
              <w:rPr>
                <w:sz w:val="28"/>
                <w:szCs w:val="28"/>
              </w:rPr>
            </w:pPr>
            <w:r w:rsidRPr="00DA240A">
              <w:rPr>
                <w:sz w:val="28"/>
                <w:szCs w:val="28"/>
              </w:rPr>
              <w:t>Rp.: Tabl. Levocetirizini 0,005 N.10 D.S. Внутрь по 1 таблетке 1 раз в день.</w:t>
            </w:r>
          </w:p>
        </w:tc>
        <w:tc>
          <w:tcPr>
            <w:tcW w:w="3619" w:type="dxa"/>
            <w:gridSpan w:val="3"/>
            <w:hideMark/>
          </w:tcPr>
          <w:p w:rsidR="00D4330E" w:rsidRPr="00DA240A" w:rsidRDefault="00D4330E" w:rsidP="00DA240A">
            <w:pPr>
              <w:pStyle w:val="a8"/>
              <w:rPr>
                <w:sz w:val="28"/>
                <w:szCs w:val="28"/>
              </w:rPr>
            </w:pPr>
            <w:r w:rsidRPr="00DA240A">
              <w:rPr>
                <w:sz w:val="28"/>
                <w:szCs w:val="28"/>
              </w:rPr>
              <w:t>Ksizal</w:t>
            </w:r>
          </w:p>
        </w:tc>
      </w:tr>
      <w:tr w:rsidR="00D4330E" w:rsidRPr="00DA240A" w:rsidTr="007D13D7">
        <w:trPr>
          <w:trHeight w:val="161"/>
        </w:trPr>
        <w:tc>
          <w:tcPr>
            <w:tcW w:w="9539" w:type="dxa"/>
            <w:gridSpan w:val="7"/>
            <w:hideMark/>
          </w:tcPr>
          <w:p w:rsidR="00D4330E" w:rsidRPr="00DA240A" w:rsidRDefault="00D4330E" w:rsidP="00D4330E">
            <w:pPr>
              <w:pStyle w:val="a8"/>
              <w:jc w:val="center"/>
              <w:rPr>
                <w:sz w:val="28"/>
                <w:szCs w:val="28"/>
              </w:rPr>
            </w:pPr>
            <w:r w:rsidRPr="00DA240A">
              <w:rPr>
                <w:b/>
                <w:bCs/>
                <w:color w:val="333333"/>
                <w:sz w:val="28"/>
                <w:szCs w:val="28"/>
              </w:rPr>
              <w:t>Рекомбинантные гуманизированные моноклональные  IgG</w:t>
            </w:r>
            <w:r w:rsidRPr="00DA240A">
              <w:rPr>
                <w:b/>
                <w:bCs/>
                <w:color w:val="333333"/>
                <w:sz w:val="28"/>
                <w:szCs w:val="28"/>
                <w:vertAlign w:val="subscript"/>
              </w:rPr>
              <w:t>1κ</w:t>
            </w:r>
            <w:r w:rsidRPr="00DA240A">
              <w:rPr>
                <w:b/>
                <w:bCs/>
                <w:color w:val="333333"/>
                <w:sz w:val="28"/>
                <w:szCs w:val="28"/>
              </w:rPr>
              <w:t> антитела</w:t>
            </w:r>
          </w:p>
        </w:tc>
      </w:tr>
      <w:tr w:rsidR="00D4330E" w:rsidRPr="00DA240A" w:rsidTr="007D13D7">
        <w:trPr>
          <w:trHeight w:val="161"/>
        </w:trPr>
        <w:tc>
          <w:tcPr>
            <w:tcW w:w="9539" w:type="dxa"/>
            <w:gridSpan w:val="7"/>
            <w:hideMark/>
          </w:tcPr>
          <w:p w:rsidR="00D4330E" w:rsidRPr="00DA240A" w:rsidRDefault="00D4330E" w:rsidP="007D13D7">
            <w:pPr>
              <w:pStyle w:val="a8"/>
              <w:shd w:val="clear" w:color="auto" w:fill="FFFFFF"/>
              <w:jc w:val="both"/>
              <w:rPr>
                <w:sz w:val="28"/>
                <w:szCs w:val="28"/>
              </w:rPr>
            </w:pPr>
            <w:r w:rsidRPr="00DA240A">
              <w:rPr>
                <w:i/>
                <w:iCs/>
                <w:color w:val="333333"/>
                <w:sz w:val="28"/>
                <w:szCs w:val="28"/>
              </w:rPr>
              <w:t>Астма и</w:t>
            </w:r>
            <w:r w:rsidRPr="00DA240A">
              <w:rPr>
                <w:color w:val="333333"/>
                <w:sz w:val="28"/>
                <w:szCs w:val="28"/>
              </w:rPr>
              <w:t> </w:t>
            </w:r>
            <w:r w:rsidRPr="00DA240A">
              <w:rPr>
                <w:i/>
                <w:iCs/>
                <w:color w:val="333333"/>
                <w:sz w:val="28"/>
                <w:szCs w:val="28"/>
              </w:rPr>
              <w:t>назальные</w:t>
            </w:r>
            <w:r w:rsidRPr="00DA240A">
              <w:rPr>
                <w:color w:val="333333"/>
                <w:sz w:val="28"/>
                <w:szCs w:val="28"/>
              </w:rPr>
              <w:t> </w:t>
            </w:r>
            <w:r w:rsidRPr="00DA240A">
              <w:rPr>
                <w:i/>
                <w:iCs/>
                <w:color w:val="333333"/>
                <w:sz w:val="28"/>
                <w:szCs w:val="28"/>
              </w:rPr>
              <w:t xml:space="preserve">полипы, хроническая идиопатическая крапивница. </w:t>
            </w:r>
            <w:r w:rsidRPr="00DA240A">
              <w:rPr>
                <w:color w:val="333333"/>
                <w:sz w:val="28"/>
                <w:szCs w:val="28"/>
              </w:rPr>
              <w:t>Омализумаб ингибирует связывание IgE с высокоаффинными рецепторами IgE (FcεRI), расположенными на поверхности тучных клеток и базофилов. Снижение количества поверхностно-связанного IgE на клетках, имеющих рецепторы FcεRI, лимитирует степень высвобождения медиаторов аллергического ответа. При лечении омализумабом пациентов с атопической бронхиальной астмой отмечается уменьшение количества FcεRI-рецепторов на поверхности базофилов. У аллергических астматиков лечение омализумабом подавляет IgE-опосредованное воспаление, что подтверждается снижением уровня эозинофилов в крови и тканях и медиаторов воспаления, включая ИЛ-4, ИЛ-5 и ИЛ-13.</w:t>
            </w:r>
          </w:p>
        </w:tc>
      </w:tr>
      <w:tr w:rsidR="00D4330E" w:rsidRPr="00DA240A" w:rsidTr="007D13D7">
        <w:trPr>
          <w:trHeight w:val="161"/>
        </w:trPr>
        <w:tc>
          <w:tcPr>
            <w:tcW w:w="828" w:type="dxa"/>
            <w:gridSpan w:val="2"/>
            <w:hideMark/>
          </w:tcPr>
          <w:p w:rsidR="00D4330E" w:rsidRPr="00DA240A" w:rsidRDefault="00D4330E" w:rsidP="00DA240A">
            <w:pPr>
              <w:pStyle w:val="a8"/>
              <w:rPr>
                <w:sz w:val="28"/>
                <w:szCs w:val="28"/>
              </w:rPr>
            </w:pPr>
            <w:r w:rsidRPr="00DA240A">
              <w:rPr>
                <w:sz w:val="28"/>
                <w:szCs w:val="28"/>
              </w:rPr>
              <w:t>65</w:t>
            </w:r>
          </w:p>
        </w:tc>
        <w:tc>
          <w:tcPr>
            <w:tcW w:w="5092" w:type="dxa"/>
            <w:gridSpan w:val="2"/>
            <w:hideMark/>
          </w:tcPr>
          <w:p w:rsidR="00D4330E" w:rsidRPr="00DA240A" w:rsidRDefault="00D4330E" w:rsidP="00DA240A">
            <w:pPr>
              <w:pStyle w:val="a8"/>
              <w:rPr>
                <w:sz w:val="28"/>
                <w:szCs w:val="28"/>
                <w:lang w:val="en-US"/>
              </w:rPr>
            </w:pPr>
            <w:r w:rsidRPr="00DA240A">
              <w:rPr>
                <w:sz w:val="28"/>
                <w:szCs w:val="28"/>
                <w:lang w:val="en-US"/>
              </w:rPr>
              <w:t>Rp.: Sol Omalisumabi 150 mg</w:t>
            </w:r>
          </w:p>
          <w:p w:rsidR="00D4330E" w:rsidRPr="00DA240A" w:rsidRDefault="00D4330E" w:rsidP="00DA240A">
            <w:pPr>
              <w:pStyle w:val="a8"/>
              <w:rPr>
                <w:sz w:val="28"/>
                <w:szCs w:val="28"/>
                <w:lang w:val="en-US"/>
              </w:rPr>
            </w:pPr>
            <w:r w:rsidRPr="00DA240A">
              <w:rPr>
                <w:sz w:val="28"/>
                <w:szCs w:val="28"/>
                <w:lang w:val="en-US"/>
              </w:rPr>
              <w:t>D t d №4</w:t>
            </w:r>
          </w:p>
          <w:p w:rsidR="00D4330E" w:rsidRPr="00DA240A" w:rsidRDefault="00D4330E" w:rsidP="00DA240A">
            <w:pPr>
              <w:pStyle w:val="a8"/>
              <w:rPr>
                <w:sz w:val="28"/>
                <w:szCs w:val="28"/>
              </w:rPr>
            </w:pPr>
            <w:r w:rsidRPr="00DA240A">
              <w:rPr>
                <w:sz w:val="28"/>
                <w:szCs w:val="28"/>
                <w:lang w:val="en-US"/>
              </w:rPr>
              <w:t>S</w:t>
            </w:r>
            <w:r w:rsidRPr="00DA240A">
              <w:rPr>
                <w:sz w:val="28"/>
                <w:szCs w:val="28"/>
              </w:rPr>
              <w:t xml:space="preserve"> п/к в плечо правое , плечо левое, левое бедро, правое бедро</w:t>
            </w:r>
          </w:p>
        </w:tc>
        <w:tc>
          <w:tcPr>
            <w:tcW w:w="3619" w:type="dxa"/>
            <w:gridSpan w:val="3"/>
            <w:hideMark/>
          </w:tcPr>
          <w:p w:rsidR="00D4330E" w:rsidRPr="00DA240A" w:rsidRDefault="00D4330E" w:rsidP="00DA240A">
            <w:pPr>
              <w:pStyle w:val="a8"/>
              <w:rPr>
                <w:sz w:val="28"/>
                <w:szCs w:val="28"/>
              </w:rPr>
            </w:pPr>
            <w:r w:rsidRPr="00DA240A">
              <w:rPr>
                <w:sz w:val="28"/>
                <w:szCs w:val="28"/>
                <w:lang w:val="en-US"/>
              </w:rPr>
              <w:t>Omalisumabi</w:t>
            </w:r>
            <w:r w:rsidR="007D13D7">
              <w:rPr>
                <w:sz w:val="28"/>
                <w:szCs w:val="28"/>
                <w:lang w:val="en-US"/>
              </w:rPr>
              <w:t xml:space="preserve"> </w:t>
            </w:r>
            <w:r w:rsidRPr="00DA240A">
              <w:rPr>
                <w:sz w:val="28"/>
                <w:szCs w:val="28"/>
                <w:lang w:val="en-US"/>
              </w:rPr>
              <w:t>Xolari</w:t>
            </w:r>
          </w:p>
        </w:tc>
      </w:tr>
    </w:tbl>
    <w:p w:rsidR="00E15BCF" w:rsidRPr="00DA240A" w:rsidRDefault="00E15BCF" w:rsidP="00DA240A">
      <w:pPr>
        <w:spacing w:after="0" w:line="240" w:lineRule="auto"/>
        <w:jc w:val="both"/>
        <w:rPr>
          <w:rFonts w:ascii="Times New Roman" w:hAnsi="Times New Roman" w:cs="Times New Roman"/>
          <w:b/>
          <w:sz w:val="28"/>
          <w:szCs w:val="28"/>
        </w:rPr>
      </w:pPr>
    </w:p>
    <w:p w:rsidR="00BE1600" w:rsidRPr="00DA240A" w:rsidRDefault="00E15BCF"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t>КАРДИОЛОГИЯ</w:t>
      </w:r>
    </w:p>
    <w:p w:rsidR="00E15BCF" w:rsidRPr="00DA240A" w:rsidRDefault="00E15BCF" w:rsidP="00DA240A">
      <w:pPr>
        <w:spacing w:after="0" w:line="240" w:lineRule="auto"/>
        <w:jc w:val="center"/>
        <w:rPr>
          <w:rFonts w:ascii="Times New Roman" w:hAnsi="Times New Roman" w:cs="Times New Roman"/>
          <w:b/>
          <w:sz w:val="28"/>
          <w:szCs w:val="28"/>
        </w:rPr>
      </w:pPr>
    </w:p>
    <w:tbl>
      <w:tblPr>
        <w:tblW w:w="9571" w:type="dxa"/>
        <w:tblLayout w:type="fixed"/>
        <w:tblLook w:val="0000" w:firstRow="0" w:lastRow="0" w:firstColumn="0" w:lastColumn="0" w:noHBand="0" w:noVBand="0"/>
      </w:tblPr>
      <w:tblGrid>
        <w:gridCol w:w="648"/>
        <w:gridCol w:w="5285"/>
        <w:gridCol w:w="3638"/>
      </w:tblGrid>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4A7FED" w:rsidRDefault="00BE1600" w:rsidP="00DA240A">
            <w:pPr>
              <w:spacing w:after="0" w:line="100" w:lineRule="atLeast"/>
              <w:jc w:val="center"/>
              <w:rPr>
                <w:rFonts w:ascii="Times New Roman" w:hAnsi="Times New Roman" w:cs="Times New Roman"/>
                <w:b/>
                <w:bCs/>
                <w:sz w:val="28"/>
                <w:szCs w:val="28"/>
              </w:rPr>
            </w:pPr>
            <w:r w:rsidRPr="004A7FED">
              <w:rPr>
                <w:rFonts w:ascii="Times New Roman" w:hAnsi="Times New Roman" w:cs="Times New Roman"/>
                <w:b/>
                <w:sz w:val="28"/>
                <w:szCs w:val="28"/>
              </w:rPr>
              <w:t>№</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jc w:val="center"/>
              <w:rPr>
                <w:rFonts w:ascii="Times New Roman" w:hAnsi="Times New Roman" w:cs="Times New Roman"/>
                <w:b/>
                <w:bCs/>
                <w:sz w:val="28"/>
                <w:szCs w:val="28"/>
              </w:rPr>
            </w:pPr>
            <w:r w:rsidRPr="00DA240A">
              <w:rPr>
                <w:rFonts w:ascii="Times New Roman" w:hAnsi="Times New Roman" w:cs="Times New Roman"/>
                <w:b/>
                <w:bCs/>
                <w:sz w:val="28"/>
                <w:szCs w:val="28"/>
              </w:rPr>
              <w:t>Рецепты</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jc w:val="center"/>
              <w:rPr>
                <w:rFonts w:ascii="Times New Roman" w:hAnsi="Times New Roman" w:cs="Times New Roman"/>
                <w:sz w:val="28"/>
                <w:szCs w:val="28"/>
              </w:rPr>
            </w:pPr>
            <w:r w:rsidRPr="00DA240A">
              <w:rPr>
                <w:rFonts w:ascii="Times New Roman" w:hAnsi="Times New Roman" w:cs="Times New Roman"/>
                <w:b/>
                <w:bCs/>
                <w:sz w:val="28"/>
                <w:szCs w:val="28"/>
              </w:rPr>
              <w:t>Аналоги</w:t>
            </w:r>
          </w:p>
        </w:tc>
      </w:tr>
      <w:tr w:rsidR="00BE1600" w:rsidRPr="00DA240A" w:rsidTr="003B217C">
        <w:trPr>
          <w:trHeight w:val="34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BE1600" w:rsidRPr="00DA240A" w:rsidRDefault="00212707" w:rsidP="00DA240A">
            <w:pPr>
              <w:spacing w:after="0" w:line="100" w:lineRule="atLeast"/>
              <w:jc w:val="center"/>
              <w:rPr>
                <w:rFonts w:ascii="Times New Roman" w:hAnsi="Times New Roman" w:cs="Times New Roman"/>
                <w:bCs/>
                <w:sz w:val="28"/>
                <w:szCs w:val="28"/>
              </w:rPr>
            </w:pPr>
            <w:r w:rsidRPr="00DA240A">
              <w:rPr>
                <w:rFonts w:ascii="Times New Roman" w:hAnsi="Times New Roman" w:cs="Times New Roman"/>
                <w:b/>
                <w:bCs/>
                <w:sz w:val="28"/>
                <w:szCs w:val="28"/>
              </w:rPr>
              <w:t>Ингибиторы АПФ</w:t>
            </w:r>
          </w:p>
        </w:tc>
      </w:tr>
      <w:tr w:rsidR="00212707" w:rsidRPr="00DA240A" w:rsidTr="003B217C">
        <w:trPr>
          <w:trHeight w:val="983"/>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212707" w:rsidRPr="00DA240A" w:rsidRDefault="00212707" w:rsidP="003B217C">
            <w:pPr>
              <w:spacing w:after="0" w:line="100" w:lineRule="atLeast"/>
              <w:jc w:val="both"/>
              <w:rPr>
                <w:rFonts w:ascii="Times New Roman" w:hAnsi="Times New Roman" w:cs="Times New Roman"/>
                <w:b/>
                <w:bCs/>
                <w:sz w:val="28"/>
                <w:szCs w:val="28"/>
              </w:rPr>
            </w:pPr>
            <w:r w:rsidRPr="00DA240A">
              <w:rPr>
                <w:rFonts w:ascii="Times New Roman" w:hAnsi="Times New Roman" w:cs="Times New Roman"/>
                <w:bCs/>
                <w:sz w:val="28"/>
                <w:szCs w:val="28"/>
              </w:rPr>
              <w:t>Блокируют превращение ангиотензина I в ангиотензин II, расширяют артериальные и венозные сосуды, улучшают кровобращение в почках, обладают нефропротекторными свойствами, снижают системное и внутриклубочковое давление, благоприятно воздействуют на различные звенья патогенеза АГ, ХСН и атеросклероза. ИАПФ подавляют деградацию брадикинина, являющегося мощным вазоконстриктором.Уменьшает гипертрофию левого желудочка.</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Rp.: Tabl. Captoprili 0,025 N.28</w:t>
            </w:r>
          </w:p>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 xml:space="preserve">        D.S. По 1 таб. под язык при кризе</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Capoten</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Enalaprili 0,01 N.14</w:t>
            </w:r>
          </w:p>
          <w:p w:rsidR="00BE1600" w:rsidRPr="00DA240A" w:rsidRDefault="00BE1600" w:rsidP="00DA240A">
            <w:pPr>
              <w:spacing w:after="0"/>
              <w:rPr>
                <w:rFonts w:ascii="Times New Roman" w:hAnsi="Times New Roman" w:cs="Times New Roman"/>
                <w:sz w:val="28"/>
                <w:szCs w:val="28"/>
              </w:rPr>
            </w:pPr>
            <w:r w:rsidRPr="00DA240A">
              <w:rPr>
                <w:rFonts w:ascii="Times New Roman" w:hAnsi="Times New Roman" w:cs="Times New Roman"/>
                <w:sz w:val="28"/>
                <w:szCs w:val="28"/>
              </w:rPr>
              <w:t xml:space="preserve">        D.S. По 1 таб. 2 раза в день внутрь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 xml:space="preserve">Renitec, Enam, Enap, Renipril </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Perindoprili 0,01 N.30</w:t>
            </w:r>
          </w:p>
          <w:p w:rsidR="00BE1600" w:rsidRPr="00DA240A" w:rsidRDefault="00BE1600" w:rsidP="00DA240A">
            <w:pPr>
              <w:pStyle w:val="Default"/>
              <w:rPr>
                <w:sz w:val="28"/>
                <w:szCs w:val="28"/>
              </w:rPr>
            </w:pPr>
            <w:r w:rsidRPr="00DA240A">
              <w:rPr>
                <w:sz w:val="28"/>
                <w:szCs w:val="28"/>
              </w:rPr>
              <w:t xml:space="preserve">        D.S. По 1 таблетке 1 раз в сутки.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Prestarium А</w:t>
            </w:r>
          </w:p>
          <w:p w:rsidR="00BE1600" w:rsidRPr="00DA240A" w:rsidRDefault="00BE1600" w:rsidP="00DA240A">
            <w:pPr>
              <w:pStyle w:val="Default"/>
              <w:rPr>
                <w:sz w:val="28"/>
                <w:szCs w:val="28"/>
              </w:rPr>
            </w:pP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Fozinoprili 0,02 N.28</w:t>
            </w:r>
          </w:p>
          <w:p w:rsidR="00BE1600" w:rsidRPr="00DA240A" w:rsidRDefault="00BE1600" w:rsidP="00DA240A">
            <w:pPr>
              <w:pStyle w:val="Default"/>
              <w:rPr>
                <w:sz w:val="28"/>
                <w:szCs w:val="28"/>
              </w:rPr>
            </w:pPr>
            <w:r w:rsidRPr="00DA240A">
              <w:rPr>
                <w:sz w:val="28"/>
                <w:szCs w:val="28"/>
              </w:rPr>
              <w:t xml:space="preserve">        D.S. По 1 таблетке 2 раза в сутки.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Monopril</w:t>
            </w:r>
          </w:p>
        </w:tc>
      </w:tr>
      <w:tr w:rsidR="003B217C" w:rsidRPr="00DA240A" w:rsidTr="003B217C">
        <w:trPr>
          <w:trHeight w:val="41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3B217C" w:rsidRPr="00DA240A" w:rsidRDefault="003B217C" w:rsidP="003B217C">
            <w:pPr>
              <w:spacing w:after="0" w:line="100" w:lineRule="atLeast"/>
              <w:jc w:val="center"/>
              <w:rPr>
                <w:rFonts w:ascii="Times New Roman" w:hAnsi="Times New Roman" w:cs="Times New Roman"/>
                <w:sz w:val="28"/>
                <w:szCs w:val="28"/>
              </w:rPr>
            </w:pPr>
            <w:r w:rsidRPr="00DA240A">
              <w:rPr>
                <w:rFonts w:ascii="Times New Roman" w:hAnsi="Times New Roman" w:cs="Times New Roman"/>
                <w:b/>
                <w:sz w:val="28"/>
                <w:szCs w:val="28"/>
              </w:rPr>
              <w:t>Блокаторы АТ1 рецепторов ангиотензина-2</w:t>
            </w:r>
          </w:p>
        </w:tc>
      </w:tr>
      <w:tr w:rsidR="003B217C" w:rsidRPr="00DA240A" w:rsidTr="003B217C">
        <w:trPr>
          <w:trHeight w:val="41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3B217C" w:rsidRPr="003B217C" w:rsidRDefault="003B217C" w:rsidP="003B217C">
            <w:pPr>
              <w:spacing w:after="0" w:line="100" w:lineRule="atLeast"/>
              <w:jc w:val="both"/>
              <w:rPr>
                <w:rFonts w:ascii="Times New Roman" w:hAnsi="Times New Roman" w:cs="Times New Roman"/>
                <w:sz w:val="28"/>
                <w:szCs w:val="28"/>
              </w:rPr>
            </w:pPr>
            <w:r w:rsidRPr="003B217C">
              <w:rPr>
                <w:rFonts w:ascii="Times New Roman" w:hAnsi="Times New Roman" w:cs="Times New Roman"/>
                <w:sz w:val="28"/>
                <w:szCs w:val="28"/>
              </w:rPr>
              <w:t xml:space="preserve">Специфический антагонист рецепторов ангиотензина II (подтип АТ1). Не </w:t>
            </w:r>
            <w:r w:rsidRPr="003B217C">
              <w:rPr>
                <w:rFonts w:ascii="Times New Roman" w:hAnsi="Times New Roman" w:cs="Times New Roman"/>
                <w:sz w:val="28"/>
                <w:szCs w:val="28"/>
              </w:rPr>
              <w:lastRenderedPageBreak/>
              <w:t>подавляет кининазу II – фермент, разрушающий брадикинин. Снижает ОПСС, концентрацию в крови адреналина и альдостерона, АД, давление в малом круге кровообращения,</w:t>
            </w:r>
          </w:p>
          <w:p w:rsidR="003B217C" w:rsidRPr="00DA240A" w:rsidRDefault="003B217C" w:rsidP="003B217C">
            <w:pPr>
              <w:spacing w:after="0" w:line="100" w:lineRule="atLeast"/>
              <w:jc w:val="both"/>
              <w:rPr>
                <w:rFonts w:ascii="Times New Roman" w:hAnsi="Times New Roman" w:cs="Times New Roman"/>
                <w:b/>
                <w:sz w:val="28"/>
                <w:szCs w:val="28"/>
              </w:rPr>
            </w:pPr>
            <w:r w:rsidRPr="003B217C">
              <w:rPr>
                <w:rFonts w:ascii="Times New Roman" w:hAnsi="Times New Roman" w:cs="Times New Roman"/>
                <w:sz w:val="28"/>
                <w:szCs w:val="28"/>
              </w:rPr>
              <w:t>уменьшает постнагрузку, оказывает слабый диуретический эффект. Препятствует развитию ГЛЖ.</w:t>
            </w:r>
          </w:p>
        </w:tc>
      </w:tr>
      <w:tr w:rsidR="00BE1600" w:rsidRPr="000B25B5"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lastRenderedPageBreak/>
              <w:t>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Losartani 0,05 N.20</w:t>
            </w:r>
          </w:p>
          <w:p w:rsidR="00BE1600" w:rsidRPr="00DA240A" w:rsidRDefault="00BE1600" w:rsidP="00DA240A">
            <w:pPr>
              <w:pStyle w:val="Default"/>
              <w:rPr>
                <w:sz w:val="28"/>
                <w:szCs w:val="28"/>
              </w:rPr>
            </w:pPr>
            <w:r w:rsidRPr="00DA240A">
              <w:rPr>
                <w:sz w:val="28"/>
                <w:szCs w:val="28"/>
              </w:rPr>
              <w:t xml:space="preserve">        D.S. По 1 таблетке 1 раз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Cozaar, Lozap, Lorista, Vasotens,</w:t>
            </w:r>
          </w:p>
          <w:p w:rsidR="00BE1600" w:rsidRPr="00DA240A" w:rsidRDefault="00BE1600"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 xml:space="preserve">Bloktran, Prezartan </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Irbesartani 0,15 N.28</w:t>
            </w:r>
          </w:p>
          <w:p w:rsidR="00BE1600" w:rsidRPr="00DA240A" w:rsidRDefault="00BE1600" w:rsidP="00DA240A">
            <w:pPr>
              <w:pStyle w:val="Default"/>
              <w:rPr>
                <w:sz w:val="28"/>
                <w:szCs w:val="28"/>
              </w:rPr>
            </w:pPr>
            <w:r w:rsidRPr="00DA240A">
              <w:rPr>
                <w:sz w:val="28"/>
                <w:szCs w:val="28"/>
              </w:rPr>
              <w:t xml:space="preserve">        D.S. По 1 таблетке 1 раз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Aprovel</w:t>
            </w:r>
          </w:p>
        </w:tc>
      </w:tr>
      <w:tr w:rsidR="00BE1600" w:rsidRPr="00DA240A" w:rsidTr="003B217C">
        <w:trPr>
          <w:trHeight w:val="31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BE1600" w:rsidRPr="00DA240A" w:rsidRDefault="00BE1600" w:rsidP="00DA240A">
            <w:pPr>
              <w:spacing w:after="0" w:line="100" w:lineRule="atLeast"/>
              <w:jc w:val="center"/>
              <w:rPr>
                <w:rFonts w:ascii="Times New Roman" w:hAnsi="Times New Roman" w:cs="Times New Roman"/>
                <w:sz w:val="28"/>
                <w:szCs w:val="28"/>
              </w:rPr>
            </w:pPr>
            <w:r w:rsidRPr="00DA240A">
              <w:rPr>
                <w:rFonts w:ascii="Times New Roman" w:hAnsi="Times New Roman" w:cs="Times New Roman"/>
                <w:b/>
                <w:sz w:val="28"/>
                <w:szCs w:val="28"/>
              </w:rPr>
              <w:t>Бета-блокаторы</w:t>
            </w:r>
          </w:p>
        </w:tc>
      </w:tr>
      <w:tr w:rsidR="00212707" w:rsidRPr="00DA240A" w:rsidTr="003B217C">
        <w:trPr>
          <w:trHeight w:val="193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212707" w:rsidRPr="00DA240A" w:rsidRDefault="00212707" w:rsidP="003B217C">
            <w:pPr>
              <w:spacing w:after="0" w:line="100" w:lineRule="atLeast"/>
              <w:jc w:val="both"/>
              <w:rPr>
                <w:rFonts w:ascii="Times New Roman" w:hAnsi="Times New Roman" w:cs="Times New Roman"/>
                <w:b/>
                <w:sz w:val="28"/>
                <w:szCs w:val="28"/>
              </w:rPr>
            </w:pPr>
            <w:r w:rsidRPr="00DA240A">
              <w:rPr>
                <w:rFonts w:ascii="Times New Roman" w:hAnsi="Times New Roman" w:cs="Times New Roman"/>
                <w:sz w:val="28"/>
                <w:szCs w:val="28"/>
              </w:rPr>
              <w:t>Оказывает антигипертензивное, антиангинальное, антиаритмическое действие. Уменьшает автоматизм синусового узла, уменьшает ЧСС, замедляет АВ-проводимость, снижает сократимость и возбудимость миокарда, уменьшает сердечный выброс, снижает потребность миокарда в кислороде. Подавляет стимулирующий эффект катехоламинов на сердце при физической и психоэмоциональной нагрузке.</w:t>
            </w:r>
          </w:p>
        </w:tc>
      </w:tr>
      <w:tr w:rsidR="00BE1600" w:rsidRPr="00DA240A" w:rsidTr="003B217C">
        <w:trPr>
          <w:trHeight w:val="65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7.</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lang w:val="en-US"/>
              </w:rPr>
            </w:pPr>
            <w:r w:rsidRPr="00DA240A">
              <w:rPr>
                <w:sz w:val="28"/>
                <w:szCs w:val="28"/>
                <w:lang w:val="en-US"/>
              </w:rPr>
              <w:t>Rp.: Tabl. Metoprololi succinati 0,05 N.30</w:t>
            </w:r>
          </w:p>
          <w:p w:rsidR="00BE1600" w:rsidRPr="00DA240A" w:rsidRDefault="00BE1600" w:rsidP="00DA240A">
            <w:pPr>
              <w:pStyle w:val="Default"/>
              <w:rPr>
                <w:sz w:val="28"/>
                <w:szCs w:val="28"/>
              </w:rPr>
            </w:pPr>
            <w:r w:rsidRPr="00DA240A">
              <w:rPr>
                <w:sz w:val="28"/>
                <w:szCs w:val="28"/>
              </w:rPr>
              <w:t>D.S. По 1 таб. 2 раза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3B217C">
            <w:pPr>
              <w:pStyle w:val="Default"/>
              <w:rPr>
                <w:sz w:val="28"/>
                <w:szCs w:val="28"/>
              </w:rPr>
            </w:pPr>
            <w:r w:rsidRPr="00DA240A">
              <w:rPr>
                <w:sz w:val="28"/>
                <w:szCs w:val="28"/>
              </w:rPr>
              <w:t>Corvitol, Egiloc, Betaloc ZOC</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8.</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Bisoprololi 0,01 N.30</w:t>
            </w:r>
          </w:p>
          <w:p w:rsidR="00BE1600" w:rsidRPr="00DA240A" w:rsidRDefault="00BE1600" w:rsidP="00DA240A">
            <w:pPr>
              <w:pStyle w:val="Default"/>
              <w:rPr>
                <w:sz w:val="28"/>
                <w:szCs w:val="28"/>
              </w:rPr>
            </w:pPr>
            <w:r w:rsidRPr="00DA240A">
              <w:rPr>
                <w:sz w:val="28"/>
                <w:szCs w:val="28"/>
              </w:rPr>
              <w:t xml:space="preserve">        D.S. По 1 таб. 1 раз в день внутрь.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Concor, Coronal</w:t>
            </w:r>
          </w:p>
        </w:tc>
      </w:tr>
      <w:tr w:rsidR="00BE1600" w:rsidRPr="00DA240A" w:rsidTr="003B217C">
        <w:trPr>
          <w:trHeight w:val="34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BE1600" w:rsidRPr="00DA240A" w:rsidRDefault="00BE1600" w:rsidP="00DA240A">
            <w:pPr>
              <w:pStyle w:val="Default"/>
              <w:jc w:val="center"/>
              <w:rPr>
                <w:sz w:val="28"/>
                <w:szCs w:val="28"/>
              </w:rPr>
            </w:pPr>
            <w:r w:rsidRPr="00DA240A">
              <w:rPr>
                <w:b/>
                <w:sz w:val="28"/>
                <w:szCs w:val="28"/>
              </w:rPr>
              <w:t>Сердечные гликозиды</w:t>
            </w:r>
          </w:p>
        </w:tc>
      </w:tr>
      <w:tr w:rsidR="00212707" w:rsidRPr="00DA240A" w:rsidTr="003B217C">
        <w:trPr>
          <w:trHeight w:val="157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212707" w:rsidRPr="00DA240A" w:rsidRDefault="00212707" w:rsidP="003B217C">
            <w:pPr>
              <w:pStyle w:val="Default"/>
              <w:jc w:val="both"/>
              <w:rPr>
                <w:b/>
                <w:sz w:val="28"/>
                <w:szCs w:val="28"/>
              </w:rPr>
            </w:pPr>
            <w:r w:rsidRPr="00DA240A">
              <w:rPr>
                <w:sz w:val="28"/>
                <w:szCs w:val="28"/>
              </w:rPr>
              <w:t>Усиливают силу сокращения миокарда (вследствие ингибирования Na-K+-АТФазы мембраны кардиомиоцитов), угнетают проведение через АВ узел, уменьшают ЧСС. Применяются для урежения ритма при суправентрикулярных тахиаритмиях, а также при ХСН, связанной с ситолической дисфункцией.</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9.</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Digoxini 0,00025 N.50</w:t>
            </w:r>
          </w:p>
          <w:p w:rsidR="00BE1600" w:rsidRPr="00DA240A" w:rsidRDefault="00BE1600" w:rsidP="00DA240A">
            <w:pPr>
              <w:pStyle w:val="Default"/>
              <w:rPr>
                <w:sz w:val="28"/>
                <w:szCs w:val="28"/>
              </w:rPr>
            </w:pPr>
            <w:r w:rsidRPr="00DA240A">
              <w:rPr>
                <w:sz w:val="28"/>
                <w:szCs w:val="28"/>
              </w:rPr>
              <w:t xml:space="preserve">        D.S. По ½ таб. 2 раза в день внутрь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10.</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lang w:val="en-US"/>
              </w:rPr>
            </w:pPr>
            <w:r w:rsidRPr="00DA240A">
              <w:rPr>
                <w:sz w:val="28"/>
                <w:szCs w:val="28"/>
                <w:lang w:val="en-US"/>
              </w:rPr>
              <w:t>Rp.: Sol. Digoxini 0,025% - 1 ml</w:t>
            </w:r>
          </w:p>
          <w:p w:rsidR="00BE1600" w:rsidRPr="00545300" w:rsidRDefault="00BE1600" w:rsidP="00DA240A">
            <w:pPr>
              <w:pStyle w:val="Default"/>
              <w:ind w:left="484"/>
              <w:rPr>
                <w:sz w:val="28"/>
                <w:szCs w:val="28"/>
              </w:rPr>
            </w:pPr>
            <w:r w:rsidRPr="00DA240A">
              <w:rPr>
                <w:sz w:val="28"/>
                <w:szCs w:val="28"/>
                <w:lang w:val="en-US"/>
              </w:rPr>
              <w:t>D</w:t>
            </w:r>
            <w:r w:rsidRPr="00545300">
              <w:rPr>
                <w:sz w:val="28"/>
                <w:szCs w:val="28"/>
              </w:rPr>
              <w:t xml:space="preserve">. </w:t>
            </w:r>
            <w:r w:rsidRPr="00DA240A">
              <w:rPr>
                <w:sz w:val="28"/>
                <w:szCs w:val="28"/>
                <w:lang w:val="en-US"/>
              </w:rPr>
              <w:t>t</w:t>
            </w:r>
            <w:r w:rsidRPr="00545300">
              <w:rPr>
                <w:sz w:val="28"/>
                <w:szCs w:val="28"/>
              </w:rPr>
              <w:t xml:space="preserve">. </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 10 </w:t>
            </w:r>
            <w:r w:rsidRPr="00DA240A">
              <w:rPr>
                <w:sz w:val="28"/>
                <w:szCs w:val="28"/>
                <w:lang w:val="en-US"/>
              </w:rPr>
              <w:t>inamp</w:t>
            </w:r>
            <w:r w:rsidRPr="00545300">
              <w:rPr>
                <w:sz w:val="28"/>
                <w:szCs w:val="28"/>
              </w:rPr>
              <w:t>.</w:t>
            </w:r>
          </w:p>
          <w:p w:rsidR="00BE1600" w:rsidRPr="00DA240A" w:rsidRDefault="00BE1600" w:rsidP="00DA240A">
            <w:pPr>
              <w:pStyle w:val="Default"/>
              <w:ind w:left="484"/>
              <w:rPr>
                <w:sz w:val="28"/>
                <w:szCs w:val="28"/>
              </w:rPr>
            </w:pPr>
            <w:r w:rsidRPr="00DA240A">
              <w:rPr>
                <w:sz w:val="28"/>
                <w:szCs w:val="28"/>
              </w:rPr>
              <w:t>S. По 1 мл в/в струйно на физ. р-ре однократно</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p>
        </w:tc>
      </w:tr>
      <w:tr w:rsidR="00BE1600" w:rsidRPr="00DA240A" w:rsidTr="003B217C">
        <w:trPr>
          <w:trHeight w:val="330"/>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BE1600" w:rsidRPr="00DA240A" w:rsidRDefault="00BE1600" w:rsidP="00DA240A">
            <w:pPr>
              <w:pStyle w:val="Default"/>
              <w:jc w:val="center"/>
              <w:rPr>
                <w:sz w:val="28"/>
                <w:szCs w:val="28"/>
              </w:rPr>
            </w:pPr>
            <w:r w:rsidRPr="00DA240A">
              <w:rPr>
                <w:b/>
                <w:sz w:val="28"/>
                <w:szCs w:val="28"/>
              </w:rPr>
              <w:t>Диуретики</w:t>
            </w:r>
          </w:p>
        </w:tc>
      </w:tr>
      <w:tr w:rsidR="00212707" w:rsidRPr="00DA240A" w:rsidTr="003B217C">
        <w:trPr>
          <w:trHeight w:val="160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212707" w:rsidRPr="00DA240A" w:rsidRDefault="00212707" w:rsidP="003B217C">
            <w:pPr>
              <w:pStyle w:val="Default"/>
              <w:jc w:val="both"/>
              <w:rPr>
                <w:b/>
                <w:sz w:val="28"/>
                <w:szCs w:val="28"/>
              </w:rPr>
            </w:pPr>
            <w:r w:rsidRPr="00DA240A">
              <w:rPr>
                <w:sz w:val="28"/>
                <w:szCs w:val="28"/>
              </w:rPr>
              <w:t>Петлевые диуретики, ингибируют реабсорбцию натрия и воды в восходящей части петли нефрона, чем обеспечивает выраженный диурез и натрийурез, в меньшей степени – выделение калия. При внутривеном введении впервые 30 мин вызывает расширение периферических вен (снижает преднагрузку), увеличивает почечный кровоток.</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11.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Furosemidi 0,04 N.50</w:t>
            </w:r>
          </w:p>
          <w:p w:rsidR="00BE1600" w:rsidRPr="00DA240A" w:rsidRDefault="00BE1600" w:rsidP="00DA240A">
            <w:pPr>
              <w:pStyle w:val="Default"/>
              <w:rPr>
                <w:sz w:val="28"/>
                <w:szCs w:val="28"/>
              </w:rPr>
            </w:pPr>
            <w:r w:rsidRPr="00DA240A">
              <w:rPr>
                <w:sz w:val="28"/>
                <w:szCs w:val="28"/>
              </w:rPr>
              <w:t xml:space="preserve">        D.S. По 1 таб. утром натощак.</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p>
          <w:p w:rsidR="00BE1600" w:rsidRPr="00DA240A" w:rsidRDefault="00BE1600" w:rsidP="00DA240A">
            <w:pPr>
              <w:pStyle w:val="Default"/>
              <w:rPr>
                <w:sz w:val="28"/>
                <w:szCs w:val="28"/>
              </w:rPr>
            </w:pP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12.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lang w:val="en-US"/>
              </w:rPr>
            </w:pPr>
            <w:r w:rsidRPr="00DA240A">
              <w:rPr>
                <w:sz w:val="28"/>
                <w:szCs w:val="28"/>
                <w:lang w:val="en-US"/>
              </w:rPr>
              <w:t>Rp.: Sol. Furosemidi 1% - 1 ml</w:t>
            </w:r>
          </w:p>
          <w:p w:rsidR="00BE1600" w:rsidRPr="00545300" w:rsidRDefault="00BE1600" w:rsidP="00DA240A">
            <w:pPr>
              <w:pStyle w:val="Default"/>
              <w:rPr>
                <w:sz w:val="28"/>
                <w:szCs w:val="28"/>
              </w:rPr>
            </w:pPr>
            <w:r w:rsidRPr="00DA240A">
              <w:rPr>
                <w:sz w:val="28"/>
                <w:szCs w:val="28"/>
                <w:lang w:val="en-US"/>
              </w:rPr>
              <w:t xml:space="preserve">        D</w:t>
            </w:r>
            <w:r w:rsidRPr="00545300">
              <w:rPr>
                <w:sz w:val="28"/>
                <w:szCs w:val="28"/>
              </w:rPr>
              <w:t xml:space="preserve">. </w:t>
            </w:r>
            <w:r w:rsidRPr="00DA240A">
              <w:rPr>
                <w:sz w:val="28"/>
                <w:szCs w:val="28"/>
                <w:lang w:val="en-US"/>
              </w:rPr>
              <w:t>t</w:t>
            </w:r>
            <w:r w:rsidRPr="00545300">
              <w:rPr>
                <w:sz w:val="28"/>
                <w:szCs w:val="28"/>
              </w:rPr>
              <w:t xml:space="preserve">. </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 10 </w:t>
            </w:r>
            <w:r w:rsidRPr="00DA240A">
              <w:rPr>
                <w:sz w:val="28"/>
                <w:szCs w:val="28"/>
                <w:lang w:val="en-US"/>
              </w:rPr>
              <w:t>inamp</w:t>
            </w:r>
            <w:r w:rsidRPr="00545300">
              <w:rPr>
                <w:sz w:val="28"/>
                <w:szCs w:val="28"/>
              </w:rPr>
              <w:t>.</w:t>
            </w:r>
          </w:p>
          <w:p w:rsidR="00BE1600" w:rsidRPr="00DA240A" w:rsidRDefault="00BE1600" w:rsidP="00DA240A">
            <w:pPr>
              <w:pStyle w:val="Default"/>
              <w:rPr>
                <w:sz w:val="28"/>
                <w:szCs w:val="28"/>
              </w:rPr>
            </w:pPr>
            <w:r w:rsidRPr="00545300">
              <w:rPr>
                <w:sz w:val="28"/>
                <w:szCs w:val="28"/>
              </w:rPr>
              <w:t xml:space="preserve">        </w:t>
            </w:r>
            <w:r w:rsidRPr="00DA240A">
              <w:rPr>
                <w:sz w:val="28"/>
                <w:szCs w:val="28"/>
              </w:rPr>
              <w:t xml:space="preserve">S. Вводить в вену по 2 мл, </w:t>
            </w:r>
            <w:r w:rsidRPr="00DA240A">
              <w:rPr>
                <w:sz w:val="28"/>
                <w:szCs w:val="28"/>
              </w:rPr>
              <w:lastRenderedPageBreak/>
              <w:t>предварительно</w:t>
            </w:r>
          </w:p>
          <w:p w:rsidR="00BE1600" w:rsidRPr="00DA240A" w:rsidRDefault="00BE1600" w:rsidP="00DA240A">
            <w:pPr>
              <w:pStyle w:val="Default"/>
              <w:rPr>
                <w:sz w:val="28"/>
                <w:szCs w:val="28"/>
              </w:rPr>
            </w:pPr>
            <w:r w:rsidRPr="00DA240A">
              <w:rPr>
                <w:sz w:val="28"/>
                <w:szCs w:val="28"/>
              </w:rPr>
              <w:t xml:space="preserve">        развести в 10мл изотонического раствора</w:t>
            </w:r>
          </w:p>
          <w:p w:rsidR="00BE1600" w:rsidRPr="00DA240A" w:rsidRDefault="00BE1600" w:rsidP="00DA240A">
            <w:pPr>
              <w:pStyle w:val="Default"/>
              <w:rPr>
                <w:sz w:val="28"/>
                <w:szCs w:val="28"/>
              </w:rPr>
            </w:pPr>
            <w:r w:rsidRPr="00DA240A">
              <w:rPr>
                <w:sz w:val="28"/>
                <w:szCs w:val="28"/>
              </w:rPr>
              <w:t xml:space="preserve">        натрия хлорида.</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lastRenderedPageBreak/>
              <w:t>Lasix</w:t>
            </w:r>
          </w:p>
        </w:tc>
      </w:tr>
      <w:tr w:rsidR="00BE1600"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3B217C">
            <w:pPr>
              <w:pStyle w:val="Default"/>
              <w:jc w:val="both"/>
              <w:rPr>
                <w:sz w:val="28"/>
                <w:szCs w:val="28"/>
              </w:rPr>
            </w:pPr>
            <w:r w:rsidRPr="00DA240A">
              <w:rPr>
                <w:sz w:val="28"/>
                <w:szCs w:val="28"/>
              </w:rPr>
              <w:lastRenderedPageBreak/>
              <w:t>Тиазидные диуретики. Повышает диурез путем блокирования ионов натрия и хлора в начале почечных канальцев. Вследствие этого повышается экскреция натрия и</w:t>
            </w:r>
          </w:p>
          <w:p w:rsidR="00BE1600" w:rsidRPr="00DA240A" w:rsidRDefault="00BE1600" w:rsidP="003B217C">
            <w:pPr>
              <w:pStyle w:val="Default"/>
              <w:jc w:val="both"/>
              <w:rPr>
                <w:sz w:val="28"/>
                <w:szCs w:val="28"/>
              </w:rPr>
            </w:pPr>
            <w:r w:rsidRPr="00DA240A">
              <w:rPr>
                <w:sz w:val="28"/>
                <w:szCs w:val="28"/>
              </w:rPr>
              <w:t>хлора, воды. Также увеличивается экскреция калия и магния. Обладает гипотензивными свойствами.</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13.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Rp.: Tabl. Hydrochlorothiazidi 0,025 N.20</w:t>
            </w:r>
          </w:p>
          <w:p w:rsidR="00BE1600" w:rsidRPr="00DA240A" w:rsidRDefault="00BE1600" w:rsidP="00DA240A">
            <w:pPr>
              <w:pStyle w:val="Default"/>
              <w:rPr>
                <w:sz w:val="28"/>
                <w:szCs w:val="28"/>
              </w:rPr>
            </w:pPr>
            <w:r w:rsidRPr="00DA240A">
              <w:rPr>
                <w:sz w:val="28"/>
                <w:szCs w:val="28"/>
              </w:rPr>
              <w:t xml:space="preserve">        D.S. По 1 таб. утром натощак.</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Hypothiazid</w:t>
            </w:r>
          </w:p>
        </w:tc>
      </w:tr>
      <w:tr w:rsidR="00BE1600"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3B217C">
            <w:pPr>
              <w:pStyle w:val="Default"/>
              <w:jc w:val="both"/>
              <w:rPr>
                <w:sz w:val="28"/>
                <w:szCs w:val="28"/>
              </w:rPr>
            </w:pPr>
            <w:r w:rsidRPr="00DA240A">
              <w:rPr>
                <w:sz w:val="28"/>
                <w:szCs w:val="28"/>
              </w:rPr>
              <w:t>Нетиазидный сульфонамид. Близок к тиазидным диуретикам. Механизм действия обусловлен изменением трансмембранного тока ионов (в первую очередь кальция), что приводит к расслаблению гладкомышечных клеток сосудов, а также усилению синтеза простагландина Е2 и простациклина I2 (вазодилататор и ингибитор агрегации тромбоцитов). Увеличивает выделение с мочой ионов натрия, хлора, в меньшей степени калия, что сопровождается усилением диуреза.</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14.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lang w:val="en-US"/>
              </w:rPr>
            </w:pPr>
            <w:r w:rsidRPr="00DA240A">
              <w:rPr>
                <w:sz w:val="28"/>
                <w:szCs w:val="28"/>
                <w:lang w:val="en-US"/>
              </w:rPr>
              <w:t>Rp.: Dr. Indapamidi retardi 0,0015 N.30</w:t>
            </w:r>
          </w:p>
          <w:p w:rsidR="00BE1600" w:rsidRPr="00DA240A" w:rsidRDefault="00BE1600" w:rsidP="00DA240A">
            <w:pPr>
              <w:pStyle w:val="Default"/>
              <w:rPr>
                <w:sz w:val="28"/>
                <w:szCs w:val="28"/>
              </w:rPr>
            </w:pPr>
            <w:r w:rsidRPr="00DA240A">
              <w:rPr>
                <w:sz w:val="28"/>
                <w:szCs w:val="28"/>
              </w:rPr>
              <w:t>D.S. Одну таблетку утром натощак.</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lang w:val="en-US"/>
              </w:rPr>
            </w:pPr>
            <w:r w:rsidRPr="00DA240A">
              <w:rPr>
                <w:sz w:val="28"/>
                <w:szCs w:val="28"/>
                <w:lang w:val="en-US"/>
              </w:rPr>
              <w:t>Arifon retard, Indapamide MR</w:t>
            </w:r>
          </w:p>
          <w:p w:rsidR="00BE1600" w:rsidRPr="00DA240A" w:rsidRDefault="00BE1600" w:rsidP="00DA240A">
            <w:pPr>
              <w:pStyle w:val="Default"/>
              <w:rPr>
                <w:sz w:val="28"/>
                <w:szCs w:val="28"/>
              </w:rPr>
            </w:pPr>
          </w:p>
        </w:tc>
      </w:tr>
      <w:tr w:rsidR="00BE1600"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3B217C">
            <w:pPr>
              <w:pStyle w:val="Default"/>
              <w:jc w:val="both"/>
              <w:rPr>
                <w:sz w:val="28"/>
                <w:szCs w:val="28"/>
              </w:rPr>
            </w:pPr>
            <w:r w:rsidRPr="00DA240A">
              <w:rPr>
                <w:sz w:val="28"/>
                <w:szCs w:val="28"/>
              </w:rPr>
              <w:t>Ингибитор карбоангидраз. Ингибирует карбоангидразу в проксимальных канальцах почек и ЦНС, снижает реабсорбцию ионов Na и K, бикарбоната, не влияет на экскрецию хлора, защелачивает мочу. Вызывает метаболический ацидоз.</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15.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Acetazolamidi</w:t>
            </w:r>
            <w:r w:rsidRPr="00DA240A">
              <w:rPr>
                <w:sz w:val="28"/>
                <w:szCs w:val="28"/>
              </w:rPr>
              <w:t xml:space="preserve"> 0,25 </w:t>
            </w:r>
            <w:r w:rsidRPr="00DA240A">
              <w:rPr>
                <w:sz w:val="28"/>
                <w:szCs w:val="28"/>
                <w:lang w:val="en-US"/>
              </w:rPr>
              <w:t>N</w:t>
            </w:r>
            <w:r w:rsidRPr="00DA240A">
              <w:rPr>
                <w:sz w:val="28"/>
                <w:szCs w:val="28"/>
              </w:rPr>
              <w:t>.24</w:t>
            </w:r>
          </w:p>
          <w:p w:rsidR="00DB3279" w:rsidRPr="00DA240A" w:rsidRDefault="00BE1600" w:rsidP="003B217C">
            <w:pPr>
              <w:pStyle w:val="Default"/>
              <w:rPr>
                <w:sz w:val="28"/>
                <w:szCs w:val="28"/>
              </w:rPr>
            </w:pPr>
            <w:r w:rsidRPr="00DA240A">
              <w:rPr>
                <w:sz w:val="28"/>
                <w:szCs w:val="28"/>
                <w:lang w:val="en-US"/>
              </w:rPr>
              <w:t>D</w:t>
            </w:r>
            <w:r w:rsidRPr="00DA240A">
              <w:rPr>
                <w:sz w:val="28"/>
                <w:szCs w:val="28"/>
              </w:rPr>
              <w:t>.</w:t>
            </w:r>
            <w:r w:rsidRPr="00DA240A">
              <w:rPr>
                <w:sz w:val="28"/>
                <w:szCs w:val="28"/>
                <w:lang w:val="en-US"/>
              </w:rPr>
              <w:t>S</w:t>
            </w:r>
            <w:r w:rsidRPr="00DA240A">
              <w:rPr>
                <w:sz w:val="28"/>
                <w:szCs w:val="28"/>
              </w:rPr>
              <w:t>. По одной таблетке 3 раза в день 3 дня.</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Diacarb</w:t>
            </w:r>
          </w:p>
        </w:tc>
      </w:tr>
      <w:tr w:rsidR="00BE1600" w:rsidRPr="00DA240A" w:rsidTr="003B217C">
        <w:trPr>
          <w:trHeight w:val="28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BE1600" w:rsidRPr="00DA240A" w:rsidRDefault="00BE1600" w:rsidP="00DA240A">
            <w:pPr>
              <w:spacing w:after="0" w:line="100" w:lineRule="atLeast"/>
              <w:jc w:val="center"/>
              <w:rPr>
                <w:rFonts w:ascii="Times New Roman" w:hAnsi="Times New Roman" w:cs="Times New Roman"/>
                <w:sz w:val="28"/>
                <w:szCs w:val="28"/>
              </w:rPr>
            </w:pPr>
            <w:r w:rsidRPr="00DA240A">
              <w:rPr>
                <w:rFonts w:ascii="Times New Roman" w:hAnsi="Times New Roman" w:cs="Times New Roman"/>
                <w:b/>
                <w:sz w:val="28"/>
                <w:szCs w:val="28"/>
              </w:rPr>
              <w:t>Антагонисты минералкортикоидных рецепторов</w:t>
            </w:r>
          </w:p>
        </w:tc>
      </w:tr>
      <w:tr w:rsidR="00DB3279" w:rsidRPr="00DA240A" w:rsidTr="003B217C">
        <w:trPr>
          <w:trHeight w:val="163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DB3279" w:rsidRPr="00DA240A" w:rsidRDefault="00DB3279" w:rsidP="003B217C">
            <w:pPr>
              <w:pStyle w:val="Default"/>
              <w:jc w:val="both"/>
              <w:rPr>
                <w:b/>
                <w:sz w:val="28"/>
                <w:szCs w:val="28"/>
              </w:rPr>
            </w:pPr>
            <w:r w:rsidRPr="00DA240A">
              <w:rPr>
                <w:sz w:val="28"/>
                <w:szCs w:val="28"/>
              </w:rPr>
              <w:t>Калийсберегающий диуретик. Является специфическим фармакологическим антагонистом альдостерона, действующим главным образом за счет конкуренции с альдостероном за связывание с его рецептором, регулирующим обмен натрия и калия в дистальных извитых почечных канальцах.</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16.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Spironolactoni</w:t>
            </w:r>
            <w:r w:rsidRPr="00DA240A">
              <w:rPr>
                <w:sz w:val="28"/>
                <w:szCs w:val="28"/>
              </w:rPr>
              <w:t xml:space="preserve"> 0,025 </w:t>
            </w:r>
            <w:r w:rsidRPr="00DA240A">
              <w:rPr>
                <w:sz w:val="28"/>
                <w:szCs w:val="28"/>
                <w:lang w:val="en-US"/>
              </w:rPr>
              <w:t>N</w:t>
            </w:r>
            <w:r w:rsidRPr="00DA240A">
              <w:rPr>
                <w:sz w:val="28"/>
                <w:szCs w:val="28"/>
              </w:rPr>
              <w:t>.20</w:t>
            </w:r>
          </w:p>
          <w:p w:rsidR="00BE1600" w:rsidRPr="00DA240A" w:rsidRDefault="00BE1600" w:rsidP="00DA240A">
            <w:pPr>
              <w:pStyle w:val="Default"/>
              <w:ind w:left="484"/>
              <w:rPr>
                <w:sz w:val="28"/>
                <w:szCs w:val="28"/>
              </w:rPr>
            </w:pPr>
            <w:r w:rsidRPr="00DA240A">
              <w:rPr>
                <w:sz w:val="28"/>
                <w:szCs w:val="28"/>
                <w:lang w:val="en-US"/>
              </w:rPr>
              <w:t>D</w:t>
            </w:r>
            <w:r w:rsidRPr="00DA240A">
              <w:rPr>
                <w:sz w:val="28"/>
                <w:szCs w:val="28"/>
              </w:rPr>
              <w:t>.S.: Внутрь, по 1 таб. утром, независимо от приема пищи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Verospiron</w:t>
            </w:r>
          </w:p>
        </w:tc>
      </w:tr>
      <w:tr w:rsidR="00BE1600"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17.</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Rр.: Tab</w:t>
            </w:r>
            <w:r w:rsidRPr="00DA240A">
              <w:rPr>
                <w:sz w:val="28"/>
                <w:szCs w:val="28"/>
                <w:lang w:val="en-US"/>
              </w:rPr>
              <w:t>l</w:t>
            </w:r>
            <w:r w:rsidRPr="00DA240A">
              <w:rPr>
                <w:sz w:val="28"/>
                <w:szCs w:val="28"/>
              </w:rPr>
              <w:t xml:space="preserve">. Eplerenoni 0,025 </w:t>
            </w:r>
            <w:r w:rsidRPr="00DA240A">
              <w:rPr>
                <w:sz w:val="28"/>
                <w:szCs w:val="28"/>
                <w:lang w:val="en-US"/>
              </w:rPr>
              <w:t>N</w:t>
            </w:r>
            <w:r w:rsidRPr="00DA240A">
              <w:rPr>
                <w:sz w:val="28"/>
                <w:szCs w:val="28"/>
              </w:rPr>
              <w:t>.30</w:t>
            </w:r>
          </w:p>
          <w:p w:rsidR="00BE1600" w:rsidRPr="00DA240A" w:rsidRDefault="00BE1600" w:rsidP="00DA240A">
            <w:pPr>
              <w:pStyle w:val="Default"/>
              <w:ind w:left="484"/>
              <w:rPr>
                <w:sz w:val="28"/>
                <w:szCs w:val="28"/>
              </w:rPr>
            </w:pPr>
            <w:r w:rsidRPr="00DA240A">
              <w:rPr>
                <w:sz w:val="28"/>
                <w:szCs w:val="28"/>
              </w:rPr>
              <w:t>D.S.: Внутрь, по 1 таблетке 1 раз/сут, независимо от приема пищи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1600" w:rsidRPr="00DA240A" w:rsidRDefault="00BE1600" w:rsidP="00DA240A">
            <w:pPr>
              <w:pStyle w:val="Default"/>
              <w:rPr>
                <w:sz w:val="28"/>
                <w:szCs w:val="28"/>
              </w:rPr>
            </w:pPr>
            <w:r w:rsidRPr="00DA240A">
              <w:rPr>
                <w:sz w:val="28"/>
                <w:szCs w:val="28"/>
              </w:rPr>
              <w:t>Espiro</w:t>
            </w:r>
          </w:p>
        </w:tc>
      </w:tr>
      <w:tr w:rsidR="00BE1600" w:rsidRPr="00DA240A" w:rsidTr="003B217C">
        <w:trPr>
          <w:trHeight w:val="31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BE1600" w:rsidRPr="00DA240A" w:rsidRDefault="00BE1600" w:rsidP="00DA240A">
            <w:pPr>
              <w:pStyle w:val="Default"/>
              <w:jc w:val="center"/>
              <w:rPr>
                <w:sz w:val="28"/>
                <w:szCs w:val="28"/>
              </w:rPr>
            </w:pPr>
            <w:r w:rsidRPr="00DA240A">
              <w:rPr>
                <w:b/>
                <w:sz w:val="28"/>
                <w:szCs w:val="28"/>
              </w:rPr>
              <w:t>Антиагреганты</w:t>
            </w:r>
          </w:p>
        </w:tc>
      </w:tr>
      <w:tr w:rsidR="004A7FED" w:rsidRPr="00DA240A" w:rsidTr="003B217C">
        <w:trPr>
          <w:trHeight w:val="31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545300">
            <w:pPr>
              <w:pStyle w:val="Default"/>
              <w:jc w:val="both"/>
              <w:rPr>
                <w:b/>
                <w:sz w:val="28"/>
                <w:szCs w:val="28"/>
              </w:rPr>
            </w:pPr>
            <w:r w:rsidRPr="00DA240A">
              <w:rPr>
                <w:sz w:val="28"/>
                <w:szCs w:val="28"/>
              </w:rPr>
              <w:t>Аспирин. Антиагрегантное действие связано с быстрым (в течение 15-20 мин) и</w:t>
            </w:r>
            <w:r>
              <w:rPr>
                <w:sz w:val="28"/>
                <w:szCs w:val="28"/>
              </w:rPr>
              <w:t xml:space="preserve"> н</w:t>
            </w:r>
            <w:r w:rsidRPr="00DA240A">
              <w:rPr>
                <w:sz w:val="28"/>
                <w:szCs w:val="28"/>
              </w:rPr>
              <w:t xml:space="preserve">еобратимым ингибированием в тромбоцитах ЦОГ и уменьшением образования тромбоксана А2 – мощного вазоконстриктора и индуктора </w:t>
            </w:r>
            <w:r w:rsidRPr="00DA240A">
              <w:rPr>
                <w:sz w:val="28"/>
                <w:szCs w:val="28"/>
              </w:rPr>
              <w:lastRenderedPageBreak/>
              <w:t>внутрисосудистой агрегации тромбоцитов.</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lastRenderedPageBreak/>
              <w:t>18.</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 xml:space="preserve">Rp.: Tabl. Acidi </w:t>
            </w:r>
            <w:r w:rsidRPr="00DA240A">
              <w:rPr>
                <w:sz w:val="28"/>
                <w:szCs w:val="28"/>
              </w:rPr>
              <w:t>а</w:t>
            </w:r>
            <w:r w:rsidRPr="00DA240A">
              <w:rPr>
                <w:sz w:val="28"/>
                <w:szCs w:val="28"/>
                <w:lang w:val="en-US"/>
              </w:rPr>
              <w:t>cetylsalicylici 0,1 N.10</w:t>
            </w:r>
          </w:p>
          <w:p w:rsidR="004A7FED" w:rsidRPr="00DA240A" w:rsidRDefault="004A7FED" w:rsidP="00DA240A">
            <w:pPr>
              <w:pStyle w:val="Default"/>
              <w:ind w:left="484"/>
              <w:rPr>
                <w:sz w:val="28"/>
                <w:szCs w:val="28"/>
              </w:rPr>
            </w:pPr>
            <w:r w:rsidRPr="00DA240A">
              <w:rPr>
                <w:sz w:val="28"/>
                <w:szCs w:val="28"/>
              </w:rPr>
              <w:t>D.S. По 1 таб. 1 раз в день внутрь.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Aspirin-cardio, TromboASS</w:t>
            </w: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 xml:space="preserve">Блокаторы </w:t>
            </w:r>
            <w:r w:rsidRPr="00DA240A">
              <w:rPr>
                <w:sz w:val="28"/>
                <w:szCs w:val="28"/>
                <w:lang w:val="en-US"/>
              </w:rPr>
              <w:t>P</w:t>
            </w:r>
            <w:r w:rsidRPr="00DA240A">
              <w:rPr>
                <w:sz w:val="28"/>
                <w:szCs w:val="28"/>
              </w:rPr>
              <w:t>2</w:t>
            </w:r>
            <w:r w:rsidRPr="00DA240A">
              <w:rPr>
                <w:sz w:val="28"/>
                <w:szCs w:val="28"/>
                <w:lang w:val="en-US"/>
              </w:rPr>
              <w:t>Y</w:t>
            </w:r>
            <w:r w:rsidRPr="00DA240A">
              <w:rPr>
                <w:sz w:val="28"/>
                <w:szCs w:val="28"/>
              </w:rPr>
              <w:t>12рецепторы тромбоцитов. Клопидогрел действует на рецепторы АДФ, а ацетилсалициловая кислота — на другие рецепторы, тем самым ингибируя различные пути активации и агрегации тромбоцитов.</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19.</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Clopidogreli</w:t>
            </w:r>
            <w:r w:rsidRPr="00DA240A">
              <w:rPr>
                <w:sz w:val="28"/>
                <w:szCs w:val="28"/>
              </w:rPr>
              <w:t xml:space="preserve"> 0,075 </w:t>
            </w:r>
            <w:r w:rsidRPr="00DA240A">
              <w:rPr>
                <w:sz w:val="28"/>
                <w:szCs w:val="28"/>
                <w:lang w:val="en-US"/>
              </w:rPr>
              <w:t>N</w:t>
            </w:r>
            <w:r w:rsidRPr="00DA240A">
              <w:rPr>
                <w:sz w:val="28"/>
                <w:szCs w:val="28"/>
              </w:rPr>
              <w:t>. 30</w:t>
            </w:r>
          </w:p>
          <w:p w:rsidR="004A7FED" w:rsidRPr="00DA240A" w:rsidRDefault="004A7FED" w:rsidP="00DA240A">
            <w:pPr>
              <w:pStyle w:val="Default"/>
              <w:ind w:left="484"/>
              <w:rPr>
                <w:sz w:val="28"/>
                <w:szCs w:val="28"/>
              </w:rPr>
            </w:pPr>
            <w:r w:rsidRPr="00DA240A">
              <w:rPr>
                <w:sz w:val="28"/>
                <w:szCs w:val="28"/>
                <w:lang w:val="en-US"/>
              </w:rPr>
              <w:t>D</w:t>
            </w:r>
            <w:r w:rsidRPr="00DA240A">
              <w:rPr>
                <w:sz w:val="28"/>
                <w:szCs w:val="28"/>
              </w:rPr>
              <w:t>.S. Принимать внутрь по 1 таблетке 1 раз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Plavix</w:t>
            </w: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Тикагрелор имеет дополнительный механизм действия, повышая локальные концентрации эндогенного аденозина путем ингибирования эндогенного равновесного нуклеозидного транспортера (ENT-1). Аденозин образуется локально в местах гипоксии и повреждения тканей путем высвобождения из аденозинтрифосфата и АДФ.</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lang w:val="en-US"/>
              </w:rPr>
              <w:t>20.</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 xml:space="preserve">Rp.: Tab.Ticagrelori 0,09 </w:t>
            </w:r>
            <w:r w:rsidRPr="00DA240A">
              <w:rPr>
                <w:sz w:val="28"/>
                <w:szCs w:val="28"/>
                <w:lang w:val="en-US"/>
              </w:rPr>
              <w:t>N</w:t>
            </w:r>
            <w:r w:rsidRPr="00DA240A">
              <w:rPr>
                <w:sz w:val="28"/>
                <w:szCs w:val="28"/>
              </w:rPr>
              <w:t>.10</w:t>
            </w:r>
          </w:p>
          <w:p w:rsidR="004A7FED" w:rsidRPr="00DA240A" w:rsidRDefault="004A7FED" w:rsidP="00DA240A">
            <w:pPr>
              <w:pStyle w:val="Default"/>
              <w:ind w:left="484"/>
              <w:rPr>
                <w:sz w:val="28"/>
                <w:szCs w:val="28"/>
              </w:rPr>
            </w:pPr>
            <w:r w:rsidRPr="00DA240A">
              <w:rPr>
                <w:sz w:val="28"/>
                <w:szCs w:val="28"/>
              </w:rPr>
              <w:t>D.S. По 1 таблетки 2 раза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Brilinta</w:t>
            </w:r>
          </w:p>
        </w:tc>
      </w:tr>
      <w:tr w:rsidR="004A7FED" w:rsidRPr="00DA240A" w:rsidTr="003B217C">
        <w:trPr>
          <w:trHeight w:val="34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Антикоагулянты</w:t>
            </w:r>
          </w:p>
        </w:tc>
      </w:tr>
      <w:tr w:rsidR="004A7FED" w:rsidRPr="00DA240A" w:rsidTr="003B217C">
        <w:trPr>
          <w:trHeight w:val="61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b/>
                <w:sz w:val="28"/>
                <w:szCs w:val="28"/>
              </w:rPr>
            </w:pPr>
            <w:r w:rsidRPr="00DA240A">
              <w:rPr>
                <w:sz w:val="28"/>
                <w:szCs w:val="28"/>
              </w:rPr>
              <w:t>Препарат низкомоллекулярного гепарина (моллекулярная масса около 4500 дальтон) 6000 анти-Ха МЕ- эквивалентно 60 мг</w:t>
            </w:r>
            <w:r>
              <w:rPr>
                <w:sz w:val="28"/>
                <w:szCs w:val="28"/>
              </w:rPr>
              <w:t>.</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21.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Sol. Enoxaparini 0.6 ml</w:t>
            </w:r>
          </w:p>
          <w:p w:rsidR="004A7FED" w:rsidRPr="00545300" w:rsidRDefault="004A7FED" w:rsidP="00DA240A">
            <w:pPr>
              <w:pStyle w:val="Default"/>
              <w:ind w:left="484"/>
              <w:rPr>
                <w:sz w:val="28"/>
                <w:szCs w:val="28"/>
              </w:rPr>
            </w:pPr>
            <w:r w:rsidRPr="00DA240A">
              <w:rPr>
                <w:sz w:val="28"/>
                <w:szCs w:val="28"/>
                <w:lang w:val="en-US"/>
              </w:rPr>
              <w:t>D</w:t>
            </w:r>
            <w:r w:rsidRPr="00545300">
              <w:rPr>
                <w:sz w:val="28"/>
                <w:szCs w:val="28"/>
              </w:rPr>
              <w:t xml:space="preserve">. </w:t>
            </w:r>
            <w:r w:rsidRPr="00DA240A">
              <w:rPr>
                <w:sz w:val="28"/>
                <w:szCs w:val="28"/>
                <w:lang w:val="en-US"/>
              </w:rPr>
              <w:t>t</w:t>
            </w:r>
            <w:r w:rsidRPr="00545300">
              <w:rPr>
                <w:sz w:val="28"/>
                <w:szCs w:val="28"/>
              </w:rPr>
              <w:t xml:space="preserve">. </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10</w:t>
            </w:r>
          </w:p>
          <w:p w:rsidR="004A7FED" w:rsidRPr="00DA240A" w:rsidRDefault="004A7FED" w:rsidP="00DA240A">
            <w:pPr>
              <w:pStyle w:val="Default"/>
              <w:ind w:left="484"/>
              <w:rPr>
                <w:sz w:val="28"/>
                <w:szCs w:val="28"/>
              </w:rPr>
            </w:pPr>
            <w:r w:rsidRPr="00DA240A">
              <w:rPr>
                <w:sz w:val="28"/>
                <w:szCs w:val="28"/>
              </w:rPr>
              <w:t>S. По 0,01 мл/кг (1 мг/кг) п/к 2 раза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Clexane</w:t>
            </w: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Нефракционированный гепарин.Связывается с антитромбином III, который является естественным ингибитором активированных факторов свертывания крови - IIа (тромбина), IXa, Ха, XIa и ХIIа.</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2</w:t>
            </w:r>
            <w:r w:rsidRPr="00DA240A">
              <w:rPr>
                <w:rFonts w:ascii="Times New Roman" w:hAnsi="Times New Roman" w:cs="Times New Roman"/>
                <w:sz w:val="28"/>
                <w:szCs w:val="28"/>
                <w:lang w:val="en-US"/>
              </w:rPr>
              <w:t>2</w:t>
            </w:r>
            <w:r w:rsidRPr="00DA240A">
              <w:rPr>
                <w:rFonts w:ascii="Times New Roman" w:hAnsi="Times New Roman" w:cs="Times New Roman"/>
                <w:sz w:val="28"/>
                <w:szCs w:val="28"/>
              </w:rPr>
              <w:t>.</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Sol. Heparini 5 ml</w:t>
            </w:r>
          </w:p>
          <w:p w:rsidR="004A7FED" w:rsidRPr="00545300" w:rsidRDefault="004A7FED" w:rsidP="00DA240A">
            <w:pPr>
              <w:pStyle w:val="Default"/>
              <w:ind w:left="484"/>
              <w:rPr>
                <w:sz w:val="28"/>
                <w:szCs w:val="28"/>
              </w:rPr>
            </w:pPr>
            <w:r w:rsidRPr="00DA240A">
              <w:rPr>
                <w:sz w:val="28"/>
                <w:szCs w:val="28"/>
                <w:lang w:val="en-US"/>
              </w:rPr>
              <w:t>D</w:t>
            </w:r>
            <w:r w:rsidRPr="00545300">
              <w:rPr>
                <w:sz w:val="28"/>
                <w:szCs w:val="28"/>
              </w:rPr>
              <w:t xml:space="preserve">. </w:t>
            </w:r>
            <w:r w:rsidRPr="00DA240A">
              <w:rPr>
                <w:sz w:val="28"/>
                <w:szCs w:val="28"/>
                <w:lang w:val="en-US"/>
              </w:rPr>
              <w:t>t</w:t>
            </w:r>
            <w:r w:rsidRPr="00545300">
              <w:rPr>
                <w:sz w:val="28"/>
                <w:szCs w:val="28"/>
              </w:rPr>
              <w:t xml:space="preserve">. </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 10 </w:t>
            </w:r>
            <w:r w:rsidRPr="00DA240A">
              <w:rPr>
                <w:sz w:val="28"/>
                <w:szCs w:val="28"/>
                <w:lang w:val="en-US"/>
              </w:rPr>
              <w:t>inamp</w:t>
            </w:r>
            <w:r w:rsidRPr="00545300">
              <w:rPr>
                <w:sz w:val="28"/>
                <w:szCs w:val="28"/>
              </w:rPr>
              <w:t>.</w:t>
            </w:r>
          </w:p>
          <w:p w:rsidR="004A7FED" w:rsidRPr="00DA240A" w:rsidRDefault="004A7FED" w:rsidP="00DA240A">
            <w:pPr>
              <w:pStyle w:val="Default"/>
              <w:ind w:left="484"/>
              <w:rPr>
                <w:sz w:val="28"/>
                <w:szCs w:val="28"/>
              </w:rPr>
            </w:pPr>
            <w:r w:rsidRPr="00DA240A">
              <w:rPr>
                <w:sz w:val="28"/>
                <w:szCs w:val="28"/>
                <w:lang w:val="en-US"/>
              </w:rPr>
              <w:t>S</w:t>
            </w:r>
            <w:r w:rsidRPr="00DA240A">
              <w:rPr>
                <w:sz w:val="28"/>
                <w:szCs w:val="28"/>
              </w:rPr>
              <w:t xml:space="preserve">. По 0,2 мл (1000 </w:t>
            </w:r>
            <w:r w:rsidRPr="00DA240A">
              <w:rPr>
                <w:sz w:val="28"/>
                <w:szCs w:val="28"/>
                <w:lang w:val="en-US"/>
              </w:rPr>
              <w:t>ME</w:t>
            </w:r>
            <w:r w:rsidRPr="00DA240A">
              <w:rPr>
                <w:sz w:val="28"/>
                <w:szCs w:val="28"/>
              </w:rPr>
              <w:t>)/час внутривенно.</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Антикоагулянт непрямого действия. Блокирует в печени синтез витамин К-зависимых факторов свертывания крови, а именно – II, VII, IX, X. Концентрация этих компонентов в крови снижается и процесс свертывания крови замедляется. Начало действия постепенное, с развитием максимального эффекта на 5-7 день. После прекращения приема восстановления активности К-зависимых факторов восстанавливается через 4-5 дней. Требует контроля МНО.</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23</w:t>
            </w:r>
            <w:r w:rsidRPr="00DA240A">
              <w:rPr>
                <w:rFonts w:ascii="Times New Roman" w:hAnsi="Times New Roman" w:cs="Times New Roman"/>
                <w:sz w:val="28"/>
                <w:szCs w:val="28"/>
              </w:rPr>
              <w:t>.</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Warfarini</w:t>
            </w:r>
            <w:r w:rsidRPr="00DA240A">
              <w:rPr>
                <w:sz w:val="28"/>
                <w:szCs w:val="28"/>
              </w:rPr>
              <w:t xml:space="preserve"> 0,0025 </w:t>
            </w:r>
            <w:r w:rsidRPr="00DA240A">
              <w:rPr>
                <w:sz w:val="28"/>
                <w:szCs w:val="28"/>
                <w:lang w:val="en-US"/>
              </w:rPr>
              <w:t>N</w:t>
            </w:r>
            <w:r w:rsidRPr="00DA240A">
              <w:rPr>
                <w:sz w:val="28"/>
                <w:szCs w:val="28"/>
              </w:rPr>
              <w:t>.50</w:t>
            </w:r>
          </w:p>
          <w:p w:rsidR="004A7FED" w:rsidRPr="00DA240A" w:rsidRDefault="004A7FED" w:rsidP="00DA240A">
            <w:pPr>
              <w:pStyle w:val="Default"/>
              <w:ind w:left="484"/>
              <w:rPr>
                <w:sz w:val="28"/>
                <w:szCs w:val="28"/>
              </w:rPr>
            </w:pPr>
            <w:r w:rsidRPr="00DA240A">
              <w:rPr>
                <w:sz w:val="28"/>
                <w:szCs w:val="28"/>
                <w:lang w:val="en-US"/>
              </w:rPr>
              <w:t>D</w:t>
            </w:r>
            <w:r w:rsidRPr="00DA240A">
              <w:rPr>
                <w:sz w:val="28"/>
                <w:szCs w:val="28"/>
              </w:rPr>
              <w:t>.</w:t>
            </w:r>
            <w:r w:rsidRPr="00DA240A">
              <w:rPr>
                <w:sz w:val="28"/>
                <w:szCs w:val="28"/>
                <w:lang w:val="en-US"/>
              </w:rPr>
              <w:t>S</w:t>
            </w:r>
            <w:r w:rsidRPr="00DA240A">
              <w:rPr>
                <w:sz w:val="28"/>
                <w:szCs w:val="28"/>
              </w:rPr>
              <w:t>. По 1 таблетке вечером под контролем МНО</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Warfarin</w:t>
            </w: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Прямые оральные антикоагулянты. Высокоселективный прямой ингибитор фактора Ха</w:t>
            </w:r>
            <w:r>
              <w:rPr>
                <w:sz w:val="28"/>
                <w:szCs w:val="28"/>
              </w:rPr>
              <w:t>.</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24.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 xml:space="preserve">Rp.: Tab. Rivaroxabani 0,02 </w:t>
            </w:r>
            <w:r w:rsidRPr="00DA240A">
              <w:rPr>
                <w:sz w:val="28"/>
                <w:szCs w:val="28"/>
                <w:lang w:val="en-US"/>
              </w:rPr>
              <w:t>N</w:t>
            </w:r>
            <w:r w:rsidRPr="00DA240A">
              <w:rPr>
                <w:sz w:val="28"/>
                <w:szCs w:val="28"/>
              </w:rPr>
              <w:t xml:space="preserve">. 30 </w:t>
            </w:r>
          </w:p>
          <w:p w:rsidR="004A7FED" w:rsidRPr="00DA240A" w:rsidRDefault="004A7FED" w:rsidP="00DA240A">
            <w:pPr>
              <w:pStyle w:val="Default"/>
              <w:ind w:left="484"/>
              <w:rPr>
                <w:sz w:val="28"/>
                <w:szCs w:val="28"/>
              </w:rPr>
            </w:pPr>
            <w:r w:rsidRPr="00DA240A">
              <w:rPr>
                <w:sz w:val="28"/>
                <w:szCs w:val="28"/>
              </w:rPr>
              <w:t>D.S. По 1 таблетке 1 раз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Xarelto</w:t>
            </w: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lastRenderedPageBreak/>
              <w:t>Прямые оральные антикоагулянты. Оказывает ингибирующее воздействие на свободный тромбин, тромбин, связанный с фибриновым сгустком, и вызванную тромбином агрегацию тромбоцитов.</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25.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Caps. Dabigatrani etexilas 0,15 N. 60</w:t>
            </w:r>
          </w:p>
          <w:p w:rsidR="004A7FED" w:rsidRPr="00DA240A" w:rsidRDefault="004A7FED" w:rsidP="00DA240A">
            <w:pPr>
              <w:pStyle w:val="Default"/>
              <w:ind w:left="484"/>
              <w:rPr>
                <w:sz w:val="28"/>
                <w:szCs w:val="28"/>
              </w:rPr>
            </w:pPr>
            <w:r w:rsidRPr="00DA240A">
              <w:rPr>
                <w:sz w:val="28"/>
                <w:szCs w:val="28"/>
              </w:rPr>
              <w:t>D.S. По 1 капсуле 2 раз в сутки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Pradaxa</w:t>
            </w: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Прямые оральные антикоагулянты. Ингибирует свободный и связанный FXa, а также активность протромбиназы.</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26.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Apixabani</w:t>
            </w:r>
            <w:r w:rsidRPr="00DA240A">
              <w:rPr>
                <w:sz w:val="28"/>
                <w:szCs w:val="28"/>
              </w:rPr>
              <w:t xml:space="preserve"> 0,005 </w:t>
            </w:r>
            <w:r w:rsidRPr="00DA240A">
              <w:rPr>
                <w:sz w:val="28"/>
                <w:szCs w:val="28"/>
                <w:lang w:val="en-US"/>
              </w:rPr>
              <w:t>N</w:t>
            </w:r>
            <w:r w:rsidRPr="00DA240A">
              <w:rPr>
                <w:sz w:val="28"/>
                <w:szCs w:val="28"/>
              </w:rPr>
              <w:t>. 60</w:t>
            </w:r>
          </w:p>
          <w:p w:rsidR="004A7FED" w:rsidRPr="00DA240A" w:rsidRDefault="004A7FED" w:rsidP="00DA240A">
            <w:pPr>
              <w:pStyle w:val="Default"/>
              <w:ind w:left="484"/>
              <w:rPr>
                <w:sz w:val="28"/>
                <w:szCs w:val="28"/>
              </w:rPr>
            </w:pPr>
            <w:r w:rsidRPr="00DA240A">
              <w:rPr>
                <w:sz w:val="28"/>
                <w:szCs w:val="28"/>
                <w:lang w:val="en-US"/>
              </w:rPr>
              <w:t>D</w:t>
            </w:r>
            <w:r w:rsidRPr="00DA240A">
              <w:rPr>
                <w:sz w:val="28"/>
                <w:szCs w:val="28"/>
              </w:rPr>
              <w:t>.S.: Внутрь, по 1 таблетке 2 раза в сутки, независимо от приема пищи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Eliquisi</w:t>
            </w:r>
          </w:p>
          <w:p w:rsidR="004A7FED" w:rsidRPr="00DA240A" w:rsidRDefault="004A7FED" w:rsidP="00DA240A">
            <w:pPr>
              <w:pStyle w:val="Default"/>
              <w:rPr>
                <w:sz w:val="28"/>
                <w:szCs w:val="28"/>
              </w:rPr>
            </w:pPr>
          </w:p>
        </w:tc>
      </w:tr>
      <w:tr w:rsidR="004A7FED" w:rsidRPr="00DA240A" w:rsidTr="003B217C">
        <w:trPr>
          <w:trHeight w:val="360"/>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Тромболитики</w:t>
            </w:r>
          </w:p>
        </w:tc>
      </w:tr>
      <w:tr w:rsidR="004A7FED" w:rsidRPr="00DA240A" w:rsidTr="003B217C">
        <w:trPr>
          <w:trHeight w:val="124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b/>
                <w:sz w:val="28"/>
                <w:szCs w:val="28"/>
              </w:rPr>
            </w:pPr>
            <w:r w:rsidRPr="00DA240A">
              <w:rPr>
                <w:sz w:val="28"/>
                <w:szCs w:val="28"/>
              </w:rPr>
              <w:t>Streptase -Активатор плазминогена, вырабатываемый бета-гемолитическим стрептококком группы С. Переводит циркулирующий в крови неактивный плазминоген в активный фермент – плазмин, вызывающий лизис фибрина и разрушение тромба.</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27.</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Streptokinasi 750000 ME</w:t>
            </w:r>
          </w:p>
          <w:p w:rsidR="004A7FED" w:rsidRPr="00DA240A" w:rsidRDefault="004A7FED" w:rsidP="00DA240A">
            <w:pPr>
              <w:pStyle w:val="Default"/>
              <w:ind w:left="484"/>
              <w:rPr>
                <w:sz w:val="28"/>
                <w:szCs w:val="28"/>
                <w:lang w:val="en-US"/>
              </w:rPr>
            </w:pPr>
            <w:r w:rsidRPr="00DA240A">
              <w:rPr>
                <w:sz w:val="28"/>
                <w:szCs w:val="28"/>
                <w:lang w:val="en-US"/>
              </w:rPr>
              <w:t>D. t. d. N. 10</w:t>
            </w:r>
          </w:p>
          <w:p w:rsidR="004A7FED" w:rsidRPr="00DA240A" w:rsidRDefault="004A7FED" w:rsidP="00DA240A">
            <w:pPr>
              <w:pStyle w:val="Default"/>
              <w:ind w:left="484"/>
              <w:rPr>
                <w:sz w:val="28"/>
                <w:szCs w:val="28"/>
              </w:rPr>
            </w:pPr>
            <w:r w:rsidRPr="00DA240A">
              <w:rPr>
                <w:sz w:val="28"/>
                <w:szCs w:val="28"/>
                <w:lang w:val="en-US"/>
              </w:rPr>
              <w:t>S</w:t>
            </w:r>
            <w:r w:rsidRPr="00DA240A">
              <w:rPr>
                <w:sz w:val="28"/>
                <w:szCs w:val="28"/>
              </w:rPr>
              <w:t xml:space="preserve">. 250000 </w:t>
            </w:r>
            <w:r w:rsidRPr="00DA240A">
              <w:rPr>
                <w:sz w:val="28"/>
                <w:szCs w:val="28"/>
                <w:lang w:val="en-US"/>
              </w:rPr>
              <w:t>ME</w:t>
            </w:r>
            <w:r w:rsidRPr="00DA240A">
              <w:rPr>
                <w:sz w:val="28"/>
                <w:szCs w:val="28"/>
              </w:rPr>
              <w:t xml:space="preserve"> в/в струйно, затем 1250000 МЕ в/в капельно в течение 60 минут.</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Streptase</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28.</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 xml:space="preserve">Rp.: Sol.Alteplasum 0,1 </w:t>
            </w:r>
          </w:p>
          <w:p w:rsidR="004A7FED" w:rsidRPr="00DA240A" w:rsidRDefault="004A7FED" w:rsidP="00DA240A">
            <w:pPr>
              <w:pStyle w:val="Default"/>
              <w:ind w:left="484"/>
              <w:rPr>
                <w:sz w:val="28"/>
                <w:szCs w:val="28"/>
                <w:lang w:val="en-US"/>
              </w:rPr>
            </w:pPr>
            <w:r w:rsidRPr="00DA240A">
              <w:rPr>
                <w:sz w:val="28"/>
                <w:szCs w:val="28"/>
                <w:lang w:val="en-US"/>
              </w:rPr>
              <w:t>D. t. d. N. 2 in amp.</w:t>
            </w:r>
          </w:p>
          <w:p w:rsidR="004A7FED" w:rsidRPr="00DA240A" w:rsidRDefault="004A7FED" w:rsidP="00DA240A">
            <w:pPr>
              <w:pStyle w:val="Default"/>
              <w:ind w:left="484"/>
              <w:rPr>
                <w:sz w:val="28"/>
                <w:szCs w:val="28"/>
              </w:rPr>
            </w:pPr>
            <w:r w:rsidRPr="00DA240A">
              <w:rPr>
                <w:sz w:val="28"/>
                <w:szCs w:val="28"/>
              </w:rPr>
              <w:t>S.: Содержимое 2 флаконов растворить в приложенном растворителе, вводить в/в.</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Actilyse</w:t>
            </w:r>
          </w:p>
        </w:tc>
      </w:tr>
      <w:tr w:rsidR="004A7FED" w:rsidRPr="00DA240A" w:rsidTr="003B217C">
        <w:trPr>
          <w:trHeight w:val="25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Нитраты</w:t>
            </w:r>
          </w:p>
        </w:tc>
      </w:tr>
      <w:tr w:rsidR="004A7FED" w:rsidRPr="00DA240A" w:rsidTr="003B217C">
        <w:trPr>
          <w:trHeight w:val="40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b/>
                <w:sz w:val="28"/>
                <w:szCs w:val="28"/>
              </w:rPr>
            </w:pPr>
            <w:r w:rsidRPr="00DA240A">
              <w:rPr>
                <w:sz w:val="28"/>
                <w:szCs w:val="28"/>
              </w:rPr>
              <w:t>Являются мощными коронарными вазодилататорами (крупных коронарных сосудов). Периферические вазодилататоры – уменьшают венозный возврат к сердцу, что уменьшает работу левого желудочка. Также происходит (хотя и в меньшей степени) расширение артериальных сосудов, что сопровождается снижением АД, постнагрузки на сердце и его работы.</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29.</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Tabl. Isosorbidi dinitrati 0,04 N.40</w:t>
            </w:r>
          </w:p>
          <w:p w:rsidR="004A7FED" w:rsidRPr="00DA240A" w:rsidRDefault="004A7FED" w:rsidP="00DA240A">
            <w:pPr>
              <w:pStyle w:val="Default"/>
              <w:ind w:left="484"/>
              <w:rPr>
                <w:sz w:val="28"/>
                <w:szCs w:val="28"/>
              </w:rPr>
            </w:pPr>
            <w:r w:rsidRPr="00DA240A">
              <w:rPr>
                <w:sz w:val="28"/>
                <w:szCs w:val="28"/>
              </w:rPr>
              <w:t>D.S. По 1 таб. утром и в обед внутрь.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C62FAE">
            <w:pPr>
              <w:pStyle w:val="Default"/>
              <w:rPr>
                <w:sz w:val="28"/>
                <w:szCs w:val="28"/>
              </w:rPr>
            </w:pPr>
            <w:r w:rsidRPr="00DA240A">
              <w:rPr>
                <w:sz w:val="28"/>
                <w:szCs w:val="28"/>
              </w:rPr>
              <w:t>Cardicet</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30.</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Sol. Isosorbidi dinitrati 0,1% - 10 ml</w:t>
            </w:r>
          </w:p>
          <w:p w:rsidR="004A7FED" w:rsidRPr="00545300" w:rsidRDefault="004A7FED" w:rsidP="00DA240A">
            <w:pPr>
              <w:pStyle w:val="Default"/>
              <w:ind w:left="484"/>
              <w:rPr>
                <w:sz w:val="28"/>
                <w:szCs w:val="28"/>
              </w:rPr>
            </w:pPr>
            <w:r w:rsidRPr="00DA240A">
              <w:rPr>
                <w:sz w:val="28"/>
                <w:szCs w:val="28"/>
                <w:lang w:val="en-US"/>
              </w:rPr>
              <w:t>D</w:t>
            </w:r>
            <w:r w:rsidRPr="00545300">
              <w:rPr>
                <w:sz w:val="28"/>
                <w:szCs w:val="28"/>
              </w:rPr>
              <w:t xml:space="preserve">. </w:t>
            </w:r>
            <w:r w:rsidRPr="00DA240A">
              <w:rPr>
                <w:sz w:val="28"/>
                <w:szCs w:val="28"/>
                <w:lang w:val="en-US"/>
              </w:rPr>
              <w:t>t</w:t>
            </w:r>
            <w:r w:rsidRPr="00545300">
              <w:rPr>
                <w:sz w:val="28"/>
                <w:szCs w:val="28"/>
              </w:rPr>
              <w:t xml:space="preserve">. </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 10 </w:t>
            </w:r>
            <w:r w:rsidRPr="00DA240A">
              <w:rPr>
                <w:sz w:val="28"/>
                <w:szCs w:val="28"/>
                <w:lang w:val="en-US"/>
              </w:rPr>
              <w:t>inamp</w:t>
            </w:r>
            <w:r w:rsidRPr="00545300">
              <w:rPr>
                <w:sz w:val="28"/>
                <w:szCs w:val="28"/>
              </w:rPr>
              <w:t>.</w:t>
            </w:r>
          </w:p>
          <w:p w:rsidR="004A7FED" w:rsidRPr="00DA240A" w:rsidRDefault="004A7FED" w:rsidP="00DA240A">
            <w:pPr>
              <w:pStyle w:val="Default"/>
              <w:ind w:left="484"/>
              <w:rPr>
                <w:sz w:val="28"/>
                <w:szCs w:val="28"/>
              </w:rPr>
            </w:pPr>
            <w:r w:rsidRPr="00DA240A">
              <w:rPr>
                <w:sz w:val="28"/>
                <w:szCs w:val="28"/>
              </w:rPr>
              <w:t>S. По 10 мл в час в/в капельно.</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31.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C62FAE" w:rsidRDefault="004A7FED" w:rsidP="00C62FAE">
            <w:pPr>
              <w:pStyle w:val="Default"/>
              <w:rPr>
                <w:sz w:val="28"/>
                <w:szCs w:val="28"/>
              </w:rPr>
            </w:pPr>
            <w:r w:rsidRPr="00DA240A">
              <w:rPr>
                <w:sz w:val="28"/>
                <w:szCs w:val="28"/>
              </w:rPr>
              <w:t>Rp.: Aerosolum Isosorbidi dinitrati 1</w:t>
            </w:r>
            <w:r>
              <w:rPr>
                <w:sz w:val="28"/>
                <w:szCs w:val="28"/>
              </w:rPr>
              <w:t xml:space="preserve">5 </w:t>
            </w:r>
            <w:r w:rsidRPr="00DA240A">
              <w:rPr>
                <w:sz w:val="28"/>
                <w:szCs w:val="28"/>
                <w:lang w:val="en-US"/>
              </w:rPr>
              <w:t>ml</w:t>
            </w:r>
          </w:p>
          <w:p w:rsidR="004A7FED" w:rsidRPr="00DA240A" w:rsidRDefault="004A7FED" w:rsidP="00DA240A">
            <w:pPr>
              <w:pStyle w:val="Default"/>
              <w:ind w:left="484"/>
              <w:rPr>
                <w:sz w:val="28"/>
                <w:szCs w:val="28"/>
              </w:rPr>
            </w:pPr>
            <w:r w:rsidRPr="00DA240A">
              <w:rPr>
                <w:sz w:val="28"/>
                <w:szCs w:val="28"/>
              </w:rPr>
              <w:t xml:space="preserve">D.S. По 1 дозе </w:t>
            </w:r>
            <w:r>
              <w:rPr>
                <w:sz w:val="28"/>
                <w:szCs w:val="28"/>
              </w:rPr>
              <w:t xml:space="preserve">(1,25 мг) </w:t>
            </w:r>
            <w:r w:rsidRPr="00DA240A">
              <w:rPr>
                <w:sz w:val="28"/>
                <w:szCs w:val="28"/>
              </w:rPr>
              <w:t>под язык перед нагрузкой.</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8E13C3" w:rsidRDefault="004A7FED" w:rsidP="008E13C3">
            <w:pPr>
              <w:spacing w:after="30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C62FAE">
              <w:rPr>
                <w:rFonts w:ascii="Times New Roman" w:hAnsi="Times New Roman" w:cs="Times New Roman"/>
                <w:sz w:val="28"/>
                <w:szCs w:val="28"/>
              </w:rPr>
              <w:t>Aerosolum Isocet</w:t>
            </w:r>
          </w:p>
          <w:p w:rsidR="004A7FED" w:rsidRPr="00DA240A" w:rsidRDefault="004A7FED" w:rsidP="00DA240A">
            <w:pPr>
              <w:pStyle w:val="Default"/>
              <w:rPr>
                <w:sz w:val="28"/>
                <w:szCs w:val="28"/>
              </w:rPr>
            </w:pP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32.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Tabl. Isosorbidi mononitrati 0,04 N.30</w:t>
            </w:r>
          </w:p>
          <w:p w:rsidR="004A7FED" w:rsidRPr="00DA240A" w:rsidRDefault="004A7FED" w:rsidP="00DA240A">
            <w:pPr>
              <w:pStyle w:val="Default"/>
              <w:ind w:left="484"/>
              <w:rPr>
                <w:sz w:val="28"/>
                <w:szCs w:val="28"/>
              </w:rPr>
            </w:pPr>
            <w:r w:rsidRPr="00DA240A">
              <w:rPr>
                <w:sz w:val="28"/>
                <w:szCs w:val="28"/>
              </w:rPr>
              <w:t>D.S. По 1 таб. утром и в обед внутрь.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Monocinque, Efox, Efox long</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33.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Rp.: Tabl. Nitroglycerini 0,0005 N.40</w:t>
            </w:r>
          </w:p>
          <w:p w:rsidR="004A7FED" w:rsidRPr="00DA240A" w:rsidRDefault="004A7FED" w:rsidP="00DA240A">
            <w:pPr>
              <w:pStyle w:val="Default"/>
              <w:ind w:left="484"/>
              <w:rPr>
                <w:sz w:val="28"/>
                <w:szCs w:val="28"/>
              </w:rPr>
            </w:pPr>
            <w:r w:rsidRPr="00DA240A">
              <w:rPr>
                <w:sz w:val="28"/>
                <w:szCs w:val="28"/>
              </w:rPr>
              <w:t>D.S. По 1 таблетке под язык при стенокардии.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Perlinganit</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lastRenderedPageBreak/>
              <w:t>34.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Sol. Nitroglycerini 0,1 %- 10 ml</w:t>
            </w:r>
          </w:p>
          <w:p w:rsidR="004A7FED" w:rsidRPr="00545300" w:rsidRDefault="004A7FED" w:rsidP="00DA240A">
            <w:pPr>
              <w:pStyle w:val="Default"/>
              <w:ind w:left="484"/>
              <w:rPr>
                <w:sz w:val="28"/>
                <w:szCs w:val="28"/>
              </w:rPr>
            </w:pPr>
            <w:r w:rsidRPr="00DA240A">
              <w:rPr>
                <w:sz w:val="28"/>
                <w:szCs w:val="28"/>
                <w:lang w:val="en-US"/>
              </w:rPr>
              <w:t>D</w:t>
            </w:r>
            <w:r w:rsidRPr="00545300">
              <w:rPr>
                <w:sz w:val="28"/>
                <w:szCs w:val="28"/>
              </w:rPr>
              <w:t>.</w:t>
            </w:r>
            <w:r w:rsidRPr="00DA240A">
              <w:rPr>
                <w:sz w:val="28"/>
                <w:szCs w:val="28"/>
                <w:lang w:val="en-US"/>
              </w:rPr>
              <w:t>t</w:t>
            </w:r>
            <w:r w:rsidRPr="00545300">
              <w:rPr>
                <w:sz w:val="28"/>
                <w:szCs w:val="28"/>
              </w:rPr>
              <w:t>.</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.10. </w:t>
            </w:r>
            <w:r w:rsidRPr="00DA240A">
              <w:rPr>
                <w:sz w:val="28"/>
                <w:szCs w:val="28"/>
                <w:lang w:val="en-US"/>
              </w:rPr>
              <w:t>inamp</w:t>
            </w:r>
            <w:r w:rsidRPr="00545300">
              <w:rPr>
                <w:sz w:val="28"/>
                <w:szCs w:val="28"/>
              </w:rPr>
              <w:t>.</w:t>
            </w:r>
          </w:p>
          <w:p w:rsidR="004A7FED" w:rsidRPr="00DA240A" w:rsidRDefault="004A7FED" w:rsidP="00DA240A">
            <w:pPr>
              <w:pStyle w:val="Default"/>
              <w:ind w:left="484"/>
              <w:rPr>
                <w:sz w:val="28"/>
                <w:szCs w:val="28"/>
              </w:rPr>
            </w:pPr>
            <w:r w:rsidRPr="00DA240A">
              <w:rPr>
                <w:sz w:val="28"/>
                <w:szCs w:val="28"/>
              </w:rPr>
              <w:t>S. В/в капельно по 5 мл в час.</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rPr>
          <w:trHeight w:val="300"/>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Антагонисты кальция</w:t>
            </w:r>
          </w:p>
        </w:tc>
      </w:tr>
      <w:tr w:rsidR="004A7FED" w:rsidRPr="00DA240A" w:rsidTr="003B217C">
        <w:trPr>
          <w:trHeight w:val="3870"/>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Блокатор медленных кальциевых каналов II поколения, производное дигидропиридина. Связываясь с дигидропиридиновыми рецепторами, блокирует кальциевые каналы, снижает переход кальция в клетку (больше в клетки сосудов, чем кардиомиоцитов). Расширяет коронарные и периферические артерии и артериолы, уменьшает ОПСС, уменьшает постнагрузку на сердце, снижает потребность миокарда в кислороде.</w:t>
            </w:r>
          </w:p>
          <w:p w:rsidR="004A7FED" w:rsidRPr="00DA240A" w:rsidRDefault="004A7FED" w:rsidP="003B217C">
            <w:pPr>
              <w:pStyle w:val="Default"/>
              <w:jc w:val="both"/>
              <w:rPr>
                <w:sz w:val="28"/>
                <w:szCs w:val="28"/>
              </w:rPr>
            </w:pPr>
            <w:r w:rsidRPr="00DA240A">
              <w:rPr>
                <w:sz w:val="28"/>
                <w:szCs w:val="28"/>
              </w:rPr>
              <w:t>Предотвращает развитие констрикции коронарных артерий. Антигипертензивное действие обусловлено прямым вазодилатирующим влиянием на гладкие мышцы сосудов.</w:t>
            </w:r>
          </w:p>
          <w:p w:rsidR="004A7FED" w:rsidRPr="00DA240A" w:rsidRDefault="004A7FED" w:rsidP="003B217C">
            <w:pPr>
              <w:pStyle w:val="Default"/>
              <w:jc w:val="both"/>
              <w:rPr>
                <w:b/>
                <w:sz w:val="28"/>
                <w:szCs w:val="28"/>
              </w:rPr>
            </w:pPr>
            <w:r w:rsidRPr="00DA240A">
              <w:rPr>
                <w:sz w:val="28"/>
                <w:szCs w:val="28"/>
              </w:rPr>
              <w:t>Уменьшает ГЛЖ, оказывает антиатеросклеротическое действие. Не влияет на сократимость и проводимость миокарда. Не вызывает рефлекторного увеличения ЧСС</w:t>
            </w:r>
            <w:r>
              <w:rPr>
                <w:sz w:val="28"/>
                <w:szCs w:val="28"/>
              </w:rPr>
              <w:t>.</w:t>
            </w:r>
          </w:p>
        </w:tc>
      </w:tr>
      <w:tr w:rsidR="004A7FED" w:rsidRPr="00505727"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35.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Rp.: Tabl. Amlodipini 0,005 N.30</w:t>
            </w:r>
          </w:p>
          <w:p w:rsidR="004A7FED" w:rsidRPr="00DA240A" w:rsidRDefault="004A7FED" w:rsidP="00DA240A">
            <w:pPr>
              <w:pStyle w:val="Default"/>
              <w:ind w:left="484"/>
              <w:rPr>
                <w:sz w:val="28"/>
                <w:szCs w:val="28"/>
              </w:rPr>
            </w:pPr>
            <w:r w:rsidRPr="00DA240A">
              <w:rPr>
                <w:sz w:val="28"/>
                <w:szCs w:val="28"/>
              </w:rPr>
              <w:t>D.S. По 1 таблетке 1 раз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Norvasc, Amlotop, Tenox, Cordi Cor, Amlorus</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lang w:val="en-US"/>
              </w:rPr>
              <w:t>36.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Rp.: Tabl. Nifedipini 0,01 N.100</w:t>
            </w:r>
          </w:p>
          <w:p w:rsidR="004A7FED" w:rsidRPr="00DA240A" w:rsidRDefault="004A7FED" w:rsidP="00DA240A">
            <w:pPr>
              <w:pStyle w:val="Default"/>
              <w:ind w:left="484"/>
              <w:rPr>
                <w:sz w:val="28"/>
                <w:szCs w:val="28"/>
              </w:rPr>
            </w:pPr>
            <w:r w:rsidRPr="00DA240A">
              <w:rPr>
                <w:sz w:val="28"/>
                <w:szCs w:val="28"/>
              </w:rPr>
              <w:t>D.S. По 1 таблетке внутрь при кризе.</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Corinfar</w:t>
            </w:r>
          </w:p>
        </w:tc>
      </w:tr>
      <w:tr w:rsidR="004A7FED" w:rsidRPr="00DA240A" w:rsidTr="003B217C">
        <w:trPr>
          <w:trHeight w:val="330"/>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Статины</w:t>
            </w:r>
          </w:p>
        </w:tc>
      </w:tr>
      <w:tr w:rsidR="004A7FED" w:rsidRPr="00DA240A" w:rsidTr="003B217C">
        <w:trPr>
          <w:trHeight w:val="1920"/>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Ингибируют 3 гидрокси-3 метилглутарил-КоА-редуктазу – фермент, участвующий в</w:t>
            </w:r>
          </w:p>
          <w:p w:rsidR="004A7FED" w:rsidRPr="00DA240A" w:rsidRDefault="004A7FED" w:rsidP="003B217C">
            <w:pPr>
              <w:pStyle w:val="Default"/>
              <w:jc w:val="both"/>
              <w:rPr>
                <w:sz w:val="28"/>
                <w:szCs w:val="28"/>
              </w:rPr>
            </w:pPr>
            <w:r w:rsidRPr="00DA240A">
              <w:rPr>
                <w:sz w:val="28"/>
                <w:szCs w:val="28"/>
              </w:rPr>
              <w:t>синтезе ХС в печени. Снижают уровень ХС ЛНП, в меньшей степени триглицеридов.</w:t>
            </w:r>
          </w:p>
          <w:p w:rsidR="004A7FED" w:rsidRPr="00DA240A" w:rsidRDefault="004A7FED" w:rsidP="003B217C">
            <w:pPr>
              <w:pStyle w:val="Default"/>
              <w:jc w:val="both"/>
              <w:rPr>
                <w:b/>
                <w:sz w:val="28"/>
                <w:szCs w:val="28"/>
              </w:rPr>
            </w:pPr>
            <w:r w:rsidRPr="00DA240A">
              <w:rPr>
                <w:sz w:val="28"/>
                <w:szCs w:val="28"/>
              </w:rPr>
              <w:t>Используются для первичной и вторичной профилактике атеросклероза у больных с высоким и очень высоким риском ССО.</w:t>
            </w:r>
          </w:p>
        </w:tc>
      </w:tr>
      <w:tr w:rsidR="004A7FED" w:rsidRPr="00505727"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37.</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Rp.: Tabl. Atorvastatini 0,04 N.30</w:t>
            </w:r>
          </w:p>
          <w:p w:rsidR="004A7FED" w:rsidRPr="00DA240A" w:rsidRDefault="004A7FED" w:rsidP="00DA240A">
            <w:pPr>
              <w:pStyle w:val="Default"/>
              <w:ind w:left="484"/>
              <w:rPr>
                <w:sz w:val="28"/>
                <w:szCs w:val="28"/>
              </w:rPr>
            </w:pPr>
            <w:r w:rsidRPr="00DA240A">
              <w:rPr>
                <w:sz w:val="28"/>
                <w:szCs w:val="28"/>
              </w:rPr>
              <w:t>D.S. По 1 таблетке 1 раз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Liprimar, Atoris, Torvacard, Atomax, Tylip</w:t>
            </w:r>
          </w:p>
        </w:tc>
      </w:tr>
      <w:tr w:rsidR="004A7FED" w:rsidRPr="00505727"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38.</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545300" w:rsidRDefault="004A7FED" w:rsidP="00DA240A">
            <w:pPr>
              <w:pStyle w:val="Default"/>
              <w:rPr>
                <w:sz w:val="28"/>
                <w:szCs w:val="28"/>
              </w:rPr>
            </w:pPr>
            <w:r w:rsidRPr="00DA240A">
              <w:rPr>
                <w:sz w:val="28"/>
                <w:szCs w:val="28"/>
                <w:lang w:val="en-US"/>
              </w:rPr>
              <w:t>Rp</w:t>
            </w:r>
            <w:r w:rsidRPr="00545300">
              <w:rPr>
                <w:sz w:val="28"/>
                <w:szCs w:val="28"/>
              </w:rPr>
              <w:t xml:space="preserve">.: </w:t>
            </w:r>
            <w:r w:rsidRPr="00DA240A">
              <w:rPr>
                <w:sz w:val="28"/>
                <w:szCs w:val="28"/>
                <w:lang w:val="en-US"/>
              </w:rPr>
              <w:t>Tabl</w:t>
            </w:r>
            <w:r w:rsidRPr="00545300">
              <w:rPr>
                <w:sz w:val="28"/>
                <w:szCs w:val="28"/>
              </w:rPr>
              <w:t xml:space="preserve">. </w:t>
            </w:r>
            <w:r w:rsidRPr="00DA240A">
              <w:rPr>
                <w:sz w:val="28"/>
                <w:szCs w:val="28"/>
                <w:lang w:val="en-US"/>
              </w:rPr>
              <w:t>Rosuvastatini</w:t>
            </w:r>
            <w:r w:rsidRPr="00545300">
              <w:rPr>
                <w:sz w:val="28"/>
                <w:szCs w:val="28"/>
              </w:rPr>
              <w:t xml:space="preserve"> </w:t>
            </w:r>
            <w:r>
              <w:rPr>
                <w:sz w:val="28"/>
                <w:szCs w:val="28"/>
              </w:rPr>
              <w:t>0,01</w:t>
            </w:r>
            <w:r w:rsidRPr="00545300">
              <w:rPr>
                <w:sz w:val="28"/>
                <w:szCs w:val="28"/>
              </w:rPr>
              <w:t xml:space="preserve"> </w:t>
            </w:r>
            <w:r w:rsidRPr="00DA240A">
              <w:rPr>
                <w:sz w:val="28"/>
                <w:szCs w:val="28"/>
                <w:lang w:val="en-US"/>
              </w:rPr>
              <w:t>N</w:t>
            </w:r>
            <w:r w:rsidRPr="00545300">
              <w:rPr>
                <w:sz w:val="28"/>
                <w:szCs w:val="28"/>
              </w:rPr>
              <w:t>.30</w:t>
            </w:r>
          </w:p>
          <w:p w:rsidR="004A7FED" w:rsidRPr="00DA240A" w:rsidRDefault="004A7FED" w:rsidP="00DA240A">
            <w:pPr>
              <w:pStyle w:val="Default"/>
              <w:ind w:left="484"/>
              <w:rPr>
                <w:sz w:val="28"/>
                <w:szCs w:val="28"/>
              </w:rPr>
            </w:pPr>
            <w:r w:rsidRPr="00DA240A">
              <w:rPr>
                <w:sz w:val="28"/>
                <w:szCs w:val="28"/>
              </w:rPr>
              <w:t>D.S. По 1 таблетке 1 раз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Crestor, Roxera, Mertenil, Rozart, Rozucard.</w:t>
            </w:r>
          </w:p>
        </w:tc>
      </w:tr>
      <w:tr w:rsidR="004A7FED" w:rsidRPr="00DA240A" w:rsidTr="003B217C">
        <w:trPr>
          <w:trHeight w:val="28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Ингибитор абсорбции холестерина</w:t>
            </w:r>
          </w:p>
        </w:tc>
      </w:tr>
      <w:tr w:rsidR="004A7FED" w:rsidRPr="00DA240A" w:rsidTr="003B217C">
        <w:trPr>
          <w:trHeight w:val="1320"/>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b/>
                <w:sz w:val="28"/>
                <w:szCs w:val="28"/>
              </w:rPr>
            </w:pPr>
            <w:r w:rsidRPr="00DA240A">
              <w:rPr>
                <w:sz w:val="28"/>
                <w:szCs w:val="28"/>
              </w:rPr>
              <w:t>Локализуется в щеточной каемке тонкого кишечника и препятствует всасыванию холестерина, что приводит к уменьшению поступления холестерина из кишечника в печень, за счет чего снижаются запасы холестерина в печени и увеличивается выведение его из крови.</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39.</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Ezetimibi</w:t>
            </w:r>
            <w:r w:rsidRPr="00DA240A">
              <w:rPr>
                <w:sz w:val="28"/>
                <w:szCs w:val="28"/>
              </w:rPr>
              <w:t xml:space="preserve"> 0,01 </w:t>
            </w:r>
            <w:r w:rsidRPr="00DA240A">
              <w:rPr>
                <w:sz w:val="28"/>
                <w:szCs w:val="28"/>
                <w:lang w:val="en-US"/>
              </w:rPr>
              <w:t>N</w:t>
            </w:r>
            <w:r w:rsidRPr="00DA240A">
              <w:rPr>
                <w:sz w:val="28"/>
                <w:szCs w:val="28"/>
              </w:rPr>
              <w:t>.14</w:t>
            </w:r>
          </w:p>
          <w:p w:rsidR="004A7FED" w:rsidRPr="00DA240A" w:rsidRDefault="004A7FED" w:rsidP="00DA240A">
            <w:pPr>
              <w:pStyle w:val="Default"/>
              <w:ind w:left="484"/>
              <w:rPr>
                <w:sz w:val="28"/>
                <w:szCs w:val="28"/>
              </w:rPr>
            </w:pPr>
            <w:r w:rsidRPr="00DA240A">
              <w:rPr>
                <w:sz w:val="28"/>
                <w:szCs w:val="28"/>
                <w:lang w:val="en-US"/>
              </w:rPr>
              <w:t>D</w:t>
            </w:r>
            <w:r w:rsidRPr="00DA240A">
              <w:rPr>
                <w:sz w:val="28"/>
                <w:szCs w:val="28"/>
              </w:rPr>
              <w:t>.S.: По 1 таблетке 1 раза в сутки, принимают внутрь в любое время суток, независимо от приема пищи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rPr>
          <w:trHeight w:val="37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Антиаритмические препараты</w:t>
            </w:r>
          </w:p>
        </w:tc>
      </w:tr>
      <w:tr w:rsidR="004A7FED" w:rsidRPr="00DA240A" w:rsidTr="003B217C">
        <w:trPr>
          <w:trHeight w:val="37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4A7FED">
            <w:pPr>
              <w:pStyle w:val="Default"/>
              <w:jc w:val="both"/>
              <w:rPr>
                <w:b/>
                <w:sz w:val="28"/>
                <w:szCs w:val="28"/>
              </w:rPr>
            </w:pPr>
            <w:r w:rsidRPr="00DA240A">
              <w:rPr>
                <w:sz w:val="28"/>
                <w:szCs w:val="28"/>
              </w:rPr>
              <w:t xml:space="preserve">Антиаритмический препарат класса 1С, обладающий слабой бета-адреноблокирующей активностью и ваголитическими свойствами. Блокатор быстрых натриевых каналов, снижает скорость начальной деполяризации </w:t>
            </w:r>
            <w:r w:rsidRPr="00DA240A">
              <w:rPr>
                <w:sz w:val="28"/>
                <w:szCs w:val="28"/>
              </w:rPr>
              <w:lastRenderedPageBreak/>
              <w:t>клеток с быстрым электрическим ответом (мембраностабилизатор), укорачивает эффективный рефрактерный период.</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lastRenderedPageBreak/>
              <w:t>40.</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Sol. Propafenoni 0,35% - 10ml</w:t>
            </w:r>
          </w:p>
          <w:p w:rsidR="004A7FED" w:rsidRPr="00545300" w:rsidRDefault="004A7FED" w:rsidP="00DA240A">
            <w:pPr>
              <w:pStyle w:val="Default"/>
              <w:ind w:left="484"/>
              <w:rPr>
                <w:sz w:val="28"/>
                <w:szCs w:val="28"/>
              </w:rPr>
            </w:pPr>
            <w:r w:rsidRPr="00DA240A">
              <w:rPr>
                <w:sz w:val="28"/>
                <w:szCs w:val="28"/>
                <w:lang w:val="en-US"/>
              </w:rPr>
              <w:t>D</w:t>
            </w:r>
            <w:r w:rsidRPr="00545300">
              <w:rPr>
                <w:sz w:val="28"/>
                <w:szCs w:val="28"/>
              </w:rPr>
              <w:t xml:space="preserve">. </w:t>
            </w:r>
            <w:r w:rsidRPr="00DA240A">
              <w:rPr>
                <w:sz w:val="28"/>
                <w:szCs w:val="28"/>
                <w:lang w:val="en-US"/>
              </w:rPr>
              <w:t>t</w:t>
            </w:r>
            <w:r w:rsidRPr="00545300">
              <w:rPr>
                <w:sz w:val="28"/>
                <w:szCs w:val="28"/>
              </w:rPr>
              <w:t xml:space="preserve">. </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 5 </w:t>
            </w:r>
            <w:r w:rsidRPr="00DA240A">
              <w:rPr>
                <w:sz w:val="28"/>
                <w:szCs w:val="28"/>
                <w:lang w:val="en-US"/>
              </w:rPr>
              <w:t>inamp</w:t>
            </w:r>
            <w:r w:rsidRPr="00545300">
              <w:rPr>
                <w:sz w:val="28"/>
                <w:szCs w:val="28"/>
              </w:rPr>
              <w:t>.</w:t>
            </w:r>
          </w:p>
          <w:p w:rsidR="004A7FED" w:rsidRPr="00DA240A" w:rsidRDefault="004A7FED" w:rsidP="00DA240A">
            <w:pPr>
              <w:pStyle w:val="Default"/>
              <w:ind w:left="484"/>
              <w:rPr>
                <w:sz w:val="28"/>
                <w:szCs w:val="28"/>
              </w:rPr>
            </w:pPr>
            <w:r w:rsidRPr="00DA240A">
              <w:rPr>
                <w:sz w:val="28"/>
                <w:szCs w:val="28"/>
                <w:lang w:val="en-US"/>
              </w:rPr>
              <w:t>S</w:t>
            </w:r>
            <w:r w:rsidRPr="00DA240A">
              <w:rPr>
                <w:sz w:val="28"/>
                <w:szCs w:val="28"/>
              </w:rPr>
              <w:t>. В вену по 20мл в течение 3-6</w:t>
            </w:r>
          </w:p>
          <w:p w:rsidR="004A7FED" w:rsidRPr="00DA240A" w:rsidRDefault="004A7FED" w:rsidP="00DA240A">
            <w:pPr>
              <w:pStyle w:val="Default"/>
              <w:ind w:left="484"/>
              <w:rPr>
                <w:sz w:val="28"/>
                <w:szCs w:val="28"/>
              </w:rPr>
            </w:pPr>
            <w:r w:rsidRPr="00DA240A">
              <w:rPr>
                <w:sz w:val="28"/>
                <w:szCs w:val="28"/>
              </w:rPr>
              <w:t>минут под контролем ЭКГ.</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Rytmonorm, Propanorm</w:t>
            </w:r>
          </w:p>
          <w:p w:rsidR="004A7FED" w:rsidRPr="00DA240A" w:rsidRDefault="004A7FED" w:rsidP="00DA240A">
            <w:pPr>
              <w:pStyle w:val="Default"/>
              <w:rPr>
                <w:sz w:val="28"/>
                <w:szCs w:val="28"/>
              </w:rPr>
            </w:pP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41.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Propafenoni</w:t>
            </w:r>
            <w:r w:rsidRPr="00DA240A">
              <w:rPr>
                <w:sz w:val="28"/>
                <w:szCs w:val="28"/>
              </w:rPr>
              <w:t xml:space="preserve"> 0,15 </w:t>
            </w:r>
            <w:r w:rsidRPr="00DA240A">
              <w:rPr>
                <w:sz w:val="28"/>
                <w:szCs w:val="28"/>
                <w:lang w:val="en-US"/>
              </w:rPr>
              <w:t>N</w:t>
            </w:r>
            <w:r w:rsidRPr="00DA240A">
              <w:rPr>
                <w:sz w:val="28"/>
                <w:szCs w:val="28"/>
              </w:rPr>
              <w:t>.50</w:t>
            </w:r>
          </w:p>
          <w:p w:rsidR="004A7FED" w:rsidRPr="00DA240A" w:rsidRDefault="004A7FED" w:rsidP="00DA240A">
            <w:pPr>
              <w:pStyle w:val="Default"/>
              <w:ind w:left="484"/>
              <w:rPr>
                <w:sz w:val="28"/>
                <w:szCs w:val="28"/>
              </w:rPr>
            </w:pPr>
            <w:r w:rsidRPr="00DA240A">
              <w:rPr>
                <w:sz w:val="28"/>
                <w:szCs w:val="28"/>
                <w:lang w:val="en-US"/>
              </w:rPr>
              <w:t>D</w:t>
            </w:r>
            <w:r w:rsidRPr="00DA240A">
              <w:rPr>
                <w:sz w:val="28"/>
                <w:szCs w:val="28"/>
              </w:rPr>
              <w:t>.</w:t>
            </w:r>
            <w:r w:rsidRPr="00DA240A">
              <w:rPr>
                <w:sz w:val="28"/>
                <w:szCs w:val="28"/>
                <w:lang w:val="en-US"/>
              </w:rPr>
              <w:t>S</w:t>
            </w:r>
            <w:r w:rsidRPr="00DA240A">
              <w:rPr>
                <w:sz w:val="28"/>
                <w:szCs w:val="28"/>
              </w:rPr>
              <w:t>. По 1 таблетке 2 раза в день.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Амиодарон антиаритмический препарат (III класс по Vaughan Williams). Уменьшает автоматизм синусового узла, снижает частоту ритма сердца, не конкурентно блокирует альфа и бета-адренергические рецепотры сердца; замедляет проведение в СА зоне, предсердиях и в АВ соединении, не влияет на внутрижелудочковую проводимость; увеличивает рефрактерные периоды миокарда, одновременно уменьшая возбудимость миокарда предсердий и желудочков; замедляет скорость проведения возбуждения в дополнительных путях проведения и удлиняет их рефрактерные периоды. Обладает антиишемическим эффектом: умеренно снижает периферическое сопротивление и ЧСС, что ведет к снижению потребности миокарда в кислороде, увеличивает коронарный кровоток путем воздействия на гладкую мускулатуру.</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rPr>
              <w:t>42.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 xml:space="preserve">Rp.: Sol. Amiodaroni pro inject. 5% - 3 ml </w:t>
            </w:r>
          </w:p>
          <w:p w:rsidR="004A7FED" w:rsidRPr="00DA240A" w:rsidRDefault="004A7FED" w:rsidP="00DA240A">
            <w:pPr>
              <w:pStyle w:val="Default"/>
              <w:ind w:left="484"/>
              <w:rPr>
                <w:sz w:val="28"/>
                <w:szCs w:val="28"/>
                <w:lang w:val="en-US"/>
              </w:rPr>
            </w:pPr>
            <w:r w:rsidRPr="00DA240A">
              <w:rPr>
                <w:sz w:val="28"/>
                <w:szCs w:val="28"/>
                <w:lang w:val="en-US"/>
              </w:rPr>
              <w:t xml:space="preserve">D.t.d. N.10 in amp. </w:t>
            </w:r>
          </w:p>
          <w:p w:rsidR="004A7FED" w:rsidRPr="00DA240A" w:rsidRDefault="004A7FED" w:rsidP="00DA240A">
            <w:pPr>
              <w:pStyle w:val="Default"/>
              <w:ind w:left="484"/>
              <w:rPr>
                <w:sz w:val="28"/>
                <w:szCs w:val="28"/>
              </w:rPr>
            </w:pPr>
            <w:r w:rsidRPr="00DA240A">
              <w:rPr>
                <w:sz w:val="28"/>
                <w:szCs w:val="28"/>
              </w:rPr>
              <w:t xml:space="preserve">S: 3 мл в/в медленно на 20 мл физ. раствора однократно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Cordarone</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43.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Rp.: Tab</w:t>
            </w:r>
            <w:r w:rsidRPr="00DA240A">
              <w:rPr>
                <w:sz w:val="28"/>
                <w:szCs w:val="28"/>
                <w:lang w:val="en-US"/>
              </w:rPr>
              <w:t>l</w:t>
            </w:r>
            <w:r w:rsidRPr="00DA240A">
              <w:rPr>
                <w:sz w:val="28"/>
                <w:szCs w:val="28"/>
              </w:rPr>
              <w:t xml:space="preserve">. Amiodaroni 0,2 </w:t>
            </w:r>
            <w:r w:rsidRPr="00DA240A">
              <w:rPr>
                <w:sz w:val="28"/>
                <w:szCs w:val="28"/>
                <w:lang w:val="en-US"/>
              </w:rPr>
              <w:t>N</w:t>
            </w:r>
            <w:r w:rsidRPr="00DA240A">
              <w:rPr>
                <w:sz w:val="28"/>
                <w:szCs w:val="28"/>
              </w:rPr>
              <w:t>.60</w:t>
            </w:r>
          </w:p>
          <w:p w:rsidR="004A7FED" w:rsidRPr="00DA240A" w:rsidRDefault="004A7FED" w:rsidP="00DA240A">
            <w:pPr>
              <w:pStyle w:val="Default"/>
              <w:ind w:left="484"/>
              <w:rPr>
                <w:sz w:val="28"/>
                <w:szCs w:val="28"/>
              </w:rPr>
            </w:pPr>
            <w:r w:rsidRPr="00DA240A">
              <w:rPr>
                <w:sz w:val="28"/>
                <w:szCs w:val="28"/>
              </w:rPr>
              <w:t>D. S. По 1 таблетке 3 раза в день, до приема пищи и запивают достаточным количеством воды</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Недигидропиридиновый антагонист кальция</w:t>
            </w:r>
          </w:p>
          <w:p w:rsidR="004A7FED" w:rsidRPr="00DA240A" w:rsidRDefault="004A7FED" w:rsidP="003B217C">
            <w:pPr>
              <w:pStyle w:val="Default"/>
              <w:jc w:val="both"/>
              <w:rPr>
                <w:sz w:val="28"/>
                <w:szCs w:val="28"/>
              </w:rPr>
            </w:pPr>
            <w:r w:rsidRPr="00DA240A">
              <w:rPr>
                <w:sz w:val="28"/>
                <w:szCs w:val="28"/>
              </w:rPr>
              <w:t>Блокирует кальциевые каналы и понижает трансмембранный кальциевый ток. Уменьшает сократимость, уменьшает синусовый ритм и скорость проведения в АВ узле, синоатриальную и АВ проводимость, расслабляет гладкие мышцы (в большей степени артериол, чем вен), вызывает периферическую вазодилатацию, понижает ОПСС, уменьшает постнагрузку. Повышает перфузию миокарда, способствует регрессу ГЛЖ, понижает АД. Предупреждает развитие и спазм коронарных артерий при вариантной стенокардии.</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44.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lang w:val="en-US"/>
              </w:rPr>
              <w:t>Rp</w:t>
            </w:r>
            <w:r w:rsidRPr="00DA240A">
              <w:rPr>
                <w:sz w:val="28"/>
                <w:szCs w:val="28"/>
              </w:rPr>
              <w:t xml:space="preserve">.: </w:t>
            </w:r>
            <w:r w:rsidRPr="00DA240A">
              <w:rPr>
                <w:sz w:val="28"/>
                <w:szCs w:val="28"/>
                <w:lang w:val="en-US"/>
              </w:rPr>
              <w:t>Tabl</w:t>
            </w:r>
            <w:r w:rsidRPr="00DA240A">
              <w:rPr>
                <w:sz w:val="28"/>
                <w:szCs w:val="28"/>
              </w:rPr>
              <w:t xml:space="preserve">. </w:t>
            </w:r>
            <w:r w:rsidRPr="00DA240A">
              <w:rPr>
                <w:sz w:val="28"/>
                <w:szCs w:val="28"/>
                <w:lang w:val="en-US"/>
              </w:rPr>
              <w:t>Verapamili</w:t>
            </w:r>
            <w:r w:rsidRPr="00DA240A">
              <w:rPr>
                <w:sz w:val="28"/>
                <w:szCs w:val="28"/>
              </w:rPr>
              <w:t xml:space="preserve"> 0,24 </w:t>
            </w:r>
            <w:r w:rsidRPr="00DA240A">
              <w:rPr>
                <w:sz w:val="28"/>
                <w:szCs w:val="28"/>
                <w:lang w:val="en-US"/>
              </w:rPr>
              <w:t>N</w:t>
            </w:r>
            <w:r w:rsidRPr="00DA240A">
              <w:rPr>
                <w:sz w:val="28"/>
                <w:szCs w:val="28"/>
              </w:rPr>
              <w:t>.20</w:t>
            </w:r>
          </w:p>
          <w:p w:rsidR="004A7FED" w:rsidRPr="00DA240A" w:rsidRDefault="004A7FED" w:rsidP="00DA240A">
            <w:pPr>
              <w:pStyle w:val="Default"/>
              <w:ind w:left="484"/>
              <w:rPr>
                <w:sz w:val="28"/>
                <w:szCs w:val="28"/>
              </w:rPr>
            </w:pPr>
            <w:r w:rsidRPr="00DA240A">
              <w:rPr>
                <w:sz w:val="28"/>
                <w:szCs w:val="28"/>
                <w:lang w:val="en-US"/>
              </w:rPr>
              <w:t>D</w:t>
            </w:r>
            <w:r w:rsidRPr="00DA240A">
              <w:rPr>
                <w:sz w:val="28"/>
                <w:szCs w:val="28"/>
              </w:rPr>
              <w:t>.</w:t>
            </w:r>
            <w:r w:rsidRPr="00DA240A">
              <w:rPr>
                <w:sz w:val="28"/>
                <w:szCs w:val="28"/>
                <w:lang w:val="en-US"/>
              </w:rPr>
              <w:t>S</w:t>
            </w:r>
            <w:r w:rsidRPr="00DA240A">
              <w:rPr>
                <w:sz w:val="28"/>
                <w:szCs w:val="28"/>
              </w:rPr>
              <w:t>. По 1 таб. 1 раз в день внутрь.</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Isoptin SR</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rPr>
              <w:t>45.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Sol. Verapamili 0,25%- 2 ml</w:t>
            </w:r>
          </w:p>
          <w:p w:rsidR="004A7FED" w:rsidRPr="00545300" w:rsidRDefault="004A7FED" w:rsidP="00DA240A">
            <w:pPr>
              <w:pStyle w:val="Default"/>
              <w:ind w:left="484"/>
              <w:rPr>
                <w:sz w:val="28"/>
                <w:szCs w:val="28"/>
              </w:rPr>
            </w:pPr>
            <w:r w:rsidRPr="00DA240A">
              <w:rPr>
                <w:sz w:val="28"/>
                <w:szCs w:val="28"/>
                <w:lang w:val="en-US"/>
              </w:rPr>
              <w:t>D</w:t>
            </w:r>
            <w:r w:rsidRPr="00545300">
              <w:rPr>
                <w:sz w:val="28"/>
                <w:szCs w:val="28"/>
              </w:rPr>
              <w:t>.</w:t>
            </w:r>
            <w:r w:rsidRPr="00DA240A">
              <w:rPr>
                <w:sz w:val="28"/>
                <w:szCs w:val="28"/>
                <w:lang w:val="en-US"/>
              </w:rPr>
              <w:t>t</w:t>
            </w:r>
            <w:r w:rsidRPr="00545300">
              <w:rPr>
                <w:sz w:val="28"/>
                <w:szCs w:val="28"/>
              </w:rPr>
              <w:t>.</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.10 </w:t>
            </w:r>
            <w:r w:rsidRPr="00DA240A">
              <w:rPr>
                <w:sz w:val="28"/>
                <w:szCs w:val="28"/>
                <w:lang w:val="en-US"/>
              </w:rPr>
              <w:t>inamp</w:t>
            </w:r>
            <w:r w:rsidRPr="00545300">
              <w:rPr>
                <w:sz w:val="28"/>
                <w:szCs w:val="28"/>
              </w:rPr>
              <w:t>.</w:t>
            </w:r>
          </w:p>
          <w:p w:rsidR="004A7FED" w:rsidRPr="00DA240A" w:rsidRDefault="004A7FED" w:rsidP="00DA240A">
            <w:pPr>
              <w:pStyle w:val="Default"/>
              <w:ind w:left="484"/>
              <w:rPr>
                <w:sz w:val="28"/>
                <w:szCs w:val="28"/>
              </w:rPr>
            </w:pPr>
            <w:r w:rsidRPr="00DA240A">
              <w:rPr>
                <w:sz w:val="28"/>
                <w:szCs w:val="28"/>
                <w:lang w:val="en-US"/>
              </w:rPr>
              <w:t>S</w:t>
            </w:r>
            <w:r w:rsidRPr="00DA240A">
              <w:rPr>
                <w:sz w:val="28"/>
                <w:szCs w:val="28"/>
              </w:rPr>
              <w:t>. 2 мл в/в медленно на 20 мл физ. раствора однократно.</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 xml:space="preserve">Антиаритмический препарат 1а класса, блокатор быстрых натриевых </w:t>
            </w:r>
            <w:r w:rsidRPr="00DA240A">
              <w:rPr>
                <w:sz w:val="28"/>
                <w:szCs w:val="28"/>
              </w:rPr>
              <w:lastRenderedPageBreak/>
              <w:t>каналов, мембраностабилизатор, удлиняет эффективный рефрактерный период (удлиняет интервал QT).Универсальный антиаритмический препарат.</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lastRenderedPageBreak/>
              <w:t>46.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Procainamidi 10%-10 ml</w:t>
            </w:r>
          </w:p>
          <w:p w:rsidR="004A7FED" w:rsidRPr="00DA240A" w:rsidRDefault="004A7FED" w:rsidP="00DA240A">
            <w:pPr>
              <w:pStyle w:val="Default"/>
              <w:ind w:left="484"/>
              <w:rPr>
                <w:sz w:val="28"/>
                <w:szCs w:val="28"/>
                <w:lang w:val="en-US"/>
              </w:rPr>
            </w:pPr>
            <w:r w:rsidRPr="00DA240A">
              <w:rPr>
                <w:sz w:val="28"/>
                <w:szCs w:val="28"/>
                <w:lang w:val="en-US"/>
              </w:rPr>
              <w:t>D.t.d. N.10 in amp.</w:t>
            </w:r>
          </w:p>
          <w:p w:rsidR="004A7FED" w:rsidRPr="00DA240A" w:rsidRDefault="004A7FED" w:rsidP="00DA240A">
            <w:pPr>
              <w:pStyle w:val="Default"/>
              <w:ind w:left="484"/>
              <w:rPr>
                <w:sz w:val="28"/>
                <w:szCs w:val="28"/>
              </w:rPr>
            </w:pPr>
            <w:r w:rsidRPr="00DA240A">
              <w:rPr>
                <w:sz w:val="28"/>
                <w:szCs w:val="28"/>
                <w:lang w:val="en-US"/>
              </w:rPr>
              <w:t>S</w:t>
            </w:r>
            <w:r w:rsidRPr="00DA240A">
              <w:rPr>
                <w:sz w:val="28"/>
                <w:szCs w:val="28"/>
              </w:rPr>
              <w:t>. в/в медленно на физ. растворе.</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Novocainamid</w:t>
            </w:r>
          </w:p>
        </w:tc>
      </w:tr>
      <w:tr w:rsidR="004A7FED" w:rsidRPr="00DA240A" w:rsidTr="003B217C">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sz w:val="28"/>
                <w:szCs w:val="28"/>
              </w:rPr>
            </w:pPr>
            <w:r w:rsidRPr="00DA240A">
              <w:rPr>
                <w:sz w:val="28"/>
                <w:szCs w:val="28"/>
              </w:rPr>
              <w:t>Антиаритмический препарат I-b класса, блокатор быстрых натриевых каналов, мембраностабилизатор, укорачивает эффективный рефрактерный период. Средство выбора для подавления желудочковых аритмий.</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47.</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Sol. Lidocaini 2% -2 ml</w:t>
            </w:r>
          </w:p>
          <w:p w:rsidR="004A7FED" w:rsidRPr="00545300" w:rsidRDefault="004A7FED" w:rsidP="00DA240A">
            <w:pPr>
              <w:pStyle w:val="Default"/>
              <w:ind w:left="484"/>
              <w:rPr>
                <w:sz w:val="28"/>
                <w:szCs w:val="28"/>
              </w:rPr>
            </w:pPr>
            <w:r w:rsidRPr="00DA240A">
              <w:rPr>
                <w:sz w:val="28"/>
                <w:szCs w:val="28"/>
                <w:lang w:val="en-US"/>
              </w:rPr>
              <w:t>D</w:t>
            </w:r>
            <w:r w:rsidRPr="00545300">
              <w:rPr>
                <w:sz w:val="28"/>
                <w:szCs w:val="28"/>
              </w:rPr>
              <w:t>.</w:t>
            </w:r>
            <w:r w:rsidRPr="00DA240A">
              <w:rPr>
                <w:sz w:val="28"/>
                <w:szCs w:val="28"/>
                <w:lang w:val="en-US"/>
              </w:rPr>
              <w:t>t</w:t>
            </w:r>
            <w:r w:rsidRPr="00545300">
              <w:rPr>
                <w:sz w:val="28"/>
                <w:szCs w:val="28"/>
              </w:rPr>
              <w:t>.</w:t>
            </w:r>
            <w:r w:rsidRPr="00DA240A">
              <w:rPr>
                <w:sz w:val="28"/>
                <w:szCs w:val="28"/>
                <w:lang w:val="en-US"/>
              </w:rPr>
              <w:t>d</w:t>
            </w:r>
            <w:r w:rsidRPr="00545300">
              <w:rPr>
                <w:sz w:val="28"/>
                <w:szCs w:val="28"/>
              </w:rPr>
              <w:t xml:space="preserve">. </w:t>
            </w:r>
            <w:r w:rsidRPr="00DA240A">
              <w:rPr>
                <w:sz w:val="28"/>
                <w:szCs w:val="28"/>
                <w:lang w:val="en-US"/>
              </w:rPr>
              <w:t>N</w:t>
            </w:r>
            <w:r w:rsidRPr="00545300">
              <w:rPr>
                <w:sz w:val="28"/>
                <w:szCs w:val="28"/>
              </w:rPr>
              <w:t xml:space="preserve"> 10 </w:t>
            </w:r>
            <w:r w:rsidRPr="00DA240A">
              <w:rPr>
                <w:sz w:val="28"/>
                <w:szCs w:val="28"/>
                <w:lang w:val="en-US"/>
              </w:rPr>
              <w:t>inamp</w:t>
            </w:r>
            <w:r w:rsidRPr="00545300">
              <w:rPr>
                <w:sz w:val="28"/>
                <w:szCs w:val="28"/>
              </w:rPr>
              <w:t>.</w:t>
            </w:r>
          </w:p>
          <w:p w:rsidR="004A7FED" w:rsidRPr="00DA240A" w:rsidRDefault="004A7FED" w:rsidP="00DA240A">
            <w:pPr>
              <w:pStyle w:val="Default"/>
              <w:ind w:left="484"/>
              <w:rPr>
                <w:sz w:val="28"/>
                <w:szCs w:val="28"/>
              </w:rPr>
            </w:pPr>
            <w:r w:rsidRPr="00DA240A">
              <w:rPr>
                <w:sz w:val="28"/>
                <w:szCs w:val="28"/>
                <w:lang w:val="en-US"/>
              </w:rPr>
              <w:t>S</w:t>
            </w:r>
            <w:r w:rsidRPr="00DA240A">
              <w:rPr>
                <w:sz w:val="28"/>
                <w:szCs w:val="28"/>
              </w:rPr>
              <w:t>. 5 мл в/в струйно на физ. растворе однократно.</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p>
        </w:tc>
      </w:tr>
      <w:tr w:rsidR="004A7FED" w:rsidRPr="00DA240A" w:rsidTr="003B217C">
        <w:trPr>
          <w:trHeight w:val="330"/>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Ингибитор натрийзависимого котранспортера глюкозы 2-го типа</w:t>
            </w:r>
          </w:p>
        </w:tc>
      </w:tr>
      <w:tr w:rsidR="004A7FED" w:rsidRPr="00DA240A" w:rsidTr="003B217C">
        <w:trPr>
          <w:trHeight w:val="160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b/>
                <w:sz w:val="28"/>
                <w:szCs w:val="28"/>
              </w:rPr>
            </w:pPr>
            <w:r w:rsidRPr="00DA240A">
              <w:rPr>
                <w:sz w:val="28"/>
                <w:szCs w:val="28"/>
              </w:rPr>
              <w:t>Ингибирование SGLT2 дапаглифлозином вызывает снижение реабсорбции глюкозы из клубочкового фильтрата в проксимальных почечных канальцах с сопутствующим снижением реабсорбции натрия, приводя к выведению глюкозы почками и осмотическому диурезу. У больных с ХСН с низкой фракцией выброса в качестве квадротерапии</w:t>
            </w:r>
            <w:r>
              <w:rPr>
                <w:sz w:val="28"/>
                <w:szCs w:val="28"/>
              </w:rPr>
              <w:t>.</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rPr>
            </w:pPr>
            <w:r w:rsidRPr="00DA240A">
              <w:rPr>
                <w:rFonts w:ascii="Times New Roman" w:hAnsi="Times New Roman" w:cs="Times New Roman"/>
                <w:sz w:val="28"/>
                <w:szCs w:val="28"/>
                <w:lang w:val="en-US"/>
              </w:rPr>
              <w:t>48.</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Rp.: Tab</w:t>
            </w:r>
            <w:r w:rsidRPr="00DA240A">
              <w:rPr>
                <w:sz w:val="28"/>
                <w:szCs w:val="28"/>
                <w:lang w:val="en-US"/>
              </w:rPr>
              <w:t>l</w:t>
            </w:r>
            <w:r w:rsidRPr="00DA240A">
              <w:rPr>
                <w:sz w:val="28"/>
                <w:szCs w:val="28"/>
              </w:rPr>
              <w:t xml:space="preserve">. Dapagliflozinum 0,01 </w:t>
            </w:r>
            <w:r w:rsidRPr="00DA240A">
              <w:rPr>
                <w:sz w:val="28"/>
                <w:szCs w:val="28"/>
                <w:lang w:val="en-US"/>
              </w:rPr>
              <w:t>N</w:t>
            </w:r>
            <w:r w:rsidRPr="00DA240A">
              <w:rPr>
                <w:sz w:val="28"/>
                <w:szCs w:val="28"/>
              </w:rPr>
              <w:t>.30</w:t>
            </w:r>
          </w:p>
          <w:p w:rsidR="004A7FED" w:rsidRPr="00DA240A" w:rsidRDefault="004A7FED" w:rsidP="00DA240A">
            <w:pPr>
              <w:pStyle w:val="Default"/>
              <w:ind w:left="484"/>
              <w:rPr>
                <w:sz w:val="28"/>
                <w:szCs w:val="28"/>
              </w:rPr>
            </w:pPr>
            <w:r w:rsidRPr="00DA240A">
              <w:rPr>
                <w:sz w:val="28"/>
                <w:szCs w:val="28"/>
              </w:rPr>
              <w:t xml:space="preserve">D.S. по 1 таб. 1 раз в сутки.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Forxiga</w:t>
            </w:r>
          </w:p>
        </w:tc>
      </w:tr>
      <w:tr w:rsidR="004A7FED" w:rsidRPr="00DA240A" w:rsidTr="003B217C">
        <w:trPr>
          <w:trHeight w:val="675"/>
        </w:trPr>
        <w:tc>
          <w:tcPr>
            <w:tcW w:w="9571" w:type="dxa"/>
            <w:gridSpan w:val="3"/>
            <w:tcBorders>
              <w:top w:val="single" w:sz="4" w:space="0" w:color="000000"/>
              <w:left w:val="single" w:sz="4" w:space="0" w:color="000000"/>
              <w:bottom w:val="single" w:sz="4" w:space="0" w:color="auto"/>
              <w:right w:val="single" w:sz="4" w:space="0" w:color="000000"/>
            </w:tcBorders>
            <w:shd w:val="clear" w:color="auto" w:fill="auto"/>
          </w:tcPr>
          <w:p w:rsidR="004A7FED" w:rsidRPr="00DA240A" w:rsidRDefault="004A7FED" w:rsidP="00DA240A">
            <w:pPr>
              <w:pStyle w:val="Default"/>
              <w:jc w:val="center"/>
              <w:rPr>
                <w:sz w:val="28"/>
                <w:szCs w:val="28"/>
              </w:rPr>
            </w:pPr>
            <w:r w:rsidRPr="00DA240A">
              <w:rPr>
                <w:b/>
                <w:sz w:val="28"/>
                <w:szCs w:val="28"/>
              </w:rPr>
              <w:t>Антагонист рецепторов ангиотензина II в комбинации с ингибитором неприлизина</w:t>
            </w:r>
          </w:p>
        </w:tc>
      </w:tr>
      <w:tr w:rsidR="004A7FED" w:rsidRPr="00DA240A" w:rsidTr="003B217C">
        <w:trPr>
          <w:trHeight w:val="1265"/>
        </w:trPr>
        <w:tc>
          <w:tcPr>
            <w:tcW w:w="9571" w:type="dxa"/>
            <w:gridSpan w:val="3"/>
            <w:tcBorders>
              <w:top w:val="single" w:sz="4" w:space="0" w:color="auto"/>
              <w:left w:val="single" w:sz="4" w:space="0" w:color="000000"/>
              <w:bottom w:val="single" w:sz="4" w:space="0" w:color="000000"/>
              <w:right w:val="single" w:sz="4" w:space="0" w:color="000000"/>
            </w:tcBorders>
            <w:shd w:val="clear" w:color="auto" w:fill="auto"/>
          </w:tcPr>
          <w:p w:rsidR="004A7FED" w:rsidRPr="00DA240A" w:rsidRDefault="004A7FED" w:rsidP="003B217C">
            <w:pPr>
              <w:pStyle w:val="Default"/>
              <w:jc w:val="both"/>
              <w:rPr>
                <w:b/>
                <w:sz w:val="28"/>
                <w:szCs w:val="28"/>
              </w:rPr>
            </w:pPr>
            <w:r w:rsidRPr="00DA240A">
              <w:rPr>
                <w:sz w:val="28"/>
                <w:szCs w:val="28"/>
              </w:rPr>
              <w:t>Действие препарата Юперио опосредовано новым механизмом, а именно, одновременным подавлением активности неприлизина (нейтральной эндопептидазы (neutral endopeptidase, NEP)) сакубитрилатом (активным метаболитом сакубитрила) и блокадой рецепторов к ангиотензину II 1-го типа (AT1) валсартаном, являющимся антагонистом рецепторов ангиотензина II (АРА II). Под влиянием сакубитрилата происходит увеличение количества пептидов, разрушаемых неприлизином (таких как натрийуретические пептиды (НУП)), что при одновременном подавлении негативных эффектов ангиотензина II валсартаном.</w:t>
            </w:r>
          </w:p>
        </w:tc>
      </w:tr>
      <w:tr w:rsidR="004A7FED" w:rsidRPr="00DA240A" w:rsidTr="003B217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spacing w:after="0" w:line="100" w:lineRule="atLeast"/>
              <w:rPr>
                <w:rFonts w:ascii="Times New Roman" w:hAnsi="Times New Roman" w:cs="Times New Roman"/>
                <w:sz w:val="28"/>
                <w:szCs w:val="28"/>
                <w:lang w:val="en-US"/>
              </w:rPr>
            </w:pPr>
            <w:r w:rsidRPr="00DA240A">
              <w:rPr>
                <w:rFonts w:ascii="Times New Roman" w:hAnsi="Times New Roman" w:cs="Times New Roman"/>
                <w:sz w:val="28"/>
                <w:szCs w:val="28"/>
                <w:lang w:val="en-US"/>
              </w:rPr>
              <w:t>49.</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lang w:val="en-US"/>
              </w:rPr>
            </w:pPr>
            <w:r w:rsidRPr="00DA240A">
              <w:rPr>
                <w:sz w:val="28"/>
                <w:szCs w:val="28"/>
                <w:lang w:val="en-US"/>
              </w:rPr>
              <w:t>Rp.: Valsartani 0,0514</w:t>
            </w:r>
          </w:p>
          <w:p w:rsidR="004A7FED" w:rsidRPr="00DA240A" w:rsidRDefault="004A7FED" w:rsidP="00DA240A">
            <w:pPr>
              <w:pStyle w:val="Default"/>
              <w:ind w:left="484"/>
              <w:rPr>
                <w:sz w:val="28"/>
                <w:szCs w:val="28"/>
                <w:lang w:val="en-US"/>
              </w:rPr>
            </w:pPr>
            <w:r w:rsidRPr="00DA240A">
              <w:rPr>
                <w:sz w:val="28"/>
                <w:szCs w:val="28"/>
                <w:lang w:val="en-US"/>
              </w:rPr>
              <w:t>Sacubitrili 0,0486</w:t>
            </w:r>
          </w:p>
          <w:p w:rsidR="004A7FED" w:rsidRPr="00DA240A" w:rsidRDefault="004A7FED" w:rsidP="00DA240A">
            <w:pPr>
              <w:pStyle w:val="Default"/>
              <w:ind w:left="484"/>
              <w:rPr>
                <w:sz w:val="28"/>
                <w:szCs w:val="28"/>
                <w:lang w:val="en-US"/>
              </w:rPr>
            </w:pPr>
            <w:r w:rsidRPr="00DA240A">
              <w:rPr>
                <w:sz w:val="28"/>
                <w:szCs w:val="28"/>
                <w:lang w:val="en-US"/>
              </w:rPr>
              <w:t>D.t.d. N. 28 in tab.</w:t>
            </w:r>
          </w:p>
          <w:p w:rsidR="004A7FED" w:rsidRPr="00DA240A" w:rsidRDefault="004A7FED" w:rsidP="00DA240A">
            <w:pPr>
              <w:pStyle w:val="Default"/>
              <w:ind w:left="484"/>
              <w:rPr>
                <w:sz w:val="28"/>
                <w:szCs w:val="28"/>
              </w:rPr>
            </w:pPr>
            <w:r w:rsidRPr="00DA240A">
              <w:rPr>
                <w:sz w:val="28"/>
                <w:szCs w:val="28"/>
              </w:rPr>
              <w:t>S.:Внутрь, по 1 таблетке 2 раза в сутки, независимо от приема пищи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4A7FED" w:rsidRPr="00DA240A" w:rsidRDefault="004A7FED" w:rsidP="00DA240A">
            <w:pPr>
              <w:pStyle w:val="Default"/>
              <w:rPr>
                <w:sz w:val="28"/>
                <w:szCs w:val="28"/>
              </w:rPr>
            </w:pPr>
            <w:r w:rsidRPr="00DA240A">
              <w:rPr>
                <w:sz w:val="28"/>
                <w:szCs w:val="28"/>
              </w:rPr>
              <w:t>Uperio</w:t>
            </w:r>
          </w:p>
        </w:tc>
      </w:tr>
    </w:tbl>
    <w:p w:rsidR="00BE1600" w:rsidRPr="00DA240A" w:rsidRDefault="00BE1600" w:rsidP="00DA240A">
      <w:pPr>
        <w:spacing w:after="0" w:line="240" w:lineRule="auto"/>
        <w:jc w:val="both"/>
        <w:rPr>
          <w:rFonts w:ascii="Times New Roman" w:hAnsi="Times New Roman" w:cs="Times New Roman"/>
          <w:b/>
          <w:sz w:val="28"/>
          <w:szCs w:val="28"/>
        </w:rPr>
      </w:pPr>
    </w:p>
    <w:p w:rsidR="00625B2C" w:rsidRPr="00DA240A" w:rsidRDefault="00625B2C"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t>ГАСТРОЭНТЕРОЛОГИЯ</w:t>
      </w:r>
    </w:p>
    <w:p w:rsidR="006F41CC" w:rsidRPr="00DA240A" w:rsidRDefault="006F41CC" w:rsidP="00DA240A">
      <w:pPr>
        <w:spacing w:after="0" w:line="240" w:lineRule="auto"/>
        <w:jc w:val="center"/>
        <w:rPr>
          <w:rFonts w:ascii="Times New Roman" w:hAnsi="Times New Roman" w:cs="Times New Roman"/>
          <w:b/>
          <w:sz w:val="28"/>
          <w:szCs w:val="28"/>
        </w:rPr>
      </w:pPr>
    </w:p>
    <w:tbl>
      <w:tblPr>
        <w:tblStyle w:val="a6"/>
        <w:tblW w:w="9571" w:type="dxa"/>
        <w:tblLayout w:type="fixed"/>
        <w:tblLook w:val="04A0" w:firstRow="1" w:lastRow="0" w:firstColumn="1" w:lastColumn="0" w:noHBand="0" w:noVBand="1"/>
      </w:tblPr>
      <w:tblGrid>
        <w:gridCol w:w="534"/>
        <w:gridCol w:w="283"/>
        <w:gridCol w:w="284"/>
        <w:gridCol w:w="5279"/>
        <w:gridCol w:w="294"/>
        <w:gridCol w:w="2897"/>
      </w:tblGrid>
      <w:tr w:rsidR="006F41CC" w:rsidRPr="00DA240A" w:rsidTr="00CB1A5A">
        <w:tc>
          <w:tcPr>
            <w:tcW w:w="817" w:type="dxa"/>
            <w:gridSpan w:val="2"/>
          </w:tcPr>
          <w:p w:rsidR="006F41CC" w:rsidRPr="00DA240A" w:rsidRDefault="006F41CC" w:rsidP="00DA240A">
            <w:pPr>
              <w:rPr>
                <w:rFonts w:ascii="Times New Roman" w:hAnsi="Times New Roman"/>
                <w:sz w:val="28"/>
                <w:szCs w:val="28"/>
              </w:rPr>
            </w:pPr>
            <w:r w:rsidRPr="00DA240A">
              <w:rPr>
                <w:rFonts w:ascii="Times New Roman" w:hAnsi="Times New Roman"/>
                <w:sz w:val="28"/>
                <w:szCs w:val="28"/>
              </w:rPr>
              <w:t>№</w:t>
            </w:r>
          </w:p>
        </w:tc>
        <w:tc>
          <w:tcPr>
            <w:tcW w:w="5857" w:type="dxa"/>
            <w:gridSpan w:val="3"/>
          </w:tcPr>
          <w:p w:rsidR="006F41CC" w:rsidRPr="00E2014F" w:rsidRDefault="006F41CC" w:rsidP="00E2014F">
            <w:pPr>
              <w:jc w:val="center"/>
              <w:rPr>
                <w:rFonts w:ascii="Times New Roman" w:hAnsi="Times New Roman"/>
                <w:b/>
                <w:sz w:val="28"/>
                <w:szCs w:val="28"/>
              </w:rPr>
            </w:pPr>
            <w:r w:rsidRPr="00E2014F">
              <w:rPr>
                <w:rFonts w:ascii="Times New Roman" w:hAnsi="Times New Roman"/>
                <w:b/>
                <w:bCs/>
                <w:sz w:val="28"/>
                <w:szCs w:val="28"/>
              </w:rPr>
              <w:t>Рецепты</w:t>
            </w:r>
          </w:p>
        </w:tc>
        <w:tc>
          <w:tcPr>
            <w:tcW w:w="2897" w:type="dxa"/>
          </w:tcPr>
          <w:p w:rsidR="006F41CC" w:rsidRPr="00E2014F" w:rsidRDefault="006F41CC" w:rsidP="00E2014F">
            <w:pPr>
              <w:jc w:val="center"/>
              <w:rPr>
                <w:rFonts w:ascii="Times New Roman" w:hAnsi="Times New Roman"/>
                <w:b/>
                <w:sz w:val="28"/>
                <w:szCs w:val="28"/>
              </w:rPr>
            </w:pPr>
            <w:r w:rsidRPr="00E2014F">
              <w:rPr>
                <w:rFonts w:ascii="Times New Roman" w:hAnsi="Times New Roman"/>
                <w:b/>
                <w:bCs/>
                <w:sz w:val="28"/>
                <w:szCs w:val="28"/>
              </w:rPr>
              <w:t>Аналоги</w:t>
            </w:r>
          </w:p>
        </w:tc>
      </w:tr>
      <w:tr w:rsidR="006F41CC" w:rsidRPr="00DA240A" w:rsidTr="00CB1A5A">
        <w:trPr>
          <w:trHeight w:val="375"/>
        </w:trPr>
        <w:tc>
          <w:tcPr>
            <w:tcW w:w="9571" w:type="dxa"/>
            <w:gridSpan w:val="6"/>
          </w:tcPr>
          <w:p w:rsidR="006F41CC" w:rsidRPr="00DA240A" w:rsidRDefault="006F41CC" w:rsidP="00DA240A">
            <w:pPr>
              <w:pStyle w:val="a8"/>
              <w:jc w:val="center"/>
              <w:rPr>
                <w:sz w:val="28"/>
                <w:szCs w:val="28"/>
              </w:rPr>
            </w:pPr>
            <w:r w:rsidRPr="00DA240A">
              <w:rPr>
                <w:rFonts w:eastAsiaTheme="minorEastAsia"/>
                <w:b/>
                <w:color w:val="000000"/>
                <w:sz w:val="28"/>
                <w:szCs w:val="28"/>
              </w:rPr>
              <w:t>Миотропные спазмолитические средства</w:t>
            </w:r>
          </w:p>
        </w:tc>
      </w:tr>
      <w:tr w:rsidR="004A7FED" w:rsidRPr="00DA240A" w:rsidTr="00CB1A5A">
        <w:trPr>
          <w:trHeight w:val="375"/>
        </w:trPr>
        <w:tc>
          <w:tcPr>
            <w:tcW w:w="9571" w:type="dxa"/>
            <w:gridSpan w:val="6"/>
          </w:tcPr>
          <w:p w:rsidR="004A7FED" w:rsidRPr="00DA240A" w:rsidRDefault="004A7FED" w:rsidP="004A7FED">
            <w:pPr>
              <w:pStyle w:val="a8"/>
              <w:jc w:val="both"/>
              <w:rPr>
                <w:color w:val="000000"/>
                <w:sz w:val="28"/>
                <w:szCs w:val="28"/>
              </w:rPr>
            </w:pPr>
            <w:r w:rsidRPr="00DA240A">
              <w:rPr>
                <w:color w:val="000000"/>
                <w:sz w:val="28"/>
                <w:szCs w:val="28"/>
              </w:rPr>
              <w:t xml:space="preserve">По механизму действия: нейротропные и миоропные. </w:t>
            </w:r>
          </w:p>
          <w:p w:rsidR="004A7FED" w:rsidRPr="00DA240A" w:rsidRDefault="004A7FED" w:rsidP="004A7FED">
            <w:pPr>
              <w:pStyle w:val="a8"/>
              <w:jc w:val="both"/>
              <w:rPr>
                <w:color w:val="000000"/>
                <w:sz w:val="28"/>
                <w:szCs w:val="28"/>
              </w:rPr>
            </w:pPr>
            <w:r w:rsidRPr="00DA240A">
              <w:rPr>
                <w:color w:val="000000"/>
                <w:sz w:val="28"/>
                <w:szCs w:val="28"/>
              </w:rPr>
              <w:t xml:space="preserve">Нейротропные спазмолитики: нарушают передачу нервных импульсов в вегетативных ганглиях или нервных окончаниях, стимулирующих гладкие </w:t>
            </w:r>
            <w:r w:rsidRPr="00DA240A">
              <w:rPr>
                <w:color w:val="000000"/>
                <w:sz w:val="28"/>
                <w:szCs w:val="28"/>
              </w:rPr>
              <w:lastRenderedPageBreak/>
              <w:t xml:space="preserve">мышцы. </w:t>
            </w:r>
          </w:p>
          <w:p w:rsidR="004A7FED" w:rsidRPr="00DA240A" w:rsidRDefault="004A7FED" w:rsidP="004A7FED">
            <w:pPr>
              <w:pStyle w:val="a8"/>
              <w:jc w:val="both"/>
              <w:rPr>
                <w:b/>
                <w:color w:val="000000"/>
                <w:sz w:val="28"/>
                <w:szCs w:val="28"/>
              </w:rPr>
            </w:pPr>
            <w:r w:rsidRPr="00DA240A">
              <w:rPr>
                <w:color w:val="000000"/>
                <w:sz w:val="28"/>
                <w:szCs w:val="28"/>
              </w:rPr>
              <w:t>Миотропные спазмолитики: уменьшают мышечный тонус путем прямого воздействия на биохимические внутриклеточные процессылибо приводят к увеличению внутриклеточного цАМФ или уменьшению внутриклеточного цГМФ.</w:t>
            </w:r>
            <w:r>
              <w:rPr>
                <w:color w:val="000000"/>
                <w:sz w:val="28"/>
                <w:szCs w:val="28"/>
              </w:rPr>
              <w:t xml:space="preserve"> </w:t>
            </w:r>
            <w:r w:rsidRPr="00DA240A">
              <w:rPr>
                <w:color w:val="000000"/>
                <w:sz w:val="28"/>
                <w:szCs w:val="28"/>
              </w:rPr>
              <w:t>Тропны к отдельным гладкомышечным органам.</w:t>
            </w:r>
          </w:p>
        </w:tc>
      </w:tr>
      <w:tr w:rsidR="006F41CC" w:rsidRPr="00DA240A" w:rsidTr="00CB1A5A">
        <w:tc>
          <w:tcPr>
            <w:tcW w:w="817" w:type="dxa"/>
            <w:gridSpan w:val="2"/>
          </w:tcPr>
          <w:p w:rsidR="006F41CC" w:rsidRPr="00DA240A" w:rsidRDefault="006F41CC" w:rsidP="00DA240A">
            <w:pPr>
              <w:rPr>
                <w:rFonts w:ascii="Times New Roman" w:hAnsi="Times New Roman"/>
                <w:sz w:val="28"/>
                <w:szCs w:val="28"/>
              </w:rPr>
            </w:pPr>
            <w:r w:rsidRPr="00DA240A">
              <w:rPr>
                <w:rFonts w:ascii="Times New Roman" w:hAnsi="Times New Roman"/>
                <w:sz w:val="28"/>
                <w:szCs w:val="28"/>
              </w:rPr>
              <w:lastRenderedPageBreak/>
              <w:t>1</w:t>
            </w:r>
          </w:p>
        </w:tc>
        <w:tc>
          <w:tcPr>
            <w:tcW w:w="5857" w:type="dxa"/>
            <w:gridSpan w:val="3"/>
          </w:tcPr>
          <w:p w:rsidR="006F41CC" w:rsidRPr="00DA240A" w:rsidRDefault="006F41CC" w:rsidP="00DA240A">
            <w:pPr>
              <w:pStyle w:val="a8"/>
              <w:spacing w:line="318" w:lineRule="atLeast"/>
              <w:ind w:left="108"/>
              <w:rPr>
                <w:sz w:val="28"/>
                <w:szCs w:val="28"/>
              </w:rPr>
            </w:pPr>
            <w:r w:rsidRPr="00DA240A">
              <w:rPr>
                <w:sz w:val="28"/>
                <w:szCs w:val="28"/>
              </w:rPr>
              <w:t>Rp.: Tabl. Drotaverini 0,04 N.100</w:t>
            </w:r>
          </w:p>
          <w:p w:rsidR="006F41CC" w:rsidRPr="00DA240A" w:rsidRDefault="006F41CC" w:rsidP="00DA240A">
            <w:pPr>
              <w:ind w:left="635" w:right="567"/>
              <w:rPr>
                <w:rFonts w:ascii="Times New Roman" w:eastAsia="Times New Roman" w:hAnsi="Times New Roman"/>
                <w:sz w:val="28"/>
                <w:szCs w:val="28"/>
              </w:rPr>
            </w:pPr>
            <w:r w:rsidRPr="00DA240A">
              <w:rPr>
                <w:rFonts w:ascii="Times New Roman" w:eastAsia="Times New Roman" w:hAnsi="Times New Roman"/>
                <w:sz w:val="28"/>
                <w:szCs w:val="28"/>
              </w:rPr>
              <w:t>D.S. Внутрь по 2 таблетки 3 раза в день до еды.</w:t>
            </w:r>
          </w:p>
        </w:tc>
        <w:tc>
          <w:tcPr>
            <w:tcW w:w="2897" w:type="dxa"/>
          </w:tcPr>
          <w:p w:rsidR="006F41CC" w:rsidRPr="00DA240A" w:rsidRDefault="006F41CC" w:rsidP="00DA240A">
            <w:pPr>
              <w:pStyle w:val="Default"/>
              <w:rPr>
                <w:sz w:val="28"/>
                <w:szCs w:val="28"/>
              </w:rPr>
            </w:pPr>
            <w:r w:rsidRPr="00DA240A">
              <w:rPr>
                <w:sz w:val="28"/>
                <w:szCs w:val="28"/>
                <w:lang w:val="en-US"/>
              </w:rPr>
              <w:t>No-spa</w:t>
            </w:r>
          </w:p>
          <w:p w:rsidR="006F41CC" w:rsidRPr="00DA240A" w:rsidRDefault="006F41CC" w:rsidP="00DA240A">
            <w:pPr>
              <w:rPr>
                <w:rFonts w:ascii="Times New Roman" w:hAnsi="Times New Roman"/>
                <w:sz w:val="28"/>
                <w:szCs w:val="28"/>
              </w:rPr>
            </w:pPr>
          </w:p>
        </w:tc>
      </w:tr>
      <w:tr w:rsidR="006F41CC" w:rsidRPr="00DA240A" w:rsidTr="00CB1A5A">
        <w:tc>
          <w:tcPr>
            <w:tcW w:w="817" w:type="dxa"/>
            <w:gridSpan w:val="2"/>
          </w:tcPr>
          <w:p w:rsidR="006F41CC" w:rsidRPr="00DA240A" w:rsidRDefault="006F41CC" w:rsidP="00DA240A">
            <w:pPr>
              <w:rPr>
                <w:rFonts w:ascii="Times New Roman" w:hAnsi="Times New Roman"/>
                <w:sz w:val="28"/>
                <w:szCs w:val="28"/>
              </w:rPr>
            </w:pPr>
            <w:r w:rsidRPr="00DA240A">
              <w:rPr>
                <w:rFonts w:ascii="Times New Roman" w:hAnsi="Times New Roman"/>
                <w:sz w:val="28"/>
                <w:szCs w:val="28"/>
              </w:rPr>
              <w:t>2</w:t>
            </w:r>
          </w:p>
        </w:tc>
        <w:tc>
          <w:tcPr>
            <w:tcW w:w="5857" w:type="dxa"/>
            <w:gridSpan w:val="3"/>
          </w:tcPr>
          <w:p w:rsidR="006F41CC" w:rsidRPr="00DA240A" w:rsidRDefault="006F41CC" w:rsidP="00DA240A">
            <w:pPr>
              <w:spacing w:before="100" w:beforeAutospacing="1" w:line="323" w:lineRule="atLeast"/>
              <w:ind w:left="108"/>
              <w:rPr>
                <w:rFonts w:ascii="Times New Roman" w:eastAsia="Times New Roman" w:hAnsi="Times New Roman"/>
                <w:sz w:val="28"/>
                <w:szCs w:val="28"/>
              </w:rPr>
            </w:pPr>
            <w:r w:rsidRPr="00DA240A">
              <w:rPr>
                <w:rFonts w:ascii="Times New Roman" w:eastAsia="Times New Roman" w:hAnsi="Times New Roman"/>
                <w:sz w:val="28"/>
                <w:szCs w:val="28"/>
              </w:rPr>
              <w:t xml:space="preserve">Rp.: </w:t>
            </w:r>
            <w:r w:rsidRPr="00DA240A">
              <w:rPr>
                <w:rFonts w:ascii="Times New Roman" w:eastAsia="Times New Roman" w:hAnsi="Times New Roman"/>
                <w:sz w:val="28"/>
                <w:szCs w:val="28"/>
                <w:lang w:val="en-US"/>
              </w:rPr>
              <w:t>Tabl</w:t>
            </w:r>
            <w:r w:rsidRPr="00DA240A">
              <w:rPr>
                <w:rFonts w:ascii="Times New Roman" w:eastAsia="Times New Roman" w:hAnsi="Times New Roman"/>
                <w:sz w:val="28"/>
                <w:szCs w:val="28"/>
              </w:rPr>
              <w:t>. Mebeverini 0, N.10</w:t>
            </w:r>
          </w:p>
          <w:p w:rsidR="006F41CC" w:rsidRPr="00DA240A" w:rsidRDefault="006F41CC" w:rsidP="00DA240A">
            <w:pPr>
              <w:spacing w:line="323" w:lineRule="atLeast"/>
              <w:ind w:left="635" w:right="403"/>
              <w:rPr>
                <w:rFonts w:ascii="Times New Roman" w:eastAsia="Times New Roman" w:hAnsi="Times New Roman"/>
                <w:sz w:val="28"/>
                <w:szCs w:val="28"/>
              </w:rPr>
            </w:pPr>
            <w:r w:rsidRPr="00DA240A">
              <w:rPr>
                <w:rFonts w:ascii="Times New Roman" w:eastAsia="Times New Roman" w:hAnsi="Times New Roman"/>
                <w:sz w:val="28"/>
                <w:szCs w:val="28"/>
              </w:rPr>
              <w:t>D.S. Внутрь по 1 таблетке 3 раза в день за 20 мин до еды (утром и вечером).</w:t>
            </w:r>
          </w:p>
        </w:tc>
        <w:tc>
          <w:tcPr>
            <w:tcW w:w="2897" w:type="dxa"/>
          </w:tcPr>
          <w:tbl>
            <w:tblPr>
              <w:tblW w:w="0" w:type="auto"/>
              <w:tblBorders>
                <w:top w:val="nil"/>
                <w:left w:val="nil"/>
                <w:bottom w:val="nil"/>
                <w:right w:val="nil"/>
              </w:tblBorders>
              <w:tblLayout w:type="fixed"/>
              <w:tblLook w:val="0000" w:firstRow="0" w:lastRow="0" w:firstColumn="0" w:lastColumn="0" w:noHBand="0" w:noVBand="0"/>
            </w:tblPr>
            <w:tblGrid>
              <w:gridCol w:w="1259"/>
              <w:gridCol w:w="1243"/>
            </w:tblGrid>
            <w:tr w:rsidR="006F41CC" w:rsidRPr="00DA240A" w:rsidTr="00E6403E">
              <w:trPr>
                <w:trHeight w:val="288"/>
              </w:trPr>
              <w:tc>
                <w:tcPr>
                  <w:tcW w:w="1259" w:type="dxa"/>
                </w:tcPr>
                <w:p w:rsidR="006F41CC" w:rsidRPr="00DA240A" w:rsidRDefault="006F41CC" w:rsidP="00DA240A">
                  <w:pPr>
                    <w:pStyle w:val="Default"/>
                    <w:rPr>
                      <w:sz w:val="28"/>
                      <w:szCs w:val="28"/>
                    </w:rPr>
                  </w:pPr>
                </w:p>
              </w:tc>
              <w:tc>
                <w:tcPr>
                  <w:tcW w:w="1243" w:type="dxa"/>
                </w:tcPr>
                <w:p w:rsidR="006F41CC" w:rsidRPr="00DA240A" w:rsidRDefault="006F41CC" w:rsidP="00DA240A">
                  <w:pPr>
                    <w:pStyle w:val="Default"/>
                    <w:rPr>
                      <w:sz w:val="28"/>
                      <w:szCs w:val="28"/>
                    </w:rPr>
                  </w:pPr>
                  <w:r w:rsidRPr="00DA240A">
                    <w:rPr>
                      <w:sz w:val="28"/>
                      <w:szCs w:val="28"/>
                      <w:lang w:val="en-US"/>
                    </w:rPr>
                    <w:t>Trimedat</w:t>
                  </w:r>
                </w:p>
              </w:tc>
            </w:tr>
            <w:tr w:rsidR="006F41CC" w:rsidRPr="00DA240A" w:rsidTr="00E6403E">
              <w:trPr>
                <w:trHeight w:val="288"/>
              </w:trPr>
              <w:tc>
                <w:tcPr>
                  <w:tcW w:w="1259" w:type="dxa"/>
                </w:tcPr>
                <w:p w:rsidR="006F41CC" w:rsidRPr="00DA240A" w:rsidRDefault="006F41CC" w:rsidP="00DA240A">
                  <w:pPr>
                    <w:pStyle w:val="Default"/>
                    <w:rPr>
                      <w:sz w:val="28"/>
                      <w:szCs w:val="28"/>
                      <w:lang w:val="en-US"/>
                    </w:rPr>
                  </w:pPr>
                  <w:r w:rsidRPr="00DA240A">
                    <w:rPr>
                      <w:sz w:val="28"/>
                      <w:szCs w:val="28"/>
                      <w:lang w:val="en-US"/>
                    </w:rPr>
                    <w:t>Neobutin</w:t>
                  </w:r>
                </w:p>
              </w:tc>
              <w:tc>
                <w:tcPr>
                  <w:tcW w:w="1243" w:type="dxa"/>
                </w:tcPr>
                <w:p w:rsidR="006F41CC" w:rsidRPr="00DA240A" w:rsidRDefault="006F41CC" w:rsidP="00DA240A">
                  <w:pPr>
                    <w:pStyle w:val="Default"/>
                    <w:rPr>
                      <w:sz w:val="28"/>
                      <w:szCs w:val="28"/>
                      <w:lang w:val="en-US"/>
                    </w:rPr>
                  </w:pPr>
                </w:p>
              </w:tc>
            </w:tr>
          </w:tbl>
          <w:p w:rsidR="006F41CC" w:rsidRPr="00DA240A" w:rsidRDefault="006F41CC" w:rsidP="00DA240A">
            <w:pPr>
              <w:rPr>
                <w:rFonts w:ascii="Times New Roman" w:hAnsi="Times New Roman"/>
                <w:sz w:val="28"/>
                <w:szCs w:val="28"/>
              </w:rPr>
            </w:pPr>
            <w:r w:rsidRPr="00DA240A">
              <w:rPr>
                <w:rFonts w:ascii="Times New Roman" w:hAnsi="Times New Roman"/>
                <w:sz w:val="28"/>
                <w:szCs w:val="28"/>
                <w:lang w:val="en-US"/>
              </w:rPr>
              <w:t>Duspatalin</w:t>
            </w:r>
          </w:p>
        </w:tc>
      </w:tr>
      <w:tr w:rsidR="006F41CC" w:rsidRPr="00DA240A" w:rsidTr="00CB1A5A">
        <w:trPr>
          <w:trHeight w:val="315"/>
        </w:trPr>
        <w:tc>
          <w:tcPr>
            <w:tcW w:w="9571" w:type="dxa"/>
            <w:gridSpan w:val="6"/>
          </w:tcPr>
          <w:p w:rsidR="006F41CC" w:rsidRPr="00DA240A" w:rsidRDefault="006F41CC" w:rsidP="00DA240A">
            <w:pPr>
              <w:jc w:val="center"/>
              <w:rPr>
                <w:rFonts w:ascii="Times New Roman" w:hAnsi="Times New Roman"/>
                <w:sz w:val="28"/>
                <w:szCs w:val="28"/>
              </w:rPr>
            </w:pPr>
            <w:r w:rsidRPr="00DA240A">
              <w:rPr>
                <w:rFonts w:ascii="Times New Roman" w:eastAsia="Times New Roman" w:hAnsi="Times New Roman"/>
                <w:b/>
                <w:bCs/>
                <w:sz w:val="28"/>
                <w:szCs w:val="28"/>
              </w:rPr>
              <w:t>Желчегонные препараты</w:t>
            </w:r>
          </w:p>
        </w:tc>
      </w:tr>
      <w:tr w:rsidR="006F41CC" w:rsidRPr="00DA240A" w:rsidTr="00CB1A5A">
        <w:trPr>
          <w:trHeight w:val="1635"/>
        </w:trPr>
        <w:tc>
          <w:tcPr>
            <w:tcW w:w="9571" w:type="dxa"/>
            <w:gridSpan w:val="6"/>
          </w:tcPr>
          <w:p w:rsidR="006F41CC" w:rsidRPr="00DA240A" w:rsidRDefault="006F41CC" w:rsidP="00C56FCE">
            <w:pPr>
              <w:jc w:val="both"/>
              <w:rPr>
                <w:rFonts w:ascii="Times New Roman" w:eastAsia="Times New Roman" w:hAnsi="Times New Roman"/>
                <w:sz w:val="28"/>
                <w:szCs w:val="28"/>
              </w:rPr>
            </w:pPr>
            <w:r w:rsidRPr="00DA240A">
              <w:rPr>
                <w:rFonts w:ascii="Times New Roman" w:eastAsia="Times New Roman" w:hAnsi="Times New Roman"/>
                <w:sz w:val="28"/>
                <w:szCs w:val="28"/>
              </w:rPr>
              <w:t>По механизму действия: средства, усиливающие образование желчи и желчных кислот (холеретики), и средства, способствующие  выделению желчи из желчного пузыря в двенадцатиперстную кишку (холекинетики, холеспазмолитики).</w:t>
            </w:r>
          </w:p>
          <w:p w:rsidR="006F41CC" w:rsidRPr="00DA240A" w:rsidRDefault="006F41CC" w:rsidP="00C56FCE">
            <w:pPr>
              <w:jc w:val="both"/>
              <w:rPr>
                <w:rFonts w:ascii="Times New Roman" w:eastAsia="Times New Roman" w:hAnsi="Times New Roman"/>
                <w:sz w:val="28"/>
                <w:szCs w:val="28"/>
              </w:rPr>
            </w:pPr>
            <w:r w:rsidRPr="00DA240A">
              <w:rPr>
                <w:rFonts w:ascii="Times New Roman" w:eastAsia="Times New Roman" w:hAnsi="Times New Roman"/>
                <w:sz w:val="28"/>
                <w:szCs w:val="28"/>
              </w:rPr>
              <w:t>Холеретики</w:t>
            </w:r>
            <w:r w:rsidR="00E2014F">
              <w:rPr>
                <w:rFonts w:ascii="Times New Roman" w:eastAsia="Times New Roman" w:hAnsi="Times New Roman"/>
                <w:sz w:val="28"/>
                <w:szCs w:val="28"/>
              </w:rPr>
              <w:t xml:space="preserve"> </w:t>
            </w:r>
            <w:r w:rsidRPr="00DA240A">
              <w:rPr>
                <w:rFonts w:ascii="Times New Roman" w:eastAsia="Times New Roman" w:hAnsi="Times New Roman"/>
                <w:sz w:val="28"/>
                <w:szCs w:val="28"/>
              </w:rPr>
              <w:t>увеличивают количество секретируемой желчи и содержание в ней холатов, повышают осмотический градиент между желчью и кровью, что усиливает фильтрацию в желчные капилляры воды и электролитов, ускоряют ток желчи по желчным путям, предупреждают образование желчных камней, усиливают переваривающую и двигательную активность тонкого кишечника.</w:t>
            </w:r>
          </w:p>
          <w:p w:rsidR="00E2014F" w:rsidRPr="00DA240A" w:rsidRDefault="006F41CC"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t>Холекинетики</w:t>
            </w:r>
            <w:r w:rsidR="00E2014F">
              <w:rPr>
                <w:rFonts w:ascii="Times New Roman" w:eastAsia="Times New Roman" w:hAnsi="Times New Roman"/>
                <w:sz w:val="28"/>
                <w:szCs w:val="28"/>
              </w:rPr>
              <w:t xml:space="preserve"> </w:t>
            </w:r>
            <w:r w:rsidRPr="00DA240A">
              <w:rPr>
                <w:rFonts w:ascii="Times New Roman" w:eastAsia="Times New Roman" w:hAnsi="Times New Roman"/>
                <w:sz w:val="28"/>
                <w:szCs w:val="28"/>
              </w:rPr>
              <w:t>могут действовать, стимулируя сокращения желчного пузыря (холекинетики), либо расслабляя мускулатуру желчных путей и сфинктера Одди (холеспазмолитики).</w:t>
            </w:r>
          </w:p>
        </w:tc>
      </w:tr>
      <w:tr w:rsidR="006F41CC" w:rsidRPr="00DA240A" w:rsidTr="00CB1A5A">
        <w:tc>
          <w:tcPr>
            <w:tcW w:w="817" w:type="dxa"/>
            <w:gridSpan w:val="2"/>
          </w:tcPr>
          <w:p w:rsidR="006F41CC" w:rsidRPr="00DA240A" w:rsidRDefault="006F41CC" w:rsidP="00DA240A">
            <w:pPr>
              <w:rPr>
                <w:rFonts w:ascii="Times New Roman" w:hAnsi="Times New Roman"/>
                <w:sz w:val="28"/>
                <w:szCs w:val="28"/>
              </w:rPr>
            </w:pPr>
            <w:r w:rsidRPr="00DA240A">
              <w:rPr>
                <w:rFonts w:ascii="Times New Roman" w:hAnsi="Times New Roman"/>
                <w:sz w:val="28"/>
                <w:szCs w:val="28"/>
              </w:rPr>
              <w:t>3</w:t>
            </w:r>
          </w:p>
        </w:tc>
        <w:tc>
          <w:tcPr>
            <w:tcW w:w="5857" w:type="dxa"/>
            <w:gridSpan w:val="3"/>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Tabl. “Allocholum” N. 50</w:t>
            </w:r>
          </w:p>
          <w:p w:rsidR="00E2014F" w:rsidRPr="00DA240A" w:rsidRDefault="006F41CC" w:rsidP="00E2014F">
            <w:pPr>
              <w:rPr>
                <w:sz w:val="28"/>
                <w:szCs w:val="28"/>
              </w:rPr>
            </w:pPr>
            <w:r w:rsidRPr="00DA240A">
              <w:rPr>
                <w:rFonts w:ascii="Times New Roman" w:eastAsia="Times New Roman" w:hAnsi="Times New Roman"/>
                <w:sz w:val="28"/>
                <w:szCs w:val="28"/>
              </w:rPr>
              <w:t>D.S. Внутрь по 2 таблетки 3 раза в день (после     еды).</w:t>
            </w:r>
          </w:p>
        </w:tc>
        <w:tc>
          <w:tcPr>
            <w:tcW w:w="2897" w:type="dxa"/>
          </w:tcPr>
          <w:p w:rsidR="006F41CC" w:rsidRPr="00DA240A" w:rsidRDefault="006F41CC" w:rsidP="00DA240A">
            <w:pPr>
              <w:pStyle w:val="Default"/>
              <w:rPr>
                <w:sz w:val="28"/>
                <w:szCs w:val="28"/>
              </w:rPr>
            </w:pPr>
            <w:r w:rsidRPr="00DA240A">
              <w:rPr>
                <w:sz w:val="28"/>
                <w:szCs w:val="28"/>
                <w:lang w:val="en-US"/>
              </w:rPr>
              <w:t>Allochol</w:t>
            </w:r>
          </w:p>
        </w:tc>
      </w:tr>
      <w:tr w:rsidR="006F41CC" w:rsidRPr="00DA240A" w:rsidTr="00CB1A5A">
        <w:tc>
          <w:tcPr>
            <w:tcW w:w="817" w:type="dxa"/>
            <w:gridSpan w:val="2"/>
            <w:tcBorders>
              <w:bottom w:val="single" w:sz="4" w:space="0" w:color="000000" w:themeColor="text1"/>
            </w:tcBorders>
          </w:tcPr>
          <w:p w:rsidR="006F41CC" w:rsidRPr="00DA240A" w:rsidRDefault="006F41CC" w:rsidP="00DA240A">
            <w:pPr>
              <w:rPr>
                <w:rFonts w:ascii="Times New Roman" w:hAnsi="Times New Roman"/>
                <w:sz w:val="28"/>
                <w:szCs w:val="28"/>
              </w:rPr>
            </w:pPr>
            <w:r w:rsidRPr="00DA240A">
              <w:rPr>
                <w:rFonts w:ascii="Times New Roman" w:hAnsi="Times New Roman"/>
                <w:sz w:val="28"/>
                <w:szCs w:val="28"/>
              </w:rPr>
              <w:t>4</w:t>
            </w:r>
          </w:p>
        </w:tc>
        <w:tc>
          <w:tcPr>
            <w:tcW w:w="5857" w:type="dxa"/>
            <w:gridSpan w:val="3"/>
            <w:tcBorders>
              <w:bottom w:val="single" w:sz="4" w:space="0" w:color="000000" w:themeColor="text1"/>
            </w:tcBorders>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Tabl. “Chophytol” 0,2 N. 60</w:t>
            </w:r>
          </w:p>
          <w:p w:rsidR="00E2014F" w:rsidRPr="00DA240A" w:rsidRDefault="006F41CC" w:rsidP="00E2014F">
            <w:pPr>
              <w:rPr>
                <w:sz w:val="28"/>
                <w:szCs w:val="28"/>
              </w:rPr>
            </w:pPr>
            <w:r w:rsidRPr="00DA240A">
              <w:rPr>
                <w:rFonts w:ascii="Times New Roman" w:eastAsia="Times New Roman" w:hAnsi="Times New Roman"/>
                <w:sz w:val="28"/>
                <w:szCs w:val="28"/>
              </w:rPr>
              <w:t>D.S. Внутрь по 2-3 таблетки 3 раза в день</w:t>
            </w:r>
            <w:r w:rsidR="004A7FED">
              <w:rPr>
                <w:rFonts w:ascii="Times New Roman" w:eastAsia="Times New Roman" w:hAnsi="Times New Roman"/>
                <w:sz w:val="28"/>
                <w:szCs w:val="28"/>
              </w:rPr>
              <w:t xml:space="preserve"> </w:t>
            </w:r>
            <w:r w:rsidRPr="00DA240A">
              <w:rPr>
                <w:rFonts w:ascii="Times New Roman" w:eastAsia="Times New Roman" w:hAnsi="Times New Roman"/>
                <w:sz w:val="28"/>
                <w:szCs w:val="28"/>
              </w:rPr>
              <w:t>перед приемом пищи в течение 10-20 дней.</w:t>
            </w:r>
          </w:p>
        </w:tc>
        <w:tc>
          <w:tcPr>
            <w:tcW w:w="2897" w:type="dxa"/>
            <w:tcBorders>
              <w:bottom w:val="single" w:sz="4" w:space="0" w:color="000000" w:themeColor="text1"/>
            </w:tcBorders>
          </w:tcPr>
          <w:p w:rsidR="006F41CC" w:rsidRPr="00DA240A" w:rsidRDefault="006F41CC" w:rsidP="00DA240A">
            <w:pPr>
              <w:pStyle w:val="Default"/>
              <w:rPr>
                <w:sz w:val="28"/>
                <w:szCs w:val="28"/>
              </w:rPr>
            </w:pPr>
            <w:r w:rsidRPr="00DA240A">
              <w:rPr>
                <w:sz w:val="28"/>
                <w:szCs w:val="28"/>
                <w:lang w:val="en-US"/>
              </w:rPr>
              <w:t>Chophytol</w:t>
            </w:r>
          </w:p>
          <w:p w:rsidR="006F41CC" w:rsidRPr="00DA240A" w:rsidRDefault="006F41CC" w:rsidP="00DA240A">
            <w:pPr>
              <w:pStyle w:val="Default"/>
              <w:rPr>
                <w:sz w:val="28"/>
                <w:szCs w:val="28"/>
              </w:rPr>
            </w:pPr>
          </w:p>
        </w:tc>
      </w:tr>
      <w:tr w:rsidR="006F41CC" w:rsidRPr="00DA240A" w:rsidTr="00CB1A5A">
        <w:trPr>
          <w:trHeight w:val="320"/>
        </w:trPr>
        <w:tc>
          <w:tcPr>
            <w:tcW w:w="9571" w:type="dxa"/>
            <w:gridSpan w:val="6"/>
          </w:tcPr>
          <w:p w:rsidR="00CB1A5A" w:rsidRPr="00DA240A" w:rsidRDefault="006F41CC" w:rsidP="00DA240A">
            <w:pPr>
              <w:jc w:val="center"/>
              <w:rPr>
                <w:rFonts w:ascii="Times New Roman" w:hAnsi="Times New Roman"/>
                <w:sz w:val="28"/>
                <w:szCs w:val="28"/>
              </w:rPr>
            </w:pPr>
            <w:r w:rsidRPr="00DA240A">
              <w:rPr>
                <w:rFonts w:ascii="Times New Roman" w:eastAsia="Times New Roman" w:hAnsi="Times New Roman"/>
                <w:b/>
                <w:bCs/>
                <w:sz w:val="28"/>
                <w:szCs w:val="28"/>
              </w:rPr>
              <w:t>Антихолинергические препараты</w:t>
            </w:r>
          </w:p>
        </w:tc>
      </w:tr>
      <w:tr w:rsidR="00CB1A5A" w:rsidRPr="00DA240A" w:rsidTr="00CB1A5A">
        <w:trPr>
          <w:trHeight w:val="698"/>
        </w:trPr>
        <w:tc>
          <w:tcPr>
            <w:tcW w:w="9571" w:type="dxa"/>
            <w:gridSpan w:val="6"/>
          </w:tcPr>
          <w:p w:rsidR="00CB1A5A" w:rsidRDefault="00CB1A5A" w:rsidP="00CB1A5A">
            <w:pPr>
              <w:jc w:val="both"/>
              <w:rPr>
                <w:rFonts w:ascii="Times New Roman" w:eastAsia="Times New Roman" w:hAnsi="Times New Roman"/>
                <w:b/>
                <w:bCs/>
                <w:sz w:val="28"/>
                <w:szCs w:val="28"/>
              </w:rPr>
            </w:pPr>
            <w:r w:rsidRPr="00DA240A">
              <w:rPr>
                <w:rFonts w:ascii="Times New Roman" w:eastAsia="Times New Roman" w:hAnsi="Times New Roman"/>
                <w:sz w:val="28"/>
                <w:szCs w:val="28"/>
              </w:rPr>
              <w:t>Механизм действия: блокируют М-холинорецепторы, в результате чего нарушается передача нервных импульсов с окончаний постганглионарных холинергических волокон на клетки иннервируемых эффекторных органов;</w:t>
            </w:r>
          </w:p>
          <w:p w:rsidR="00CB1A5A" w:rsidRPr="00DA240A" w:rsidRDefault="00CB1A5A" w:rsidP="00CB1A5A">
            <w:pPr>
              <w:jc w:val="both"/>
              <w:rPr>
                <w:rFonts w:ascii="Times New Roman" w:eastAsia="Times New Roman" w:hAnsi="Times New Roman"/>
                <w:b/>
                <w:bCs/>
                <w:sz w:val="28"/>
                <w:szCs w:val="28"/>
              </w:rPr>
            </w:pPr>
            <w:r w:rsidRPr="00DA240A">
              <w:rPr>
                <w:rFonts w:ascii="Times New Roman" w:eastAsia="Times New Roman" w:hAnsi="Times New Roman"/>
                <w:sz w:val="28"/>
                <w:szCs w:val="28"/>
              </w:rPr>
              <w:t>оказывает прямое релаксирующее влияние на гладкие мышцы. Блокирует также Н- холинорецепторы вегетативных ганглиев (значительно слабее). Антихолинергический эффект - дозозависимый.</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5</w:t>
            </w:r>
          </w:p>
        </w:tc>
        <w:tc>
          <w:tcPr>
            <w:tcW w:w="5563" w:type="dxa"/>
            <w:gridSpan w:val="2"/>
          </w:tcPr>
          <w:p w:rsidR="004A7FED" w:rsidRPr="00DA240A" w:rsidRDefault="006F41CC" w:rsidP="004A7FED">
            <w:pPr>
              <w:rPr>
                <w:rFonts w:ascii="Times New Roman" w:eastAsia="Times New Roman" w:hAnsi="Times New Roman"/>
                <w:bCs/>
                <w:sz w:val="28"/>
                <w:szCs w:val="28"/>
              </w:rPr>
            </w:pPr>
            <w:r w:rsidRPr="00DA240A">
              <w:rPr>
                <w:rFonts w:ascii="Times New Roman" w:eastAsia="Times New Roman" w:hAnsi="Times New Roman"/>
                <w:sz w:val="28"/>
                <w:szCs w:val="28"/>
                <w:lang w:val="en-US"/>
              </w:rPr>
              <w:t>Rp</w:t>
            </w:r>
            <w:r w:rsidRPr="00545300">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Sol</w:t>
            </w:r>
            <w:r w:rsidRPr="00545300">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Platyphyllinihydrotartratis</w:t>
            </w:r>
            <w:r w:rsidRPr="00545300">
              <w:rPr>
                <w:rFonts w:ascii="Times New Roman" w:eastAsia="Times New Roman" w:hAnsi="Times New Roman"/>
                <w:sz w:val="28"/>
                <w:szCs w:val="28"/>
              </w:rPr>
              <w:t xml:space="preserve"> 0,2% - 1 </w:t>
            </w:r>
            <w:r w:rsidRPr="00DA240A">
              <w:rPr>
                <w:rFonts w:ascii="Times New Roman" w:eastAsia="Times New Roman" w:hAnsi="Times New Roman"/>
                <w:sz w:val="28"/>
                <w:szCs w:val="28"/>
                <w:lang w:val="en-US"/>
              </w:rPr>
              <w:t>ml</w:t>
            </w:r>
            <w:r w:rsidRPr="00545300">
              <w:rPr>
                <w:rFonts w:ascii="Times New Roman" w:eastAsia="Times New Roman" w:hAnsi="Times New Roman"/>
                <w:sz w:val="28"/>
                <w:szCs w:val="28"/>
              </w:rPr>
              <w:br/>
            </w:r>
            <w:r w:rsidRPr="00DA240A">
              <w:rPr>
                <w:rFonts w:ascii="Times New Roman" w:eastAsia="Times New Roman" w:hAnsi="Times New Roman"/>
                <w:sz w:val="28"/>
                <w:szCs w:val="28"/>
                <w:lang w:val="en-US"/>
              </w:rPr>
              <w:t>D</w:t>
            </w:r>
            <w:r w:rsidRPr="00545300">
              <w:rPr>
                <w:rFonts w:ascii="Times New Roman" w:eastAsia="Times New Roman" w:hAnsi="Times New Roman"/>
                <w:sz w:val="28"/>
                <w:szCs w:val="28"/>
              </w:rPr>
              <w:t>.</w:t>
            </w:r>
            <w:r w:rsidRPr="00DA240A">
              <w:rPr>
                <w:rFonts w:ascii="Times New Roman" w:eastAsia="Times New Roman" w:hAnsi="Times New Roman"/>
                <w:sz w:val="28"/>
                <w:szCs w:val="28"/>
                <w:lang w:val="en-US"/>
              </w:rPr>
              <w:t>t</w:t>
            </w:r>
            <w:r w:rsidRPr="00545300">
              <w:rPr>
                <w:rFonts w:ascii="Times New Roman" w:eastAsia="Times New Roman" w:hAnsi="Times New Roman"/>
                <w:sz w:val="28"/>
                <w:szCs w:val="28"/>
              </w:rPr>
              <w:t>.</w:t>
            </w:r>
            <w:r w:rsidRPr="00DA240A">
              <w:rPr>
                <w:rFonts w:ascii="Times New Roman" w:eastAsia="Times New Roman" w:hAnsi="Times New Roman"/>
                <w:sz w:val="28"/>
                <w:szCs w:val="28"/>
                <w:lang w:val="en-US"/>
              </w:rPr>
              <w:t>d</w:t>
            </w:r>
            <w:r w:rsidRPr="00545300">
              <w:rPr>
                <w:rFonts w:ascii="Times New Roman" w:eastAsia="Times New Roman" w:hAnsi="Times New Roman"/>
                <w:sz w:val="28"/>
                <w:szCs w:val="28"/>
              </w:rPr>
              <w:t xml:space="preserve">. № 10 </w:t>
            </w:r>
            <w:r w:rsidRPr="00DA240A">
              <w:rPr>
                <w:rFonts w:ascii="Times New Roman" w:eastAsia="Times New Roman" w:hAnsi="Times New Roman"/>
                <w:sz w:val="28"/>
                <w:szCs w:val="28"/>
                <w:lang w:val="en-US"/>
              </w:rPr>
              <w:t>inamp</w:t>
            </w:r>
            <w:r w:rsidRPr="00545300">
              <w:rPr>
                <w:rFonts w:ascii="Times New Roman" w:eastAsia="Times New Roman" w:hAnsi="Times New Roman"/>
                <w:sz w:val="28"/>
                <w:szCs w:val="28"/>
              </w:rPr>
              <w:t>.</w:t>
            </w:r>
            <w:r w:rsidRPr="00545300">
              <w:rPr>
                <w:rFonts w:ascii="Times New Roman" w:eastAsia="Times New Roman" w:hAnsi="Times New Roman"/>
                <w:sz w:val="28"/>
                <w:szCs w:val="28"/>
              </w:rPr>
              <w:br/>
            </w:r>
            <w:r w:rsidRPr="00DA240A">
              <w:rPr>
                <w:rFonts w:ascii="Times New Roman" w:eastAsia="Times New Roman" w:hAnsi="Times New Roman"/>
                <w:sz w:val="28"/>
                <w:szCs w:val="28"/>
              </w:rPr>
              <w:t>S.: Подкожно по 1 мл 2 раза в день</w:t>
            </w:r>
          </w:p>
        </w:tc>
        <w:tc>
          <w:tcPr>
            <w:tcW w:w="3191" w:type="dxa"/>
            <w:gridSpan w:val="2"/>
          </w:tcPr>
          <w:p w:rsidR="006F41CC" w:rsidRPr="00DA240A" w:rsidRDefault="006F41CC" w:rsidP="00DA240A">
            <w:pPr>
              <w:spacing w:before="119" w:line="318" w:lineRule="atLeast"/>
              <w:rPr>
                <w:rFonts w:ascii="Times New Roman" w:eastAsia="Times New Roman" w:hAnsi="Times New Roman"/>
                <w:bCs/>
                <w:sz w:val="28"/>
                <w:szCs w:val="28"/>
              </w:rPr>
            </w:pPr>
            <w:r w:rsidRPr="00DA240A">
              <w:rPr>
                <w:rFonts w:ascii="Times New Roman" w:eastAsia="Times New Roman" w:hAnsi="Times New Roman"/>
                <w:bCs/>
                <w:sz w:val="28"/>
                <w:szCs w:val="28"/>
                <w:lang w:val="en-US"/>
              </w:rPr>
              <w:t>Platyphyllin</w:t>
            </w:r>
          </w:p>
          <w:p w:rsidR="006F41CC" w:rsidRPr="00DA240A" w:rsidRDefault="006F41CC" w:rsidP="00DA240A">
            <w:pPr>
              <w:spacing w:before="119" w:line="318" w:lineRule="atLeast"/>
              <w:rPr>
                <w:rFonts w:ascii="Times New Roman" w:eastAsia="Times New Roman" w:hAnsi="Times New Roman"/>
                <w:bCs/>
                <w:sz w:val="28"/>
                <w:szCs w:val="28"/>
              </w:rPr>
            </w:pP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6</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lang w:val="en-US"/>
              </w:rPr>
              <w:t>Rp</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Tab</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Hyoscinibutylbromidi</w:t>
            </w:r>
            <w:r w:rsidRPr="00DA240A">
              <w:rPr>
                <w:rFonts w:ascii="Times New Roman" w:eastAsia="Times New Roman" w:hAnsi="Times New Roman"/>
                <w:sz w:val="28"/>
                <w:szCs w:val="28"/>
              </w:rPr>
              <w:t xml:space="preserve"> 10 </w:t>
            </w:r>
            <w:r w:rsidRPr="00DA240A">
              <w:rPr>
                <w:rFonts w:ascii="Times New Roman" w:eastAsia="Times New Roman" w:hAnsi="Times New Roman"/>
                <w:sz w:val="28"/>
                <w:szCs w:val="28"/>
                <w:lang w:val="en-US"/>
              </w:rPr>
              <w:t>mgN</w:t>
            </w:r>
            <w:r w:rsidRPr="00DA240A">
              <w:rPr>
                <w:rFonts w:ascii="Times New Roman" w:eastAsia="Times New Roman" w:hAnsi="Times New Roman"/>
                <w:sz w:val="28"/>
                <w:szCs w:val="28"/>
              </w:rPr>
              <w:t>. 20</w:t>
            </w:r>
          </w:p>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lang w:val="en-US"/>
              </w:rPr>
              <w:t>D</w:t>
            </w:r>
            <w:r w:rsidRPr="00DA240A">
              <w:rPr>
                <w:rFonts w:ascii="Times New Roman" w:eastAsia="Times New Roman" w:hAnsi="Times New Roman"/>
                <w:sz w:val="28"/>
                <w:szCs w:val="28"/>
              </w:rPr>
              <w:t>.S. По 1 таблетке 4 раза в день</w:t>
            </w:r>
          </w:p>
        </w:tc>
        <w:tc>
          <w:tcPr>
            <w:tcW w:w="3191" w:type="dxa"/>
            <w:gridSpan w:val="2"/>
          </w:tcPr>
          <w:p w:rsidR="006F41CC" w:rsidRPr="00DA240A" w:rsidRDefault="006F41CC" w:rsidP="00DA240A">
            <w:pPr>
              <w:spacing w:before="119" w:line="318" w:lineRule="atLeast"/>
              <w:rPr>
                <w:rFonts w:ascii="Times New Roman" w:eastAsia="Times New Roman" w:hAnsi="Times New Roman"/>
                <w:bCs/>
                <w:sz w:val="28"/>
                <w:szCs w:val="28"/>
              </w:rPr>
            </w:pPr>
            <w:r w:rsidRPr="00DA240A">
              <w:rPr>
                <w:rFonts w:ascii="Times New Roman" w:eastAsia="Times New Roman" w:hAnsi="Times New Roman"/>
                <w:bCs/>
                <w:sz w:val="28"/>
                <w:szCs w:val="28"/>
                <w:lang w:val="en-US"/>
              </w:rPr>
              <w:t>Buscopan</w:t>
            </w:r>
          </w:p>
        </w:tc>
      </w:tr>
      <w:tr w:rsidR="006F41CC" w:rsidRPr="00DA240A" w:rsidTr="00CB1A5A">
        <w:trPr>
          <w:trHeight w:val="330"/>
        </w:trPr>
        <w:tc>
          <w:tcPr>
            <w:tcW w:w="9571" w:type="dxa"/>
            <w:gridSpan w:val="6"/>
          </w:tcPr>
          <w:p w:rsidR="006F41CC" w:rsidRPr="00DA240A" w:rsidRDefault="006F41CC"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lastRenderedPageBreak/>
              <w:t>Средства для лечения протозойных инфекций</w:t>
            </w:r>
          </w:p>
        </w:tc>
      </w:tr>
      <w:tr w:rsidR="006F41CC" w:rsidRPr="00DA240A" w:rsidTr="00C56FCE">
        <w:trPr>
          <w:trHeight w:val="1945"/>
        </w:trPr>
        <w:tc>
          <w:tcPr>
            <w:tcW w:w="9571" w:type="dxa"/>
            <w:gridSpan w:val="6"/>
          </w:tcPr>
          <w:p w:rsidR="006F41CC" w:rsidRPr="00DA240A" w:rsidRDefault="006F41CC" w:rsidP="004A7FED">
            <w:pPr>
              <w:jc w:val="both"/>
              <w:rPr>
                <w:rFonts w:ascii="Times New Roman" w:eastAsia="Times New Roman" w:hAnsi="Times New Roman"/>
                <w:b/>
                <w:bCs/>
                <w:sz w:val="28"/>
                <w:szCs w:val="28"/>
              </w:rPr>
            </w:pPr>
            <w:r w:rsidRPr="00DA240A">
              <w:rPr>
                <w:rFonts w:ascii="Times New Roman" w:eastAsia="Times New Roman" w:hAnsi="Times New Roman"/>
                <w:sz w:val="28"/>
                <w:szCs w:val="28"/>
              </w:rPr>
              <w:t>Противопротозойное средство. Метронидазол взаимодействует с ДНК клетки микроорганизмов, ингибируя синтез их нуклеиновых кислот, что ведет к гибели бактерий. К метронидазолу нечувствительны аэробные микроорганизмы и факультативные анаэробы, но в присутствии смешанной флоры (аэробы и анаэробы) метронидазол действует синергически с антибиотиками, эффективными против обычных аэробов.</w:t>
            </w:r>
          </w:p>
        </w:tc>
      </w:tr>
      <w:tr w:rsidR="006F41CC" w:rsidRPr="00DA240A" w:rsidTr="00CB1A5A">
        <w:trPr>
          <w:trHeight w:val="983"/>
        </w:trPr>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7</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Tabl. Metronidazoli 0,5 N.30</w:t>
            </w:r>
          </w:p>
          <w:p w:rsidR="006F41CC" w:rsidRPr="00DA240A" w:rsidRDefault="006F41CC" w:rsidP="00CB1A5A">
            <w:pPr>
              <w:rPr>
                <w:rFonts w:ascii="Times New Roman" w:eastAsia="Times New Roman" w:hAnsi="Times New Roman"/>
                <w:bCs/>
                <w:sz w:val="28"/>
                <w:szCs w:val="28"/>
              </w:rPr>
            </w:pPr>
            <w:r w:rsidRPr="00DA240A">
              <w:rPr>
                <w:rFonts w:ascii="Times New Roman" w:eastAsia="Times New Roman" w:hAnsi="Times New Roman"/>
                <w:sz w:val="28"/>
                <w:szCs w:val="28"/>
              </w:rPr>
              <w:t>D.S. Внутрь по 1 таблетке 3 раза в день после еды.</w:t>
            </w:r>
          </w:p>
        </w:tc>
        <w:tc>
          <w:tcPr>
            <w:tcW w:w="3191" w:type="dxa"/>
            <w:gridSpan w:val="2"/>
          </w:tcPr>
          <w:p w:rsidR="006F41CC" w:rsidRPr="00DA240A" w:rsidRDefault="006F41CC" w:rsidP="00DA240A">
            <w:pPr>
              <w:spacing w:before="100" w:beforeAutospacing="1" w:line="318" w:lineRule="atLeast"/>
              <w:ind w:right="1497"/>
              <w:rPr>
                <w:rFonts w:ascii="Times New Roman" w:eastAsia="Times New Roman" w:hAnsi="Times New Roman"/>
                <w:sz w:val="28"/>
                <w:szCs w:val="28"/>
              </w:rPr>
            </w:pPr>
            <w:r w:rsidRPr="00DA240A">
              <w:rPr>
                <w:rFonts w:ascii="Times New Roman" w:eastAsia="Times New Roman" w:hAnsi="Times New Roman"/>
                <w:sz w:val="28"/>
                <w:szCs w:val="28"/>
              </w:rPr>
              <w:t>Trichopol</w:t>
            </w:r>
          </w:p>
          <w:p w:rsidR="006F41CC" w:rsidRPr="00DA240A" w:rsidRDefault="006F41CC" w:rsidP="00DA240A">
            <w:pPr>
              <w:spacing w:before="119" w:line="306" w:lineRule="atLeast"/>
              <w:ind w:right="2075"/>
              <w:rPr>
                <w:rFonts w:ascii="Times New Roman" w:eastAsia="Times New Roman" w:hAnsi="Times New Roman"/>
                <w:bCs/>
                <w:sz w:val="28"/>
                <w:szCs w:val="28"/>
                <w:lang w:val="en-US"/>
              </w:rPr>
            </w:pPr>
          </w:p>
        </w:tc>
      </w:tr>
      <w:tr w:rsidR="006F41CC" w:rsidRPr="00DA240A" w:rsidTr="00CB1A5A">
        <w:trPr>
          <w:trHeight w:val="360"/>
        </w:trPr>
        <w:tc>
          <w:tcPr>
            <w:tcW w:w="9571" w:type="dxa"/>
            <w:gridSpan w:val="6"/>
          </w:tcPr>
          <w:p w:rsidR="006F41CC" w:rsidRPr="00DA240A" w:rsidRDefault="006F41CC"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t>Антигельминтные препараты</w:t>
            </w:r>
          </w:p>
        </w:tc>
      </w:tr>
      <w:tr w:rsidR="006F41CC" w:rsidRPr="00DA240A" w:rsidTr="004A7FED">
        <w:trPr>
          <w:trHeight w:val="2436"/>
        </w:trPr>
        <w:tc>
          <w:tcPr>
            <w:tcW w:w="9571" w:type="dxa"/>
            <w:gridSpan w:val="6"/>
          </w:tcPr>
          <w:p w:rsidR="004A7FED" w:rsidRDefault="006F41CC" w:rsidP="00C56FCE">
            <w:pPr>
              <w:jc w:val="both"/>
              <w:rPr>
                <w:rFonts w:ascii="Times New Roman" w:eastAsia="Times New Roman" w:hAnsi="Times New Roman"/>
                <w:sz w:val="28"/>
                <w:szCs w:val="28"/>
              </w:rPr>
            </w:pPr>
            <w:r w:rsidRPr="00DA240A">
              <w:rPr>
                <w:rFonts w:ascii="Times New Roman" w:eastAsia="Times New Roman" w:hAnsi="Times New Roman"/>
                <w:sz w:val="28"/>
                <w:szCs w:val="28"/>
              </w:rPr>
              <w:t>Альбендазол</w:t>
            </w:r>
            <w:r w:rsidR="00C56FCE">
              <w:rPr>
                <w:rFonts w:ascii="Times New Roman" w:eastAsia="Times New Roman" w:hAnsi="Times New Roman"/>
                <w:sz w:val="28"/>
                <w:szCs w:val="28"/>
              </w:rPr>
              <w:t xml:space="preserve"> </w:t>
            </w:r>
            <w:r w:rsidRPr="00DA240A">
              <w:rPr>
                <w:rFonts w:ascii="Times New Roman" w:eastAsia="Times New Roman" w:hAnsi="Times New Roman"/>
                <w:sz w:val="28"/>
                <w:szCs w:val="28"/>
              </w:rPr>
              <w:t>нарушает транспорт глюкозы и микротубулярной функции, снижает активность фумаратредуктазы у гельминтов, что вызывает у них паралич и гибель, подавляет митоз клеток, угнетает функцию откладывания и развития личинок</w:t>
            </w:r>
            <w:r w:rsidR="004A7FED">
              <w:rPr>
                <w:rFonts w:ascii="Times New Roman" w:eastAsia="Times New Roman" w:hAnsi="Times New Roman"/>
                <w:sz w:val="28"/>
                <w:szCs w:val="28"/>
              </w:rPr>
              <w:t xml:space="preserve">. </w:t>
            </w:r>
            <w:r w:rsidRPr="00DA240A">
              <w:rPr>
                <w:rFonts w:ascii="Times New Roman" w:eastAsia="Times New Roman" w:hAnsi="Times New Roman"/>
                <w:sz w:val="28"/>
                <w:szCs w:val="28"/>
              </w:rPr>
              <w:t>Празиквантел</w:t>
            </w:r>
            <w:r w:rsidR="00C56FCE">
              <w:rPr>
                <w:rFonts w:ascii="Times New Roman" w:eastAsia="Times New Roman" w:hAnsi="Times New Roman"/>
                <w:sz w:val="28"/>
                <w:szCs w:val="28"/>
              </w:rPr>
              <w:t xml:space="preserve"> </w:t>
            </w:r>
            <w:r w:rsidRPr="00DA240A">
              <w:rPr>
                <w:rFonts w:ascii="Times New Roman" w:eastAsia="Times New Roman" w:hAnsi="Times New Roman"/>
                <w:sz w:val="28"/>
                <w:szCs w:val="28"/>
              </w:rPr>
              <w:t xml:space="preserve">повышает проницаемость клеточных мембран паразитов для ионов кальция, что вызывает сокращение мышц паразитов, с дальнейшей вакуолизацией и дезинтеграцией их оболочки. </w:t>
            </w:r>
          </w:p>
          <w:p w:rsidR="006F41CC" w:rsidRPr="00DA240A" w:rsidRDefault="006F41CC"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t xml:space="preserve">Вторичным эффектом является ингибирование обратного захвата глюкозы, снижение уровня гликогена и стимуляция освобождения лактата. </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8</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Tabl. Albendazoli 0,4 N.100</w:t>
            </w:r>
          </w:p>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D.S. Внутрь по 1 таблетке 1 раз в день в течение 3-х суток.</w:t>
            </w:r>
          </w:p>
        </w:tc>
        <w:tc>
          <w:tcPr>
            <w:tcW w:w="3191" w:type="dxa"/>
            <w:gridSpan w:val="2"/>
          </w:tcPr>
          <w:p w:rsidR="006F41CC" w:rsidRPr="00DA240A" w:rsidRDefault="006F41CC" w:rsidP="00DA240A">
            <w:pPr>
              <w:spacing w:before="100" w:beforeAutospacing="1" w:line="318" w:lineRule="atLeast"/>
              <w:rPr>
                <w:rFonts w:ascii="Times New Roman" w:eastAsia="Times New Roman" w:hAnsi="Times New Roman"/>
                <w:sz w:val="28"/>
                <w:szCs w:val="28"/>
              </w:rPr>
            </w:pPr>
            <w:r w:rsidRPr="00DA240A">
              <w:rPr>
                <w:rFonts w:ascii="Times New Roman" w:eastAsia="Times New Roman" w:hAnsi="Times New Roman"/>
                <w:sz w:val="28"/>
                <w:szCs w:val="28"/>
              </w:rPr>
              <w:t>Nemozole</w:t>
            </w:r>
          </w:p>
          <w:p w:rsidR="006F41CC" w:rsidRPr="00DA240A" w:rsidRDefault="006F41CC" w:rsidP="00DA240A">
            <w:pPr>
              <w:spacing w:before="100" w:beforeAutospacing="1"/>
              <w:ind w:left="108" w:right="232"/>
              <w:rPr>
                <w:rFonts w:ascii="Times New Roman" w:eastAsia="Times New Roman" w:hAnsi="Times New Roman"/>
                <w:bCs/>
                <w:sz w:val="28"/>
                <w:szCs w:val="28"/>
              </w:rPr>
            </w:pP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9</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lang w:val="en-US"/>
              </w:rPr>
              <w:t>Rp</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Tabl</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Praziquanteli</w:t>
            </w:r>
            <w:r w:rsidRPr="00DA240A">
              <w:rPr>
                <w:rFonts w:ascii="Times New Roman" w:eastAsia="Times New Roman" w:hAnsi="Times New Roman"/>
                <w:sz w:val="28"/>
                <w:szCs w:val="28"/>
              </w:rPr>
              <w:t xml:space="preserve"> 0,06 </w:t>
            </w:r>
            <w:r w:rsidRPr="00DA240A">
              <w:rPr>
                <w:rFonts w:ascii="Times New Roman" w:eastAsia="Times New Roman" w:hAnsi="Times New Roman"/>
                <w:sz w:val="28"/>
                <w:szCs w:val="28"/>
                <w:lang w:val="en-US"/>
              </w:rPr>
              <w:t>N</w:t>
            </w:r>
            <w:r w:rsidRPr="00DA240A">
              <w:rPr>
                <w:rFonts w:ascii="Times New Roman" w:eastAsia="Times New Roman" w:hAnsi="Times New Roman"/>
                <w:sz w:val="28"/>
                <w:szCs w:val="28"/>
              </w:rPr>
              <w:t>.6</w:t>
            </w:r>
          </w:p>
          <w:p w:rsidR="006F41CC" w:rsidRPr="00DA240A" w:rsidRDefault="006F41CC" w:rsidP="00DA240A">
            <w:pPr>
              <w:ind w:hanging="425"/>
              <w:rPr>
                <w:rFonts w:ascii="Times New Roman" w:eastAsia="Times New Roman" w:hAnsi="Times New Roman"/>
                <w:sz w:val="28"/>
                <w:szCs w:val="28"/>
              </w:rPr>
            </w:pPr>
            <w:r w:rsidRPr="00DA240A">
              <w:rPr>
                <w:rFonts w:ascii="Times New Roman" w:eastAsia="Times New Roman" w:hAnsi="Times New Roman"/>
                <w:sz w:val="28"/>
                <w:szCs w:val="28"/>
                <w:lang w:val="en-US"/>
              </w:rPr>
              <w:t>D</w:t>
            </w:r>
            <w:r w:rsidRPr="00DA240A">
              <w:rPr>
                <w:rFonts w:ascii="Times New Roman" w:eastAsia="Times New Roman" w:hAnsi="Times New Roman"/>
                <w:sz w:val="28"/>
                <w:szCs w:val="28"/>
              </w:rPr>
              <w:t>.</w:t>
            </w:r>
            <w:r w:rsidRPr="00DA240A">
              <w:rPr>
                <w:rFonts w:ascii="Times New Roman" w:eastAsia="Times New Roman" w:hAnsi="Times New Roman"/>
                <w:sz w:val="28"/>
                <w:szCs w:val="28"/>
                <w:lang w:val="en-US"/>
              </w:rPr>
              <w:t>S</w:t>
            </w:r>
            <w:r w:rsidRPr="00DA240A">
              <w:rPr>
                <w:rFonts w:ascii="Times New Roman" w:eastAsia="Times New Roman" w:hAnsi="Times New Roman"/>
                <w:sz w:val="28"/>
                <w:szCs w:val="28"/>
              </w:rPr>
              <w:t>. 1 таб. на 10 кг массы тела. Приём внутрь в 22</w:t>
            </w:r>
            <w:r w:rsidRPr="00DA240A">
              <w:rPr>
                <w:rFonts w:ascii="Times New Roman" w:eastAsia="Times New Roman" w:hAnsi="Times New Roman"/>
                <w:sz w:val="28"/>
                <w:szCs w:val="28"/>
                <w:vertAlign w:val="superscript"/>
              </w:rPr>
              <w:t>00</w:t>
            </w:r>
            <w:r w:rsidRPr="00DA240A">
              <w:rPr>
                <w:rFonts w:ascii="Times New Roman" w:eastAsia="Times New Roman" w:hAnsi="Times New Roman"/>
                <w:sz w:val="28"/>
                <w:szCs w:val="28"/>
              </w:rPr>
              <w:t>, 2</w:t>
            </w:r>
            <w:r w:rsidRPr="00DA240A">
              <w:rPr>
                <w:rFonts w:ascii="Times New Roman" w:eastAsia="Times New Roman" w:hAnsi="Times New Roman"/>
                <w:sz w:val="28"/>
                <w:szCs w:val="28"/>
                <w:vertAlign w:val="superscript"/>
              </w:rPr>
              <w:t>00</w:t>
            </w:r>
            <w:r w:rsidRPr="00DA240A">
              <w:rPr>
                <w:rFonts w:ascii="Times New Roman" w:eastAsia="Times New Roman" w:hAnsi="Times New Roman"/>
                <w:sz w:val="28"/>
                <w:szCs w:val="28"/>
              </w:rPr>
              <w:t xml:space="preserve"> и 6</w:t>
            </w:r>
            <w:r w:rsidRPr="00DA240A">
              <w:rPr>
                <w:rFonts w:ascii="Times New Roman" w:eastAsia="Times New Roman" w:hAnsi="Times New Roman"/>
                <w:sz w:val="28"/>
                <w:szCs w:val="28"/>
                <w:vertAlign w:val="superscript"/>
              </w:rPr>
              <w:t>00</w:t>
            </w:r>
          </w:p>
        </w:tc>
        <w:tc>
          <w:tcPr>
            <w:tcW w:w="3191" w:type="dxa"/>
            <w:gridSpan w:val="2"/>
          </w:tcPr>
          <w:p w:rsidR="006F41CC" w:rsidRPr="00DA240A" w:rsidRDefault="006F41CC" w:rsidP="00DA240A">
            <w:pPr>
              <w:spacing w:before="100" w:beforeAutospacing="1" w:line="318" w:lineRule="atLeast"/>
              <w:ind w:left="522" w:right="510"/>
              <w:rPr>
                <w:rFonts w:ascii="Times New Roman" w:eastAsia="Times New Roman" w:hAnsi="Times New Roman"/>
                <w:sz w:val="28"/>
                <w:szCs w:val="28"/>
              </w:rPr>
            </w:pPr>
            <w:r w:rsidRPr="00DA240A">
              <w:rPr>
                <w:rFonts w:ascii="Times New Roman" w:eastAsia="Times New Roman" w:hAnsi="Times New Roman"/>
                <w:sz w:val="28"/>
                <w:szCs w:val="28"/>
              </w:rPr>
              <w:t>Biltricid</w:t>
            </w:r>
          </w:p>
          <w:p w:rsidR="006F41CC" w:rsidRPr="00DA240A" w:rsidRDefault="006F41CC" w:rsidP="00DA240A">
            <w:pPr>
              <w:spacing w:before="100" w:beforeAutospacing="1" w:line="318" w:lineRule="atLeast"/>
              <w:rPr>
                <w:rFonts w:ascii="Times New Roman" w:eastAsia="Times New Roman" w:hAnsi="Times New Roman"/>
                <w:sz w:val="28"/>
                <w:szCs w:val="28"/>
              </w:rPr>
            </w:pPr>
          </w:p>
        </w:tc>
      </w:tr>
      <w:tr w:rsidR="006F41CC" w:rsidRPr="00DA240A" w:rsidTr="00CB1A5A">
        <w:trPr>
          <w:trHeight w:val="330"/>
        </w:trPr>
        <w:tc>
          <w:tcPr>
            <w:tcW w:w="9571" w:type="dxa"/>
            <w:gridSpan w:val="6"/>
          </w:tcPr>
          <w:p w:rsidR="006F41CC" w:rsidRPr="00DA240A" w:rsidRDefault="006F41CC"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t>Антибактериальный препарат, производное нитрофурана</w:t>
            </w:r>
          </w:p>
        </w:tc>
      </w:tr>
      <w:tr w:rsidR="006F41CC" w:rsidRPr="00DA240A" w:rsidTr="00CB1A5A">
        <w:tc>
          <w:tcPr>
            <w:tcW w:w="9571" w:type="dxa"/>
            <w:gridSpan w:val="6"/>
          </w:tcPr>
          <w:p w:rsidR="006F41CC" w:rsidRPr="00DA240A" w:rsidRDefault="006F41CC" w:rsidP="00C56FCE">
            <w:pPr>
              <w:jc w:val="both"/>
              <w:rPr>
                <w:rFonts w:ascii="Times New Roman" w:eastAsia="Times New Roman" w:hAnsi="Times New Roman"/>
                <w:sz w:val="28"/>
                <w:szCs w:val="28"/>
              </w:rPr>
            </w:pPr>
            <w:r w:rsidRPr="00DA240A">
              <w:rPr>
                <w:rFonts w:ascii="Times New Roman" w:eastAsia="Times New Roman" w:hAnsi="Times New Roman"/>
                <w:sz w:val="28"/>
                <w:szCs w:val="28"/>
              </w:rPr>
              <w:t>Блокирует активность дегидрогеназ и угнетает дыхательные цепи, цикл трикарбоновых кислот и ряд других биохимических процессов в микробной клетке. Разрушает мембрану микробной клетки, снижает продукцию токсинов микроорганизмами. Широкого спектра действия.</w:t>
            </w:r>
          </w:p>
          <w:p w:rsidR="006F41CC" w:rsidRPr="00DA240A" w:rsidRDefault="006F41CC"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t>Препарат показал высокую эффективность в отношении штаммов хеликобактерпилори, резистентных к метронидазолу.</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10</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Tabl. Nifurateli 0,2 N.10</w:t>
            </w:r>
          </w:p>
          <w:p w:rsidR="006F41CC" w:rsidRPr="00DA240A" w:rsidRDefault="006F41CC" w:rsidP="00CB1A5A">
            <w:pPr>
              <w:rPr>
                <w:rFonts w:ascii="Times New Roman" w:eastAsia="Times New Roman" w:hAnsi="Times New Roman"/>
                <w:bCs/>
                <w:sz w:val="28"/>
                <w:szCs w:val="28"/>
              </w:rPr>
            </w:pPr>
            <w:r w:rsidRPr="00DA240A">
              <w:rPr>
                <w:rFonts w:ascii="Times New Roman" w:eastAsia="Times New Roman" w:hAnsi="Times New Roman"/>
                <w:sz w:val="28"/>
                <w:szCs w:val="28"/>
              </w:rPr>
              <w:t>D.S. Внутрь по 2 таблетки 2-3 раза в день в течение 7-ми суток.</w:t>
            </w:r>
          </w:p>
        </w:tc>
        <w:tc>
          <w:tcPr>
            <w:tcW w:w="3191" w:type="dxa"/>
            <w:gridSpan w:val="2"/>
          </w:tcPr>
          <w:p w:rsidR="006F41CC" w:rsidRPr="00DA240A" w:rsidRDefault="006F41CC" w:rsidP="00DA240A">
            <w:pPr>
              <w:spacing w:before="100" w:beforeAutospacing="1"/>
              <w:ind w:left="108" w:right="1253"/>
              <w:rPr>
                <w:rFonts w:ascii="Times New Roman" w:eastAsia="Times New Roman" w:hAnsi="Times New Roman"/>
                <w:sz w:val="28"/>
                <w:szCs w:val="28"/>
              </w:rPr>
            </w:pPr>
            <w:r w:rsidRPr="00DA240A">
              <w:rPr>
                <w:rFonts w:ascii="Times New Roman" w:eastAsia="Times New Roman" w:hAnsi="Times New Roman"/>
                <w:sz w:val="28"/>
                <w:szCs w:val="28"/>
              </w:rPr>
              <w:t>Macrimor</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11</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 xml:space="preserve">Rp.: Caps. Nifuroxazidi 0,2 </w:t>
            </w:r>
            <w:r w:rsidRPr="00DA240A">
              <w:rPr>
                <w:rFonts w:ascii="Times New Roman" w:eastAsia="Times New Roman" w:hAnsi="Times New Roman"/>
                <w:sz w:val="28"/>
                <w:szCs w:val="28"/>
                <w:lang w:val="en-US"/>
              </w:rPr>
              <w:t>N</w:t>
            </w:r>
            <w:r w:rsidRPr="00DA240A">
              <w:rPr>
                <w:rFonts w:ascii="Times New Roman" w:eastAsia="Times New Roman" w:hAnsi="Times New Roman"/>
                <w:sz w:val="28"/>
                <w:szCs w:val="28"/>
              </w:rPr>
              <w:t>. 16</w:t>
            </w:r>
            <w:r w:rsidRPr="00DA240A">
              <w:rPr>
                <w:rFonts w:ascii="Times New Roman" w:eastAsia="Times New Roman" w:hAnsi="Times New Roman"/>
                <w:sz w:val="28"/>
                <w:szCs w:val="28"/>
              </w:rPr>
              <w:br/>
              <w:t>D.S.: Внутрь, по 2 капсуле 4 раза в сутки, независимо от приема пищи</w:t>
            </w:r>
          </w:p>
        </w:tc>
        <w:tc>
          <w:tcPr>
            <w:tcW w:w="3191" w:type="dxa"/>
            <w:gridSpan w:val="2"/>
          </w:tcPr>
          <w:p w:rsidR="006F41CC" w:rsidRPr="00DA240A" w:rsidRDefault="006F41CC" w:rsidP="00DA240A">
            <w:pPr>
              <w:spacing w:before="100" w:beforeAutospacing="1"/>
              <w:ind w:left="108" w:right="1253"/>
              <w:rPr>
                <w:rFonts w:ascii="Times New Roman" w:eastAsia="Times New Roman" w:hAnsi="Times New Roman"/>
                <w:sz w:val="28"/>
                <w:szCs w:val="28"/>
              </w:rPr>
            </w:pPr>
            <w:r w:rsidRPr="00DA240A">
              <w:rPr>
                <w:rFonts w:ascii="Times New Roman" w:eastAsia="Times New Roman" w:hAnsi="Times New Roman"/>
                <w:sz w:val="28"/>
                <w:szCs w:val="28"/>
              </w:rPr>
              <w:t>Enterofuril</w:t>
            </w:r>
          </w:p>
        </w:tc>
      </w:tr>
      <w:tr w:rsidR="006F41CC" w:rsidRPr="00DA240A" w:rsidTr="00CB1A5A">
        <w:trPr>
          <w:trHeight w:val="330"/>
        </w:trPr>
        <w:tc>
          <w:tcPr>
            <w:tcW w:w="9571" w:type="dxa"/>
            <w:gridSpan w:val="6"/>
          </w:tcPr>
          <w:p w:rsidR="006F41CC" w:rsidRPr="00DA240A" w:rsidRDefault="006F41CC" w:rsidP="00DA240A">
            <w:pPr>
              <w:jc w:val="center"/>
              <w:rPr>
                <w:rFonts w:ascii="Times New Roman" w:hAnsi="Times New Roman"/>
                <w:sz w:val="28"/>
                <w:szCs w:val="28"/>
              </w:rPr>
            </w:pPr>
            <w:r w:rsidRPr="00DA240A">
              <w:rPr>
                <w:rFonts w:ascii="Times New Roman" w:eastAsia="Times New Roman" w:hAnsi="Times New Roman"/>
                <w:b/>
                <w:bCs/>
                <w:sz w:val="28"/>
                <w:szCs w:val="28"/>
              </w:rPr>
              <w:t>Антацидные средства</w:t>
            </w:r>
          </w:p>
        </w:tc>
      </w:tr>
      <w:tr w:rsidR="004A7FED" w:rsidRPr="00DA240A" w:rsidTr="00CB1A5A">
        <w:trPr>
          <w:trHeight w:val="330"/>
        </w:trPr>
        <w:tc>
          <w:tcPr>
            <w:tcW w:w="9571" w:type="dxa"/>
            <w:gridSpan w:val="6"/>
          </w:tcPr>
          <w:p w:rsidR="004A7FED" w:rsidRPr="00DA240A" w:rsidRDefault="004A7FED" w:rsidP="004A7FED">
            <w:pPr>
              <w:jc w:val="both"/>
              <w:rPr>
                <w:rFonts w:ascii="Times New Roman" w:eastAsia="Times New Roman" w:hAnsi="Times New Roman"/>
                <w:sz w:val="28"/>
                <w:szCs w:val="28"/>
              </w:rPr>
            </w:pPr>
            <w:r w:rsidRPr="00DA240A">
              <w:rPr>
                <w:rFonts w:ascii="Times New Roman" w:eastAsia="Times New Roman" w:hAnsi="Times New Roman"/>
                <w:sz w:val="28"/>
                <w:szCs w:val="28"/>
              </w:rPr>
              <w:t xml:space="preserve">Механизм действия: непосредственно взаимодействуют с соляной кислотой желудочного сока и снижают ее активность. При этом протеолитические свойства желудочного сока снижаются, раздражающее действие соляной кислоты на СО желудка уменьшается, внутрижелудочный рН повышается до 4–5. Повышение рН в желудке сопровождается снижением активности ряда </w:t>
            </w:r>
            <w:r w:rsidRPr="00DA240A">
              <w:rPr>
                <w:rFonts w:ascii="Times New Roman" w:eastAsia="Times New Roman" w:hAnsi="Times New Roman"/>
                <w:sz w:val="28"/>
                <w:szCs w:val="28"/>
              </w:rPr>
              <w:lastRenderedPageBreak/>
              <w:t>протеолитических ферментов и ослаблением действия агрессивных факторов.</w:t>
            </w:r>
          </w:p>
          <w:p w:rsidR="004A7FED" w:rsidRPr="00DA240A" w:rsidRDefault="004A7FED" w:rsidP="004A7FED">
            <w:pPr>
              <w:jc w:val="both"/>
              <w:rPr>
                <w:rFonts w:ascii="Times New Roman" w:eastAsia="Times New Roman" w:hAnsi="Times New Roman"/>
                <w:b/>
                <w:bCs/>
                <w:sz w:val="28"/>
                <w:szCs w:val="28"/>
              </w:rPr>
            </w:pPr>
            <w:r w:rsidRPr="00DA240A">
              <w:rPr>
                <w:rFonts w:ascii="Times New Roman" w:eastAsia="Times New Roman" w:hAnsi="Times New Roman"/>
                <w:sz w:val="28"/>
                <w:szCs w:val="28"/>
              </w:rPr>
              <w:t>Дополнительные важные эффекты: цитопротективный эффект (связанный со стимуляцией синтеза простагландинов), способность к связыванию желчных кислот, эпителиального фактора роста.</w:t>
            </w:r>
          </w:p>
        </w:tc>
      </w:tr>
      <w:tr w:rsidR="006F41CC" w:rsidRPr="00DA240A" w:rsidTr="00CB1A5A">
        <w:tc>
          <w:tcPr>
            <w:tcW w:w="1101" w:type="dxa"/>
            <w:gridSpan w:val="3"/>
          </w:tcPr>
          <w:p w:rsidR="006F41CC" w:rsidRPr="00DA240A" w:rsidRDefault="006F41CC"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lastRenderedPageBreak/>
              <w:t>12</w:t>
            </w:r>
          </w:p>
        </w:tc>
        <w:tc>
          <w:tcPr>
            <w:tcW w:w="5279" w:type="dxa"/>
          </w:tcPr>
          <w:p w:rsidR="006F41CC" w:rsidRPr="00DA240A" w:rsidRDefault="006F41CC"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Rp: Susp. Algeldrati 525 mg</w:t>
            </w:r>
          </w:p>
          <w:p w:rsidR="006F41CC" w:rsidRPr="00DA240A" w:rsidRDefault="006F41CC"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Magnesiihydroxydi 600 mg – 15 ml</w:t>
            </w:r>
          </w:p>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D.t.d. № 10</w:t>
            </w:r>
          </w:p>
          <w:p w:rsidR="006F41CC" w:rsidRPr="00DA240A" w:rsidRDefault="006F41CC" w:rsidP="00CB1A5A">
            <w:pPr>
              <w:rPr>
                <w:rFonts w:ascii="Times New Roman" w:eastAsia="Times New Roman" w:hAnsi="Times New Roman"/>
                <w:bCs/>
                <w:sz w:val="28"/>
                <w:szCs w:val="28"/>
              </w:rPr>
            </w:pPr>
            <w:r w:rsidRPr="00DA240A">
              <w:rPr>
                <w:rFonts w:ascii="Times New Roman" w:eastAsia="Times New Roman" w:hAnsi="Times New Roman"/>
                <w:sz w:val="28"/>
                <w:szCs w:val="28"/>
              </w:rPr>
              <w:t>S. По 1 пакетику 3-4 раза в день</w:t>
            </w:r>
          </w:p>
        </w:tc>
        <w:tc>
          <w:tcPr>
            <w:tcW w:w="3191" w:type="dxa"/>
            <w:gridSpan w:val="2"/>
          </w:tcPr>
          <w:p w:rsidR="006F41CC" w:rsidRPr="00DA240A" w:rsidRDefault="006F41CC" w:rsidP="00DA240A">
            <w:pPr>
              <w:spacing w:before="119" w:after="100" w:afterAutospacing="1" w:line="318" w:lineRule="atLeast"/>
              <w:rPr>
                <w:rFonts w:ascii="Times New Roman" w:eastAsia="Times New Roman" w:hAnsi="Times New Roman"/>
                <w:bCs/>
                <w:sz w:val="28"/>
                <w:szCs w:val="28"/>
              </w:rPr>
            </w:pPr>
            <w:r w:rsidRPr="00DA240A">
              <w:rPr>
                <w:rFonts w:ascii="Times New Roman" w:eastAsia="Times New Roman" w:hAnsi="Times New Roman"/>
                <w:bCs/>
                <w:sz w:val="28"/>
                <w:szCs w:val="28"/>
                <w:lang w:val="en-US"/>
              </w:rPr>
              <w:t>Maalox</w:t>
            </w:r>
          </w:p>
        </w:tc>
      </w:tr>
      <w:tr w:rsidR="006F41CC" w:rsidRPr="00DA240A" w:rsidTr="00CB1A5A">
        <w:tc>
          <w:tcPr>
            <w:tcW w:w="1101" w:type="dxa"/>
            <w:gridSpan w:val="3"/>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13</w:t>
            </w:r>
          </w:p>
        </w:tc>
        <w:tc>
          <w:tcPr>
            <w:tcW w:w="5279" w:type="dxa"/>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Susp. "Almagel" 170 ml </w:t>
            </w:r>
          </w:p>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D. S. Внутрь, по 1 мер. ложке 3 раза в сутки за 30 мин. до еды.</w:t>
            </w:r>
          </w:p>
        </w:tc>
        <w:tc>
          <w:tcPr>
            <w:tcW w:w="3191" w:type="dxa"/>
            <w:gridSpan w:val="2"/>
          </w:tcPr>
          <w:p w:rsidR="006F41CC" w:rsidRPr="00DA240A" w:rsidRDefault="006F41CC" w:rsidP="00DA240A">
            <w:pPr>
              <w:spacing w:before="119" w:after="100" w:afterAutospacing="1" w:line="318" w:lineRule="atLeast"/>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Almagel</w:t>
            </w:r>
          </w:p>
        </w:tc>
      </w:tr>
      <w:tr w:rsidR="006F41CC" w:rsidRPr="00DA240A" w:rsidTr="00CB1A5A">
        <w:tc>
          <w:tcPr>
            <w:tcW w:w="1101" w:type="dxa"/>
            <w:gridSpan w:val="3"/>
          </w:tcPr>
          <w:p w:rsidR="006F41CC" w:rsidRPr="00DA240A" w:rsidRDefault="006F41CC"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14</w:t>
            </w:r>
          </w:p>
        </w:tc>
        <w:tc>
          <w:tcPr>
            <w:tcW w:w="5279" w:type="dxa"/>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Susp. Gavisconi 150 ml</w:t>
            </w:r>
          </w:p>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D.S. Внутрь по 1 дозированной ложечки 4 раза в день (за 30 мин. до еды).</w:t>
            </w:r>
          </w:p>
        </w:tc>
        <w:tc>
          <w:tcPr>
            <w:tcW w:w="3191" w:type="dxa"/>
            <w:gridSpan w:val="2"/>
          </w:tcPr>
          <w:p w:rsidR="006F41CC" w:rsidRPr="00DA240A" w:rsidRDefault="006F41CC" w:rsidP="00DA240A">
            <w:pPr>
              <w:spacing w:before="119" w:after="100" w:afterAutospacing="1" w:line="318" w:lineRule="atLeast"/>
              <w:rPr>
                <w:rFonts w:ascii="Times New Roman" w:eastAsia="Times New Roman" w:hAnsi="Times New Roman"/>
                <w:bCs/>
                <w:sz w:val="28"/>
                <w:szCs w:val="28"/>
              </w:rPr>
            </w:pPr>
            <w:r w:rsidRPr="00DA240A">
              <w:rPr>
                <w:rFonts w:ascii="Times New Roman" w:eastAsia="Times New Roman" w:hAnsi="Times New Roman"/>
                <w:bCs/>
                <w:sz w:val="28"/>
                <w:szCs w:val="28"/>
                <w:lang w:val="en-US"/>
              </w:rPr>
              <w:t>Gaviscon</w:t>
            </w:r>
          </w:p>
        </w:tc>
      </w:tr>
      <w:tr w:rsidR="006F41CC" w:rsidRPr="00DA240A" w:rsidTr="00CB1A5A">
        <w:trPr>
          <w:trHeight w:val="345"/>
        </w:trPr>
        <w:tc>
          <w:tcPr>
            <w:tcW w:w="9571" w:type="dxa"/>
            <w:gridSpan w:val="6"/>
          </w:tcPr>
          <w:p w:rsidR="006F41CC" w:rsidRPr="00DA240A" w:rsidRDefault="006F41CC" w:rsidP="00DA240A">
            <w:pPr>
              <w:ind w:firstLine="1140"/>
              <w:rPr>
                <w:rFonts w:ascii="Times New Roman" w:eastAsia="Times New Roman" w:hAnsi="Times New Roman"/>
                <w:sz w:val="28"/>
                <w:szCs w:val="28"/>
              </w:rPr>
            </w:pPr>
            <w:r w:rsidRPr="00DA240A">
              <w:rPr>
                <w:rFonts w:ascii="Times New Roman" w:eastAsia="Times New Roman" w:hAnsi="Times New Roman"/>
                <w:b/>
                <w:bCs/>
                <w:sz w:val="28"/>
                <w:szCs w:val="28"/>
              </w:rPr>
              <w:t>Ферментные средства улучшающие процессы пищеварения</w:t>
            </w:r>
          </w:p>
        </w:tc>
      </w:tr>
      <w:tr w:rsidR="006F41CC" w:rsidRPr="00DA240A" w:rsidTr="00CB1A5A">
        <w:trPr>
          <w:trHeight w:val="2136"/>
        </w:trPr>
        <w:tc>
          <w:tcPr>
            <w:tcW w:w="9571" w:type="dxa"/>
            <w:gridSpan w:val="6"/>
          </w:tcPr>
          <w:p w:rsidR="006F41CC" w:rsidRPr="00DA240A" w:rsidRDefault="006F41CC"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t>Ферментыразрушают секретирующиеся в просвет ДПК регуляторные белки — рилизинг-пептиды секретина и холецистокинина. В результате снижаются продукция и высвобождение соответствующих гормонов, и, по механизму обратной связи тормозится секреция ПЖ. Снижается давление в протоках и паренхиме органа, уменьшаются его ишемия, напряжение капсулы, в результате чего подавляется болевой синдром. Основную роль в реализации механизма обратной связи играют протеазы.</w:t>
            </w:r>
          </w:p>
        </w:tc>
      </w:tr>
      <w:tr w:rsidR="006F41CC" w:rsidRPr="00DA240A" w:rsidTr="00CB1A5A">
        <w:tc>
          <w:tcPr>
            <w:tcW w:w="1101" w:type="dxa"/>
            <w:gridSpan w:val="3"/>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15</w:t>
            </w:r>
          </w:p>
        </w:tc>
        <w:tc>
          <w:tcPr>
            <w:tcW w:w="5279" w:type="dxa"/>
          </w:tcPr>
          <w:p w:rsidR="006F41CC" w:rsidRPr="00DA240A" w:rsidRDefault="006F41CC"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 xml:space="preserve">Rp.: </w:t>
            </w:r>
            <w:r w:rsidRPr="00DA240A">
              <w:rPr>
                <w:rFonts w:ascii="Times New Roman" w:eastAsia="Times New Roman" w:hAnsi="Times New Roman"/>
                <w:sz w:val="28"/>
                <w:szCs w:val="28"/>
              </w:rPr>
              <w:t>С</w:t>
            </w:r>
            <w:r w:rsidRPr="00DA240A">
              <w:rPr>
                <w:rFonts w:ascii="Times New Roman" w:eastAsia="Times New Roman" w:hAnsi="Times New Roman"/>
                <w:sz w:val="28"/>
                <w:szCs w:val="28"/>
                <w:lang w:val="en-US"/>
              </w:rPr>
              <w:t xml:space="preserve">aps. Pancreatini 40000 </w:t>
            </w:r>
            <w:r w:rsidRPr="00DA240A">
              <w:rPr>
                <w:rFonts w:ascii="Times New Roman" w:eastAsia="Times New Roman" w:hAnsi="Times New Roman"/>
                <w:sz w:val="28"/>
                <w:szCs w:val="28"/>
              </w:rPr>
              <w:t>ЕД</w:t>
            </w:r>
            <w:r w:rsidRPr="00DA240A">
              <w:rPr>
                <w:rFonts w:ascii="Times New Roman" w:eastAsia="Times New Roman" w:hAnsi="Times New Roman"/>
                <w:sz w:val="28"/>
                <w:szCs w:val="28"/>
                <w:lang w:val="en-US"/>
              </w:rPr>
              <w:t xml:space="preserve"> N.60</w:t>
            </w:r>
          </w:p>
          <w:p w:rsidR="006F41CC" w:rsidRPr="00DA240A" w:rsidRDefault="006F41CC" w:rsidP="00DA240A">
            <w:pPr>
              <w:ind w:firstLine="62"/>
              <w:rPr>
                <w:rFonts w:ascii="Times New Roman" w:eastAsia="Times New Roman" w:hAnsi="Times New Roman"/>
                <w:sz w:val="28"/>
                <w:szCs w:val="28"/>
              </w:rPr>
            </w:pPr>
            <w:r w:rsidRPr="00DA240A">
              <w:rPr>
                <w:rFonts w:ascii="Times New Roman" w:eastAsia="Times New Roman" w:hAnsi="Times New Roman"/>
                <w:sz w:val="28"/>
                <w:szCs w:val="28"/>
              </w:rPr>
              <w:t>D.S. Внутрь по 2 капсулы во время еды, запивая большим количеством воды.</w:t>
            </w:r>
          </w:p>
        </w:tc>
        <w:tc>
          <w:tcPr>
            <w:tcW w:w="3191" w:type="dxa"/>
            <w:gridSpan w:val="2"/>
          </w:tcPr>
          <w:p w:rsidR="006F41CC" w:rsidRPr="00DA240A" w:rsidRDefault="006F41CC"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Creon</w:t>
            </w:r>
          </w:p>
          <w:p w:rsidR="006F41CC" w:rsidRPr="00DA240A" w:rsidRDefault="006F41CC"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Pancreatin</w:t>
            </w:r>
          </w:p>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lang w:val="en-US"/>
              </w:rPr>
              <w:t>Mezim</w:t>
            </w:r>
          </w:p>
        </w:tc>
      </w:tr>
      <w:tr w:rsidR="006F41CC" w:rsidRPr="00DA240A" w:rsidTr="00CB1A5A">
        <w:trPr>
          <w:trHeight w:val="323"/>
        </w:trPr>
        <w:tc>
          <w:tcPr>
            <w:tcW w:w="9571" w:type="dxa"/>
            <w:gridSpan w:val="6"/>
          </w:tcPr>
          <w:p w:rsidR="006F41CC" w:rsidRPr="00DA240A" w:rsidRDefault="006F41CC"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t>Антиферментные средства ингибиторы протеолиза</w:t>
            </w:r>
          </w:p>
        </w:tc>
      </w:tr>
      <w:tr w:rsidR="006F41CC" w:rsidRPr="00DA240A" w:rsidTr="00CB1A5A">
        <w:trPr>
          <w:trHeight w:val="2224"/>
        </w:trPr>
        <w:tc>
          <w:tcPr>
            <w:tcW w:w="9571" w:type="dxa"/>
            <w:gridSpan w:val="6"/>
          </w:tcPr>
          <w:p w:rsidR="006F41CC" w:rsidRPr="00DA240A" w:rsidRDefault="006F41CC" w:rsidP="00C56FCE">
            <w:pPr>
              <w:jc w:val="both"/>
              <w:rPr>
                <w:rFonts w:ascii="Times New Roman" w:eastAsia="Times New Roman" w:hAnsi="Times New Roman"/>
                <w:sz w:val="28"/>
                <w:szCs w:val="28"/>
              </w:rPr>
            </w:pPr>
            <w:r w:rsidRPr="00DA240A">
              <w:rPr>
                <w:rFonts w:ascii="Times New Roman" w:eastAsia="Times New Roman" w:hAnsi="Times New Roman"/>
                <w:sz w:val="28"/>
                <w:szCs w:val="28"/>
              </w:rPr>
              <w:t>Оказывает антипротеолитическое, антифибринолитическое и гемостатическое действие. Инактивирует важнейшие протеазы (трипсин, химотрипсин, кининогеназы, калликреин, в том числе активирующие фибринолиз). Тормозит как суммарную протеолитическую активность, так и активность отдельных протеолитических ферментов.</w:t>
            </w:r>
          </w:p>
          <w:p w:rsidR="006F41CC" w:rsidRPr="00DA240A" w:rsidRDefault="006F41CC"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t xml:space="preserve">Снижает фибринолитическую активность крови, тормозит фибринолиз и оказывает гемостатическое действие при коагулопатиях. </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16</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lang w:val="en-US"/>
              </w:rPr>
              <w:t>Rp:  Sol. Aprotinini 10 ml (100 000 ED)</w:t>
            </w:r>
            <w:r w:rsidRPr="00DA240A">
              <w:rPr>
                <w:rFonts w:ascii="Times New Roman" w:eastAsia="Times New Roman" w:hAnsi="Times New Roman"/>
                <w:sz w:val="28"/>
                <w:szCs w:val="28"/>
                <w:lang w:val="en-US"/>
              </w:rPr>
              <w:br/>
              <w:t>D.t.d. № 25 in  amp. </w:t>
            </w:r>
            <w:r w:rsidRPr="00DA240A">
              <w:rPr>
                <w:rFonts w:ascii="Times New Roman" w:eastAsia="Times New Roman" w:hAnsi="Times New Roman"/>
                <w:sz w:val="28"/>
                <w:szCs w:val="28"/>
                <w:lang w:val="en-US"/>
              </w:rPr>
              <w:br/>
            </w:r>
            <w:r w:rsidRPr="00DA240A">
              <w:rPr>
                <w:rFonts w:ascii="Times New Roman" w:eastAsia="Times New Roman" w:hAnsi="Times New Roman"/>
                <w:sz w:val="28"/>
                <w:szCs w:val="28"/>
              </w:rPr>
              <w:t>S.  По 1 ампуле ежедневно в/в капельно.</w:t>
            </w:r>
          </w:p>
        </w:tc>
        <w:tc>
          <w:tcPr>
            <w:tcW w:w="3191" w:type="dxa"/>
            <w:gridSpan w:val="2"/>
          </w:tcPr>
          <w:p w:rsidR="006F41CC" w:rsidRPr="00DA240A" w:rsidRDefault="006F41CC" w:rsidP="00DA240A">
            <w:pPr>
              <w:spacing w:before="119" w:line="318" w:lineRule="atLeast"/>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Aprotex</w:t>
            </w:r>
          </w:p>
          <w:p w:rsidR="006F41CC" w:rsidRPr="00DA240A" w:rsidRDefault="006F41CC" w:rsidP="00DA240A">
            <w:pPr>
              <w:spacing w:before="119" w:line="318" w:lineRule="atLeast"/>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Contrical</w:t>
            </w:r>
          </w:p>
        </w:tc>
      </w:tr>
      <w:tr w:rsidR="006F41CC" w:rsidRPr="00DA240A" w:rsidTr="00CB1A5A">
        <w:trPr>
          <w:trHeight w:val="315"/>
        </w:trPr>
        <w:tc>
          <w:tcPr>
            <w:tcW w:w="9571" w:type="dxa"/>
            <w:gridSpan w:val="6"/>
          </w:tcPr>
          <w:p w:rsidR="006F41CC" w:rsidRPr="00DA240A" w:rsidRDefault="006F41CC" w:rsidP="00DA240A">
            <w:pPr>
              <w:pStyle w:val="a8"/>
              <w:jc w:val="center"/>
              <w:rPr>
                <w:sz w:val="28"/>
                <w:szCs w:val="28"/>
              </w:rPr>
            </w:pPr>
            <w:r w:rsidRPr="00DA240A">
              <w:rPr>
                <w:b/>
                <w:bCs/>
                <w:sz w:val="28"/>
                <w:szCs w:val="28"/>
                <w:lang w:val="en-US"/>
              </w:rPr>
              <w:t>C</w:t>
            </w:r>
            <w:r w:rsidRPr="00DA240A">
              <w:rPr>
                <w:b/>
                <w:bCs/>
                <w:sz w:val="28"/>
                <w:szCs w:val="28"/>
              </w:rPr>
              <w:t>лабительные препараты</w:t>
            </w:r>
          </w:p>
        </w:tc>
      </w:tr>
      <w:tr w:rsidR="006F41CC" w:rsidRPr="00DA240A" w:rsidTr="004A7FED">
        <w:trPr>
          <w:trHeight w:val="982"/>
        </w:trPr>
        <w:tc>
          <w:tcPr>
            <w:tcW w:w="9571" w:type="dxa"/>
            <w:gridSpan w:val="6"/>
          </w:tcPr>
          <w:p w:rsidR="006F41CC" w:rsidRPr="00DA240A" w:rsidRDefault="006F41CC" w:rsidP="004A7FED">
            <w:pPr>
              <w:pStyle w:val="a8"/>
              <w:jc w:val="both"/>
              <w:rPr>
                <w:b/>
                <w:bCs/>
                <w:sz w:val="28"/>
                <w:szCs w:val="28"/>
              </w:rPr>
            </w:pPr>
            <w:r w:rsidRPr="00DA240A">
              <w:rPr>
                <w:sz w:val="28"/>
                <w:szCs w:val="28"/>
              </w:rPr>
              <w:t>Механизм действия Лактулозы: подавление протеолитических бактерий;</w:t>
            </w:r>
            <w:r w:rsidR="004A7FED">
              <w:rPr>
                <w:sz w:val="28"/>
                <w:szCs w:val="28"/>
              </w:rPr>
              <w:t xml:space="preserve"> </w:t>
            </w:r>
            <w:r w:rsidRPr="00DA240A">
              <w:rPr>
                <w:sz w:val="28"/>
                <w:szCs w:val="28"/>
              </w:rPr>
              <w:t>увеличение количества ацидофильных бактерий (например, лактобацилл);</w:t>
            </w:r>
            <w:r w:rsidR="004A7FED">
              <w:rPr>
                <w:sz w:val="28"/>
                <w:szCs w:val="28"/>
              </w:rPr>
              <w:t xml:space="preserve"> п</w:t>
            </w:r>
            <w:r w:rsidRPr="00DA240A">
              <w:rPr>
                <w:sz w:val="28"/>
                <w:szCs w:val="28"/>
              </w:rPr>
              <w:t>оглощение аммиака толстым кишечником; очищение кишечника благодаря низкому показателю pH;</w:t>
            </w:r>
            <w:r w:rsidR="004A7FED">
              <w:rPr>
                <w:sz w:val="28"/>
                <w:szCs w:val="28"/>
              </w:rPr>
              <w:t xml:space="preserve"> </w:t>
            </w:r>
            <w:r w:rsidRPr="00DA240A">
              <w:rPr>
                <w:sz w:val="28"/>
                <w:szCs w:val="28"/>
              </w:rPr>
              <w:t xml:space="preserve">наличие осмотического эффекта, заключающийся в перераспределении воды из организма в просвет кишечника, что приводит к увеличению объема каловых масс, размягчению стула и стимуляции </w:t>
            </w:r>
            <w:r w:rsidRPr="00DA240A">
              <w:rPr>
                <w:sz w:val="28"/>
                <w:szCs w:val="28"/>
              </w:rPr>
              <w:lastRenderedPageBreak/>
              <w:t>перистальтики кишечника;уменьшение азотосодержащих токсических веществ путем стимуляции бактерий, связывающих аммиак в процессе белкового синтеза.</w:t>
            </w:r>
          </w:p>
        </w:tc>
      </w:tr>
      <w:tr w:rsidR="006F41CC" w:rsidRPr="00DA240A" w:rsidTr="00CB1A5A">
        <w:tc>
          <w:tcPr>
            <w:tcW w:w="817" w:type="dxa"/>
            <w:gridSpan w:val="2"/>
          </w:tcPr>
          <w:p w:rsidR="006F41CC" w:rsidRPr="00DA240A" w:rsidRDefault="006F41CC" w:rsidP="00DA240A">
            <w:pPr>
              <w:pStyle w:val="a8"/>
              <w:rPr>
                <w:bCs/>
                <w:sz w:val="28"/>
                <w:szCs w:val="28"/>
                <w:lang w:val="en-US"/>
              </w:rPr>
            </w:pPr>
            <w:r w:rsidRPr="00DA240A">
              <w:rPr>
                <w:bCs/>
                <w:sz w:val="28"/>
                <w:szCs w:val="28"/>
                <w:lang w:val="en-US"/>
              </w:rPr>
              <w:lastRenderedPageBreak/>
              <w:t>17</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Susp. Lactulosi 500 ml</w:t>
            </w:r>
          </w:p>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D.S: Внутрь по 1-3 дозированных ложек - 3 раза в день.</w:t>
            </w:r>
          </w:p>
        </w:tc>
        <w:tc>
          <w:tcPr>
            <w:tcW w:w="3191" w:type="dxa"/>
            <w:gridSpan w:val="2"/>
          </w:tcPr>
          <w:p w:rsidR="006F41CC" w:rsidRPr="00DA240A" w:rsidRDefault="006F41CC" w:rsidP="00DA240A">
            <w:pPr>
              <w:spacing w:before="100" w:beforeAutospacing="1" w:after="100" w:afterAutospacing="1" w:line="612" w:lineRule="auto"/>
              <w:ind w:right="998"/>
              <w:rPr>
                <w:rFonts w:ascii="Times New Roman" w:hAnsi="Times New Roman"/>
                <w:bCs/>
                <w:sz w:val="28"/>
                <w:szCs w:val="28"/>
              </w:rPr>
            </w:pPr>
            <w:r w:rsidRPr="00DA240A">
              <w:rPr>
                <w:rFonts w:ascii="Times New Roman" w:eastAsia="Times New Roman" w:hAnsi="Times New Roman"/>
                <w:sz w:val="28"/>
                <w:szCs w:val="28"/>
              </w:rPr>
              <w:t>Dphalac</w:t>
            </w:r>
          </w:p>
        </w:tc>
      </w:tr>
      <w:tr w:rsidR="006F41CC" w:rsidRPr="00DA240A" w:rsidTr="00CB1A5A">
        <w:trPr>
          <w:trHeight w:val="300"/>
        </w:trPr>
        <w:tc>
          <w:tcPr>
            <w:tcW w:w="9571" w:type="dxa"/>
            <w:gridSpan w:val="6"/>
          </w:tcPr>
          <w:p w:rsidR="006F41CC" w:rsidRPr="00DA240A" w:rsidRDefault="006F41CC" w:rsidP="00DA240A">
            <w:pPr>
              <w:pStyle w:val="a8"/>
              <w:jc w:val="center"/>
              <w:rPr>
                <w:sz w:val="28"/>
                <w:szCs w:val="28"/>
              </w:rPr>
            </w:pPr>
            <w:r w:rsidRPr="00DA240A">
              <w:rPr>
                <w:b/>
                <w:sz w:val="28"/>
                <w:szCs w:val="28"/>
              </w:rPr>
              <w:t>Гепатопротективные препараты</w:t>
            </w:r>
          </w:p>
        </w:tc>
      </w:tr>
      <w:tr w:rsidR="006F41CC" w:rsidRPr="00DA240A" w:rsidTr="00CB1A5A">
        <w:trPr>
          <w:trHeight w:val="2116"/>
        </w:trPr>
        <w:tc>
          <w:tcPr>
            <w:tcW w:w="9571" w:type="dxa"/>
            <w:gridSpan w:val="6"/>
          </w:tcPr>
          <w:p w:rsidR="006F41CC" w:rsidRPr="00DA240A" w:rsidRDefault="006F41CC" w:rsidP="004A7FED">
            <w:pPr>
              <w:pStyle w:val="a8"/>
              <w:jc w:val="both"/>
              <w:rPr>
                <w:b/>
                <w:sz w:val="28"/>
                <w:szCs w:val="28"/>
              </w:rPr>
            </w:pPr>
            <w:r w:rsidRPr="00DA240A">
              <w:rPr>
                <w:sz w:val="28"/>
                <w:szCs w:val="28"/>
              </w:rPr>
              <w:t>В реакциях трансметилированияадеметиониндонируетметильную группу для синтеза фосфолипидов клеточных мембран, нейротрансмиттеров, нуклеиновых кислот, белков, гормонов. В реакциях транссульфатированияадеметионин является предшественником цистеина, таурина, глютатиона, коэнзима А.</w:t>
            </w:r>
            <w:r w:rsidR="004A7FED">
              <w:rPr>
                <w:sz w:val="28"/>
                <w:szCs w:val="28"/>
              </w:rPr>
              <w:t xml:space="preserve"> </w:t>
            </w:r>
            <w:r w:rsidRPr="00DA240A">
              <w:rPr>
                <w:sz w:val="28"/>
                <w:szCs w:val="28"/>
              </w:rPr>
              <w:t>Повышает содержание глутамина в печени, цистеина и таурина в плазме; снижает содержание метионина в сыворотке, нормализуя метаболические реакции в печени. После декарбоксилирования участвует в реакциях аминопропилирования, как предшественник полиаминов — путресцина (стимулятор регенерации клеток и пролиферации гепатоцитов), спермидина и спермина, входящих в структуру рибосом, что уменьшает риск фиброзирования. Оказывает холеретическое действие.</w:t>
            </w:r>
          </w:p>
        </w:tc>
      </w:tr>
      <w:tr w:rsidR="006F41CC" w:rsidRPr="00DA240A" w:rsidTr="00CB1A5A">
        <w:tc>
          <w:tcPr>
            <w:tcW w:w="817" w:type="dxa"/>
            <w:gridSpan w:val="2"/>
          </w:tcPr>
          <w:p w:rsidR="006F41CC" w:rsidRPr="00DA240A" w:rsidRDefault="006F41CC" w:rsidP="00DA240A">
            <w:pPr>
              <w:pStyle w:val="a8"/>
              <w:rPr>
                <w:sz w:val="28"/>
                <w:szCs w:val="28"/>
              </w:rPr>
            </w:pPr>
            <w:r w:rsidRPr="00DA240A">
              <w:rPr>
                <w:sz w:val="28"/>
                <w:szCs w:val="28"/>
              </w:rPr>
              <w:t>18</w:t>
            </w:r>
          </w:p>
        </w:tc>
        <w:tc>
          <w:tcPr>
            <w:tcW w:w="5563" w:type="dxa"/>
            <w:gridSpan w:val="2"/>
          </w:tcPr>
          <w:p w:rsidR="006F41CC" w:rsidRPr="00DA240A" w:rsidRDefault="006F41CC" w:rsidP="00DA240A">
            <w:pPr>
              <w:pStyle w:val="a8"/>
              <w:rPr>
                <w:sz w:val="28"/>
                <w:szCs w:val="28"/>
              </w:rPr>
            </w:pPr>
            <w:r w:rsidRPr="00DA240A">
              <w:rPr>
                <w:sz w:val="28"/>
                <w:szCs w:val="28"/>
                <w:lang w:val="en-US"/>
              </w:rPr>
              <w:t>Rp. Sol. Ornithini 10,0</w:t>
            </w:r>
            <w:r w:rsidRPr="00DA240A">
              <w:rPr>
                <w:sz w:val="28"/>
                <w:szCs w:val="28"/>
                <w:lang w:val="en-US"/>
              </w:rPr>
              <w:br/>
              <w:t>D.t.d. № 5 in amp.</w:t>
            </w:r>
            <w:r w:rsidRPr="00DA240A">
              <w:rPr>
                <w:sz w:val="28"/>
                <w:szCs w:val="28"/>
                <w:lang w:val="en-US"/>
              </w:rPr>
              <w:br/>
            </w:r>
            <w:r w:rsidRPr="00DA240A">
              <w:rPr>
                <w:sz w:val="28"/>
                <w:szCs w:val="28"/>
              </w:rPr>
              <w:t>S. Внутривенно, капельно 1 раз в день</w:t>
            </w:r>
          </w:p>
        </w:tc>
        <w:tc>
          <w:tcPr>
            <w:tcW w:w="3191" w:type="dxa"/>
            <w:gridSpan w:val="2"/>
          </w:tcPr>
          <w:p w:rsidR="006F41CC" w:rsidRPr="00DA240A" w:rsidRDefault="006F41CC" w:rsidP="00DA240A">
            <w:pPr>
              <w:pStyle w:val="a8"/>
              <w:rPr>
                <w:sz w:val="28"/>
                <w:szCs w:val="28"/>
              </w:rPr>
            </w:pPr>
            <w:r w:rsidRPr="00DA240A">
              <w:rPr>
                <w:sz w:val="28"/>
                <w:szCs w:val="28"/>
                <w:lang w:val="en-US"/>
              </w:rPr>
              <w:t>Hepa – Merz</w:t>
            </w:r>
          </w:p>
        </w:tc>
      </w:tr>
      <w:tr w:rsidR="006F41CC" w:rsidRPr="00DA240A" w:rsidTr="00CB1A5A">
        <w:tc>
          <w:tcPr>
            <w:tcW w:w="817" w:type="dxa"/>
            <w:gridSpan w:val="2"/>
          </w:tcPr>
          <w:p w:rsidR="006F41CC" w:rsidRPr="00DA240A" w:rsidRDefault="006F41CC" w:rsidP="00DA240A">
            <w:pPr>
              <w:pStyle w:val="a8"/>
              <w:rPr>
                <w:sz w:val="28"/>
                <w:szCs w:val="28"/>
              </w:rPr>
            </w:pPr>
            <w:r w:rsidRPr="00DA240A">
              <w:rPr>
                <w:sz w:val="28"/>
                <w:szCs w:val="28"/>
              </w:rPr>
              <w:t>19</w:t>
            </w:r>
          </w:p>
        </w:tc>
        <w:tc>
          <w:tcPr>
            <w:tcW w:w="5563" w:type="dxa"/>
            <w:gridSpan w:val="2"/>
          </w:tcPr>
          <w:p w:rsidR="006F41CC" w:rsidRPr="00DA240A" w:rsidRDefault="006F41CC" w:rsidP="00DA240A">
            <w:pPr>
              <w:pStyle w:val="a8"/>
              <w:rPr>
                <w:sz w:val="28"/>
                <w:szCs w:val="28"/>
              </w:rPr>
            </w:pPr>
            <w:r w:rsidRPr="00DA240A">
              <w:rPr>
                <w:sz w:val="28"/>
                <w:szCs w:val="28"/>
              </w:rPr>
              <w:t xml:space="preserve">Rp.: Tab. Ademethionini 0,4 </w:t>
            </w:r>
            <w:r w:rsidRPr="00DA240A">
              <w:rPr>
                <w:sz w:val="28"/>
                <w:szCs w:val="28"/>
                <w:lang w:val="en-US"/>
              </w:rPr>
              <w:t>N</w:t>
            </w:r>
            <w:r w:rsidRPr="00DA240A">
              <w:rPr>
                <w:sz w:val="28"/>
                <w:szCs w:val="28"/>
              </w:rPr>
              <w:t>. 20</w:t>
            </w:r>
            <w:r w:rsidRPr="00DA240A">
              <w:rPr>
                <w:sz w:val="28"/>
                <w:szCs w:val="28"/>
              </w:rPr>
              <w:br/>
              <w:t>D.S.: Внутрь, по 1 таблетке 1 раз в день, не разжевывая, желательно в первой половине дня между приемами пищи.</w:t>
            </w:r>
          </w:p>
        </w:tc>
        <w:tc>
          <w:tcPr>
            <w:tcW w:w="3191" w:type="dxa"/>
            <w:gridSpan w:val="2"/>
          </w:tcPr>
          <w:p w:rsidR="006F41CC" w:rsidRPr="00DA240A" w:rsidRDefault="006F41CC" w:rsidP="00DA240A">
            <w:pPr>
              <w:pStyle w:val="a8"/>
              <w:rPr>
                <w:sz w:val="28"/>
                <w:szCs w:val="28"/>
              </w:rPr>
            </w:pPr>
            <w:r w:rsidRPr="00DA240A">
              <w:rPr>
                <w:sz w:val="28"/>
                <w:szCs w:val="28"/>
                <w:lang w:val="en-US"/>
              </w:rPr>
              <w:t>Heptral</w:t>
            </w:r>
          </w:p>
        </w:tc>
      </w:tr>
      <w:tr w:rsidR="006F41CC" w:rsidRPr="00DA240A" w:rsidTr="00CB1A5A">
        <w:trPr>
          <w:trHeight w:val="315"/>
        </w:trPr>
        <w:tc>
          <w:tcPr>
            <w:tcW w:w="9571" w:type="dxa"/>
            <w:gridSpan w:val="6"/>
          </w:tcPr>
          <w:p w:rsidR="006F41CC" w:rsidRPr="00DA240A" w:rsidRDefault="006F41CC"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t>Блокатор протонной помпы</w:t>
            </w:r>
          </w:p>
        </w:tc>
      </w:tr>
      <w:tr w:rsidR="006F41CC" w:rsidRPr="00DA240A" w:rsidTr="00CB1A5A">
        <w:trPr>
          <w:trHeight w:val="1501"/>
        </w:trPr>
        <w:tc>
          <w:tcPr>
            <w:tcW w:w="9571" w:type="dxa"/>
            <w:gridSpan w:val="6"/>
          </w:tcPr>
          <w:p w:rsidR="006F41CC" w:rsidRPr="00DA240A" w:rsidRDefault="006F41CC"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t>Снижает секрецию соляной кислоты в желудке путем специфического ингибирования протонного насоса (фермент H+-K+-АТФ-азу) в париетальных клеткахслизистой оболочки желудка. Ингибирует как базальную, так и стимулированную секрецию хлороводородной (соляной) кислоты.</w:t>
            </w:r>
            <w:r w:rsidRPr="00DA240A">
              <w:rPr>
                <w:rFonts w:ascii="Times New Roman" w:hAnsi="Times New Roman"/>
                <w:color w:val="3C4043"/>
                <w:sz w:val="28"/>
                <w:szCs w:val="28"/>
              </w:rPr>
              <w:t> </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20</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lang w:val="en-US"/>
              </w:rPr>
              <w:t>Rp</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Caps</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Omeprazoli</w:t>
            </w:r>
            <w:r w:rsidRPr="00DA240A">
              <w:rPr>
                <w:rFonts w:ascii="Times New Roman" w:eastAsia="Times New Roman" w:hAnsi="Times New Roman"/>
                <w:sz w:val="28"/>
                <w:szCs w:val="28"/>
              </w:rPr>
              <w:t xml:space="preserve"> 0,02</w:t>
            </w:r>
            <w:r w:rsidRPr="00DA240A">
              <w:rPr>
                <w:rFonts w:ascii="Times New Roman" w:eastAsia="Times New Roman" w:hAnsi="Times New Roman"/>
                <w:sz w:val="28"/>
                <w:szCs w:val="28"/>
                <w:lang w:val="en-US"/>
              </w:rPr>
              <w:t>N</w:t>
            </w:r>
            <w:r w:rsidRPr="00DA240A">
              <w:rPr>
                <w:rFonts w:ascii="Times New Roman" w:eastAsia="Times New Roman" w:hAnsi="Times New Roman"/>
                <w:sz w:val="28"/>
                <w:szCs w:val="28"/>
              </w:rPr>
              <w:t>. 20</w:t>
            </w:r>
          </w:p>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D.S. Внутрь по 1 капсуле 1 раз в день до еды.</w:t>
            </w:r>
          </w:p>
        </w:tc>
        <w:tc>
          <w:tcPr>
            <w:tcW w:w="3191" w:type="dxa"/>
            <w:gridSpan w:val="2"/>
          </w:tcPr>
          <w:p w:rsidR="006F41CC" w:rsidRPr="00DA240A" w:rsidRDefault="006F41CC" w:rsidP="00DA240A">
            <w:pPr>
              <w:spacing w:before="100" w:beforeAutospacing="1" w:line="318" w:lineRule="atLeast"/>
              <w:ind w:left="522" w:right="510"/>
              <w:rPr>
                <w:rFonts w:ascii="Times New Roman" w:eastAsia="Times New Roman" w:hAnsi="Times New Roman"/>
                <w:sz w:val="28"/>
                <w:szCs w:val="28"/>
              </w:rPr>
            </w:pPr>
            <w:r w:rsidRPr="00DA240A">
              <w:rPr>
                <w:rFonts w:ascii="Times New Roman" w:eastAsia="Times New Roman" w:hAnsi="Times New Roman"/>
                <w:sz w:val="28"/>
                <w:szCs w:val="28"/>
              </w:rPr>
              <w:t>Losec, Omez</w:t>
            </w:r>
          </w:p>
          <w:p w:rsidR="006F41CC" w:rsidRPr="00DA240A" w:rsidRDefault="006F41CC" w:rsidP="00DA240A">
            <w:pPr>
              <w:spacing w:before="119" w:line="318" w:lineRule="atLeast"/>
              <w:ind w:left="85" w:right="74"/>
              <w:rPr>
                <w:rFonts w:ascii="Times New Roman" w:eastAsia="Times New Roman" w:hAnsi="Times New Roman"/>
                <w:bCs/>
                <w:sz w:val="28"/>
                <w:szCs w:val="28"/>
              </w:rPr>
            </w:pPr>
          </w:p>
        </w:tc>
      </w:tr>
      <w:tr w:rsidR="006F41CC" w:rsidRPr="00DA240A" w:rsidTr="00CB1A5A">
        <w:tc>
          <w:tcPr>
            <w:tcW w:w="817"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21</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lang w:val="en-US"/>
              </w:rPr>
              <w:t>Rp</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Tabl</w:t>
            </w:r>
            <w:r w:rsidRPr="00DA240A">
              <w:rPr>
                <w:rFonts w:ascii="Times New Roman" w:eastAsia="Times New Roman" w:hAnsi="Times New Roman"/>
                <w:sz w:val="28"/>
                <w:szCs w:val="28"/>
              </w:rPr>
              <w:t xml:space="preserve">. </w:t>
            </w:r>
            <w:r w:rsidRPr="00DA240A">
              <w:rPr>
                <w:rFonts w:ascii="Times New Roman" w:eastAsia="Times New Roman" w:hAnsi="Times New Roman"/>
                <w:sz w:val="28"/>
                <w:szCs w:val="28"/>
                <w:lang w:val="en-US"/>
              </w:rPr>
              <w:t>Esomeprazoli</w:t>
            </w:r>
            <w:r w:rsidRPr="00DA240A">
              <w:rPr>
                <w:rFonts w:ascii="Times New Roman" w:eastAsia="Times New Roman" w:hAnsi="Times New Roman"/>
                <w:sz w:val="28"/>
                <w:szCs w:val="28"/>
              </w:rPr>
              <w:t xml:space="preserve"> 0,02</w:t>
            </w:r>
            <w:r w:rsidRPr="00DA240A">
              <w:rPr>
                <w:rFonts w:ascii="Times New Roman" w:eastAsia="Times New Roman" w:hAnsi="Times New Roman"/>
                <w:sz w:val="28"/>
                <w:szCs w:val="28"/>
                <w:lang w:val="en-US"/>
              </w:rPr>
              <w:t>N</w:t>
            </w:r>
            <w:r w:rsidRPr="00DA240A">
              <w:rPr>
                <w:rFonts w:ascii="Times New Roman" w:eastAsia="Times New Roman" w:hAnsi="Times New Roman"/>
                <w:sz w:val="28"/>
                <w:szCs w:val="28"/>
              </w:rPr>
              <w:t>. 20</w:t>
            </w:r>
            <w:r w:rsidRPr="00DA240A">
              <w:rPr>
                <w:rFonts w:ascii="Times New Roman" w:eastAsia="Times New Roman" w:hAnsi="Times New Roman"/>
                <w:sz w:val="28"/>
                <w:szCs w:val="28"/>
              </w:rPr>
              <w:br/>
              <w:t>S.: Внутрь,  по 1 таблетке 2 раза в сутки, независимо от приема пищи</w:t>
            </w:r>
          </w:p>
        </w:tc>
        <w:tc>
          <w:tcPr>
            <w:tcW w:w="3191" w:type="dxa"/>
            <w:gridSpan w:val="2"/>
          </w:tcPr>
          <w:p w:rsidR="006F41CC" w:rsidRPr="00DA240A" w:rsidRDefault="006F41CC" w:rsidP="00DA240A">
            <w:pPr>
              <w:spacing w:before="100" w:beforeAutospacing="1" w:line="318" w:lineRule="atLeast"/>
              <w:ind w:left="522" w:right="510"/>
              <w:rPr>
                <w:rFonts w:ascii="Times New Roman" w:eastAsia="Times New Roman" w:hAnsi="Times New Roman"/>
                <w:sz w:val="28"/>
                <w:szCs w:val="28"/>
              </w:rPr>
            </w:pPr>
            <w:r w:rsidRPr="00DA240A">
              <w:rPr>
                <w:rFonts w:ascii="Times New Roman" w:eastAsia="Times New Roman" w:hAnsi="Times New Roman"/>
                <w:sz w:val="28"/>
                <w:szCs w:val="28"/>
                <w:lang w:val="en-US"/>
              </w:rPr>
              <w:t>Nexium</w:t>
            </w:r>
          </w:p>
        </w:tc>
      </w:tr>
      <w:tr w:rsidR="006F41CC" w:rsidRPr="00DA240A" w:rsidTr="00CB1A5A">
        <w:trPr>
          <w:trHeight w:val="270"/>
        </w:trPr>
        <w:tc>
          <w:tcPr>
            <w:tcW w:w="9571" w:type="dxa"/>
            <w:gridSpan w:val="6"/>
          </w:tcPr>
          <w:p w:rsidR="006F41CC" w:rsidRPr="00DA240A" w:rsidRDefault="006F41CC"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t>Блокатор H2-гистаминовых рецепторов</w:t>
            </w:r>
          </w:p>
        </w:tc>
      </w:tr>
      <w:tr w:rsidR="006F41CC" w:rsidRPr="00DA240A" w:rsidTr="00CB1A5A">
        <w:trPr>
          <w:trHeight w:val="1335"/>
        </w:trPr>
        <w:tc>
          <w:tcPr>
            <w:tcW w:w="9571" w:type="dxa"/>
            <w:gridSpan w:val="6"/>
          </w:tcPr>
          <w:p w:rsidR="004A7FED" w:rsidRPr="00DA240A" w:rsidRDefault="006F41CC" w:rsidP="004A7FED">
            <w:pPr>
              <w:jc w:val="both"/>
              <w:rPr>
                <w:rFonts w:ascii="Times New Roman" w:eastAsia="Times New Roman" w:hAnsi="Times New Roman"/>
                <w:b/>
                <w:bCs/>
                <w:sz w:val="28"/>
                <w:szCs w:val="28"/>
              </w:rPr>
            </w:pPr>
            <w:r w:rsidRPr="00DA240A">
              <w:rPr>
                <w:rFonts w:ascii="Times New Roman" w:eastAsia="Times New Roman" w:hAnsi="Times New Roman"/>
                <w:sz w:val="28"/>
                <w:szCs w:val="28"/>
              </w:rPr>
              <w:t>Механизм Н2-блокаторов основан на блокировании Н2–рецепторов (называемых также гистаминовыми) обкладочных клеток слизистой оболочки желудка и снижении по этой причине продукции и поступления соляной кислоты в просвет желудка.</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22</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Tabl. Famotidini 0,04 N.20</w:t>
            </w:r>
          </w:p>
          <w:p w:rsidR="006F41CC" w:rsidRPr="00DA240A" w:rsidRDefault="006F41CC" w:rsidP="00CB1A5A">
            <w:pPr>
              <w:rPr>
                <w:rFonts w:ascii="Times New Roman" w:eastAsia="Times New Roman" w:hAnsi="Times New Roman"/>
                <w:bCs/>
                <w:sz w:val="28"/>
                <w:szCs w:val="28"/>
              </w:rPr>
            </w:pPr>
            <w:r w:rsidRPr="00DA240A">
              <w:rPr>
                <w:rFonts w:ascii="Times New Roman" w:eastAsia="Times New Roman" w:hAnsi="Times New Roman"/>
                <w:sz w:val="28"/>
                <w:szCs w:val="28"/>
              </w:rPr>
              <w:lastRenderedPageBreak/>
              <w:t>D.S. Внутрь по 1 таблетке 2 раза в день до еды.</w:t>
            </w:r>
          </w:p>
        </w:tc>
        <w:tc>
          <w:tcPr>
            <w:tcW w:w="3191" w:type="dxa"/>
            <w:gridSpan w:val="2"/>
          </w:tcPr>
          <w:p w:rsidR="006F41CC" w:rsidRPr="00DA240A" w:rsidRDefault="006F41CC" w:rsidP="00DA240A">
            <w:pPr>
              <w:spacing w:before="100" w:beforeAutospacing="1" w:line="318" w:lineRule="atLeast"/>
              <w:ind w:left="522" w:right="448"/>
              <w:rPr>
                <w:rFonts w:ascii="Times New Roman" w:eastAsia="Times New Roman" w:hAnsi="Times New Roman"/>
                <w:sz w:val="28"/>
                <w:szCs w:val="28"/>
              </w:rPr>
            </w:pPr>
            <w:r w:rsidRPr="00DA240A">
              <w:rPr>
                <w:rFonts w:ascii="Times New Roman" w:eastAsia="Times New Roman" w:hAnsi="Times New Roman"/>
                <w:sz w:val="28"/>
                <w:szCs w:val="28"/>
              </w:rPr>
              <w:lastRenderedPageBreak/>
              <w:t>Ulfamid</w:t>
            </w:r>
          </w:p>
          <w:p w:rsidR="006F41CC" w:rsidRPr="00DA240A" w:rsidRDefault="006F41CC" w:rsidP="00DA240A">
            <w:pPr>
              <w:spacing w:before="119" w:line="318" w:lineRule="atLeast"/>
              <w:rPr>
                <w:rFonts w:ascii="Times New Roman" w:eastAsia="Times New Roman" w:hAnsi="Times New Roman"/>
                <w:bCs/>
                <w:sz w:val="28"/>
                <w:szCs w:val="28"/>
              </w:rPr>
            </w:pPr>
          </w:p>
        </w:tc>
      </w:tr>
      <w:tr w:rsidR="006F41CC" w:rsidRPr="00DA240A" w:rsidTr="00CB1A5A">
        <w:trPr>
          <w:trHeight w:val="554"/>
        </w:trPr>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lastRenderedPageBreak/>
              <w:t>23</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Caps. Nizatidini 3,0 N. 20</w:t>
            </w:r>
            <w:r w:rsidRPr="00DA240A">
              <w:rPr>
                <w:rFonts w:ascii="Times New Roman" w:eastAsia="Times New Roman" w:hAnsi="Times New Roman"/>
                <w:sz w:val="28"/>
                <w:szCs w:val="28"/>
              </w:rPr>
              <w:br/>
              <w:t>D.S. По 1 таблетке 2 раза в день</w:t>
            </w:r>
          </w:p>
        </w:tc>
        <w:tc>
          <w:tcPr>
            <w:tcW w:w="3191" w:type="dxa"/>
            <w:gridSpan w:val="2"/>
          </w:tcPr>
          <w:p w:rsidR="006F41CC" w:rsidRPr="00DA240A" w:rsidRDefault="006F41CC" w:rsidP="00CB1A5A">
            <w:pPr>
              <w:spacing w:before="100" w:beforeAutospacing="1" w:line="318" w:lineRule="atLeast"/>
              <w:ind w:left="522" w:right="448"/>
              <w:rPr>
                <w:rFonts w:ascii="Times New Roman" w:eastAsia="Times New Roman" w:hAnsi="Times New Roman"/>
                <w:sz w:val="28"/>
                <w:szCs w:val="28"/>
              </w:rPr>
            </w:pPr>
            <w:r w:rsidRPr="00DA240A">
              <w:rPr>
                <w:rFonts w:ascii="Times New Roman" w:eastAsia="Times New Roman" w:hAnsi="Times New Roman"/>
                <w:sz w:val="28"/>
                <w:szCs w:val="28"/>
                <w:lang w:val="en-US"/>
              </w:rPr>
              <w:t>Nizatidin</w:t>
            </w:r>
          </w:p>
        </w:tc>
      </w:tr>
      <w:tr w:rsidR="006F41CC" w:rsidRPr="00DA240A" w:rsidTr="00CB1A5A">
        <w:trPr>
          <w:trHeight w:val="330"/>
        </w:trPr>
        <w:tc>
          <w:tcPr>
            <w:tcW w:w="9571" w:type="dxa"/>
            <w:gridSpan w:val="6"/>
          </w:tcPr>
          <w:p w:rsidR="006F41CC" w:rsidRPr="00DA240A" w:rsidRDefault="006F41CC" w:rsidP="00DA240A">
            <w:pPr>
              <w:rPr>
                <w:rFonts w:ascii="Times New Roman" w:hAnsi="Times New Roman"/>
                <w:sz w:val="28"/>
                <w:szCs w:val="28"/>
              </w:rPr>
            </w:pPr>
            <w:r w:rsidRPr="00DA240A">
              <w:rPr>
                <w:rFonts w:ascii="Times New Roman" w:eastAsia="Times New Roman" w:hAnsi="Times New Roman"/>
                <w:b/>
                <w:bCs/>
                <w:sz w:val="28"/>
                <w:szCs w:val="28"/>
              </w:rPr>
              <w:t xml:space="preserve">                               Препараты 5-Аминосалициловой кислоты</w:t>
            </w:r>
          </w:p>
        </w:tc>
      </w:tr>
      <w:tr w:rsidR="006F41CC" w:rsidRPr="00DA240A" w:rsidTr="00CB1A5A">
        <w:trPr>
          <w:trHeight w:val="645"/>
        </w:trPr>
        <w:tc>
          <w:tcPr>
            <w:tcW w:w="9571" w:type="dxa"/>
            <w:gridSpan w:val="6"/>
          </w:tcPr>
          <w:p w:rsidR="006F41CC" w:rsidRPr="00DA240A" w:rsidRDefault="006F41CC" w:rsidP="00C56FCE">
            <w:pPr>
              <w:pStyle w:val="a8"/>
              <w:jc w:val="both"/>
              <w:rPr>
                <w:rFonts w:eastAsia="Times New Roman"/>
                <w:b/>
                <w:bCs/>
                <w:sz w:val="28"/>
                <w:szCs w:val="28"/>
              </w:rPr>
            </w:pPr>
            <w:r w:rsidRPr="00DA240A">
              <w:rPr>
                <w:sz w:val="28"/>
                <w:szCs w:val="28"/>
              </w:rPr>
              <w:t>Механизм действия 5-АСК обусловлен ингибированием медиаторов воспаления (производных арахидоновой кислоты и провоспалительных цитокинов), участвующих в реализации межклеточных взаимодействий и развитии воспаления при воспалительных заболеваний кишечника (ВЗК). Аминосалицилаты оказывают многонаправленное влияние на синтез метаболитов арахидоновой кислоты. Главная точка приложения 5-АСК в арахидоновом каскаде – это фермент 5-липооксигеназа, в результате действия которого образуются эйкозаноиды перекиси и гидроперекиси жирных кислот и лейкотриены. 5-АСК подавляет также синтез провоспалительных цитокинов макрофагального происхождения: интерлейкинов (ИЛ) - ИЛ-1, ИЛ-6, ИЛ-8, ИЛ-18 и фактора некроза опухолей (ФНО-α), продукцию антител В-лимфоцитами, нейтрализует свободные кислородные радикалы. Кроме того, показано, что 5-АСК способна подавлять ядерный фактор , ответственный за синтез провоспалительных цитокинов</w:t>
            </w:r>
            <w:r w:rsidR="00C56FCE">
              <w:rPr>
                <w:sz w:val="28"/>
                <w:szCs w:val="28"/>
              </w:rPr>
              <w:t>.</w:t>
            </w:r>
          </w:p>
        </w:tc>
      </w:tr>
      <w:tr w:rsidR="006F41CC" w:rsidRPr="00DA240A" w:rsidTr="00CB1A5A">
        <w:tc>
          <w:tcPr>
            <w:tcW w:w="817" w:type="dxa"/>
            <w:gridSpan w:val="2"/>
          </w:tcPr>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24</w:t>
            </w:r>
          </w:p>
        </w:tc>
        <w:tc>
          <w:tcPr>
            <w:tcW w:w="5563" w:type="dxa"/>
            <w:gridSpan w:val="2"/>
          </w:tcPr>
          <w:p w:rsidR="006F41CC" w:rsidRPr="00DA240A" w:rsidRDefault="006F41CC" w:rsidP="00DA240A">
            <w:pPr>
              <w:rPr>
                <w:rFonts w:ascii="Times New Roman" w:eastAsia="Times New Roman" w:hAnsi="Times New Roman"/>
                <w:sz w:val="28"/>
                <w:szCs w:val="28"/>
              </w:rPr>
            </w:pPr>
            <w:r w:rsidRPr="00DA240A">
              <w:rPr>
                <w:rFonts w:ascii="Times New Roman" w:eastAsia="Times New Roman" w:hAnsi="Times New Roman"/>
                <w:sz w:val="28"/>
                <w:szCs w:val="28"/>
              </w:rPr>
              <w:t>Rp.: Tabl. Mesalazini 0,5 N.10</w:t>
            </w:r>
          </w:p>
          <w:p w:rsidR="006F41CC" w:rsidRPr="00DA240A" w:rsidRDefault="006F41CC" w:rsidP="00DA240A">
            <w:pPr>
              <w:rPr>
                <w:rFonts w:ascii="Times New Roman" w:eastAsia="Times New Roman" w:hAnsi="Times New Roman"/>
                <w:bCs/>
                <w:sz w:val="28"/>
                <w:szCs w:val="28"/>
              </w:rPr>
            </w:pPr>
            <w:r w:rsidRPr="00DA240A">
              <w:rPr>
                <w:rFonts w:ascii="Times New Roman" w:eastAsia="Times New Roman" w:hAnsi="Times New Roman"/>
                <w:sz w:val="28"/>
                <w:szCs w:val="28"/>
              </w:rPr>
              <w:t>D.S. Внутрь по 2 таблетке 3 раза в день после еды, запивая большим количеством воды.</w:t>
            </w:r>
          </w:p>
        </w:tc>
        <w:tc>
          <w:tcPr>
            <w:tcW w:w="3191" w:type="dxa"/>
            <w:gridSpan w:val="2"/>
          </w:tcPr>
          <w:p w:rsidR="006F41CC" w:rsidRPr="00DA240A" w:rsidRDefault="006F41CC" w:rsidP="00DA240A">
            <w:pPr>
              <w:spacing w:before="100" w:beforeAutospacing="1" w:line="318" w:lineRule="atLeast"/>
              <w:ind w:left="522" w:right="499"/>
              <w:rPr>
                <w:rFonts w:ascii="Times New Roman" w:eastAsia="Times New Roman" w:hAnsi="Times New Roman"/>
                <w:sz w:val="28"/>
                <w:szCs w:val="28"/>
              </w:rPr>
            </w:pPr>
            <w:r w:rsidRPr="00DA240A">
              <w:rPr>
                <w:rFonts w:ascii="Times New Roman" w:eastAsia="Times New Roman" w:hAnsi="Times New Roman"/>
                <w:sz w:val="28"/>
                <w:szCs w:val="28"/>
              </w:rPr>
              <w:t>Salofalk, Pentasa,</w:t>
            </w:r>
          </w:p>
          <w:p w:rsidR="006F41CC" w:rsidRPr="00DA240A" w:rsidRDefault="006F41CC" w:rsidP="00DA240A">
            <w:pPr>
              <w:spacing w:before="119" w:line="318" w:lineRule="atLeast"/>
              <w:rPr>
                <w:rFonts w:ascii="Times New Roman" w:eastAsia="Times New Roman" w:hAnsi="Times New Roman"/>
                <w:bCs/>
                <w:sz w:val="28"/>
                <w:szCs w:val="28"/>
              </w:rPr>
            </w:pPr>
          </w:p>
        </w:tc>
      </w:tr>
      <w:tr w:rsidR="006F41CC" w:rsidRPr="00DA240A" w:rsidTr="00CB1A5A">
        <w:trPr>
          <w:trHeight w:val="330"/>
        </w:trPr>
        <w:tc>
          <w:tcPr>
            <w:tcW w:w="9571" w:type="dxa"/>
            <w:gridSpan w:val="6"/>
          </w:tcPr>
          <w:p w:rsidR="006F41CC" w:rsidRPr="00DA240A" w:rsidRDefault="006F41CC"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t>Гормональные препараты</w:t>
            </w:r>
          </w:p>
        </w:tc>
      </w:tr>
      <w:tr w:rsidR="00CB1A5A" w:rsidRPr="00DA240A" w:rsidTr="00CB1A5A">
        <w:trPr>
          <w:trHeight w:val="330"/>
        </w:trPr>
        <w:tc>
          <w:tcPr>
            <w:tcW w:w="9571" w:type="dxa"/>
            <w:gridSpan w:val="6"/>
          </w:tcPr>
          <w:p w:rsidR="00CB1A5A" w:rsidRPr="00DA240A" w:rsidRDefault="00CB1A5A" w:rsidP="00CB1A5A">
            <w:pPr>
              <w:jc w:val="both"/>
              <w:rPr>
                <w:rFonts w:ascii="Times New Roman" w:eastAsia="Times New Roman" w:hAnsi="Times New Roman"/>
                <w:b/>
                <w:bCs/>
                <w:sz w:val="28"/>
                <w:szCs w:val="28"/>
              </w:rPr>
            </w:pPr>
            <w:r w:rsidRPr="00DA240A">
              <w:rPr>
                <w:rFonts w:ascii="Times New Roman" w:eastAsia="Times New Roman" w:hAnsi="Times New Roman"/>
                <w:sz w:val="28"/>
                <w:szCs w:val="28"/>
              </w:rPr>
              <w:t xml:space="preserve">Снижает секрецию СТГ, ТТГ, оказывает антитиреоидное, спазмолитическое действие. Снижает кислотопродукцию, моторику ЖКТ. Подавляет патологически повышенную секрецию гормона роста, пептидов и серотонина, продуцируемых в гастроэнтеро-панкреатической эндокринной системе. В норме снижает секрецию гормона роста, вызываемую аргинином, стрессом и инсулиновойгипогликемией; секрецию инсулина, глюкагона, гастрина и др. пептидов гастроэнтеро-панкреатической эндокринной системы, вызываемую приемом пищи, а также секрецию инсулина и глюкагона, стимулируемую аргинином; секрецию тиреотропина, вызываемую тиреолиберином. </w:t>
            </w:r>
          </w:p>
        </w:tc>
      </w:tr>
      <w:tr w:rsidR="00CB1A5A" w:rsidRPr="00DA240A" w:rsidTr="00CB1A5A">
        <w:tc>
          <w:tcPr>
            <w:tcW w:w="817" w:type="dxa"/>
            <w:gridSpan w:val="2"/>
          </w:tcPr>
          <w:p w:rsidR="00CB1A5A" w:rsidRPr="00DA240A" w:rsidRDefault="00CB1A5A" w:rsidP="00DA240A">
            <w:pPr>
              <w:rPr>
                <w:rFonts w:ascii="Times New Roman" w:eastAsia="Times New Roman" w:hAnsi="Times New Roman"/>
                <w:sz w:val="28"/>
                <w:szCs w:val="28"/>
              </w:rPr>
            </w:pPr>
            <w:r w:rsidRPr="00DA240A">
              <w:rPr>
                <w:rFonts w:ascii="Times New Roman" w:eastAsia="Times New Roman" w:hAnsi="Times New Roman"/>
                <w:sz w:val="28"/>
                <w:szCs w:val="28"/>
              </w:rPr>
              <w:t>25</w:t>
            </w:r>
          </w:p>
        </w:tc>
        <w:tc>
          <w:tcPr>
            <w:tcW w:w="5563" w:type="dxa"/>
            <w:gridSpan w:val="2"/>
          </w:tcPr>
          <w:p w:rsidR="00CB1A5A" w:rsidRPr="00DA240A" w:rsidRDefault="00CB1A5A" w:rsidP="00DA240A">
            <w:pPr>
              <w:rPr>
                <w:rFonts w:ascii="Times New Roman" w:eastAsia="Times New Roman" w:hAnsi="Times New Roman"/>
                <w:sz w:val="28"/>
                <w:szCs w:val="28"/>
              </w:rPr>
            </w:pPr>
            <w:r w:rsidRPr="00DA240A">
              <w:rPr>
                <w:rFonts w:ascii="Times New Roman" w:eastAsia="Times New Roman" w:hAnsi="Times New Roman"/>
                <w:sz w:val="28"/>
                <w:szCs w:val="28"/>
                <w:lang w:val="en-US"/>
              </w:rPr>
              <w:t>Rp: Sol. Octreotidi 0.05 % - 1 ml</w:t>
            </w:r>
            <w:r w:rsidRPr="00DA240A">
              <w:rPr>
                <w:rFonts w:ascii="Times New Roman" w:eastAsia="Times New Roman" w:hAnsi="Times New Roman"/>
                <w:sz w:val="28"/>
                <w:szCs w:val="28"/>
                <w:lang w:val="en-US"/>
              </w:rPr>
              <w:br/>
              <w:t>D.t.d: №5 in amp.</w:t>
            </w:r>
            <w:r w:rsidRPr="00DA240A">
              <w:rPr>
                <w:rFonts w:ascii="Times New Roman" w:eastAsia="Times New Roman" w:hAnsi="Times New Roman"/>
                <w:sz w:val="28"/>
                <w:szCs w:val="28"/>
                <w:lang w:val="en-US"/>
              </w:rPr>
              <w:br/>
            </w:r>
            <w:r w:rsidRPr="00DA240A">
              <w:rPr>
                <w:rFonts w:ascii="Times New Roman" w:eastAsia="Times New Roman" w:hAnsi="Times New Roman"/>
                <w:sz w:val="28"/>
                <w:szCs w:val="28"/>
              </w:rPr>
              <w:t>S: Подкожно 1 раз в день.</w:t>
            </w:r>
          </w:p>
        </w:tc>
        <w:tc>
          <w:tcPr>
            <w:tcW w:w="3191" w:type="dxa"/>
            <w:gridSpan w:val="2"/>
          </w:tcPr>
          <w:p w:rsidR="00CB1A5A" w:rsidRPr="00DA240A" w:rsidRDefault="00CB1A5A"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Sandostatin</w:t>
            </w:r>
          </w:p>
          <w:p w:rsidR="00CB1A5A" w:rsidRPr="00DA240A" w:rsidRDefault="00CB1A5A" w:rsidP="00DA240A">
            <w:pPr>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Oktrid</w:t>
            </w:r>
          </w:p>
          <w:p w:rsidR="00CB1A5A" w:rsidRPr="00DA240A" w:rsidRDefault="00CB1A5A" w:rsidP="00DA240A">
            <w:pPr>
              <w:rPr>
                <w:rFonts w:ascii="Times New Roman" w:eastAsia="Times New Roman" w:hAnsi="Times New Roman"/>
                <w:bCs/>
                <w:sz w:val="28"/>
                <w:szCs w:val="28"/>
                <w:lang w:val="en-US"/>
              </w:rPr>
            </w:pPr>
          </w:p>
        </w:tc>
      </w:tr>
      <w:tr w:rsidR="00CB1A5A" w:rsidRPr="00DA240A" w:rsidTr="00CB1A5A">
        <w:trPr>
          <w:trHeight w:val="315"/>
        </w:trPr>
        <w:tc>
          <w:tcPr>
            <w:tcW w:w="9571" w:type="dxa"/>
            <w:gridSpan w:val="6"/>
          </w:tcPr>
          <w:p w:rsidR="00CB1A5A" w:rsidRPr="00DA240A" w:rsidRDefault="00CB1A5A" w:rsidP="00DA240A">
            <w:pPr>
              <w:jc w:val="center"/>
              <w:rPr>
                <w:rFonts w:ascii="Times New Roman" w:eastAsia="Times New Roman" w:hAnsi="Times New Roman"/>
                <w:sz w:val="28"/>
                <w:szCs w:val="28"/>
              </w:rPr>
            </w:pPr>
            <w:r w:rsidRPr="00DA240A">
              <w:rPr>
                <w:rFonts w:ascii="Times New Roman" w:eastAsia="Times New Roman" w:hAnsi="Times New Roman"/>
                <w:b/>
                <w:bCs/>
                <w:sz w:val="28"/>
                <w:szCs w:val="28"/>
              </w:rPr>
              <w:t>Препараты урсодезоксихолиевой кислоты</w:t>
            </w:r>
          </w:p>
        </w:tc>
      </w:tr>
      <w:tr w:rsidR="004A7FED" w:rsidRPr="00DA240A" w:rsidTr="00CB1A5A">
        <w:trPr>
          <w:trHeight w:val="315"/>
        </w:trPr>
        <w:tc>
          <w:tcPr>
            <w:tcW w:w="9571" w:type="dxa"/>
            <w:gridSpan w:val="6"/>
          </w:tcPr>
          <w:p w:rsidR="004A7FED" w:rsidRPr="00DA240A" w:rsidRDefault="004A7FED" w:rsidP="004A7FED">
            <w:pPr>
              <w:jc w:val="both"/>
              <w:rPr>
                <w:rFonts w:ascii="Times New Roman" w:eastAsia="Times New Roman" w:hAnsi="Times New Roman"/>
                <w:b/>
                <w:bCs/>
                <w:sz w:val="28"/>
                <w:szCs w:val="28"/>
              </w:rPr>
            </w:pPr>
            <w:r w:rsidRPr="00DA240A">
              <w:rPr>
                <w:rFonts w:ascii="Times New Roman" w:eastAsia="Times New Roman" w:hAnsi="Times New Roman"/>
                <w:sz w:val="28"/>
                <w:szCs w:val="28"/>
              </w:rPr>
              <w:t>При холестазе УДХК активирует Са2-зависимую альфа-протеазу и стимулирует экзоцитоз, уменьшает концентрацию токсичных желчных</w:t>
            </w:r>
          </w:p>
        </w:tc>
      </w:tr>
      <w:tr w:rsidR="00CB1A5A" w:rsidRPr="00DA240A" w:rsidTr="004A7FED">
        <w:trPr>
          <w:trHeight w:val="3108"/>
        </w:trPr>
        <w:tc>
          <w:tcPr>
            <w:tcW w:w="9571" w:type="dxa"/>
            <w:gridSpan w:val="6"/>
          </w:tcPr>
          <w:p w:rsidR="00CB1A5A" w:rsidRPr="00DA240A" w:rsidRDefault="00CB1A5A"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lastRenderedPageBreak/>
              <w:t>кислот (хенодезоксихолевой, литохолевой, дезоксихолевой и др.). Конкурентно снижает всасывание липофильных желчных кислот в кишечнике, повышает их "фракционный" оборот при энтерогепатической циркуляции, индуцирует холерез, стимулирует пассаж желчи и выведение токсичных желчных кислот через кишечник.</w:t>
            </w:r>
            <w:r w:rsidRPr="00DA240A">
              <w:rPr>
                <w:rFonts w:ascii="Times New Roman" w:eastAsia="Times New Roman" w:hAnsi="Times New Roman"/>
                <w:sz w:val="28"/>
                <w:szCs w:val="28"/>
              </w:rPr>
              <w:br/>
              <w:t>Уменьшает насыщенность желчи холестерином; способствует постепенному распаду холестериновых желчных камней; уменьшает литогенный индекс желчи, увеличивает в ней концентрацию желчных кислот. Результатом является растворение холестериновых желчных камней и предупреждение образования новых конкрементов.</w:t>
            </w:r>
          </w:p>
        </w:tc>
      </w:tr>
      <w:tr w:rsidR="00CB1A5A" w:rsidRPr="00DA240A" w:rsidTr="00CB1A5A">
        <w:tc>
          <w:tcPr>
            <w:tcW w:w="817" w:type="dxa"/>
            <w:gridSpan w:val="2"/>
          </w:tcPr>
          <w:p w:rsidR="00CB1A5A" w:rsidRPr="00DA240A" w:rsidRDefault="00CB1A5A"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26</w:t>
            </w:r>
          </w:p>
        </w:tc>
        <w:tc>
          <w:tcPr>
            <w:tcW w:w="5563" w:type="dxa"/>
            <w:gridSpan w:val="2"/>
          </w:tcPr>
          <w:p w:rsidR="00CB1A5A" w:rsidRPr="00DA240A" w:rsidRDefault="00CB1A5A" w:rsidP="00DA240A">
            <w:pPr>
              <w:rPr>
                <w:rFonts w:ascii="Times New Roman" w:eastAsia="Times New Roman" w:hAnsi="Times New Roman"/>
                <w:bCs/>
                <w:sz w:val="28"/>
                <w:szCs w:val="28"/>
              </w:rPr>
            </w:pPr>
            <w:r w:rsidRPr="00DA240A">
              <w:rPr>
                <w:rFonts w:ascii="Times New Roman" w:eastAsia="Times New Roman" w:hAnsi="Times New Roman"/>
                <w:sz w:val="28"/>
                <w:szCs w:val="28"/>
              </w:rPr>
              <w:t>Rp: Tab. Ursosani 0,5 N. 100</w:t>
            </w:r>
            <w:r w:rsidRPr="00DA240A">
              <w:rPr>
                <w:rFonts w:ascii="Times New Roman" w:eastAsia="Times New Roman" w:hAnsi="Times New Roman"/>
                <w:sz w:val="28"/>
                <w:szCs w:val="28"/>
              </w:rPr>
              <w:br/>
              <w:t>D.S. Принимают внутрь, во время или после еды, не разжевывая, запивая достаточным количеством воды.</w:t>
            </w:r>
          </w:p>
        </w:tc>
        <w:tc>
          <w:tcPr>
            <w:tcW w:w="3191" w:type="dxa"/>
            <w:gridSpan w:val="2"/>
          </w:tcPr>
          <w:p w:rsidR="00CB1A5A" w:rsidRPr="00DA240A" w:rsidRDefault="00CB1A5A" w:rsidP="00DA240A">
            <w:pPr>
              <w:spacing w:before="119" w:line="318" w:lineRule="atLeast"/>
              <w:rPr>
                <w:rFonts w:ascii="Times New Roman" w:eastAsia="Times New Roman" w:hAnsi="Times New Roman"/>
                <w:bCs/>
                <w:sz w:val="28"/>
                <w:szCs w:val="28"/>
              </w:rPr>
            </w:pPr>
            <w:r w:rsidRPr="00DA240A">
              <w:rPr>
                <w:rFonts w:ascii="Times New Roman" w:eastAsia="Times New Roman" w:hAnsi="Times New Roman"/>
                <w:bCs/>
                <w:sz w:val="28"/>
                <w:szCs w:val="28"/>
                <w:lang w:val="en-US"/>
              </w:rPr>
              <w:t>Ursosan</w:t>
            </w:r>
          </w:p>
          <w:p w:rsidR="00CB1A5A" w:rsidRPr="00DA240A" w:rsidRDefault="00CB1A5A" w:rsidP="00DA240A">
            <w:pPr>
              <w:spacing w:before="119" w:line="318" w:lineRule="atLeast"/>
              <w:rPr>
                <w:rFonts w:ascii="Times New Roman" w:eastAsia="Times New Roman" w:hAnsi="Times New Roman"/>
                <w:bCs/>
                <w:sz w:val="28"/>
                <w:szCs w:val="28"/>
              </w:rPr>
            </w:pPr>
            <w:r w:rsidRPr="00DA240A">
              <w:rPr>
                <w:rFonts w:ascii="Times New Roman" w:eastAsia="Times New Roman" w:hAnsi="Times New Roman"/>
                <w:bCs/>
                <w:sz w:val="28"/>
                <w:szCs w:val="28"/>
                <w:lang w:val="en-US"/>
              </w:rPr>
              <w:t>Ursofalk</w:t>
            </w:r>
          </w:p>
          <w:p w:rsidR="00CB1A5A" w:rsidRPr="00DA240A" w:rsidRDefault="00CB1A5A" w:rsidP="00DA240A">
            <w:pPr>
              <w:spacing w:before="119" w:line="318" w:lineRule="atLeast"/>
              <w:rPr>
                <w:rFonts w:ascii="Times New Roman" w:eastAsia="Times New Roman" w:hAnsi="Times New Roman"/>
                <w:bCs/>
                <w:sz w:val="28"/>
                <w:szCs w:val="28"/>
              </w:rPr>
            </w:pPr>
            <w:r w:rsidRPr="00DA240A">
              <w:rPr>
                <w:rFonts w:ascii="Times New Roman" w:eastAsia="Times New Roman" w:hAnsi="Times New Roman"/>
                <w:bCs/>
                <w:sz w:val="28"/>
                <w:szCs w:val="28"/>
                <w:lang w:val="en-US"/>
              </w:rPr>
              <w:t>Ursohol</w:t>
            </w:r>
          </w:p>
        </w:tc>
      </w:tr>
      <w:tr w:rsidR="00CB1A5A" w:rsidRPr="00DA240A" w:rsidTr="00CB1A5A">
        <w:trPr>
          <w:trHeight w:val="315"/>
        </w:trPr>
        <w:tc>
          <w:tcPr>
            <w:tcW w:w="9571" w:type="dxa"/>
            <w:gridSpan w:val="6"/>
          </w:tcPr>
          <w:p w:rsidR="00CB1A5A" w:rsidRPr="00DA240A" w:rsidRDefault="00CB1A5A" w:rsidP="00DA240A">
            <w:pPr>
              <w:jc w:val="center"/>
              <w:rPr>
                <w:rFonts w:ascii="Times New Roman" w:eastAsia="Times New Roman" w:hAnsi="Times New Roman"/>
                <w:bCs/>
                <w:sz w:val="28"/>
                <w:szCs w:val="28"/>
              </w:rPr>
            </w:pPr>
            <w:r w:rsidRPr="00DA240A">
              <w:rPr>
                <w:rFonts w:ascii="Times New Roman" w:eastAsia="Times New Roman" w:hAnsi="Times New Roman"/>
                <w:b/>
                <w:bCs/>
                <w:sz w:val="28"/>
                <w:szCs w:val="28"/>
              </w:rPr>
              <w:t>Противорвотные препараты</w:t>
            </w:r>
          </w:p>
        </w:tc>
      </w:tr>
      <w:tr w:rsidR="00CB1A5A" w:rsidRPr="00DA240A" w:rsidTr="00CB1A5A">
        <w:trPr>
          <w:trHeight w:val="698"/>
        </w:trPr>
        <w:tc>
          <w:tcPr>
            <w:tcW w:w="9571" w:type="dxa"/>
            <w:gridSpan w:val="6"/>
          </w:tcPr>
          <w:p w:rsidR="00CB1A5A" w:rsidRPr="00DA240A" w:rsidRDefault="00CB1A5A" w:rsidP="00C56FCE">
            <w:pPr>
              <w:jc w:val="both"/>
              <w:rPr>
                <w:rFonts w:ascii="Times New Roman" w:eastAsia="Times New Roman" w:hAnsi="Times New Roman"/>
                <w:b/>
                <w:bCs/>
                <w:sz w:val="28"/>
                <w:szCs w:val="28"/>
              </w:rPr>
            </w:pPr>
            <w:r w:rsidRPr="00DA240A">
              <w:rPr>
                <w:rFonts w:ascii="Times New Roman" w:eastAsia="Times New Roman" w:hAnsi="Times New Roman"/>
                <w:sz w:val="28"/>
                <w:szCs w:val="28"/>
              </w:rPr>
              <w:t xml:space="preserve">Специфический блокатор дофаминовых (D2) и серотониновых (5-НТ3) рецепторов, угнетает хеморецепторы триггерной зоны ствола мозга, ослабляет чувствительность висцеральных нервов, передающих импульсы от пилоруса и двенадцатиперстной кишки к рвотному центру. Повышает тонус желудка и кишечника, ускоряет опорожнение желудка, уменьшает гиперацидный стаз, препятствует пилорическому и эзофагеальному рефлюксу, стимулирует перистальтику кишечника. Нормализует отделение желчи, уменьшает спазм сфинктера Одди, не изменяя его тонуса, устраняет дискинезию желчного пузыря. </w:t>
            </w:r>
          </w:p>
        </w:tc>
      </w:tr>
      <w:tr w:rsidR="00CB1A5A" w:rsidRPr="00DA240A" w:rsidTr="00CB1A5A">
        <w:tc>
          <w:tcPr>
            <w:tcW w:w="534" w:type="dxa"/>
          </w:tcPr>
          <w:p w:rsidR="00CB1A5A" w:rsidRPr="00DA240A" w:rsidRDefault="00CB1A5A"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27</w:t>
            </w:r>
          </w:p>
        </w:tc>
        <w:tc>
          <w:tcPr>
            <w:tcW w:w="5846" w:type="dxa"/>
            <w:gridSpan w:val="3"/>
          </w:tcPr>
          <w:p w:rsidR="00CB1A5A" w:rsidRPr="00DA240A" w:rsidRDefault="00CB1A5A" w:rsidP="00DA240A">
            <w:pPr>
              <w:rPr>
                <w:rFonts w:ascii="Times New Roman" w:eastAsia="Times New Roman" w:hAnsi="Times New Roman"/>
                <w:bCs/>
                <w:sz w:val="28"/>
                <w:szCs w:val="28"/>
              </w:rPr>
            </w:pPr>
            <w:r w:rsidRPr="00DA240A">
              <w:rPr>
                <w:rFonts w:ascii="Times New Roman" w:eastAsia="Times New Roman" w:hAnsi="Times New Roman"/>
                <w:sz w:val="28"/>
                <w:szCs w:val="28"/>
              </w:rPr>
              <w:t>Rp.: Sol. Mеtoclopramidi 0,5% 2,0 № 10</w:t>
            </w:r>
            <w:r w:rsidRPr="00DA240A">
              <w:rPr>
                <w:rFonts w:ascii="Times New Roman" w:eastAsia="Times New Roman" w:hAnsi="Times New Roman"/>
                <w:sz w:val="28"/>
                <w:szCs w:val="28"/>
              </w:rPr>
              <w:br/>
              <w:t>D.S. по 1 ампуле 3-4 раза в день, внутримышечно</w:t>
            </w:r>
          </w:p>
        </w:tc>
        <w:tc>
          <w:tcPr>
            <w:tcW w:w="3191" w:type="dxa"/>
            <w:gridSpan w:val="2"/>
          </w:tcPr>
          <w:p w:rsidR="00CB1A5A" w:rsidRPr="00DA240A" w:rsidRDefault="00CB1A5A" w:rsidP="00DA240A">
            <w:pPr>
              <w:spacing w:before="119" w:line="318" w:lineRule="atLeast"/>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Cerucal</w:t>
            </w:r>
          </w:p>
          <w:p w:rsidR="00CB1A5A" w:rsidRPr="00DA240A" w:rsidRDefault="00CB1A5A" w:rsidP="00DA240A">
            <w:pPr>
              <w:spacing w:before="119" w:line="318" w:lineRule="atLeast"/>
              <w:rPr>
                <w:rFonts w:ascii="Times New Roman" w:eastAsia="Times New Roman" w:hAnsi="Times New Roman"/>
                <w:bCs/>
                <w:sz w:val="28"/>
                <w:szCs w:val="28"/>
                <w:lang w:val="en-US"/>
              </w:rPr>
            </w:pPr>
            <w:r w:rsidRPr="00DA240A">
              <w:rPr>
                <w:rFonts w:ascii="Times New Roman" w:eastAsia="Times New Roman" w:hAnsi="Times New Roman"/>
                <w:bCs/>
                <w:sz w:val="28"/>
                <w:szCs w:val="28"/>
                <w:lang w:val="en-US"/>
              </w:rPr>
              <w:t>Reglan</w:t>
            </w:r>
          </w:p>
        </w:tc>
      </w:tr>
      <w:tr w:rsidR="00CB1A5A" w:rsidRPr="00DA240A" w:rsidTr="00CB1A5A">
        <w:trPr>
          <w:trHeight w:val="300"/>
        </w:trPr>
        <w:tc>
          <w:tcPr>
            <w:tcW w:w="9571" w:type="dxa"/>
            <w:gridSpan w:val="6"/>
          </w:tcPr>
          <w:p w:rsidR="00CB1A5A" w:rsidRPr="00DA240A" w:rsidRDefault="00CB1A5A" w:rsidP="00DA240A">
            <w:pPr>
              <w:jc w:val="center"/>
              <w:rPr>
                <w:rFonts w:ascii="Times New Roman" w:eastAsia="Times New Roman" w:hAnsi="Times New Roman"/>
                <w:bCs/>
                <w:sz w:val="28"/>
                <w:szCs w:val="28"/>
              </w:rPr>
            </w:pPr>
            <w:r w:rsidRPr="00DA240A">
              <w:rPr>
                <w:rFonts w:ascii="Times New Roman" w:eastAsia="Times New Roman" w:hAnsi="Times New Roman"/>
                <w:b/>
                <w:bCs/>
                <w:sz w:val="28"/>
                <w:szCs w:val="28"/>
              </w:rPr>
              <w:t>Генно – инженерные биологические препараты</w:t>
            </w:r>
          </w:p>
        </w:tc>
      </w:tr>
      <w:tr w:rsidR="00CB1A5A" w:rsidRPr="00DA240A" w:rsidTr="00CB1A5A">
        <w:trPr>
          <w:trHeight w:val="300"/>
        </w:trPr>
        <w:tc>
          <w:tcPr>
            <w:tcW w:w="9571" w:type="dxa"/>
            <w:gridSpan w:val="6"/>
          </w:tcPr>
          <w:p w:rsidR="00CB1A5A" w:rsidRPr="00DA240A" w:rsidRDefault="00CB1A5A" w:rsidP="00CB1A5A">
            <w:pPr>
              <w:jc w:val="both"/>
              <w:rPr>
                <w:rFonts w:ascii="Times New Roman" w:eastAsia="Times New Roman" w:hAnsi="Times New Roman"/>
                <w:b/>
                <w:bCs/>
                <w:sz w:val="28"/>
                <w:szCs w:val="28"/>
              </w:rPr>
            </w:pPr>
            <w:r w:rsidRPr="00DA240A">
              <w:rPr>
                <w:rFonts w:ascii="Times New Roman" w:eastAsia="Times New Roman" w:hAnsi="Times New Roman"/>
                <w:sz w:val="28"/>
                <w:szCs w:val="28"/>
              </w:rPr>
              <w:t>Обладает высокой аффинностью к фактору некроза опухоли-альфа (ФНО-альфа), образует устойчивый комплекс как с растворимой, так и с мембранассоциированной формами человеческого ФНО-альфа, снижая его функциональную активность. Понижает концентрацию (связывает и ингибирует синтез) интерлейкина−1 (ИЛ−1), интерлейкина−6 (ИЛ−6), интерлейкина−8 (ИЛ−8), моноцитарного хемоатрактантного белка-1, оксида азота, металлопротеиназ (коллагеназа, стромелизин), и других индукторов воспаления и тканевой деструкции, а также уровень растворимых форм молекул адгезии — ICAM−1 и E-селектина, отражающих активацию сосудистого эндотелия.</w:t>
            </w:r>
          </w:p>
        </w:tc>
      </w:tr>
      <w:tr w:rsidR="00CB1A5A" w:rsidRPr="00DA240A" w:rsidTr="00CB1A5A">
        <w:tc>
          <w:tcPr>
            <w:tcW w:w="534" w:type="dxa"/>
          </w:tcPr>
          <w:p w:rsidR="00CB1A5A" w:rsidRPr="00DA240A" w:rsidRDefault="00CB1A5A" w:rsidP="00DA240A">
            <w:pPr>
              <w:rPr>
                <w:rFonts w:ascii="Times New Roman" w:eastAsia="Times New Roman" w:hAnsi="Times New Roman"/>
                <w:bCs/>
                <w:sz w:val="28"/>
                <w:szCs w:val="28"/>
              </w:rPr>
            </w:pPr>
            <w:r w:rsidRPr="00DA240A">
              <w:rPr>
                <w:rFonts w:ascii="Times New Roman" w:eastAsia="Times New Roman" w:hAnsi="Times New Roman"/>
                <w:bCs/>
                <w:sz w:val="28"/>
                <w:szCs w:val="28"/>
              </w:rPr>
              <w:t>28</w:t>
            </w:r>
          </w:p>
        </w:tc>
        <w:tc>
          <w:tcPr>
            <w:tcW w:w="5846" w:type="dxa"/>
            <w:gridSpan w:val="3"/>
          </w:tcPr>
          <w:p w:rsidR="00CB1A5A" w:rsidRPr="00DA240A" w:rsidRDefault="00CB1A5A" w:rsidP="00DA240A">
            <w:pPr>
              <w:rPr>
                <w:rFonts w:ascii="Times New Roman" w:eastAsia="Times New Roman" w:hAnsi="Times New Roman"/>
                <w:bCs/>
                <w:sz w:val="28"/>
                <w:szCs w:val="28"/>
              </w:rPr>
            </w:pPr>
            <w:r w:rsidRPr="00DA240A">
              <w:rPr>
                <w:rFonts w:ascii="Times New Roman" w:eastAsia="Times New Roman" w:hAnsi="Times New Roman"/>
                <w:sz w:val="28"/>
                <w:szCs w:val="28"/>
              </w:rPr>
              <w:t>Rp.: Infliximabi 0,1</w:t>
            </w:r>
            <w:r w:rsidRPr="00DA240A">
              <w:rPr>
                <w:rFonts w:ascii="Times New Roman" w:eastAsia="Times New Roman" w:hAnsi="Times New Roman"/>
                <w:sz w:val="28"/>
                <w:szCs w:val="28"/>
              </w:rPr>
              <w:br/>
              <w:t>D.t.d. N.2</w:t>
            </w:r>
            <w:r w:rsidRPr="00DA240A">
              <w:rPr>
                <w:rFonts w:ascii="Times New Roman" w:eastAsia="Times New Roman" w:hAnsi="Times New Roman"/>
                <w:sz w:val="28"/>
                <w:szCs w:val="28"/>
              </w:rPr>
              <w:br/>
              <w:t>S. Растворить содержимое 2 флаконов в 10 мл воды для инъекций,</w:t>
            </w:r>
            <w:r w:rsidRPr="00DA240A">
              <w:rPr>
                <w:rFonts w:ascii="Times New Roman" w:eastAsia="Times New Roman" w:hAnsi="Times New Roman"/>
                <w:sz w:val="28"/>
                <w:szCs w:val="28"/>
              </w:rPr>
              <w:br/>
              <w:t>затем разбавить до 250 мл 0.9% раствором натрия хлорида.</w:t>
            </w:r>
            <w:r w:rsidRPr="00DA240A">
              <w:rPr>
                <w:rFonts w:ascii="Times New Roman" w:eastAsia="Times New Roman" w:hAnsi="Times New Roman"/>
                <w:sz w:val="28"/>
                <w:szCs w:val="28"/>
              </w:rPr>
              <w:br/>
            </w:r>
            <w:r w:rsidRPr="00DA240A">
              <w:rPr>
                <w:rFonts w:ascii="Times New Roman" w:eastAsia="Times New Roman" w:hAnsi="Times New Roman"/>
                <w:sz w:val="28"/>
                <w:szCs w:val="28"/>
              </w:rPr>
              <w:lastRenderedPageBreak/>
              <w:t>Вводить внутривенно капельно в течение 2 часов из расчета 3 мг/кг веса.</w:t>
            </w:r>
          </w:p>
        </w:tc>
        <w:tc>
          <w:tcPr>
            <w:tcW w:w="3191" w:type="dxa"/>
            <w:gridSpan w:val="2"/>
          </w:tcPr>
          <w:p w:rsidR="00CB1A5A" w:rsidRPr="00DA240A" w:rsidRDefault="00CB1A5A" w:rsidP="00DA240A">
            <w:pPr>
              <w:shd w:val="clear" w:color="auto" w:fill="FFFFFF"/>
              <w:spacing w:after="300"/>
              <w:outlineLvl w:val="0"/>
              <w:rPr>
                <w:rFonts w:ascii="Times New Roman" w:eastAsia="Times New Roman" w:hAnsi="Times New Roman"/>
                <w:sz w:val="28"/>
                <w:szCs w:val="28"/>
              </w:rPr>
            </w:pPr>
            <w:r w:rsidRPr="00DA240A">
              <w:rPr>
                <w:rFonts w:ascii="Times New Roman" w:eastAsia="Times New Roman" w:hAnsi="Times New Roman"/>
                <w:sz w:val="28"/>
                <w:szCs w:val="28"/>
              </w:rPr>
              <w:lastRenderedPageBreak/>
              <w:t>Remicade</w:t>
            </w:r>
          </w:p>
          <w:p w:rsidR="00CB1A5A" w:rsidRPr="00DA240A" w:rsidRDefault="00CB1A5A" w:rsidP="00DA240A">
            <w:pPr>
              <w:spacing w:before="119" w:line="318" w:lineRule="atLeast"/>
              <w:rPr>
                <w:rFonts w:ascii="Times New Roman" w:eastAsia="Times New Roman" w:hAnsi="Times New Roman"/>
                <w:bCs/>
                <w:sz w:val="28"/>
                <w:szCs w:val="28"/>
              </w:rPr>
            </w:pPr>
          </w:p>
        </w:tc>
      </w:tr>
    </w:tbl>
    <w:p w:rsidR="00345A4F" w:rsidRDefault="00345A4F" w:rsidP="00DA240A">
      <w:pPr>
        <w:spacing w:after="0" w:line="240" w:lineRule="auto"/>
        <w:jc w:val="center"/>
        <w:rPr>
          <w:rFonts w:ascii="Times New Roman" w:hAnsi="Times New Roman" w:cs="Times New Roman"/>
          <w:b/>
          <w:sz w:val="28"/>
          <w:szCs w:val="28"/>
        </w:rPr>
      </w:pPr>
    </w:p>
    <w:p w:rsidR="00BE1600" w:rsidRPr="00DA240A" w:rsidRDefault="00625B2C"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t>ГЕМАТОЛОГИЯ</w:t>
      </w:r>
    </w:p>
    <w:p w:rsidR="00625B2C" w:rsidRPr="00DA240A" w:rsidRDefault="00625B2C" w:rsidP="00DA240A">
      <w:pPr>
        <w:spacing w:after="0" w:line="240" w:lineRule="auto"/>
        <w:jc w:val="center"/>
        <w:rPr>
          <w:rFonts w:ascii="Times New Roman" w:hAnsi="Times New Roman" w:cs="Times New Roman"/>
          <w:b/>
          <w:sz w:val="28"/>
          <w:szCs w:val="28"/>
        </w:rPr>
      </w:pPr>
    </w:p>
    <w:tbl>
      <w:tblPr>
        <w:tblStyle w:val="a6"/>
        <w:tblW w:w="9533" w:type="dxa"/>
        <w:tblInd w:w="-30" w:type="dxa"/>
        <w:tblLook w:val="0000" w:firstRow="0" w:lastRow="0" w:firstColumn="0" w:lastColumn="0" w:noHBand="0" w:noVBand="0"/>
      </w:tblPr>
      <w:tblGrid>
        <w:gridCol w:w="801"/>
        <w:gridCol w:w="5290"/>
        <w:gridCol w:w="3366"/>
        <w:gridCol w:w="76"/>
      </w:tblGrid>
      <w:tr w:rsidR="00625B2C" w:rsidRPr="00DA240A" w:rsidTr="00625B2C">
        <w:trPr>
          <w:trHeight w:val="474"/>
        </w:trPr>
        <w:tc>
          <w:tcPr>
            <w:tcW w:w="801" w:type="dxa"/>
          </w:tcPr>
          <w:p w:rsidR="00625B2C" w:rsidRPr="00E47B69" w:rsidRDefault="00625B2C" w:rsidP="00DA240A">
            <w:pPr>
              <w:rPr>
                <w:rFonts w:ascii="Times New Roman" w:hAnsi="Times New Roman"/>
                <w:b/>
                <w:sz w:val="28"/>
                <w:szCs w:val="28"/>
              </w:rPr>
            </w:pPr>
            <w:r w:rsidRPr="00E47B69">
              <w:rPr>
                <w:rFonts w:ascii="Times New Roman" w:hAnsi="Times New Roman"/>
                <w:b/>
                <w:sz w:val="28"/>
                <w:szCs w:val="28"/>
              </w:rPr>
              <w:t>№</w:t>
            </w:r>
          </w:p>
        </w:tc>
        <w:tc>
          <w:tcPr>
            <w:tcW w:w="5290" w:type="dxa"/>
          </w:tcPr>
          <w:p w:rsidR="00625B2C" w:rsidRPr="00DA240A" w:rsidRDefault="00625B2C" w:rsidP="00E47B69">
            <w:pPr>
              <w:jc w:val="center"/>
              <w:rPr>
                <w:rFonts w:ascii="Times New Roman" w:hAnsi="Times New Roman"/>
                <w:b/>
                <w:sz w:val="28"/>
                <w:szCs w:val="28"/>
              </w:rPr>
            </w:pPr>
            <w:r w:rsidRPr="00DA240A">
              <w:rPr>
                <w:rFonts w:ascii="Times New Roman" w:hAnsi="Times New Roman"/>
                <w:b/>
                <w:sz w:val="28"/>
                <w:szCs w:val="28"/>
              </w:rPr>
              <w:t>Рецепт</w:t>
            </w:r>
          </w:p>
        </w:tc>
        <w:tc>
          <w:tcPr>
            <w:tcW w:w="3442" w:type="dxa"/>
            <w:gridSpan w:val="2"/>
          </w:tcPr>
          <w:p w:rsidR="00625B2C" w:rsidRPr="00DA240A" w:rsidRDefault="00625B2C" w:rsidP="00E47B69">
            <w:pPr>
              <w:jc w:val="center"/>
              <w:rPr>
                <w:rFonts w:ascii="Times New Roman" w:hAnsi="Times New Roman"/>
                <w:b/>
                <w:sz w:val="28"/>
                <w:szCs w:val="28"/>
              </w:rPr>
            </w:pPr>
            <w:r w:rsidRPr="00DA240A">
              <w:rPr>
                <w:rFonts w:ascii="Times New Roman" w:hAnsi="Times New Roman"/>
                <w:b/>
                <w:sz w:val="28"/>
                <w:szCs w:val="28"/>
              </w:rPr>
              <w:t>Аналоги</w:t>
            </w:r>
          </w:p>
        </w:tc>
      </w:tr>
      <w:tr w:rsidR="00625B2C" w:rsidRPr="00DA240A" w:rsidTr="00DB3279">
        <w:trPr>
          <w:trHeight w:val="290"/>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Препараты железа</w:t>
            </w:r>
          </w:p>
        </w:tc>
      </w:tr>
      <w:tr w:rsidR="00DB3279" w:rsidRPr="00DA240A" w:rsidTr="00625B2C">
        <w:trPr>
          <w:trHeight w:val="1305"/>
        </w:trPr>
        <w:tc>
          <w:tcPr>
            <w:tcW w:w="9533" w:type="dxa"/>
            <w:gridSpan w:val="4"/>
          </w:tcPr>
          <w:p w:rsidR="00DB3279" w:rsidRPr="00DA240A" w:rsidRDefault="00DB3279" w:rsidP="00E47B69">
            <w:pPr>
              <w:pStyle w:val="a8"/>
              <w:shd w:val="clear" w:color="auto" w:fill="FFFFFF"/>
              <w:jc w:val="both"/>
              <w:rPr>
                <w:b/>
                <w:bCs/>
                <w:sz w:val="28"/>
                <w:szCs w:val="28"/>
              </w:rPr>
            </w:pPr>
            <w:r w:rsidRPr="00DA240A">
              <w:rPr>
                <w:sz w:val="28"/>
                <w:szCs w:val="28"/>
              </w:rPr>
              <w:t xml:space="preserve">Поглощение железа клетками слизистой оболочки ЖКТ из солевых соединений в основном происходит в двухвалентной форме. Препараты Fe, восполняют дефицит Fe2+ в организме, входящего в состав Hb, миоглобина, многих ферментов, обеспечивает синтез Fe- содержащих метаболитов. </w:t>
            </w:r>
          </w:p>
        </w:tc>
      </w:tr>
      <w:tr w:rsidR="00625B2C" w:rsidRPr="00DA240A" w:rsidTr="00625B2C">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w:t>
            </w:r>
          </w:p>
        </w:tc>
        <w:tc>
          <w:tcPr>
            <w:tcW w:w="5290" w:type="dxa"/>
          </w:tcPr>
          <w:p w:rsidR="00625B2C" w:rsidRPr="00DA240A" w:rsidRDefault="00625B2C" w:rsidP="00DA240A">
            <w:pPr>
              <w:pStyle w:val="a8"/>
              <w:shd w:val="clear" w:color="auto" w:fill="FFFFFF"/>
              <w:rPr>
                <w:sz w:val="28"/>
                <w:szCs w:val="28"/>
              </w:rPr>
            </w:pPr>
            <w:r w:rsidRPr="00DA240A">
              <w:rPr>
                <w:sz w:val="28"/>
                <w:szCs w:val="28"/>
              </w:rPr>
              <w:t>Rp.:Tabl. Ferrisulfatis 0,32 N.50</w:t>
            </w:r>
            <w:r w:rsidRPr="00DA240A">
              <w:rPr>
                <w:sz w:val="28"/>
                <w:szCs w:val="28"/>
              </w:rPr>
              <w:br/>
              <w:t xml:space="preserve">D.S: По 1 таб. 2 раза в день до еды в течении 2 месяцев.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“Sorbifer”, «Ferro- gradummet» </w:t>
            </w:r>
          </w:p>
          <w:p w:rsidR="00625B2C" w:rsidRPr="00DA240A" w:rsidRDefault="00625B2C" w:rsidP="00DA240A">
            <w:pPr>
              <w:pStyle w:val="a8"/>
              <w:shd w:val="clear" w:color="auto" w:fill="FFFFFF"/>
              <w:rPr>
                <w:sz w:val="28"/>
                <w:szCs w:val="28"/>
              </w:rPr>
            </w:pPr>
          </w:p>
        </w:tc>
      </w:tr>
      <w:tr w:rsidR="00625B2C" w:rsidRPr="00DA240A" w:rsidTr="00625B2C">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2</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Rp.: Sol. Ferric carboxymaltosati 2 ml</w:t>
            </w:r>
            <w:r w:rsidRPr="00DA240A">
              <w:rPr>
                <w:sz w:val="28"/>
                <w:szCs w:val="28"/>
                <w:lang w:val="en-US"/>
              </w:rPr>
              <w:br/>
              <w:t>D.t.d. N.10 in amp.</w:t>
            </w:r>
            <w:r w:rsidRPr="00DA240A">
              <w:rPr>
                <w:sz w:val="28"/>
                <w:szCs w:val="28"/>
                <w:lang w:val="en-US"/>
              </w:rPr>
              <w:br/>
            </w:r>
            <w:r w:rsidRPr="00DA240A">
              <w:rPr>
                <w:sz w:val="28"/>
                <w:szCs w:val="28"/>
              </w:rPr>
              <w:t xml:space="preserve">S. По 2 мл в/в кап. в 500мл физ.р-ра через день.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«Ferinject» </w:t>
            </w:r>
          </w:p>
          <w:p w:rsidR="00625B2C" w:rsidRPr="00DA240A" w:rsidRDefault="00625B2C" w:rsidP="00DA240A">
            <w:pPr>
              <w:pStyle w:val="a8"/>
              <w:shd w:val="clear" w:color="auto" w:fill="FFFFFF"/>
              <w:rPr>
                <w:sz w:val="28"/>
                <w:szCs w:val="28"/>
              </w:rPr>
            </w:pPr>
          </w:p>
        </w:tc>
      </w:tr>
      <w:tr w:rsidR="00625B2C" w:rsidRPr="00DA240A" w:rsidTr="00625B2C">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3</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 xml:space="preserve">Rp.: Sol. Ferric hydroxide saccharose complex 5ml D.t.d. N.10 in amp. </w:t>
            </w:r>
            <w:r w:rsidRPr="00DA240A">
              <w:rPr>
                <w:sz w:val="28"/>
                <w:szCs w:val="28"/>
              </w:rPr>
              <w:t>S. По 5 мл в/в кап. в 500мл физ</w:t>
            </w:r>
            <w:r w:rsidR="00CB1A5A">
              <w:rPr>
                <w:sz w:val="28"/>
                <w:szCs w:val="28"/>
              </w:rPr>
              <w:t>.</w:t>
            </w:r>
            <w:r w:rsidRPr="00DA240A">
              <w:rPr>
                <w:sz w:val="28"/>
                <w:szCs w:val="28"/>
              </w:rPr>
              <w:t xml:space="preserve"> р-ра через день.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«Venofer» </w:t>
            </w:r>
          </w:p>
          <w:p w:rsidR="00625B2C" w:rsidRPr="00DA240A" w:rsidRDefault="00625B2C" w:rsidP="00DA240A">
            <w:pPr>
              <w:pStyle w:val="a8"/>
              <w:shd w:val="clear" w:color="auto" w:fill="FFFFFF"/>
              <w:rPr>
                <w:sz w:val="28"/>
                <w:szCs w:val="28"/>
              </w:rPr>
            </w:pPr>
          </w:p>
        </w:tc>
      </w:tr>
      <w:tr w:rsidR="00CB1A5A" w:rsidRPr="00DA240A" w:rsidTr="003B217C">
        <w:trPr>
          <w:trHeight w:val="100"/>
        </w:trPr>
        <w:tc>
          <w:tcPr>
            <w:tcW w:w="9533" w:type="dxa"/>
            <w:gridSpan w:val="4"/>
          </w:tcPr>
          <w:p w:rsidR="00CB1A5A" w:rsidRPr="00DA240A" w:rsidRDefault="00CB1A5A" w:rsidP="00CB1A5A">
            <w:pPr>
              <w:pStyle w:val="a8"/>
              <w:shd w:val="clear" w:color="auto" w:fill="FFFFFF"/>
              <w:jc w:val="center"/>
              <w:rPr>
                <w:sz w:val="28"/>
                <w:szCs w:val="28"/>
              </w:rPr>
            </w:pPr>
            <w:r w:rsidRPr="00DA240A">
              <w:rPr>
                <w:b/>
                <w:bCs/>
                <w:sz w:val="28"/>
                <w:szCs w:val="28"/>
              </w:rPr>
              <w:t>Витамины</w:t>
            </w:r>
          </w:p>
        </w:tc>
      </w:tr>
      <w:tr w:rsidR="00625B2C" w:rsidRPr="00DA240A" w:rsidTr="00625B2C">
        <w:trPr>
          <w:trHeight w:val="100"/>
        </w:trPr>
        <w:tc>
          <w:tcPr>
            <w:tcW w:w="9533" w:type="dxa"/>
            <w:gridSpan w:val="4"/>
          </w:tcPr>
          <w:p w:rsidR="00CB1A5A" w:rsidRDefault="00625B2C" w:rsidP="00E47B69">
            <w:pPr>
              <w:pStyle w:val="a8"/>
              <w:shd w:val="clear" w:color="auto" w:fill="FFFFFF"/>
              <w:jc w:val="both"/>
              <w:rPr>
                <w:sz w:val="28"/>
                <w:szCs w:val="28"/>
              </w:rPr>
            </w:pPr>
            <w:r w:rsidRPr="00DA240A">
              <w:rPr>
                <w:sz w:val="28"/>
                <w:szCs w:val="28"/>
              </w:rPr>
              <w:t xml:space="preserve">Фолиевая кислота — витамин В 9, участвует в образовании пуринов, пиримидинов, нуклеиновых и аминокислот. Так же является необходимой для обмена холина. В синергизме в цианокобаламином (витамин В12) стимулирует образование эритроидного росток: необходим для дифференциации и дозревания мегалобластов, частично участвует в эритропоэзе. Недостаток фолиевой кислоты приводит к торможению фазы кроветворения из мегалобластной в нормобластную. </w:t>
            </w:r>
          </w:p>
          <w:p w:rsidR="00625B2C" w:rsidRPr="00DA240A" w:rsidRDefault="00625B2C" w:rsidP="00E47B69">
            <w:pPr>
              <w:pStyle w:val="a8"/>
              <w:shd w:val="clear" w:color="auto" w:fill="FFFFFF"/>
              <w:jc w:val="both"/>
              <w:rPr>
                <w:sz w:val="28"/>
                <w:szCs w:val="28"/>
              </w:rPr>
            </w:pPr>
            <w:r w:rsidRPr="00DA240A">
              <w:rPr>
                <w:sz w:val="28"/>
                <w:szCs w:val="28"/>
              </w:rPr>
              <w:t>Цианокобаламин — витамин В 12. Эритропоэтическое, гемопоэтическое, противоанемическое, метаболическое действие. Высокая биологическая активность обеспечивает участие цианокобаламина в липидном, углеводном и белковом обмене. Стимулирует способность тканей к регенерации, нормализует процессы кроветворения, функции нервной системы и печени, активирует систему свертывания крови, повышает активность протромбина (в высоких дозах), уменьшает уровень холестерина в крови. Ускоряет процесс созревания эритроцитов.</w:t>
            </w:r>
          </w:p>
        </w:tc>
      </w:tr>
      <w:tr w:rsidR="00625B2C" w:rsidRPr="00DA240A" w:rsidTr="00625B2C">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4</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 xml:space="preserve">Rp.: Sol. Cyanocobalamini 0,05% - 1 ml D.t.d. N.10 in amp. </w:t>
            </w:r>
            <w:r w:rsidRPr="00DA240A">
              <w:rPr>
                <w:sz w:val="28"/>
                <w:szCs w:val="28"/>
              </w:rPr>
              <w:t>S. Вводить в мышцу 1 раз в день по 2 мл в течени</w:t>
            </w:r>
            <w:r w:rsidR="00CB1A5A">
              <w:rPr>
                <w:sz w:val="28"/>
                <w:szCs w:val="28"/>
              </w:rPr>
              <w:t xml:space="preserve">е недели, далее по 1 мл в мышцу </w:t>
            </w:r>
            <w:r w:rsidRPr="00DA240A">
              <w:rPr>
                <w:sz w:val="28"/>
                <w:szCs w:val="28"/>
              </w:rPr>
              <w:t>ежедневно</w:t>
            </w:r>
            <w:r w:rsidR="00CB1A5A">
              <w:rPr>
                <w:sz w:val="28"/>
                <w:szCs w:val="28"/>
              </w:rPr>
              <w:t xml:space="preserve"> </w:t>
            </w:r>
            <w:r w:rsidRPr="00DA240A">
              <w:rPr>
                <w:sz w:val="28"/>
                <w:szCs w:val="28"/>
              </w:rPr>
              <w:t>7</w:t>
            </w:r>
            <w:r w:rsidR="00CB1A5A">
              <w:rPr>
                <w:sz w:val="28"/>
                <w:szCs w:val="28"/>
              </w:rPr>
              <w:t xml:space="preserve"> </w:t>
            </w:r>
            <w:r w:rsidRPr="00DA240A">
              <w:rPr>
                <w:sz w:val="28"/>
                <w:szCs w:val="28"/>
              </w:rPr>
              <w:t>дней</w:t>
            </w:r>
            <w:r w:rsidR="00CB1A5A">
              <w:rPr>
                <w:sz w:val="28"/>
                <w:szCs w:val="28"/>
              </w:rPr>
              <w:t xml:space="preserve"> </w:t>
            </w:r>
            <w:r w:rsidRPr="00DA240A">
              <w:rPr>
                <w:sz w:val="28"/>
                <w:szCs w:val="28"/>
              </w:rPr>
              <w:t>и</w:t>
            </w:r>
            <w:r w:rsidR="00CB1A5A">
              <w:rPr>
                <w:sz w:val="28"/>
                <w:szCs w:val="28"/>
              </w:rPr>
              <w:t xml:space="preserve"> </w:t>
            </w:r>
            <w:r w:rsidRPr="00DA240A">
              <w:rPr>
                <w:sz w:val="28"/>
                <w:szCs w:val="28"/>
              </w:rPr>
              <w:t>при</w:t>
            </w:r>
            <w:r w:rsidR="00CB1A5A">
              <w:rPr>
                <w:sz w:val="28"/>
                <w:szCs w:val="28"/>
              </w:rPr>
              <w:t xml:space="preserve"> </w:t>
            </w:r>
            <w:r w:rsidRPr="00DA240A">
              <w:rPr>
                <w:sz w:val="28"/>
                <w:szCs w:val="28"/>
              </w:rPr>
              <w:t xml:space="preserve">Hb120г/лпо1млв мышцу 2 раза в неделю в течение 4-х недель.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Vitaminum B</w:t>
            </w:r>
            <w:r w:rsidRPr="00DA240A">
              <w:rPr>
                <w:position w:val="-4"/>
                <w:sz w:val="28"/>
                <w:szCs w:val="28"/>
              </w:rPr>
              <w:t xml:space="preserve">12 </w:t>
            </w:r>
          </w:p>
          <w:p w:rsidR="00625B2C" w:rsidRPr="00DA240A" w:rsidRDefault="00625B2C" w:rsidP="00DA240A">
            <w:pPr>
              <w:pStyle w:val="a8"/>
              <w:shd w:val="clear" w:color="auto" w:fill="FFFFFF"/>
              <w:rPr>
                <w:sz w:val="28"/>
                <w:szCs w:val="28"/>
              </w:rPr>
            </w:pPr>
          </w:p>
        </w:tc>
      </w:tr>
      <w:tr w:rsidR="00625B2C" w:rsidRPr="00DA240A" w:rsidTr="00625B2C">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lastRenderedPageBreak/>
              <w:t>5</w:t>
            </w:r>
          </w:p>
        </w:tc>
        <w:tc>
          <w:tcPr>
            <w:tcW w:w="5290" w:type="dxa"/>
          </w:tcPr>
          <w:p w:rsidR="00625B2C" w:rsidRPr="00DA240A" w:rsidRDefault="00625B2C" w:rsidP="00CB1A5A">
            <w:pPr>
              <w:pStyle w:val="a8"/>
              <w:shd w:val="clear" w:color="auto" w:fill="FFFFFF"/>
              <w:rPr>
                <w:sz w:val="28"/>
                <w:szCs w:val="28"/>
              </w:rPr>
            </w:pPr>
            <w:r w:rsidRPr="00DA240A">
              <w:rPr>
                <w:sz w:val="28"/>
                <w:szCs w:val="28"/>
              </w:rPr>
              <w:t>Rp.:Tabl. AcidumFolicum 0,001 N.50</w:t>
            </w:r>
            <w:r w:rsidRPr="00DA240A">
              <w:rPr>
                <w:sz w:val="28"/>
                <w:szCs w:val="28"/>
              </w:rPr>
              <w:br/>
              <w:t xml:space="preserve">D.S: По 2 таблетке 2 раза в день в течение месяца.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«Foldine», «Folicil» </w:t>
            </w:r>
          </w:p>
          <w:p w:rsidR="00625B2C" w:rsidRPr="00DA240A" w:rsidRDefault="00625B2C" w:rsidP="00DA240A">
            <w:pPr>
              <w:pStyle w:val="a8"/>
              <w:shd w:val="clear" w:color="auto" w:fill="FFFFFF"/>
              <w:rPr>
                <w:sz w:val="28"/>
                <w:szCs w:val="28"/>
              </w:rPr>
            </w:pPr>
          </w:p>
        </w:tc>
      </w:tr>
      <w:tr w:rsidR="00625B2C" w:rsidRPr="00DA240A" w:rsidTr="009A71E3">
        <w:trPr>
          <w:trHeight w:val="300"/>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Алкилирующие средства</w:t>
            </w:r>
          </w:p>
        </w:tc>
      </w:tr>
      <w:tr w:rsidR="009A71E3" w:rsidRPr="00DA240A" w:rsidTr="00625B2C">
        <w:trPr>
          <w:trHeight w:val="97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Присоединяются к веществам путем алкилирования, взаимодействуют с ДНК, нарушают ее репликацию, что вызывает мутации и гибель клетки. Применяют при множественной миеломе.</w:t>
            </w:r>
          </w:p>
        </w:tc>
      </w:tr>
      <w:tr w:rsidR="00625B2C" w:rsidRPr="00DA240A" w:rsidTr="00625B2C">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6</w:t>
            </w:r>
          </w:p>
        </w:tc>
        <w:tc>
          <w:tcPr>
            <w:tcW w:w="5290" w:type="dxa"/>
          </w:tcPr>
          <w:p w:rsidR="00625B2C" w:rsidRPr="00DA240A" w:rsidRDefault="00625B2C" w:rsidP="00DA240A">
            <w:pPr>
              <w:pStyle w:val="a8"/>
              <w:rPr>
                <w:sz w:val="28"/>
                <w:szCs w:val="28"/>
              </w:rPr>
            </w:pPr>
            <w:r w:rsidRPr="00DA240A">
              <w:rPr>
                <w:sz w:val="28"/>
                <w:szCs w:val="28"/>
              </w:rPr>
              <w:t>Rp: Tabl. Mеlphalani 0,002 N.25</w:t>
            </w:r>
            <w:r w:rsidRPr="00DA240A">
              <w:rPr>
                <w:sz w:val="28"/>
                <w:szCs w:val="28"/>
              </w:rPr>
              <w:br/>
              <w:t xml:space="preserve">D. S. Внутрь по 3 табл. в день в течение 7-10 дней в схеме “М-2”. </w:t>
            </w:r>
          </w:p>
        </w:tc>
        <w:tc>
          <w:tcPr>
            <w:tcW w:w="3442" w:type="dxa"/>
            <w:gridSpan w:val="2"/>
          </w:tcPr>
          <w:p w:rsidR="00625B2C" w:rsidRPr="00DA240A" w:rsidRDefault="00625B2C" w:rsidP="00DA240A">
            <w:pPr>
              <w:pStyle w:val="a8"/>
              <w:rPr>
                <w:sz w:val="28"/>
                <w:szCs w:val="28"/>
              </w:rPr>
            </w:pPr>
            <w:r w:rsidRPr="00DA240A">
              <w:rPr>
                <w:sz w:val="28"/>
                <w:szCs w:val="28"/>
              </w:rPr>
              <w:t>Alkeran</w:t>
            </w:r>
          </w:p>
          <w:p w:rsidR="00625B2C" w:rsidRPr="00DA240A" w:rsidRDefault="00625B2C" w:rsidP="00DA240A">
            <w:pPr>
              <w:pStyle w:val="a8"/>
              <w:shd w:val="clear" w:color="auto" w:fill="FFFFFF"/>
              <w:rPr>
                <w:sz w:val="28"/>
                <w:szCs w:val="28"/>
              </w:rPr>
            </w:pPr>
          </w:p>
        </w:tc>
      </w:tr>
      <w:tr w:rsidR="00625B2C" w:rsidRPr="00DA240A" w:rsidTr="00625B2C">
        <w:tblPrEx>
          <w:tblLook w:val="04A0" w:firstRow="1" w:lastRow="0" w:firstColumn="1" w:lastColumn="0" w:noHBand="0" w:noVBand="1"/>
        </w:tblPrEx>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7</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Rp</w:t>
            </w:r>
            <w:r w:rsidRPr="00DA240A">
              <w:rPr>
                <w:sz w:val="28"/>
                <w:szCs w:val="28"/>
              </w:rPr>
              <w:t xml:space="preserve">: </w:t>
            </w:r>
            <w:r w:rsidRPr="00DA240A">
              <w:rPr>
                <w:sz w:val="28"/>
                <w:szCs w:val="28"/>
                <w:lang w:val="en-US"/>
              </w:rPr>
              <w:t>Cyclophosphamidi</w:t>
            </w:r>
            <w:r w:rsidRPr="00DA240A">
              <w:rPr>
                <w:sz w:val="28"/>
                <w:szCs w:val="28"/>
              </w:rPr>
              <w:t xml:space="preserve"> 0,2</w:t>
            </w:r>
            <w:r w:rsidRPr="00DA240A">
              <w:rPr>
                <w:sz w:val="28"/>
                <w:szCs w:val="28"/>
                <w:lang w:val="en-US"/>
              </w:rPr>
              <w:t>D</w:t>
            </w:r>
            <w:r w:rsidRPr="00DA240A">
              <w:rPr>
                <w:sz w:val="28"/>
                <w:szCs w:val="28"/>
              </w:rPr>
              <w:t>.</w:t>
            </w:r>
            <w:r w:rsidRPr="00DA240A">
              <w:rPr>
                <w:sz w:val="28"/>
                <w:szCs w:val="28"/>
                <w:lang w:val="en-US"/>
              </w:rPr>
              <w:t>t</w:t>
            </w:r>
            <w:r w:rsidRPr="00DA240A">
              <w:rPr>
                <w:sz w:val="28"/>
                <w:szCs w:val="28"/>
              </w:rPr>
              <w:t>.</w:t>
            </w:r>
            <w:r w:rsidRPr="00DA240A">
              <w:rPr>
                <w:sz w:val="28"/>
                <w:szCs w:val="28"/>
                <w:lang w:val="en-US"/>
              </w:rPr>
              <w:t>d</w:t>
            </w:r>
            <w:r w:rsidRPr="00DA240A">
              <w:rPr>
                <w:sz w:val="28"/>
                <w:szCs w:val="28"/>
              </w:rPr>
              <w:t xml:space="preserve">. </w:t>
            </w:r>
            <w:r w:rsidRPr="00DA240A">
              <w:rPr>
                <w:sz w:val="28"/>
                <w:szCs w:val="28"/>
                <w:lang w:val="en-US"/>
              </w:rPr>
              <w:t>N</w:t>
            </w:r>
            <w:r w:rsidRPr="00DA240A">
              <w:rPr>
                <w:sz w:val="28"/>
                <w:szCs w:val="28"/>
              </w:rPr>
              <w:t>.20 S. В вену капельно 600 мг (3 флакона) на физиологическом растворе в 1-ый день схемы “М-2”.</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Cyclophosphan, Endoxan</w:t>
            </w:r>
          </w:p>
          <w:p w:rsidR="00625B2C" w:rsidRPr="00DA240A" w:rsidRDefault="00625B2C" w:rsidP="00DA240A">
            <w:pPr>
              <w:pStyle w:val="a8"/>
              <w:rPr>
                <w:sz w:val="28"/>
                <w:szCs w:val="28"/>
              </w:rPr>
            </w:pPr>
          </w:p>
          <w:p w:rsidR="00625B2C" w:rsidRPr="00DA240A" w:rsidRDefault="00625B2C" w:rsidP="00DA240A">
            <w:pPr>
              <w:pStyle w:val="a8"/>
              <w:shd w:val="clear" w:color="auto" w:fill="FFFFFF"/>
              <w:rPr>
                <w:sz w:val="28"/>
                <w:szCs w:val="28"/>
              </w:rPr>
            </w:pPr>
          </w:p>
        </w:tc>
      </w:tr>
      <w:tr w:rsidR="00625B2C" w:rsidRPr="00DA240A" w:rsidTr="009A71E3">
        <w:trPr>
          <w:trHeight w:val="298"/>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Ингибиторы протеосом</w:t>
            </w:r>
          </w:p>
        </w:tc>
      </w:tr>
      <w:tr w:rsidR="009A71E3" w:rsidRPr="00DA240A" w:rsidTr="00625B2C">
        <w:trPr>
          <w:trHeight w:val="97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Селективно ингибируют химотрипсиноподобное</w:t>
            </w:r>
            <w:r w:rsidR="00E47B69">
              <w:rPr>
                <w:sz w:val="28"/>
                <w:szCs w:val="28"/>
              </w:rPr>
              <w:t xml:space="preserve"> </w:t>
            </w:r>
            <w:r w:rsidRPr="00DA240A">
              <w:rPr>
                <w:sz w:val="28"/>
                <w:szCs w:val="28"/>
              </w:rPr>
              <w:t>действие</w:t>
            </w:r>
            <w:r w:rsidR="00E47B69">
              <w:rPr>
                <w:sz w:val="28"/>
                <w:szCs w:val="28"/>
              </w:rPr>
              <w:t xml:space="preserve"> </w:t>
            </w:r>
            <w:r w:rsidRPr="00DA240A">
              <w:rPr>
                <w:sz w:val="28"/>
                <w:szCs w:val="28"/>
              </w:rPr>
              <w:t>протеaсомы, вызывают торможение протеолиза и приводят к апоптозу клеток. Применяют при плазмоклеточных опухолях</w:t>
            </w:r>
            <w:r w:rsidR="00E47B69">
              <w:rPr>
                <w:sz w:val="28"/>
                <w:szCs w:val="28"/>
              </w:rPr>
              <w:t>.</w:t>
            </w:r>
          </w:p>
        </w:tc>
      </w:tr>
      <w:tr w:rsidR="00625B2C" w:rsidRPr="00DA240A" w:rsidTr="00625B2C">
        <w:trPr>
          <w:trHeight w:val="100"/>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8</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Rp</w:t>
            </w:r>
            <w:r w:rsidRPr="00DA240A">
              <w:rPr>
                <w:sz w:val="28"/>
                <w:szCs w:val="28"/>
              </w:rPr>
              <w:t>.:</w:t>
            </w:r>
            <w:r w:rsidRPr="00DA240A">
              <w:rPr>
                <w:sz w:val="28"/>
                <w:szCs w:val="28"/>
                <w:lang w:val="en-US"/>
              </w:rPr>
              <w:t>Bortezomibi</w:t>
            </w:r>
            <w:r w:rsidRPr="00DA240A">
              <w:rPr>
                <w:sz w:val="28"/>
                <w:szCs w:val="28"/>
              </w:rPr>
              <w:t xml:space="preserve"> 0,0035 </w:t>
            </w:r>
            <w:r w:rsidRPr="00DA240A">
              <w:rPr>
                <w:sz w:val="28"/>
                <w:szCs w:val="28"/>
                <w:lang w:val="en-US"/>
              </w:rPr>
              <w:t>D</w:t>
            </w:r>
            <w:r w:rsidRPr="00DA240A">
              <w:rPr>
                <w:sz w:val="28"/>
                <w:szCs w:val="28"/>
              </w:rPr>
              <w:t>.</w:t>
            </w:r>
            <w:r w:rsidRPr="00DA240A">
              <w:rPr>
                <w:sz w:val="28"/>
                <w:szCs w:val="28"/>
                <w:lang w:val="en-US"/>
              </w:rPr>
              <w:t>t</w:t>
            </w:r>
            <w:r w:rsidRPr="00DA240A">
              <w:rPr>
                <w:sz w:val="28"/>
                <w:szCs w:val="28"/>
              </w:rPr>
              <w:t>.</w:t>
            </w:r>
            <w:r w:rsidRPr="00DA240A">
              <w:rPr>
                <w:sz w:val="28"/>
                <w:szCs w:val="28"/>
                <w:lang w:val="en-US"/>
              </w:rPr>
              <w:t>d</w:t>
            </w:r>
            <w:r w:rsidRPr="00DA240A">
              <w:rPr>
                <w:sz w:val="28"/>
                <w:szCs w:val="28"/>
              </w:rPr>
              <w:t xml:space="preserve">. </w:t>
            </w:r>
            <w:r w:rsidRPr="00DA240A">
              <w:rPr>
                <w:sz w:val="28"/>
                <w:szCs w:val="28"/>
                <w:lang w:val="en-US"/>
              </w:rPr>
              <w:t>N</w:t>
            </w:r>
            <w:r w:rsidRPr="00DA240A">
              <w:rPr>
                <w:sz w:val="28"/>
                <w:szCs w:val="28"/>
              </w:rPr>
              <w:t>. 4 S. 1,3 мг/м</w:t>
            </w:r>
            <w:r w:rsidRPr="00DA240A">
              <w:rPr>
                <w:position w:val="12"/>
                <w:sz w:val="28"/>
                <w:szCs w:val="28"/>
              </w:rPr>
              <w:t xml:space="preserve">2 </w:t>
            </w:r>
            <w:r w:rsidRPr="00DA240A">
              <w:rPr>
                <w:sz w:val="28"/>
                <w:szCs w:val="28"/>
              </w:rPr>
              <w:t>вводить в вену болюсно в 1,4,8,11 дни для проведения курсов</w:t>
            </w:r>
            <w:r w:rsidR="00CB1A5A">
              <w:rPr>
                <w:sz w:val="28"/>
                <w:szCs w:val="28"/>
              </w:rPr>
              <w:t xml:space="preserve"> </w:t>
            </w:r>
            <w:r w:rsidRPr="00DA240A">
              <w:rPr>
                <w:sz w:val="28"/>
                <w:szCs w:val="28"/>
                <w:lang w:val="en-US"/>
              </w:rPr>
              <w:t>VMP</w:t>
            </w:r>
            <w:r w:rsidRPr="00DA240A">
              <w:rPr>
                <w:sz w:val="28"/>
                <w:szCs w:val="28"/>
              </w:rPr>
              <w:t>, V</w:t>
            </w:r>
            <w:r w:rsidRPr="00DA240A">
              <w:rPr>
                <w:sz w:val="28"/>
                <w:szCs w:val="28"/>
                <w:lang w:val="en-US"/>
              </w:rPr>
              <w:t>CD</w:t>
            </w:r>
            <w:r w:rsidRPr="00DA240A">
              <w:rPr>
                <w:sz w:val="28"/>
                <w:szCs w:val="28"/>
              </w:rPr>
              <w:t xml:space="preserve">.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Velcade</w:t>
            </w:r>
          </w:p>
          <w:p w:rsidR="00625B2C" w:rsidRPr="00DA240A" w:rsidRDefault="00625B2C" w:rsidP="00DA240A">
            <w:pPr>
              <w:pStyle w:val="a8"/>
              <w:shd w:val="clear" w:color="auto" w:fill="FFFFFF"/>
              <w:rPr>
                <w:sz w:val="28"/>
                <w:szCs w:val="28"/>
              </w:rPr>
            </w:pPr>
          </w:p>
        </w:tc>
      </w:tr>
      <w:tr w:rsidR="00625B2C" w:rsidRPr="00DA240A" w:rsidTr="009A71E3">
        <w:trPr>
          <w:trHeight w:val="270"/>
        </w:trPr>
        <w:tc>
          <w:tcPr>
            <w:tcW w:w="9533" w:type="dxa"/>
            <w:gridSpan w:val="4"/>
          </w:tcPr>
          <w:p w:rsidR="00625B2C" w:rsidRPr="00DA240A" w:rsidRDefault="00625B2C" w:rsidP="00DA240A">
            <w:pPr>
              <w:pStyle w:val="a8"/>
              <w:jc w:val="center"/>
              <w:rPr>
                <w:sz w:val="28"/>
                <w:szCs w:val="28"/>
              </w:rPr>
            </w:pPr>
            <w:r w:rsidRPr="00DA240A">
              <w:rPr>
                <w:b/>
                <w:bCs/>
                <w:sz w:val="28"/>
                <w:szCs w:val="28"/>
              </w:rPr>
              <w:t>Антиметаболиты</w:t>
            </w:r>
          </w:p>
        </w:tc>
      </w:tr>
      <w:tr w:rsidR="009A71E3" w:rsidRPr="00DA240A" w:rsidTr="00625B2C">
        <w:trPr>
          <w:trHeight w:val="2291"/>
        </w:trPr>
        <w:tc>
          <w:tcPr>
            <w:tcW w:w="9533" w:type="dxa"/>
            <w:gridSpan w:val="4"/>
          </w:tcPr>
          <w:p w:rsidR="00CB1A5A" w:rsidRDefault="009A71E3" w:rsidP="00E47B69">
            <w:pPr>
              <w:pStyle w:val="a8"/>
              <w:jc w:val="both"/>
              <w:rPr>
                <w:sz w:val="28"/>
                <w:szCs w:val="28"/>
              </w:rPr>
            </w:pPr>
            <w:r w:rsidRPr="00DA240A">
              <w:rPr>
                <w:sz w:val="28"/>
                <w:szCs w:val="28"/>
              </w:rPr>
              <w:t>За счет сходства с метаболитами опухолевой клетки, включаются в ее обмен, нарушают функцию ферментов синтеза нуклеиновых кислот или включаются в нуклеиновые кислоты и нарушают их код, приводя к гибели клетки. Наиболее активны в быстрорастущих клетках.</w:t>
            </w:r>
          </w:p>
          <w:p w:rsidR="009A71E3" w:rsidRPr="00DA240A" w:rsidRDefault="009A71E3" w:rsidP="00E47B69">
            <w:pPr>
              <w:pStyle w:val="a8"/>
              <w:jc w:val="both"/>
              <w:rPr>
                <w:b/>
                <w:bCs/>
                <w:sz w:val="28"/>
                <w:szCs w:val="28"/>
              </w:rPr>
            </w:pPr>
            <w:r w:rsidRPr="00DA240A">
              <w:rPr>
                <w:sz w:val="28"/>
                <w:szCs w:val="28"/>
              </w:rPr>
              <w:t xml:space="preserve">Применять внутрь по 1-4 капсул в день длительно в зависимости от числа лейкоцитов и тромбоцитов под контролем лейкоцитов, тромбоцитов и размеров селезенки при эритремии. </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9</w:t>
            </w:r>
          </w:p>
        </w:tc>
        <w:tc>
          <w:tcPr>
            <w:tcW w:w="5290" w:type="dxa"/>
          </w:tcPr>
          <w:p w:rsidR="00625B2C" w:rsidRPr="00DA240A" w:rsidRDefault="00625B2C" w:rsidP="00DA240A">
            <w:pPr>
              <w:pStyle w:val="a8"/>
              <w:rPr>
                <w:sz w:val="28"/>
                <w:szCs w:val="28"/>
                <w:lang w:val="en-US"/>
              </w:rPr>
            </w:pPr>
            <w:r w:rsidRPr="00DA240A">
              <w:rPr>
                <w:sz w:val="28"/>
                <w:szCs w:val="28"/>
                <w:lang w:val="en-US"/>
              </w:rPr>
              <w:t xml:space="preserve">Rp.: Hydroxycarbamidi 0,5 </w:t>
            </w:r>
          </w:p>
          <w:p w:rsidR="00625B2C" w:rsidRPr="00DA240A" w:rsidRDefault="00625B2C" w:rsidP="00DA240A">
            <w:pPr>
              <w:pStyle w:val="a8"/>
              <w:rPr>
                <w:sz w:val="28"/>
                <w:szCs w:val="28"/>
                <w:lang w:val="en-US"/>
              </w:rPr>
            </w:pPr>
            <w:r w:rsidRPr="00DA240A">
              <w:rPr>
                <w:sz w:val="28"/>
                <w:szCs w:val="28"/>
                <w:lang w:val="en-US"/>
              </w:rPr>
              <w:t xml:space="preserve">D.t.d. N. 100 in caps. </w:t>
            </w:r>
          </w:p>
          <w:p w:rsidR="00625B2C" w:rsidRPr="00DA240A" w:rsidRDefault="00625B2C" w:rsidP="00DA240A">
            <w:pPr>
              <w:pStyle w:val="a8"/>
              <w:rPr>
                <w:sz w:val="28"/>
                <w:szCs w:val="28"/>
              </w:rPr>
            </w:pPr>
            <w:r w:rsidRPr="00DA240A">
              <w:rPr>
                <w:sz w:val="28"/>
                <w:szCs w:val="28"/>
              </w:rPr>
              <w:t xml:space="preserve">S. Внутрь по 4 капсулы в день, под контролем числа лейкоцитов. </w:t>
            </w:r>
          </w:p>
        </w:tc>
        <w:tc>
          <w:tcPr>
            <w:tcW w:w="3442" w:type="dxa"/>
            <w:gridSpan w:val="2"/>
          </w:tcPr>
          <w:p w:rsidR="00625B2C" w:rsidRPr="00DA240A" w:rsidRDefault="00625B2C" w:rsidP="00DA240A">
            <w:pPr>
              <w:pStyle w:val="a8"/>
              <w:rPr>
                <w:sz w:val="28"/>
                <w:szCs w:val="28"/>
              </w:rPr>
            </w:pPr>
            <w:r w:rsidRPr="00DA240A">
              <w:rPr>
                <w:sz w:val="28"/>
                <w:szCs w:val="28"/>
              </w:rPr>
              <w:t>Hydrea</w:t>
            </w:r>
          </w:p>
          <w:p w:rsidR="00625B2C" w:rsidRPr="00DA240A" w:rsidRDefault="00625B2C" w:rsidP="00DA240A">
            <w:pPr>
              <w:pStyle w:val="a8"/>
              <w:shd w:val="clear" w:color="auto" w:fill="FFFFFF"/>
              <w:rPr>
                <w:sz w:val="28"/>
                <w:szCs w:val="28"/>
              </w:rPr>
            </w:pPr>
          </w:p>
        </w:tc>
      </w:tr>
      <w:tr w:rsidR="00625B2C" w:rsidRPr="00DA240A" w:rsidTr="009A71E3">
        <w:trPr>
          <w:trHeight w:val="312"/>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Антиметаболиты</w:t>
            </w:r>
          </w:p>
        </w:tc>
      </w:tr>
      <w:tr w:rsidR="00CB1A5A" w:rsidRPr="00DA240A" w:rsidTr="009A71E3">
        <w:trPr>
          <w:trHeight w:val="312"/>
        </w:trPr>
        <w:tc>
          <w:tcPr>
            <w:tcW w:w="9533" w:type="dxa"/>
            <w:gridSpan w:val="4"/>
          </w:tcPr>
          <w:p w:rsidR="00CB1A5A" w:rsidRPr="00DA240A" w:rsidRDefault="00CB1A5A" w:rsidP="00E47B69">
            <w:pPr>
              <w:pStyle w:val="a8"/>
              <w:shd w:val="clear" w:color="auto" w:fill="FFFFFF"/>
              <w:jc w:val="both"/>
              <w:rPr>
                <w:b/>
                <w:bCs/>
                <w:sz w:val="28"/>
                <w:szCs w:val="28"/>
              </w:rPr>
            </w:pPr>
            <w:r w:rsidRPr="00DA240A">
              <w:rPr>
                <w:sz w:val="28"/>
                <w:szCs w:val="28"/>
              </w:rPr>
              <w:t>За счет сходства с метаболитами опухолевой клетки, включаются в ее обмен, нарушают функцию ферментов синтеза нуклеиновых кислот или</w:t>
            </w:r>
          </w:p>
        </w:tc>
      </w:tr>
      <w:tr w:rsidR="009A71E3" w:rsidRPr="00DA240A" w:rsidTr="00CB1A5A">
        <w:trPr>
          <w:trHeight w:val="698"/>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 xml:space="preserve">включаются в нуклеиновые кислоты и нарушают их код, приводя к гибели клетки. Наиболее активны в быстрорастущих клетках. </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10</w:t>
            </w:r>
          </w:p>
        </w:tc>
        <w:tc>
          <w:tcPr>
            <w:tcW w:w="5290" w:type="dxa"/>
          </w:tcPr>
          <w:p w:rsidR="00625B2C" w:rsidRPr="00DA240A" w:rsidRDefault="00625B2C" w:rsidP="00DA240A">
            <w:pPr>
              <w:pStyle w:val="a8"/>
              <w:shd w:val="clear" w:color="auto" w:fill="FFFFFF"/>
              <w:rPr>
                <w:sz w:val="28"/>
                <w:szCs w:val="28"/>
                <w:lang w:val="en-US"/>
              </w:rPr>
            </w:pPr>
            <w:r w:rsidRPr="00DA240A">
              <w:rPr>
                <w:sz w:val="28"/>
                <w:szCs w:val="28"/>
                <w:lang w:val="en-US"/>
              </w:rPr>
              <w:t xml:space="preserve">Rp.: Cytarabini 0,1 D.t.d. N.20 </w:t>
            </w:r>
          </w:p>
          <w:p w:rsidR="00625B2C" w:rsidRPr="00DA240A" w:rsidRDefault="00625B2C" w:rsidP="00DA240A">
            <w:pPr>
              <w:pStyle w:val="a8"/>
              <w:shd w:val="clear" w:color="auto" w:fill="FFFFFF"/>
              <w:rPr>
                <w:sz w:val="28"/>
                <w:szCs w:val="28"/>
              </w:rPr>
            </w:pPr>
            <w:r w:rsidRPr="00DA240A">
              <w:rPr>
                <w:sz w:val="28"/>
                <w:szCs w:val="28"/>
              </w:rPr>
              <w:t>S. 100 мг/м</w:t>
            </w:r>
            <w:r w:rsidRPr="00DA240A">
              <w:rPr>
                <w:position w:val="12"/>
                <w:sz w:val="28"/>
                <w:szCs w:val="28"/>
              </w:rPr>
              <w:t xml:space="preserve">2 </w:t>
            </w:r>
            <w:r w:rsidRPr="00DA240A">
              <w:rPr>
                <w:sz w:val="28"/>
                <w:szCs w:val="28"/>
              </w:rPr>
              <w:t xml:space="preserve">в/в капельно 2 раза в сутки в схеме “7+3”= 7 дней.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Cytozar, Alexan</w:t>
            </w:r>
          </w:p>
          <w:p w:rsidR="00625B2C" w:rsidRPr="00DA240A" w:rsidRDefault="00625B2C" w:rsidP="00DA240A">
            <w:pPr>
              <w:pStyle w:val="a8"/>
              <w:rPr>
                <w:sz w:val="28"/>
                <w:szCs w:val="28"/>
              </w:rPr>
            </w:pPr>
          </w:p>
          <w:p w:rsidR="00625B2C" w:rsidRPr="00DA240A" w:rsidRDefault="00625B2C" w:rsidP="00DA240A">
            <w:pPr>
              <w:pStyle w:val="a8"/>
              <w:shd w:val="clear" w:color="auto" w:fill="FFFFFF"/>
              <w:rPr>
                <w:sz w:val="28"/>
                <w:szCs w:val="28"/>
              </w:rPr>
            </w:pP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lastRenderedPageBreak/>
              <w:t>11</w:t>
            </w:r>
          </w:p>
        </w:tc>
        <w:tc>
          <w:tcPr>
            <w:tcW w:w="5290" w:type="dxa"/>
          </w:tcPr>
          <w:p w:rsidR="00625B2C" w:rsidRPr="00DA240A" w:rsidRDefault="00625B2C" w:rsidP="00CB1A5A">
            <w:pPr>
              <w:pStyle w:val="a8"/>
              <w:shd w:val="clear" w:color="auto" w:fill="FFFFFF"/>
              <w:rPr>
                <w:sz w:val="28"/>
                <w:szCs w:val="28"/>
              </w:rPr>
            </w:pPr>
            <w:r w:rsidRPr="00DA240A">
              <w:rPr>
                <w:sz w:val="28"/>
                <w:szCs w:val="28"/>
              </w:rPr>
              <w:t>Rp.:Methotrexati 0,01</w:t>
            </w:r>
            <w:r w:rsidRPr="00DA240A">
              <w:rPr>
                <w:sz w:val="28"/>
                <w:szCs w:val="28"/>
              </w:rPr>
              <w:br/>
              <w:t>D.t.d. N.20</w:t>
            </w:r>
            <w:r w:rsidRPr="00DA240A">
              <w:rPr>
                <w:sz w:val="28"/>
                <w:szCs w:val="28"/>
              </w:rPr>
              <w:br/>
              <w:t>S</w:t>
            </w:r>
            <w:r w:rsidR="00CB1A5A">
              <w:rPr>
                <w:sz w:val="28"/>
                <w:szCs w:val="28"/>
              </w:rPr>
              <w:t>.</w:t>
            </w:r>
            <w:r w:rsidRPr="00DA240A">
              <w:rPr>
                <w:sz w:val="28"/>
                <w:szCs w:val="28"/>
              </w:rPr>
              <w:t xml:space="preserve"> 20 мг в/в в неделю при ХМЛ (фаза акселерации N. 2-3-</w:t>
            </w:r>
            <w:r w:rsidR="00CB1A5A">
              <w:rPr>
                <w:sz w:val="28"/>
                <w:szCs w:val="28"/>
              </w:rPr>
              <w:t xml:space="preserve">4); 15 мг интратекально при ОЛЛ </w:t>
            </w:r>
            <w:r w:rsidRPr="00DA240A">
              <w:rPr>
                <w:sz w:val="28"/>
                <w:szCs w:val="28"/>
              </w:rPr>
              <w:t xml:space="preserve">в сочетании цитозаром и преднизолоном. </w:t>
            </w:r>
          </w:p>
        </w:tc>
        <w:tc>
          <w:tcPr>
            <w:tcW w:w="3442" w:type="dxa"/>
            <w:gridSpan w:val="2"/>
          </w:tcPr>
          <w:p w:rsidR="00625B2C" w:rsidRPr="00DA240A" w:rsidRDefault="00625B2C" w:rsidP="00DA240A">
            <w:pPr>
              <w:pStyle w:val="a8"/>
              <w:shd w:val="clear" w:color="auto" w:fill="FFFFFF"/>
              <w:rPr>
                <w:sz w:val="28"/>
                <w:szCs w:val="28"/>
                <w:lang w:val="en-US"/>
              </w:rPr>
            </w:pPr>
            <w:r w:rsidRPr="00DA240A">
              <w:rPr>
                <w:sz w:val="28"/>
                <w:szCs w:val="28"/>
                <w:lang w:val="en-US"/>
              </w:rPr>
              <w:t>Methotrexati</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12</w:t>
            </w:r>
          </w:p>
        </w:tc>
        <w:tc>
          <w:tcPr>
            <w:tcW w:w="5290" w:type="dxa"/>
          </w:tcPr>
          <w:p w:rsidR="00625B2C" w:rsidRPr="00DA240A" w:rsidRDefault="00625B2C" w:rsidP="00DA240A">
            <w:pPr>
              <w:pStyle w:val="a8"/>
              <w:shd w:val="clear" w:color="auto" w:fill="FFFFFF"/>
              <w:rPr>
                <w:sz w:val="28"/>
                <w:szCs w:val="28"/>
              </w:rPr>
            </w:pPr>
            <w:r w:rsidRPr="00DA240A">
              <w:rPr>
                <w:sz w:val="28"/>
                <w:szCs w:val="28"/>
              </w:rPr>
              <w:t>Rp.:Tabl. Mercaptopurini 0,05 N.25</w:t>
            </w:r>
            <w:r w:rsidRPr="00DA240A">
              <w:rPr>
                <w:sz w:val="28"/>
                <w:szCs w:val="28"/>
              </w:rPr>
              <w:br/>
              <w:t>D.S: по 2 таб. ежедневно 28 дней (II фаза индукции ремиссии) при ОЛЛ; в фазу акс</w:t>
            </w:r>
            <w:r w:rsidR="00E47B69">
              <w:rPr>
                <w:sz w:val="28"/>
                <w:szCs w:val="28"/>
              </w:rPr>
              <w:t xml:space="preserve">елерации при ХМЛ. Контроль за L </w:t>
            </w:r>
            <w:r w:rsidRPr="00DA240A">
              <w:rPr>
                <w:sz w:val="28"/>
                <w:szCs w:val="28"/>
              </w:rPr>
              <w:t>крови, не снижать их менее 2,0-3,0х10</w:t>
            </w:r>
            <w:r w:rsidRPr="00DA240A">
              <w:rPr>
                <w:position w:val="12"/>
                <w:sz w:val="28"/>
                <w:szCs w:val="28"/>
                <w:vertAlign w:val="superscript"/>
              </w:rPr>
              <w:t>9</w:t>
            </w:r>
            <w:r w:rsidRPr="00DA240A">
              <w:rPr>
                <w:sz w:val="28"/>
                <w:szCs w:val="28"/>
              </w:rPr>
              <w:t xml:space="preserve">/л.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«Purinetol» </w:t>
            </w:r>
          </w:p>
          <w:p w:rsidR="00625B2C" w:rsidRPr="00DA240A" w:rsidRDefault="00625B2C" w:rsidP="00DA240A">
            <w:pPr>
              <w:pStyle w:val="a8"/>
              <w:shd w:val="clear" w:color="auto" w:fill="FFFFFF"/>
              <w:rPr>
                <w:sz w:val="28"/>
                <w:szCs w:val="28"/>
              </w:rPr>
            </w:pP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13</w:t>
            </w:r>
          </w:p>
        </w:tc>
        <w:tc>
          <w:tcPr>
            <w:tcW w:w="5290" w:type="dxa"/>
          </w:tcPr>
          <w:p w:rsidR="00625B2C" w:rsidRPr="00DA240A" w:rsidRDefault="00625B2C" w:rsidP="00DA240A">
            <w:pPr>
              <w:pStyle w:val="a8"/>
              <w:shd w:val="clear" w:color="auto" w:fill="FFFFFF"/>
              <w:rPr>
                <w:sz w:val="28"/>
                <w:szCs w:val="28"/>
              </w:rPr>
            </w:pPr>
            <w:r w:rsidRPr="00DA240A">
              <w:rPr>
                <w:sz w:val="28"/>
                <w:szCs w:val="28"/>
              </w:rPr>
              <w:t>Rp. Tabl.Fludarabini 0,01N.25</w:t>
            </w:r>
            <w:r w:rsidRPr="00DA240A">
              <w:rPr>
                <w:sz w:val="28"/>
                <w:szCs w:val="28"/>
              </w:rPr>
              <w:br/>
              <w:t>D.S: из расчёта 20 (пожилым)-40 мг/м</w:t>
            </w:r>
            <w:r w:rsidRPr="00DA240A">
              <w:rPr>
                <w:position w:val="12"/>
                <w:sz w:val="28"/>
                <w:szCs w:val="28"/>
              </w:rPr>
              <w:t>2</w:t>
            </w:r>
            <w:r w:rsidRPr="00DA240A">
              <w:rPr>
                <w:sz w:val="28"/>
                <w:szCs w:val="28"/>
              </w:rPr>
              <w:t xml:space="preserve">, в течение 3-х дней, каждые 28 дней по схеме RFC, FC при ХЛЛ.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«Fludara» </w:t>
            </w:r>
          </w:p>
          <w:p w:rsidR="00625B2C" w:rsidRPr="00DA240A" w:rsidRDefault="00625B2C" w:rsidP="00DA240A">
            <w:pPr>
              <w:pStyle w:val="a8"/>
              <w:shd w:val="clear" w:color="auto" w:fill="FFFFFF"/>
              <w:rPr>
                <w:sz w:val="28"/>
                <w:szCs w:val="28"/>
              </w:rPr>
            </w:pPr>
          </w:p>
        </w:tc>
      </w:tr>
      <w:tr w:rsidR="00625B2C" w:rsidRPr="00DA240A" w:rsidTr="00E47B69">
        <w:trPr>
          <w:trHeight w:val="353"/>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Противоопухолевые антибиотики</w:t>
            </w:r>
          </w:p>
        </w:tc>
      </w:tr>
      <w:tr w:rsidR="00E47B69" w:rsidRPr="00DA240A" w:rsidTr="00625B2C">
        <w:trPr>
          <w:trHeight w:val="4140"/>
        </w:trPr>
        <w:tc>
          <w:tcPr>
            <w:tcW w:w="9533" w:type="dxa"/>
            <w:gridSpan w:val="4"/>
          </w:tcPr>
          <w:p w:rsidR="00E47B69" w:rsidRPr="00DA240A" w:rsidRDefault="00E47B69" w:rsidP="00E47B69">
            <w:pPr>
              <w:pStyle w:val="a8"/>
              <w:shd w:val="clear" w:color="auto" w:fill="FFFFFF"/>
              <w:jc w:val="both"/>
              <w:rPr>
                <w:b/>
                <w:bCs/>
                <w:sz w:val="28"/>
                <w:szCs w:val="28"/>
              </w:rPr>
            </w:pPr>
            <w:r w:rsidRPr="00DA240A">
              <w:rPr>
                <w:sz w:val="28"/>
                <w:szCs w:val="28"/>
              </w:rPr>
              <w:t>Антрациклиновые антибиотики (даунорубицин, доксорубицин, идарубицин, карубицин и эпирубицин) относятся к наиболее эффективным противоопухолевым средствам. Механизм цитотоксического действия антрациклиновых антибиотиков связан, главным образом, с ингибированием синтеза нуклеиновых кислот путем интеркаляции между парами азотистых оснований, нарушением вторичной спирализации ДНК за счет взаимодействия с топоизомеразой II, а также связыванием с липидами клеточных мембран, сопровождающимся изменением транспорта ионов и клеточных функций. Такой механизм обусловливает высокую антимитотическую активность при низкой избирательности действия. Антрациклиновые антибиотики оказывают также иммунодепрессивное (миелосупрессивное) и антибактериальное действие, однако в качестве антимикробных средств не применяются.</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14</w:t>
            </w:r>
          </w:p>
        </w:tc>
        <w:tc>
          <w:tcPr>
            <w:tcW w:w="5290" w:type="dxa"/>
          </w:tcPr>
          <w:p w:rsidR="00625B2C" w:rsidRPr="00DA240A" w:rsidRDefault="00625B2C" w:rsidP="00DA240A">
            <w:pPr>
              <w:pStyle w:val="a8"/>
              <w:shd w:val="clear" w:color="auto" w:fill="FFFFFF"/>
              <w:rPr>
                <w:sz w:val="28"/>
                <w:szCs w:val="28"/>
                <w:lang w:val="en-US"/>
              </w:rPr>
            </w:pPr>
            <w:r w:rsidRPr="00DA240A">
              <w:rPr>
                <w:sz w:val="28"/>
                <w:szCs w:val="28"/>
                <w:lang w:val="en-US"/>
              </w:rPr>
              <w:t xml:space="preserve">Rp.: Daunorubicini 0,02 D.t.d. N.20 </w:t>
            </w:r>
          </w:p>
          <w:p w:rsidR="00625B2C" w:rsidRPr="00DA240A" w:rsidRDefault="00625B2C" w:rsidP="00DA240A">
            <w:pPr>
              <w:pStyle w:val="a8"/>
              <w:shd w:val="clear" w:color="auto" w:fill="FFFFFF"/>
              <w:rPr>
                <w:sz w:val="28"/>
                <w:szCs w:val="28"/>
              </w:rPr>
            </w:pPr>
            <w:r w:rsidRPr="00DA240A">
              <w:rPr>
                <w:sz w:val="28"/>
                <w:szCs w:val="28"/>
              </w:rPr>
              <w:t xml:space="preserve">S. 60-80 мг в вену одномоментно в 1,2,3й дни схемы “7+3”.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Rubomicin</w:t>
            </w:r>
          </w:p>
          <w:p w:rsidR="00625B2C" w:rsidRPr="00DA240A" w:rsidRDefault="00625B2C" w:rsidP="00DA240A">
            <w:pPr>
              <w:pStyle w:val="a8"/>
              <w:shd w:val="clear" w:color="auto" w:fill="FFFFFF"/>
              <w:rPr>
                <w:sz w:val="28"/>
                <w:szCs w:val="28"/>
              </w:rPr>
            </w:pP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15</w:t>
            </w:r>
          </w:p>
        </w:tc>
        <w:tc>
          <w:tcPr>
            <w:tcW w:w="5290" w:type="dxa"/>
          </w:tcPr>
          <w:p w:rsidR="00625B2C" w:rsidRPr="00DA240A" w:rsidRDefault="00625B2C" w:rsidP="00DA240A">
            <w:pPr>
              <w:pStyle w:val="a8"/>
              <w:shd w:val="clear" w:color="auto" w:fill="FFFFFF"/>
              <w:rPr>
                <w:sz w:val="28"/>
                <w:szCs w:val="28"/>
              </w:rPr>
            </w:pPr>
            <w:r w:rsidRPr="00DA240A">
              <w:rPr>
                <w:sz w:val="28"/>
                <w:szCs w:val="28"/>
              </w:rPr>
              <w:t>Rp.:Doxorubicinihydrochloridi 0,01 D.t.d.N. 10 S.25мг/м</w:t>
            </w:r>
            <w:r w:rsidRPr="00DA240A">
              <w:rPr>
                <w:position w:val="12"/>
                <w:sz w:val="28"/>
                <w:szCs w:val="28"/>
              </w:rPr>
              <w:t>2</w:t>
            </w:r>
            <w:r w:rsidRPr="00DA240A">
              <w:rPr>
                <w:sz w:val="28"/>
                <w:szCs w:val="28"/>
              </w:rPr>
              <w:t xml:space="preserve">в/вв1,8и15дни схемы НiДеха при ОЛЛ.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Adriamycini, Adriablasrin</w:t>
            </w:r>
          </w:p>
          <w:p w:rsidR="00625B2C" w:rsidRPr="00DA240A" w:rsidRDefault="00625B2C" w:rsidP="00DA240A">
            <w:pPr>
              <w:pStyle w:val="a8"/>
              <w:shd w:val="clear" w:color="auto" w:fill="FFFFFF"/>
              <w:rPr>
                <w:sz w:val="28"/>
                <w:szCs w:val="28"/>
              </w:rPr>
            </w:pPr>
          </w:p>
        </w:tc>
      </w:tr>
      <w:tr w:rsidR="00625B2C" w:rsidRPr="00DA240A" w:rsidTr="009A71E3">
        <w:trPr>
          <w:trHeight w:val="330"/>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Моноклональные антитела</w:t>
            </w:r>
          </w:p>
        </w:tc>
      </w:tr>
      <w:tr w:rsidR="00E47B69" w:rsidRPr="00DA240A" w:rsidTr="009A71E3">
        <w:trPr>
          <w:trHeight w:val="330"/>
        </w:trPr>
        <w:tc>
          <w:tcPr>
            <w:tcW w:w="9533" w:type="dxa"/>
            <w:gridSpan w:val="4"/>
          </w:tcPr>
          <w:p w:rsidR="00E47B69" w:rsidRPr="00DA240A" w:rsidRDefault="00E47B69" w:rsidP="00DA240A">
            <w:pPr>
              <w:pStyle w:val="a8"/>
              <w:shd w:val="clear" w:color="auto" w:fill="FFFFFF"/>
              <w:jc w:val="center"/>
              <w:rPr>
                <w:b/>
                <w:bCs/>
                <w:sz w:val="28"/>
                <w:szCs w:val="28"/>
              </w:rPr>
            </w:pPr>
            <w:r w:rsidRPr="00DA240A">
              <w:rPr>
                <w:sz w:val="28"/>
                <w:szCs w:val="28"/>
              </w:rPr>
              <w:t>Обинутузумаб представляет собой рекомбинантное, гуманизированнoe,</w:t>
            </w:r>
          </w:p>
        </w:tc>
      </w:tr>
      <w:tr w:rsidR="009A71E3" w:rsidRPr="00DA240A" w:rsidTr="00E47B69">
        <w:trPr>
          <w:trHeight w:val="5518"/>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lastRenderedPageBreak/>
              <w:t>моноклональное антитело II типа с модифицированной схемой гликозилирования, принадлежащее к классу IgG1 и обладающее специфичностью к антигену CD20.Обинутузумаб избирательно взаимодействует с внеклеточным участком трансмембранного антигена CD20, расположенного на поверхности нормальных и злокачественных зрелых В-лимфоцитов и их предшественников, при этом не связывается со стволовыми гемопоэтическими клетками, про-В-лимфоцитами, плазматическими клетками, а также другими нормальными тканями.Благодаря модификации схемы гликозилированияFc-фрагмента, обинутузумаб обладает повышенным сродством к FcγRIII-рецепторам на поверхности эффекторных клеток иммунной системы, в частности натуральных киллеров, макрофагов и моноцитов, по сравнению с антителами, не прошедшими такую модификацию.Обинутузумаб напрямую индуцирует гибель клеток, опосредует антителозависимую клеточную цитотоксичность (АЗКЦ) и антителозависимый клеточный фагоцитоз (АЗКФ) путем привлечения FcγRIII-положительных эффекторных клеток иммунной системы.</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16</w:t>
            </w:r>
          </w:p>
        </w:tc>
        <w:tc>
          <w:tcPr>
            <w:tcW w:w="5290" w:type="dxa"/>
          </w:tcPr>
          <w:p w:rsidR="00625B2C" w:rsidRPr="00DA240A" w:rsidRDefault="00625B2C" w:rsidP="00DA240A">
            <w:pPr>
              <w:pStyle w:val="a8"/>
              <w:shd w:val="clear" w:color="auto" w:fill="FFFFFF"/>
              <w:rPr>
                <w:sz w:val="28"/>
                <w:szCs w:val="28"/>
                <w:lang w:val="en-US"/>
              </w:rPr>
            </w:pPr>
            <w:r w:rsidRPr="00DA240A">
              <w:rPr>
                <w:sz w:val="28"/>
                <w:szCs w:val="28"/>
                <w:lang w:val="en-US"/>
              </w:rPr>
              <w:t>Rp.: Obinutuzumab 0.1 –0.04 %</w:t>
            </w:r>
          </w:p>
          <w:p w:rsidR="00625B2C" w:rsidRPr="00DA240A" w:rsidRDefault="00625B2C" w:rsidP="00DA240A">
            <w:pPr>
              <w:pStyle w:val="a8"/>
              <w:shd w:val="clear" w:color="auto" w:fill="FFFFFF"/>
              <w:rPr>
                <w:sz w:val="28"/>
                <w:szCs w:val="28"/>
                <w:lang w:val="en-US"/>
              </w:rPr>
            </w:pPr>
            <w:r w:rsidRPr="00DA240A">
              <w:rPr>
                <w:sz w:val="28"/>
                <w:szCs w:val="28"/>
                <w:lang w:val="en-US"/>
              </w:rPr>
              <w:t xml:space="preserve">D.t.d. № 1 </w:t>
            </w:r>
          </w:p>
          <w:p w:rsidR="00625B2C" w:rsidRPr="00DA240A" w:rsidRDefault="00625B2C" w:rsidP="00DA240A">
            <w:pPr>
              <w:pStyle w:val="a8"/>
              <w:shd w:val="clear" w:color="auto" w:fill="FFFFFF"/>
              <w:rPr>
                <w:sz w:val="28"/>
                <w:szCs w:val="28"/>
              </w:rPr>
            </w:pPr>
            <w:r w:rsidRPr="00DA240A">
              <w:rPr>
                <w:sz w:val="28"/>
                <w:szCs w:val="28"/>
                <w:lang w:val="en-US"/>
              </w:rPr>
              <w:t>S</w:t>
            </w:r>
            <w:r w:rsidRPr="00DA240A">
              <w:rPr>
                <w:sz w:val="28"/>
                <w:szCs w:val="28"/>
              </w:rPr>
              <w:t xml:space="preserve">. В/в капельно по 1 флакону </w:t>
            </w:r>
          </w:p>
        </w:tc>
        <w:tc>
          <w:tcPr>
            <w:tcW w:w="3442" w:type="dxa"/>
            <w:gridSpan w:val="2"/>
          </w:tcPr>
          <w:p w:rsidR="00625B2C" w:rsidRPr="00DA240A" w:rsidRDefault="00625B2C" w:rsidP="00DA240A">
            <w:pPr>
              <w:pStyle w:val="a8"/>
              <w:shd w:val="clear" w:color="auto" w:fill="FFFFFF"/>
              <w:rPr>
                <w:sz w:val="28"/>
                <w:szCs w:val="28"/>
                <w:lang w:val="en-US"/>
              </w:rPr>
            </w:pPr>
            <w:r w:rsidRPr="00DA240A">
              <w:rPr>
                <w:sz w:val="28"/>
                <w:szCs w:val="28"/>
              </w:rPr>
              <w:t>«</w:t>
            </w:r>
            <w:r w:rsidRPr="00DA240A">
              <w:rPr>
                <w:sz w:val="28"/>
                <w:szCs w:val="28"/>
                <w:lang w:val="en-US"/>
              </w:rPr>
              <w:t>GAZIVA</w:t>
            </w:r>
            <w:r w:rsidRPr="00DA240A">
              <w:rPr>
                <w:sz w:val="28"/>
                <w:szCs w:val="28"/>
              </w:rPr>
              <w:t>»</w:t>
            </w:r>
          </w:p>
        </w:tc>
      </w:tr>
      <w:tr w:rsidR="00625B2C" w:rsidRPr="00DA240A" w:rsidTr="009A71E3">
        <w:trPr>
          <w:trHeight w:val="342"/>
        </w:trPr>
        <w:tc>
          <w:tcPr>
            <w:tcW w:w="9533" w:type="dxa"/>
            <w:gridSpan w:val="4"/>
          </w:tcPr>
          <w:p w:rsidR="00625B2C" w:rsidRPr="00DA240A" w:rsidRDefault="00625B2C" w:rsidP="00DA240A">
            <w:pPr>
              <w:pStyle w:val="a8"/>
              <w:jc w:val="center"/>
              <w:rPr>
                <w:sz w:val="28"/>
                <w:szCs w:val="28"/>
              </w:rPr>
            </w:pPr>
            <w:r w:rsidRPr="00DA240A">
              <w:rPr>
                <w:b/>
                <w:bCs/>
                <w:sz w:val="28"/>
                <w:szCs w:val="28"/>
              </w:rPr>
              <w:t>Стероидные гормоны</w:t>
            </w:r>
          </w:p>
        </w:tc>
      </w:tr>
      <w:tr w:rsidR="009A71E3" w:rsidRPr="00DA240A" w:rsidTr="00625B2C">
        <w:trPr>
          <w:trHeight w:val="1575"/>
        </w:trPr>
        <w:tc>
          <w:tcPr>
            <w:tcW w:w="9533" w:type="dxa"/>
            <w:gridSpan w:val="4"/>
          </w:tcPr>
          <w:p w:rsidR="009A71E3" w:rsidRPr="00DA240A" w:rsidRDefault="009A71E3" w:rsidP="00E47B69">
            <w:pPr>
              <w:pStyle w:val="a8"/>
              <w:jc w:val="both"/>
              <w:rPr>
                <w:b/>
                <w:bCs/>
                <w:sz w:val="28"/>
                <w:szCs w:val="28"/>
              </w:rPr>
            </w:pPr>
            <w:r w:rsidRPr="00DA240A">
              <w:rPr>
                <w:sz w:val="28"/>
                <w:szCs w:val="28"/>
              </w:rPr>
              <w:t xml:space="preserve">Образуют комплексы с рецепторами, проникают внутрь ядра клеток, связываются с хроматином и нарушают синтез нуклеиновых кислот в клетках-мишенях; угнетают пролиферативные процессы. Оказывают прямое литическое действие на клетки, содержащие большое количество ГКС-рецепторов. </w:t>
            </w:r>
          </w:p>
        </w:tc>
      </w:tr>
      <w:tr w:rsidR="00625B2C" w:rsidRPr="00DA240A" w:rsidTr="009A71E3">
        <w:trPr>
          <w:trHeight w:val="698"/>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17</w:t>
            </w:r>
          </w:p>
        </w:tc>
        <w:tc>
          <w:tcPr>
            <w:tcW w:w="5290" w:type="dxa"/>
          </w:tcPr>
          <w:p w:rsidR="00625B2C" w:rsidRPr="00DA240A" w:rsidRDefault="00625B2C" w:rsidP="00E47B69">
            <w:pPr>
              <w:pStyle w:val="a8"/>
              <w:jc w:val="both"/>
              <w:rPr>
                <w:sz w:val="28"/>
                <w:szCs w:val="28"/>
              </w:rPr>
            </w:pPr>
            <w:r w:rsidRPr="00DA240A">
              <w:rPr>
                <w:sz w:val="28"/>
                <w:szCs w:val="28"/>
                <w:lang w:val="en-US"/>
              </w:rPr>
              <w:t>Rp: Tabl. Prednisoloni 0,005 N.100</w:t>
            </w:r>
            <w:r w:rsidRPr="00DA240A">
              <w:rPr>
                <w:sz w:val="28"/>
                <w:szCs w:val="28"/>
                <w:lang w:val="en-US"/>
              </w:rPr>
              <w:br/>
              <w:t xml:space="preserve">D. S: </w:t>
            </w:r>
            <w:r w:rsidRPr="00DA240A">
              <w:rPr>
                <w:sz w:val="28"/>
                <w:szCs w:val="28"/>
              </w:rPr>
              <w:t>Внутрь</w:t>
            </w:r>
            <w:r w:rsidRPr="00DA240A">
              <w:rPr>
                <w:sz w:val="28"/>
                <w:szCs w:val="28"/>
                <w:lang w:val="en-US"/>
              </w:rPr>
              <w:t xml:space="preserve"> 1</w:t>
            </w:r>
            <w:r w:rsidRPr="00DA240A">
              <w:rPr>
                <w:sz w:val="28"/>
                <w:szCs w:val="28"/>
              </w:rPr>
              <w:t>мг</w:t>
            </w:r>
            <w:r w:rsidRPr="00DA240A">
              <w:rPr>
                <w:sz w:val="28"/>
                <w:szCs w:val="28"/>
                <w:lang w:val="en-US"/>
              </w:rPr>
              <w:t>/</w:t>
            </w:r>
            <w:r w:rsidRPr="00DA240A">
              <w:rPr>
                <w:sz w:val="28"/>
                <w:szCs w:val="28"/>
              </w:rPr>
              <w:t>кг</w:t>
            </w:r>
            <w:r w:rsidRPr="00DA240A">
              <w:rPr>
                <w:sz w:val="28"/>
                <w:szCs w:val="28"/>
                <w:lang w:val="en-US"/>
              </w:rPr>
              <w:t xml:space="preserve"> (12 </w:t>
            </w:r>
            <w:r w:rsidRPr="00DA240A">
              <w:rPr>
                <w:sz w:val="28"/>
                <w:szCs w:val="28"/>
              </w:rPr>
              <w:t>таб</w:t>
            </w:r>
            <w:r w:rsidRPr="00DA240A">
              <w:rPr>
                <w:sz w:val="28"/>
                <w:szCs w:val="28"/>
                <w:lang w:val="en-US"/>
              </w:rPr>
              <w:t xml:space="preserve">?). </w:t>
            </w:r>
            <w:r w:rsidRPr="00DA240A">
              <w:rPr>
                <w:sz w:val="28"/>
                <w:szCs w:val="28"/>
              </w:rPr>
              <w:t xml:space="preserve">ежедневно с 1 по 7 дни схемы “М-2” при множественной миеломе с постепенным снижением с 8-го дня (1/2 таб. в день) и до отмены. </w:t>
            </w:r>
          </w:p>
        </w:tc>
        <w:tc>
          <w:tcPr>
            <w:tcW w:w="3442" w:type="dxa"/>
            <w:gridSpan w:val="2"/>
          </w:tcPr>
          <w:p w:rsidR="00625B2C" w:rsidRPr="00DA240A" w:rsidRDefault="00625B2C" w:rsidP="00DA240A">
            <w:pPr>
              <w:pStyle w:val="a8"/>
              <w:shd w:val="clear" w:color="auto" w:fill="FFFFFF"/>
              <w:rPr>
                <w:sz w:val="28"/>
                <w:szCs w:val="28"/>
              </w:rPr>
            </w:pPr>
          </w:p>
          <w:p w:rsidR="00625B2C" w:rsidRPr="00DA240A" w:rsidRDefault="00625B2C" w:rsidP="00DA240A">
            <w:pPr>
              <w:pStyle w:val="a8"/>
              <w:shd w:val="clear" w:color="auto" w:fill="FFFFFF"/>
              <w:rPr>
                <w:sz w:val="28"/>
                <w:szCs w:val="28"/>
              </w:rPr>
            </w:pPr>
          </w:p>
        </w:tc>
      </w:tr>
      <w:tr w:rsidR="00625B2C" w:rsidRPr="00DA240A" w:rsidTr="009A71E3">
        <w:trPr>
          <w:trHeight w:val="349"/>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Иммуномодулирующие средства</w:t>
            </w:r>
          </w:p>
        </w:tc>
      </w:tr>
      <w:tr w:rsidR="009A71E3" w:rsidRPr="00DA240A" w:rsidTr="00625B2C">
        <w:trPr>
          <w:trHeight w:val="1890"/>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Ингибирует секрецию провоспалительных цитокинов, повышает продукцию противовоспалительного цитокина ИЛ-10, индуцирует пролиферацию Т- лимфоцитов и повышает цитотоксическую активность собственных Т-киллеров. Ингибирует пролиферацию клеток различных линий гемопоэтических опухолей. Ингибирует ангиогенез, блокируя образование микрососудов</w:t>
            </w:r>
            <w:r w:rsidR="00E47B69">
              <w:rPr>
                <w:sz w:val="28"/>
                <w:szCs w:val="28"/>
              </w:rPr>
              <w:t>.</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18</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Rp: Lenalidomidi 0,025</w:t>
            </w:r>
            <w:r w:rsidRPr="00DA240A">
              <w:rPr>
                <w:sz w:val="28"/>
                <w:szCs w:val="28"/>
                <w:lang w:val="en-US"/>
              </w:rPr>
              <w:br/>
              <w:t>D.t.d. N.21 in caps.</w:t>
            </w:r>
            <w:r w:rsidRPr="00DA240A">
              <w:rPr>
                <w:sz w:val="28"/>
                <w:szCs w:val="28"/>
                <w:lang w:val="en-US"/>
              </w:rPr>
              <w:br/>
            </w:r>
            <w:r w:rsidRPr="00DA240A">
              <w:rPr>
                <w:sz w:val="28"/>
                <w:szCs w:val="28"/>
              </w:rPr>
              <w:t xml:space="preserve">S. По 1 капсуле внутрь в течение 21 дня </w:t>
            </w:r>
          </w:p>
          <w:p w:rsidR="00625B2C" w:rsidRPr="00DA240A" w:rsidRDefault="00625B2C" w:rsidP="00DA240A">
            <w:pPr>
              <w:pStyle w:val="a8"/>
              <w:shd w:val="clear" w:color="auto" w:fill="FFFFFF"/>
              <w:rPr>
                <w:sz w:val="28"/>
                <w:szCs w:val="28"/>
                <w:lang w:val="en-US"/>
              </w:rPr>
            </w:pPr>
            <w:r w:rsidRPr="00DA240A">
              <w:rPr>
                <w:sz w:val="28"/>
                <w:szCs w:val="28"/>
              </w:rPr>
              <w:t xml:space="preserve">при множественной миеломе.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«Revlimid» </w:t>
            </w:r>
          </w:p>
          <w:p w:rsidR="00625B2C" w:rsidRPr="00DA240A" w:rsidRDefault="00625B2C" w:rsidP="00DA240A">
            <w:pPr>
              <w:pStyle w:val="a8"/>
              <w:shd w:val="clear" w:color="auto" w:fill="FFFFFF"/>
              <w:rPr>
                <w:sz w:val="28"/>
                <w:szCs w:val="28"/>
              </w:rPr>
            </w:pPr>
          </w:p>
        </w:tc>
      </w:tr>
      <w:tr w:rsidR="00625B2C" w:rsidRPr="00DA240A" w:rsidTr="009A71E3">
        <w:trPr>
          <w:trHeight w:val="363"/>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lastRenderedPageBreak/>
              <w:t>Ингибиторы киназ</w:t>
            </w:r>
          </w:p>
        </w:tc>
      </w:tr>
      <w:tr w:rsidR="009A71E3" w:rsidRPr="00DA240A" w:rsidTr="00625B2C">
        <w:trPr>
          <w:trHeight w:val="2520"/>
        </w:trPr>
        <w:tc>
          <w:tcPr>
            <w:tcW w:w="9533" w:type="dxa"/>
            <w:gridSpan w:val="4"/>
          </w:tcPr>
          <w:p w:rsidR="009A71E3" w:rsidRPr="00DA240A" w:rsidRDefault="009A71E3" w:rsidP="00E47B69">
            <w:pPr>
              <w:pStyle w:val="a8"/>
              <w:shd w:val="clear" w:color="auto" w:fill="FFFFFF"/>
              <w:jc w:val="both"/>
              <w:rPr>
                <w:sz w:val="28"/>
                <w:szCs w:val="28"/>
              </w:rPr>
            </w:pPr>
            <w:r w:rsidRPr="00DA240A">
              <w:rPr>
                <w:sz w:val="28"/>
                <w:szCs w:val="28"/>
              </w:rPr>
              <w:t xml:space="preserve">Относятся к молекулярно-нацеленным (таргетным) препаратам, класс малых синтетических молекул. </w:t>
            </w:r>
          </w:p>
          <w:p w:rsidR="009A71E3" w:rsidRPr="00DA240A" w:rsidRDefault="009A71E3" w:rsidP="00E47B69">
            <w:pPr>
              <w:pStyle w:val="a8"/>
              <w:shd w:val="clear" w:color="auto" w:fill="FFFFFF"/>
              <w:jc w:val="both"/>
              <w:rPr>
                <w:b/>
                <w:bCs/>
                <w:sz w:val="28"/>
                <w:szCs w:val="28"/>
              </w:rPr>
            </w:pPr>
            <w:r w:rsidRPr="00DA240A">
              <w:rPr>
                <w:sz w:val="28"/>
                <w:szCs w:val="28"/>
              </w:rPr>
              <w:t>Бозутиниб ингибирует патологическую киназуBer-Abl, обуславливающую развитие хронического миелолейкоза (ХМЛ). Было показано, что бозутиниб связывается с киназным доменом Ber-Abl. Бозутиниб также является ингибитором киназ семейства Src, в т.ч. Src, Lyn и Hek. Кроме того, бозутиниб обладает минимальной ингибирующей активностью в отношении рецепторов PDGF и c-Kit.</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19</w:t>
            </w:r>
          </w:p>
        </w:tc>
        <w:tc>
          <w:tcPr>
            <w:tcW w:w="5290" w:type="dxa"/>
          </w:tcPr>
          <w:p w:rsidR="00625B2C" w:rsidRPr="00DA240A" w:rsidRDefault="00625B2C" w:rsidP="00DA240A">
            <w:pPr>
              <w:pStyle w:val="a8"/>
              <w:shd w:val="clear" w:color="auto" w:fill="FFFFFF"/>
              <w:rPr>
                <w:sz w:val="28"/>
                <w:szCs w:val="28"/>
              </w:rPr>
            </w:pPr>
            <w:r w:rsidRPr="00DA240A">
              <w:rPr>
                <w:sz w:val="28"/>
                <w:szCs w:val="28"/>
              </w:rPr>
              <w:t xml:space="preserve">Rp.:Tabl. </w:t>
            </w:r>
            <w:r w:rsidRPr="00DA240A">
              <w:rPr>
                <w:sz w:val="28"/>
                <w:szCs w:val="28"/>
                <w:lang w:val="en-US"/>
              </w:rPr>
              <w:t>Bosutinib</w:t>
            </w:r>
            <w:r w:rsidRPr="00DA240A">
              <w:rPr>
                <w:sz w:val="28"/>
                <w:szCs w:val="28"/>
              </w:rPr>
              <w:t xml:space="preserve"> 0,5 </w:t>
            </w:r>
            <w:r w:rsidRPr="00DA240A">
              <w:rPr>
                <w:sz w:val="28"/>
                <w:szCs w:val="28"/>
                <w:lang w:val="en-US"/>
              </w:rPr>
              <w:t>N</w:t>
            </w:r>
            <w:r w:rsidRPr="00DA240A">
              <w:rPr>
                <w:sz w:val="28"/>
                <w:szCs w:val="28"/>
              </w:rPr>
              <w:t>28</w:t>
            </w:r>
          </w:p>
          <w:p w:rsidR="00625B2C" w:rsidRPr="00DA240A" w:rsidRDefault="00625B2C" w:rsidP="00DA240A">
            <w:pPr>
              <w:pStyle w:val="a8"/>
              <w:shd w:val="clear" w:color="auto" w:fill="FFFFFF"/>
              <w:rPr>
                <w:sz w:val="28"/>
                <w:szCs w:val="28"/>
              </w:rPr>
            </w:pPr>
            <w:r w:rsidRPr="00DA240A">
              <w:rPr>
                <w:sz w:val="28"/>
                <w:szCs w:val="28"/>
              </w:rPr>
              <w:t>D.S.: Внутрь по 500 мг 1 раз в сутки во время приема пищи.Ингибитор тирозинкиназ 2 поколения.</w:t>
            </w:r>
          </w:p>
        </w:tc>
        <w:tc>
          <w:tcPr>
            <w:tcW w:w="3442" w:type="dxa"/>
            <w:gridSpan w:val="2"/>
          </w:tcPr>
          <w:p w:rsidR="00625B2C" w:rsidRPr="00DA240A" w:rsidRDefault="00625B2C" w:rsidP="00DA240A">
            <w:pPr>
              <w:pStyle w:val="a8"/>
              <w:shd w:val="clear" w:color="auto" w:fill="FFFFFF"/>
              <w:rPr>
                <w:sz w:val="28"/>
                <w:szCs w:val="28"/>
                <w:lang w:val="en-US"/>
              </w:rPr>
            </w:pPr>
            <w:r w:rsidRPr="00DA240A">
              <w:rPr>
                <w:sz w:val="28"/>
                <w:szCs w:val="28"/>
              </w:rPr>
              <w:t>«</w:t>
            </w:r>
            <w:r w:rsidRPr="00DA240A">
              <w:rPr>
                <w:sz w:val="28"/>
                <w:szCs w:val="28"/>
                <w:lang w:val="en-US"/>
              </w:rPr>
              <w:t>Bosulif</w:t>
            </w:r>
            <w:r w:rsidRPr="00DA240A">
              <w:rPr>
                <w:sz w:val="28"/>
                <w:szCs w:val="28"/>
              </w:rPr>
              <w:t>»</w:t>
            </w:r>
          </w:p>
        </w:tc>
      </w:tr>
      <w:tr w:rsidR="00625B2C" w:rsidRPr="00DA240A" w:rsidTr="009A71E3">
        <w:trPr>
          <w:gridAfter w:val="1"/>
          <w:wAfter w:w="76" w:type="dxa"/>
          <w:trHeight w:val="634"/>
        </w:trPr>
        <w:tc>
          <w:tcPr>
            <w:tcW w:w="9457" w:type="dxa"/>
            <w:gridSpan w:val="3"/>
          </w:tcPr>
          <w:p w:rsidR="00625B2C" w:rsidRPr="00DA240A" w:rsidRDefault="00625B2C" w:rsidP="00DA240A">
            <w:pPr>
              <w:pStyle w:val="a8"/>
              <w:shd w:val="clear" w:color="auto" w:fill="FFFFFF"/>
              <w:jc w:val="center"/>
              <w:rPr>
                <w:sz w:val="28"/>
                <w:szCs w:val="28"/>
              </w:rPr>
            </w:pPr>
            <w:r w:rsidRPr="00DA240A">
              <w:rPr>
                <w:b/>
                <w:bCs/>
                <w:sz w:val="28"/>
                <w:szCs w:val="28"/>
              </w:rPr>
              <w:t>Ферментные препараты, применяемые для лечения онкологических заболеваний</w:t>
            </w:r>
          </w:p>
        </w:tc>
      </w:tr>
      <w:tr w:rsidR="009A71E3" w:rsidRPr="00DA240A" w:rsidTr="00625B2C">
        <w:trPr>
          <w:gridAfter w:val="1"/>
          <w:wAfter w:w="76" w:type="dxa"/>
          <w:trHeight w:val="1605"/>
        </w:trPr>
        <w:tc>
          <w:tcPr>
            <w:tcW w:w="9457" w:type="dxa"/>
            <w:gridSpan w:val="3"/>
          </w:tcPr>
          <w:p w:rsidR="009A71E3" w:rsidRPr="00DA240A" w:rsidRDefault="009A71E3" w:rsidP="00E47B69">
            <w:pPr>
              <w:pStyle w:val="a8"/>
              <w:shd w:val="clear" w:color="auto" w:fill="FFFFFF"/>
              <w:jc w:val="both"/>
              <w:rPr>
                <w:b/>
                <w:bCs/>
                <w:sz w:val="28"/>
                <w:szCs w:val="28"/>
              </w:rPr>
            </w:pPr>
            <w:r w:rsidRPr="00DA240A">
              <w:rPr>
                <w:sz w:val="28"/>
                <w:szCs w:val="28"/>
              </w:rPr>
              <w:t xml:space="preserve">Гидролизует аспарагин, необходимый для роста быстро делящихся клеток, подавляет синтез белка и пролиферацию клеток. Нормальные клетки способны синтезировать собственный аспарагин, в то время как некоторые злокачественные клетки не обладают этой способностью. Также нарушает синтез ДНК и РНК в фазе G1. Обладает иммунодепрессивной активностью. </w:t>
            </w:r>
          </w:p>
        </w:tc>
      </w:tr>
      <w:tr w:rsidR="00625B2C" w:rsidRPr="00DA240A" w:rsidTr="00625B2C">
        <w:trPr>
          <w:trHeight w:val="2033"/>
        </w:trPr>
        <w:tc>
          <w:tcPr>
            <w:tcW w:w="801" w:type="dxa"/>
          </w:tcPr>
          <w:p w:rsidR="00625B2C" w:rsidRPr="00DA240A" w:rsidRDefault="00625B2C" w:rsidP="00DA240A">
            <w:pPr>
              <w:rPr>
                <w:rFonts w:ascii="Times New Roman" w:hAnsi="Times New Roman"/>
                <w:sz w:val="28"/>
                <w:szCs w:val="28"/>
              </w:rPr>
            </w:pPr>
          </w:p>
          <w:p w:rsidR="00625B2C" w:rsidRPr="00DA240A" w:rsidRDefault="00625B2C" w:rsidP="00DA240A">
            <w:pPr>
              <w:rPr>
                <w:rFonts w:ascii="Times New Roman" w:hAnsi="Times New Roman"/>
                <w:sz w:val="28"/>
                <w:szCs w:val="28"/>
              </w:rPr>
            </w:pPr>
          </w:p>
          <w:p w:rsidR="00625B2C" w:rsidRPr="00DA240A" w:rsidRDefault="00625B2C" w:rsidP="00DA240A">
            <w:pPr>
              <w:rPr>
                <w:rFonts w:ascii="Times New Roman" w:hAnsi="Times New Roman"/>
                <w:sz w:val="28"/>
                <w:szCs w:val="28"/>
              </w:rPr>
            </w:pPr>
          </w:p>
          <w:p w:rsidR="00625B2C" w:rsidRPr="00DA240A" w:rsidRDefault="00625B2C" w:rsidP="00DA240A">
            <w:pPr>
              <w:rPr>
                <w:rFonts w:ascii="Times New Roman" w:hAnsi="Times New Roman"/>
                <w:sz w:val="28"/>
                <w:szCs w:val="28"/>
              </w:rPr>
            </w:pPr>
          </w:p>
          <w:p w:rsidR="00625B2C" w:rsidRPr="00DA240A" w:rsidRDefault="00625B2C" w:rsidP="00DA240A">
            <w:pPr>
              <w:rPr>
                <w:rFonts w:ascii="Times New Roman" w:hAnsi="Times New Roman"/>
                <w:sz w:val="28"/>
                <w:szCs w:val="28"/>
              </w:rPr>
            </w:pPr>
            <w:r w:rsidRPr="00DA240A">
              <w:rPr>
                <w:rFonts w:ascii="Times New Roman" w:hAnsi="Times New Roman"/>
                <w:sz w:val="28"/>
                <w:szCs w:val="28"/>
              </w:rPr>
              <w:t>20</w:t>
            </w:r>
          </w:p>
        </w:tc>
        <w:tc>
          <w:tcPr>
            <w:tcW w:w="5290" w:type="dxa"/>
          </w:tcPr>
          <w:p w:rsidR="00625B2C" w:rsidRPr="00DA240A" w:rsidRDefault="00625B2C" w:rsidP="00DA240A">
            <w:pPr>
              <w:pStyle w:val="a8"/>
              <w:shd w:val="clear" w:color="auto" w:fill="FFFFFF"/>
              <w:rPr>
                <w:sz w:val="28"/>
                <w:szCs w:val="28"/>
              </w:rPr>
            </w:pPr>
            <w:r w:rsidRPr="00DA240A">
              <w:rPr>
                <w:sz w:val="28"/>
                <w:szCs w:val="28"/>
              </w:rPr>
              <w:t>Rp.: L-Asparaginasi 3000 МЕ</w:t>
            </w:r>
            <w:r w:rsidRPr="00DA240A">
              <w:rPr>
                <w:sz w:val="28"/>
                <w:szCs w:val="28"/>
              </w:rPr>
              <w:br/>
              <w:t>D.t.d N.50.</w:t>
            </w:r>
            <w:r w:rsidRPr="00DA240A">
              <w:rPr>
                <w:sz w:val="28"/>
                <w:szCs w:val="28"/>
              </w:rPr>
              <w:br/>
              <w:t xml:space="preserve">S.: в/в капельно по 10.000-15.000 МЕ N.14 ежедневно с 15-28 день I-ой фазы индукции ремиссии Берлинского протокола при ОЛЛ.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«Oncaspar» </w:t>
            </w:r>
          </w:p>
        </w:tc>
      </w:tr>
      <w:tr w:rsidR="00625B2C" w:rsidRPr="00DA240A" w:rsidTr="009A71E3">
        <w:trPr>
          <w:trHeight w:val="360"/>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Иммунодепрессанты</w:t>
            </w:r>
          </w:p>
        </w:tc>
      </w:tr>
      <w:tr w:rsidR="009A71E3" w:rsidRPr="00DA240A" w:rsidTr="00625B2C">
        <w:trPr>
          <w:trHeight w:val="91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 xml:space="preserve">Оказывает избирательное действие на T-лимфоциты. Предотвращает активацию Т- лимфоцитов, действует специфично и обратимо. В отличие от цитостатиков не подавляет гемопоэз и не влияет на функцию фагоцитов. </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21</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Rp.:Cyclosporini</w:t>
            </w:r>
            <w:r w:rsidRPr="00DA240A">
              <w:rPr>
                <w:sz w:val="28"/>
                <w:szCs w:val="28"/>
              </w:rPr>
              <w:t>А</w:t>
            </w:r>
            <w:r w:rsidRPr="00DA240A">
              <w:rPr>
                <w:sz w:val="28"/>
                <w:szCs w:val="28"/>
                <w:lang w:val="en-US"/>
              </w:rPr>
              <w:t xml:space="preserve"> 0,05 D.t.d. N. 50 in caps. </w:t>
            </w:r>
            <w:r w:rsidRPr="00DA240A">
              <w:rPr>
                <w:sz w:val="28"/>
                <w:szCs w:val="28"/>
              </w:rPr>
              <w:t xml:space="preserve">S. 4 (пожилым)-10мг/кг (по 12 капсул в день на 2 приема, принимать 6 месяцев при апласт. Анемии, под контролем гемограммы, уровня креатинина, мочевины АЛТ,АСТ, биллирубина.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«Sandimmun-Neoral» </w:t>
            </w:r>
          </w:p>
          <w:p w:rsidR="00625B2C" w:rsidRPr="00DA240A" w:rsidRDefault="00625B2C" w:rsidP="00DA240A">
            <w:pPr>
              <w:pStyle w:val="a8"/>
              <w:shd w:val="clear" w:color="auto" w:fill="FFFFFF"/>
              <w:rPr>
                <w:sz w:val="28"/>
                <w:szCs w:val="28"/>
              </w:rPr>
            </w:pPr>
          </w:p>
        </w:tc>
      </w:tr>
      <w:tr w:rsidR="00625B2C" w:rsidRPr="00DA240A" w:rsidTr="009A71E3">
        <w:trPr>
          <w:trHeight w:val="270"/>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Иммуномодулирующие препараты</w:t>
            </w:r>
          </w:p>
        </w:tc>
      </w:tr>
      <w:tr w:rsidR="009A71E3" w:rsidRPr="00DA240A" w:rsidTr="00625B2C">
        <w:trPr>
          <w:trHeight w:val="100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 xml:space="preserve">Оказывают противовирусным действием.В опухолевых клетках снижают синтез ДНК, РНК и белка; обладают антипролиферативнымдействием на ряд опухолей человека. </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rPr>
            </w:pPr>
            <w:r w:rsidRPr="00DA240A">
              <w:rPr>
                <w:rFonts w:ascii="Times New Roman" w:hAnsi="Times New Roman"/>
                <w:sz w:val="28"/>
                <w:szCs w:val="28"/>
              </w:rPr>
              <w:t>22</w:t>
            </w:r>
          </w:p>
        </w:tc>
        <w:tc>
          <w:tcPr>
            <w:tcW w:w="5290" w:type="dxa"/>
          </w:tcPr>
          <w:p w:rsidR="00625B2C" w:rsidRPr="00DA240A" w:rsidRDefault="00625B2C" w:rsidP="00DA240A">
            <w:pPr>
              <w:pStyle w:val="a8"/>
              <w:shd w:val="clear" w:color="auto" w:fill="FFFFFF"/>
              <w:rPr>
                <w:sz w:val="28"/>
                <w:szCs w:val="28"/>
              </w:rPr>
            </w:pPr>
            <w:r w:rsidRPr="00DA240A">
              <w:rPr>
                <w:sz w:val="28"/>
                <w:szCs w:val="28"/>
              </w:rPr>
              <w:t>Rp.: Sol. Interferonumalpha 3000000 ME D.t.d N.10.</w:t>
            </w:r>
            <w:r w:rsidRPr="00DA240A">
              <w:rPr>
                <w:sz w:val="28"/>
                <w:szCs w:val="28"/>
              </w:rPr>
              <w:br/>
              <w:t xml:space="preserve">S. п\к 3 раза в неделю при хроническом </w:t>
            </w:r>
            <w:r w:rsidRPr="00DA240A">
              <w:rPr>
                <w:sz w:val="28"/>
                <w:szCs w:val="28"/>
              </w:rPr>
              <w:lastRenderedPageBreak/>
              <w:t>волосатоклеточномлейкозе, в течение 3-х месяцев, при эритремии длительно под контролем лейкоцитов и тромбоцитов.</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lastRenderedPageBreak/>
              <w:t xml:space="preserve">«Roferon» </w:t>
            </w:r>
          </w:p>
          <w:p w:rsidR="00625B2C" w:rsidRPr="00DA240A" w:rsidRDefault="00625B2C" w:rsidP="00DA240A">
            <w:pPr>
              <w:pStyle w:val="a8"/>
              <w:shd w:val="clear" w:color="auto" w:fill="FFFFFF"/>
              <w:rPr>
                <w:sz w:val="28"/>
                <w:szCs w:val="28"/>
              </w:rPr>
            </w:pPr>
          </w:p>
        </w:tc>
      </w:tr>
      <w:tr w:rsidR="00625B2C" w:rsidRPr="00DA240A" w:rsidTr="009A71E3">
        <w:trPr>
          <w:trHeight w:val="315"/>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lastRenderedPageBreak/>
              <w:t>Колонийстимулирующие факторы</w:t>
            </w:r>
          </w:p>
        </w:tc>
      </w:tr>
      <w:tr w:rsidR="009A71E3" w:rsidRPr="00DA240A" w:rsidTr="00625B2C">
        <w:trPr>
          <w:trHeight w:val="160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Г-КСФ. Иммуномодулятор. Представляет собой высокоочищенный негликолизированный белок. Регулирует продукцию функциональных нейтрофилов и их выход в кровь из костного мозга. Вызывает заметное повышение нейтрофилов в течение 24 ч и незначительное увеличение моноцитов.</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23</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Rp.:Filgrastimi 30%-1 ml</w:t>
            </w:r>
            <w:r w:rsidRPr="00DA240A">
              <w:rPr>
                <w:sz w:val="28"/>
                <w:szCs w:val="28"/>
                <w:lang w:val="en-US"/>
              </w:rPr>
              <w:br/>
              <w:t>D. t.d. N.30 in amp.</w:t>
            </w:r>
            <w:r w:rsidRPr="00DA240A">
              <w:rPr>
                <w:sz w:val="28"/>
                <w:szCs w:val="28"/>
                <w:lang w:val="en-US"/>
              </w:rPr>
              <w:br/>
            </w:r>
            <w:r w:rsidRPr="00DA240A">
              <w:rPr>
                <w:sz w:val="28"/>
                <w:szCs w:val="28"/>
              </w:rPr>
              <w:t xml:space="preserve">S. 5мг/кг, т.е. на 60 кг-300мг филграстима разводить в 5% глюкозе в/в или п/к в течение 14-28 дней. Применяют ч/з 24 часа после использование цитостатиков в случаях нейтропении.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«Neupogen» </w:t>
            </w:r>
          </w:p>
          <w:p w:rsidR="00625B2C" w:rsidRPr="00DA240A" w:rsidRDefault="00625B2C" w:rsidP="00DA240A">
            <w:pPr>
              <w:pStyle w:val="a8"/>
              <w:shd w:val="clear" w:color="auto" w:fill="FFFFFF"/>
              <w:rPr>
                <w:sz w:val="28"/>
                <w:szCs w:val="28"/>
              </w:rPr>
            </w:pPr>
          </w:p>
        </w:tc>
      </w:tr>
      <w:tr w:rsidR="00625B2C" w:rsidRPr="00DA240A" w:rsidTr="009A71E3">
        <w:trPr>
          <w:trHeight w:val="277"/>
        </w:trPr>
        <w:tc>
          <w:tcPr>
            <w:tcW w:w="9533" w:type="dxa"/>
            <w:gridSpan w:val="4"/>
          </w:tcPr>
          <w:p w:rsidR="00625B2C" w:rsidRPr="00DA240A" w:rsidRDefault="00625B2C" w:rsidP="00DA240A">
            <w:pPr>
              <w:pStyle w:val="a8"/>
              <w:jc w:val="center"/>
              <w:rPr>
                <w:sz w:val="28"/>
                <w:szCs w:val="28"/>
              </w:rPr>
            </w:pPr>
            <w:r w:rsidRPr="00DA240A">
              <w:rPr>
                <w:b/>
                <w:bCs/>
                <w:sz w:val="28"/>
                <w:szCs w:val="28"/>
              </w:rPr>
              <w:t>Антигеморрагические и гемостатические средства</w:t>
            </w:r>
          </w:p>
        </w:tc>
      </w:tr>
      <w:tr w:rsidR="009A71E3" w:rsidRPr="00DA240A" w:rsidTr="00625B2C">
        <w:trPr>
          <w:trHeight w:val="405"/>
        </w:trPr>
        <w:tc>
          <w:tcPr>
            <w:tcW w:w="9533" w:type="dxa"/>
            <w:gridSpan w:val="4"/>
          </w:tcPr>
          <w:p w:rsidR="009A71E3" w:rsidRPr="00DA240A" w:rsidRDefault="009A71E3" w:rsidP="00E47B69">
            <w:pPr>
              <w:pStyle w:val="a8"/>
              <w:jc w:val="both"/>
              <w:rPr>
                <w:b/>
                <w:bCs/>
                <w:sz w:val="28"/>
                <w:szCs w:val="28"/>
              </w:rPr>
            </w:pPr>
            <w:r w:rsidRPr="00DA240A">
              <w:rPr>
                <w:sz w:val="28"/>
                <w:szCs w:val="28"/>
              </w:rPr>
              <w:t xml:space="preserve">Участвуют в каскаде реакций гемостаза. </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24</w:t>
            </w:r>
          </w:p>
        </w:tc>
        <w:tc>
          <w:tcPr>
            <w:tcW w:w="5290" w:type="dxa"/>
          </w:tcPr>
          <w:p w:rsidR="00625B2C" w:rsidRPr="00DA240A" w:rsidRDefault="00625B2C" w:rsidP="00DA240A">
            <w:pPr>
              <w:pStyle w:val="a8"/>
              <w:shd w:val="clear" w:color="auto" w:fill="FFFFFF"/>
              <w:rPr>
                <w:sz w:val="28"/>
                <w:szCs w:val="28"/>
                <w:lang w:val="en-US"/>
              </w:rPr>
            </w:pPr>
            <w:r w:rsidRPr="00DA240A">
              <w:rPr>
                <w:sz w:val="28"/>
                <w:szCs w:val="28"/>
                <w:lang w:val="en-US"/>
              </w:rPr>
              <w:t>Rp.: Antihemophilic factor VIII 250 ME D.t.d N. 10</w:t>
            </w:r>
            <w:r w:rsidRPr="00DA240A">
              <w:rPr>
                <w:sz w:val="28"/>
                <w:szCs w:val="28"/>
                <w:lang w:val="en-US"/>
              </w:rPr>
              <w:br/>
              <w:t xml:space="preserve">S. </w:t>
            </w:r>
            <w:r w:rsidRPr="00DA240A">
              <w:rPr>
                <w:sz w:val="28"/>
                <w:szCs w:val="28"/>
              </w:rPr>
              <w:t>в</w:t>
            </w:r>
            <w:r w:rsidRPr="00DA240A">
              <w:rPr>
                <w:sz w:val="28"/>
                <w:szCs w:val="28"/>
                <w:lang w:val="en-US"/>
              </w:rPr>
              <w:t>/</w:t>
            </w:r>
            <w:r w:rsidRPr="00DA240A">
              <w:rPr>
                <w:sz w:val="28"/>
                <w:szCs w:val="28"/>
              </w:rPr>
              <w:t>вструи</w:t>
            </w:r>
            <w:r w:rsidRPr="00DA240A">
              <w:rPr>
                <w:sz w:val="28"/>
                <w:szCs w:val="28"/>
                <w:lang w:val="en-US"/>
              </w:rPr>
              <w:t>̆</w:t>
            </w:r>
            <w:r w:rsidRPr="00DA240A">
              <w:rPr>
                <w:sz w:val="28"/>
                <w:szCs w:val="28"/>
              </w:rPr>
              <w:t>но</w:t>
            </w:r>
            <w:r w:rsidRPr="00DA240A">
              <w:rPr>
                <w:sz w:val="28"/>
                <w:szCs w:val="28"/>
                <w:lang w:val="en-US"/>
              </w:rPr>
              <w:t xml:space="preserve"> 12-25 </w:t>
            </w:r>
            <w:r w:rsidRPr="00DA240A">
              <w:rPr>
                <w:sz w:val="28"/>
                <w:szCs w:val="28"/>
              </w:rPr>
              <w:t>МЕ</w:t>
            </w:r>
            <w:r w:rsidRPr="00DA240A">
              <w:rPr>
                <w:sz w:val="28"/>
                <w:szCs w:val="28"/>
                <w:lang w:val="en-US"/>
              </w:rPr>
              <w:t>/</w:t>
            </w:r>
            <w:r w:rsidRPr="00DA240A">
              <w:rPr>
                <w:sz w:val="28"/>
                <w:szCs w:val="28"/>
              </w:rPr>
              <w:t>кгкаждые</w:t>
            </w:r>
            <w:r w:rsidRPr="00DA240A">
              <w:rPr>
                <w:sz w:val="28"/>
                <w:szCs w:val="28"/>
                <w:lang w:val="en-US"/>
              </w:rPr>
              <w:t xml:space="preserve"> 2-3 </w:t>
            </w:r>
            <w:r w:rsidRPr="00DA240A">
              <w:rPr>
                <w:sz w:val="28"/>
                <w:szCs w:val="28"/>
              </w:rPr>
              <w:t>дняпридлительнои</w:t>
            </w:r>
            <w:r w:rsidRPr="00DA240A">
              <w:rPr>
                <w:sz w:val="28"/>
                <w:szCs w:val="28"/>
                <w:lang w:val="en-US"/>
              </w:rPr>
              <w:t xml:space="preserve">̆ </w:t>
            </w:r>
            <w:r w:rsidRPr="00DA240A">
              <w:rPr>
                <w:sz w:val="28"/>
                <w:szCs w:val="28"/>
              </w:rPr>
              <w:t>профилактикикровотечении</w:t>
            </w:r>
            <w:r w:rsidRPr="00DA240A">
              <w:rPr>
                <w:sz w:val="28"/>
                <w:szCs w:val="28"/>
                <w:lang w:val="en-US"/>
              </w:rPr>
              <w:t xml:space="preserve">̆ </w:t>
            </w:r>
            <w:r w:rsidRPr="00DA240A">
              <w:rPr>
                <w:sz w:val="28"/>
                <w:szCs w:val="28"/>
              </w:rPr>
              <w:t>притяже</w:t>
            </w:r>
            <w:r w:rsidRPr="00DA240A">
              <w:rPr>
                <w:sz w:val="28"/>
                <w:szCs w:val="28"/>
                <w:lang w:val="en-US"/>
              </w:rPr>
              <w:t>̈</w:t>
            </w:r>
            <w:r w:rsidRPr="00DA240A">
              <w:rPr>
                <w:sz w:val="28"/>
                <w:szCs w:val="28"/>
              </w:rPr>
              <w:t>лои</w:t>
            </w:r>
            <w:r w:rsidRPr="00DA240A">
              <w:rPr>
                <w:sz w:val="28"/>
                <w:szCs w:val="28"/>
                <w:lang w:val="en-US"/>
              </w:rPr>
              <w:t xml:space="preserve">̆ </w:t>
            </w:r>
            <w:r w:rsidRPr="00DA240A">
              <w:rPr>
                <w:sz w:val="28"/>
                <w:szCs w:val="28"/>
              </w:rPr>
              <w:t>гемофилииА</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«Immunat» </w:t>
            </w:r>
          </w:p>
          <w:p w:rsidR="00625B2C" w:rsidRPr="00DA240A" w:rsidRDefault="00625B2C" w:rsidP="00DA240A">
            <w:pPr>
              <w:pStyle w:val="a8"/>
              <w:shd w:val="clear" w:color="auto" w:fill="FFFFFF"/>
              <w:rPr>
                <w:sz w:val="28"/>
                <w:szCs w:val="28"/>
              </w:rPr>
            </w:pPr>
          </w:p>
        </w:tc>
      </w:tr>
      <w:tr w:rsidR="00625B2C" w:rsidRPr="00DA240A" w:rsidTr="009A71E3">
        <w:trPr>
          <w:trHeight w:val="298"/>
        </w:trPr>
        <w:tc>
          <w:tcPr>
            <w:tcW w:w="9533" w:type="dxa"/>
            <w:gridSpan w:val="4"/>
          </w:tcPr>
          <w:p w:rsidR="00625B2C" w:rsidRPr="00DA240A" w:rsidRDefault="00625B2C" w:rsidP="00DA240A">
            <w:pPr>
              <w:pStyle w:val="a8"/>
              <w:jc w:val="center"/>
              <w:rPr>
                <w:sz w:val="28"/>
                <w:szCs w:val="28"/>
              </w:rPr>
            </w:pPr>
            <w:r w:rsidRPr="00DA240A">
              <w:rPr>
                <w:b/>
                <w:bCs/>
                <w:sz w:val="28"/>
                <w:szCs w:val="28"/>
              </w:rPr>
              <w:t>Витамины</w:t>
            </w:r>
          </w:p>
        </w:tc>
      </w:tr>
      <w:tr w:rsidR="009A71E3" w:rsidRPr="00DA240A" w:rsidTr="00625B2C">
        <w:trPr>
          <w:trHeight w:val="97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Водорастворимый аналог витамина K, способствует синтезу протромбина и проконвертина, повышает свертываемость крови за счет усиления синтеза факторов свертывания. Обладает гемостатическимдействием</w:t>
            </w:r>
          </w:p>
        </w:tc>
      </w:tr>
      <w:tr w:rsidR="00625B2C" w:rsidRPr="00DA240A" w:rsidTr="00A50091">
        <w:trPr>
          <w:trHeight w:val="274"/>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25</w:t>
            </w:r>
          </w:p>
        </w:tc>
        <w:tc>
          <w:tcPr>
            <w:tcW w:w="5290" w:type="dxa"/>
          </w:tcPr>
          <w:p w:rsidR="00625B2C" w:rsidRPr="00DA240A" w:rsidRDefault="00625B2C" w:rsidP="00DA240A">
            <w:pPr>
              <w:pStyle w:val="a8"/>
              <w:shd w:val="clear" w:color="auto" w:fill="FFFFFF"/>
              <w:rPr>
                <w:sz w:val="28"/>
                <w:szCs w:val="28"/>
              </w:rPr>
            </w:pPr>
            <w:r w:rsidRPr="00DA240A">
              <w:rPr>
                <w:sz w:val="28"/>
                <w:szCs w:val="28"/>
                <w:lang w:val="en-US"/>
              </w:rPr>
              <w:t>Rp.: Sol. Menadione sodium bisulfite 1%-1 ml</w:t>
            </w:r>
            <w:r w:rsidRPr="00DA240A">
              <w:rPr>
                <w:sz w:val="28"/>
                <w:szCs w:val="28"/>
                <w:lang w:val="en-US"/>
              </w:rPr>
              <w:br/>
              <w:t>D. N.10 in amp. S</w:t>
            </w:r>
            <w:r w:rsidRPr="00DA240A">
              <w:rPr>
                <w:sz w:val="28"/>
                <w:szCs w:val="28"/>
              </w:rPr>
              <w:t xml:space="preserve">:по1-2млв/м1развдень3-4дня.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«Vicasoli» </w:t>
            </w:r>
          </w:p>
          <w:p w:rsidR="00625B2C" w:rsidRPr="00DA240A" w:rsidRDefault="00625B2C" w:rsidP="00DA240A">
            <w:pPr>
              <w:pStyle w:val="a8"/>
              <w:shd w:val="clear" w:color="auto" w:fill="FFFFFF"/>
              <w:rPr>
                <w:sz w:val="28"/>
                <w:szCs w:val="28"/>
              </w:rPr>
            </w:pPr>
          </w:p>
        </w:tc>
      </w:tr>
      <w:tr w:rsidR="00625B2C" w:rsidRPr="00DA240A" w:rsidTr="009A71E3">
        <w:trPr>
          <w:trHeight w:val="350"/>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Ингибиторы фибринолиза</w:t>
            </w:r>
          </w:p>
        </w:tc>
      </w:tr>
      <w:tr w:rsidR="009A71E3" w:rsidRPr="00DA240A" w:rsidTr="00625B2C">
        <w:trPr>
          <w:trHeight w:val="124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 xml:space="preserve">Угнетают фибринолиз путем конкурентного торможения плазминоген активирующего фермента и угнетения образования плазмина. Независимо от механизма ингибирования фибринолиза они оказывают специфическое кровоостанавливающее действие. </w:t>
            </w:r>
          </w:p>
        </w:tc>
      </w:tr>
      <w:tr w:rsidR="00625B2C" w:rsidRPr="00DA240A" w:rsidTr="00E47B69">
        <w:trPr>
          <w:trHeight w:val="698"/>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26</w:t>
            </w:r>
          </w:p>
        </w:tc>
        <w:tc>
          <w:tcPr>
            <w:tcW w:w="5290" w:type="dxa"/>
          </w:tcPr>
          <w:p w:rsidR="00625B2C" w:rsidRPr="00DA240A" w:rsidRDefault="00625B2C" w:rsidP="00DA240A">
            <w:pPr>
              <w:pStyle w:val="a8"/>
              <w:shd w:val="clear" w:color="auto" w:fill="FFFFFF"/>
              <w:rPr>
                <w:sz w:val="28"/>
                <w:szCs w:val="28"/>
              </w:rPr>
            </w:pPr>
            <w:r w:rsidRPr="00DA240A">
              <w:rPr>
                <w:sz w:val="28"/>
                <w:szCs w:val="28"/>
              </w:rPr>
              <w:t>Rp.: Sol. E-Acidiaminocopronici 5%-100 mlD.</w:t>
            </w:r>
            <w:r w:rsidRPr="00DA240A">
              <w:rPr>
                <w:sz w:val="28"/>
                <w:szCs w:val="28"/>
                <w:lang w:val="en-US"/>
              </w:rPr>
              <w:t>t</w:t>
            </w:r>
            <w:r w:rsidRPr="00DA240A">
              <w:rPr>
                <w:sz w:val="28"/>
                <w:szCs w:val="28"/>
              </w:rPr>
              <w:t>.</w:t>
            </w:r>
            <w:r w:rsidRPr="00DA240A">
              <w:rPr>
                <w:sz w:val="28"/>
                <w:szCs w:val="28"/>
                <w:lang w:val="en-US"/>
              </w:rPr>
              <w:t>d</w:t>
            </w:r>
            <w:r w:rsidRPr="00DA240A">
              <w:rPr>
                <w:sz w:val="28"/>
                <w:szCs w:val="28"/>
              </w:rPr>
              <w:t>.</w:t>
            </w:r>
            <w:r w:rsidRPr="00DA240A">
              <w:rPr>
                <w:sz w:val="28"/>
                <w:szCs w:val="28"/>
                <w:lang w:val="en-US"/>
              </w:rPr>
              <w:t>N</w:t>
            </w:r>
            <w:r w:rsidRPr="00DA240A">
              <w:rPr>
                <w:sz w:val="28"/>
                <w:szCs w:val="28"/>
              </w:rPr>
              <w:t>.5</w:t>
            </w:r>
            <w:r w:rsidRPr="00DA240A">
              <w:rPr>
                <w:sz w:val="28"/>
                <w:szCs w:val="28"/>
              </w:rPr>
              <w:br/>
              <w:t xml:space="preserve">S: в/в капельно для остановки кровотечения в случаях повышенной фибринолитической активности крови (А.А, в хирургический и акушерской </w:t>
            </w:r>
            <w:r w:rsidRPr="00DA240A">
              <w:rPr>
                <w:sz w:val="28"/>
                <w:szCs w:val="28"/>
              </w:rPr>
              <w:lastRenderedPageBreak/>
              <w:t xml:space="preserve">практике, заболеваниях печени, остром панкреатите). </w:t>
            </w:r>
          </w:p>
        </w:tc>
        <w:tc>
          <w:tcPr>
            <w:tcW w:w="3442" w:type="dxa"/>
            <w:gridSpan w:val="2"/>
          </w:tcPr>
          <w:p w:rsidR="00625B2C" w:rsidRPr="00DA240A" w:rsidRDefault="00625B2C" w:rsidP="00DA240A">
            <w:pPr>
              <w:pStyle w:val="a8"/>
              <w:shd w:val="clear" w:color="auto" w:fill="FFFFFF"/>
              <w:rPr>
                <w:sz w:val="28"/>
                <w:szCs w:val="28"/>
              </w:rPr>
            </w:pPr>
          </w:p>
        </w:tc>
      </w:tr>
      <w:tr w:rsidR="00625B2C" w:rsidRPr="00DA240A" w:rsidTr="009A71E3">
        <w:trPr>
          <w:trHeight w:val="358"/>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lastRenderedPageBreak/>
              <w:t>Ангиопротекторы</w:t>
            </w:r>
          </w:p>
        </w:tc>
      </w:tr>
      <w:tr w:rsidR="009A71E3" w:rsidRPr="00DA240A" w:rsidTr="00625B2C">
        <w:trPr>
          <w:trHeight w:val="915"/>
        </w:trPr>
        <w:tc>
          <w:tcPr>
            <w:tcW w:w="9533" w:type="dxa"/>
            <w:gridSpan w:val="4"/>
          </w:tcPr>
          <w:p w:rsidR="009A71E3" w:rsidRPr="00DA240A" w:rsidRDefault="009A71E3" w:rsidP="00E47B69">
            <w:pPr>
              <w:pStyle w:val="a8"/>
              <w:shd w:val="clear" w:color="auto" w:fill="FFFFFF"/>
              <w:jc w:val="both"/>
              <w:rPr>
                <w:b/>
                <w:bCs/>
                <w:sz w:val="28"/>
                <w:szCs w:val="28"/>
              </w:rPr>
            </w:pPr>
            <w:r w:rsidRPr="00DA240A">
              <w:rPr>
                <w:sz w:val="28"/>
                <w:szCs w:val="28"/>
              </w:rPr>
              <w:t xml:space="preserve">Дицинон - антигеморрагическое средство, нормализует проницаемость клеточной стенки при патологических процессах. Действуетгемостатически за счет увеличения скорости образования первичного тромба. </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27</w:t>
            </w:r>
          </w:p>
        </w:tc>
        <w:tc>
          <w:tcPr>
            <w:tcW w:w="5290" w:type="dxa"/>
          </w:tcPr>
          <w:p w:rsidR="00625B2C" w:rsidRPr="00DA240A" w:rsidRDefault="00625B2C" w:rsidP="00DA240A">
            <w:pPr>
              <w:pStyle w:val="a8"/>
              <w:shd w:val="clear" w:color="auto" w:fill="FFFFFF"/>
              <w:rPr>
                <w:sz w:val="28"/>
                <w:szCs w:val="28"/>
                <w:lang w:val="en-US"/>
              </w:rPr>
            </w:pPr>
            <w:r w:rsidRPr="00DA240A">
              <w:rPr>
                <w:sz w:val="28"/>
                <w:szCs w:val="28"/>
                <w:lang w:val="en-US"/>
              </w:rPr>
              <w:t>Rp.: Sol. Etamsylati 12,5%-2 mlD.N.10inamp.</w:t>
            </w:r>
            <w:r w:rsidRPr="00DA240A">
              <w:rPr>
                <w:sz w:val="28"/>
                <w:szCs w:val="28"/>
                <w:lang w:val="en-US"/>
              </w:rPr>
              <w:br/>
              <w:t>S:</w:t>
            </w:r>
            <w:r w:rsidRPr="00DA240A">
              <w:rPr>
                <w:sz w:val="28"/>
                <w:szCs w:val="28"/>
              </w:rPr>
              <w:t>в</w:t>
            </w:r>
            <w:r w:rsidRPr="00DA240A">
              <w:rPr>
                <w:sz w:val="28"/>
                <w:szCs w:val="28"/>
                <w:lang w:val="en-US"/>
              </w:rPr>
              <w:t>/</w:t>
            </w:r>
            <w:r w:rsidRPr="00DA240A">
              <w:rPr>
                <w:sz w:val="28"/>
                <w:szCs w:val="28"/>
              </w:rPr>
              <w:t>в</w:t>
            </w:r>
            <w:r w:rsidRPr="00DA240A">
              <w:rPr>
                <w:sz w:val="28"/>
                <w:szCs w:val="28"/>
                <w:lang w:val="en-US"/>
              </w:rPr>
              <w:t xml:space="preserve"> 2-4</w:t>
            </w:r>
            <w:r w:rsidRPr="00DA240A">
              <w:rPr>
                <w:sz w:val="28"/>
                <w:szCs w:val="28"/>
              </w:rPr>
              <w:t>млх</w:t>
            </w:r>
            <w:r w:rsidRPr="00DA240A">
              <w:rPr>
                <w:sz w:val="28"/>
                <w:szCs w:val="28"/>
                <w:lang w:val="en-US"/>
              </w:rPr>
              <w:t>2</w:t>
            </w:r>
            <w:r w:rsidRPr="00DA240A">
              <w:rPr>
                <w:sz w:val="28"/>
                <w:szCs w:val="28"/>
              </w:rPr>
              <w:t>разавдень</w:t>
            </w:r>
            <w:r w:rsidRPr="00DA240A">
              <w:rPr>
                <w:sz w:val="28"/>
                <w:szCs w:val="28"/>
                <w:lang w:val="en-US"/>
              </w:rPr>
              <w:t xml:space="preserve">.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«Dicynon» </w:t>
            </w:r>
          </w:p>
          <w:p w:rsidR="00625B2C" w:rsidRPr="00DA240A" w:rsidRDefault="00625B2C" w:rsidP="00DA240A">
            <w:pPr>
              <w:pStyle w:val="a8"/>
              <w:shd w:val="clear" w:color="auto" w:fill="FFFFFF"/>
              <w:rPr>
                <w:sz w:val="28"/>
                <w:szCs w:val="28"/>
              </w:rPr>
            </w:pPr>
          </w:p>
        </w:tc>
      </w:tr>
      <w:tr w:rsidR="00625B2C" w:rsidRPr="00DA240A" w:rsidTr="009A71E3">
        <w:trPr>
          <w:trHeight w:val="345"/>
        </w:trPr>
        <w:tc>
          <w:tcPr>
            <w:tcW w:w="9533" w:type="dxa"/>
            <w:gridSpan w:val="4"/>
          </w:tcPr>
          <w:p w:rsidR="00625B2C" w:rsidRPr="00DA240A" w:rsidRDefault="00625B2C" w:rsidP="00DA240A">
            <w:pPr>
              <w:pStyle w:val="a8"/>
              <w:jc w:val="center"/>
              <w:rPr>
                <w:sz w:val="28"/>
                <w:szCs w:val="28"/>
              </w:rPr>
            </w:pPr>
            <w:r w:rsidRPr="00DA240A">
              <w:rPr>
                <w:b/>
                <w:bCs/>
                <w:sz w:val="28"/>
                <w:szCs w:val="28"/>
              </w:rPr>
              <w:t>Антимоноцитарный иммуноглобулин (лошадиный)</w:t>
            </w:r>
          </w:p>
        </w:tc>
      </w:tr>
      <w:tr w:rsidR="009A71E3" w:rsidRPr="00DA240A" w:rsidTr="00625B2C">
        <w:trPr>
          <w:trHeight w:val="357"/>
        </w:trPr>
        <w:tc>
          <w:tcPr>
            <w:tcW w:w="9533" w:type="dxa"/>
            <w:gridSpan w:val="4"/>
          </w:tcPr>
          <w:p w:rsidR="009A71E3" w:rsidRPr="00DA240A" w:rsidRDefault="009A71E3" w:rsidP="00E47B69">
            <w:pPr>
              <w:pStyle w:val="a8"/>
              <w:jc w:val="both"/>
              <w:rPr>
                <w:b/>
                <w:bCs/>
                <w:sz w:val="28"/>
                <w:szCs w:val="28"/>
              </w:rPr>
            </w:pPr>
            <w:r w:rsidRPr="00DA240A">
              <w:rPr>
                <w:sz w:val="28"/>
                <w:szCs w:val="28"/>
              </w:rPr>
              <w:t>Избирательный иммунодепрессант в отношении лимфоцитов.</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28</w:t>
            </w:r>
          </w:p>
        </w:tc>
        <w:tc>
          <w:tcPr>
            <w:tcW w:w="5290" w:type="dxa"/>
          </w:tcPr>
          <w:p w:rsidR="00625B2C" w:rsidRPr="00DA240A" w:rsidRDefault="00625B2C" w:rsidP="00DA240A">
            <w:pPr>
              <w:pStyle w:val="a8"/>
              <w:shd w:val="clear" w:color="auto" w:fill="FFFFFF"/>
              <w:rPr>
                <w:sz w:val="28"/>
                <w:szCs w:val="28"/>
              </w:rPr>
            </w:pPr>
            <w:r w:rsidRPr="00DA240A">
              <w:rPr>
                <w:sz w:val="28"/>
                <w:szCs w:val="28"/>
              </w:rPr>
              <w:t>Rp.:Atgami 5 ml</w:t>
            </w:r>
            <w:r w:rsidRPr="00DA240A">
              <w:rPr>
                <w:sz w:val="28"/>
                <w:szCs w:val="28"/>
              </w:rPr>
              <w:br/>
              <w:t>D.t.d.N.5 inamp</w:t>
            </w:r>
            <w:r w:rsidRPr="00DA240A">
              <w:rPr>
                <w:sz w:val="28"/>
                <w:szCs w:val="28"/>
              </w:rPr>
              <w:br/>
              <w:t xml:space="preserve">S: 20 мг/кг (1200 мг) в/в капельно в течении 12 часов ежедневно-5 дней при апластической анемии. Перед введением делается проба на переносимость препарата (см. инструкцию). </w:t>
            </w:r>
          </w:p>
        </w:tc>
        <w:tc>
          <w:tcPr>
            <w:tcW w:w="3442" w:type="dxa"/>
            <w:gridSpan w:val="2"/>
          </w:tcPr>
          <w:p w:rsidR="00625B2C" w:rsidRPr="00DA240A" w:rsidRDefault="00625B2C" w:rsidP="00DA240A">
            <w:pPr>
              <w:pStyle w:val="a8"/>
              <w:shd w:val="clear" w:color="auto" w:fill="FFFFFF"/>
              <w:rPr>
                <w:sz w:val="28"/>
                <w:szCs w:val="28"/>
              </w:rPr>
            </w:pPr>
          </w:p>
          <w:p w:rsidR="00625B2C" w:rsidRPr="00DA240A" w:rsidRDefault="00625B2C" w:rsidP="00DA240A">
            <w:pPr>
              <w:pStyle w:val="a8"/>
              <w:shd w:val="clear" w:color="auto" w:fill="FFFFFF"/>
              <w:rPr>
                <w:sz w:val="28"/>
                <w:szCs w:val="28"/>
              </w:rPr>
            </w:pPr>
          </w:p>
        </w:tc>
      </w:tr>
      <w:tr w:rsidR="00625B2C" w:rsidRPr="00DA240A" w:rsidTr="009A71E3">
        <w:trPr>
          <w:trHeight w:val="300"/>
        </w:trPr>
        <w:tc>
          <w:tcPr>
            <w:tcW w:w="9533" w:type="dxa"/>
            <w:gridSpan w:val="4"/>
          </w:tcPr>
          <w:p w:rsidR="00625B2C" w:rsidRPr="00DA240A" w:rsidRDefault="00625B2C" w:rsidP="00DA240A">
            <w:pPr>
              <w:pStyle w:val="a8"/>
              <w:shd w:val="clear" w:color="auto" w:fill="FFFFFF"/>
              <w:jc w:val="center"/>
              <w:rPr>
                <w:sz w:val="28"/>
                <w:szCs w:val="28"/>
              </w:rPr>
            </w:pPr>
            <w:r w:rsidRPr="00DA240A">
              <w:rPr>
                <w:b/>
                <w:bCs/>
                <w:sz w:val="28"/>
                <w:szCs w:val="28"/>
              </w:rPr>
              <w:t>Противорвотные средства</w:t>
            </w:r>
          </w:p>
        </w:tc>
      </w:tr>
      <w:tr w:rsidR="009A71E3" w:rsidRPr="00DA240A" w:rsidTr="00625B2C">
        <w:trPr>
          <w:trHeight w:val="975"/>
        </w:trPr>
        <w:tc>
          <w:tcPr>
            <w:tcW w:w="9533" w:type="dxa"/>
            <w:gridSpan w:val="4"/>
          </w:tcPr>
          <w:p w:rsidR="009A71E3" w:rsidRPr="00DA240A" w:rsidRDefault="009A71E3" w:rsidP="00DA240A">
            <w:pPr>
              <w:pStyle w:val="a8"/>
              <w:shd w:val="clear" w:color="auto" w:fill="FFFFFF"/>
              <w:rPr>
                <w:b/>
                <w:bCs/>
                <w:sz w:val="28"/>
                <w:szCs w:val="28"/>
              </w:rPr>
            </w:pPr>
            <w:r w:rsidRPr="00DA240A">
              <w:rPr>
                <w:sz w:val="28"/>
                <w:szCs w:val="28"/>
              </w:rPr>
              <w:t xml:space="preserve">Селективный блокатор серотониновых рецепторов. Гранисетрон устраняет тошноту и рвоту, вызванную цитотоксической химиотерапией, лучевой терапией, а также послеоперационную тошноту и рвоту. </w:t>
            </w:r>
          </w:p>
        </w:tc>
      </w:tr>
      <w:tr w:rsidR="00625B2C" w:rsidRPr="00DA240A" w:rsidTr="00625B2C">
        <w:trPr>
          <w:trHeight w:val="1066"/>
        </w:trPr>
        <w:tc>
          <w:tcPr>
            <w:tcW w:w="801" w:type="dxa"/>
          </w:tcPr>
          <w:p w:rsidR="00625B2C" w:rsidRPr="00DA240A" w:rsidRDefault="00625B2C" w:rsidP="00DA240A">
            <w:pPr>
              <w:rPr>
                <w:rFonts w:ascii="Times New Roman" w:hAnsi="Times New Roman"/>
                <w:sz w:val="28"/>
                <w:szCs w:val="28"/>
                <w:lang w:val="en-US"/>
              </w:rPr>
            </w:pPr>
            <w:r w:rsidRPr="00DA240A">
              <w:rPr>
                <w:rFonts w:ascii="Times New Roman" w:hAnsi="Times New Roman"/>
                <w:sz w:val="28"/>
                <w:szCs w:val="28"/>
                <w:lang w:val="en-US"/>
              </w:rPr>
              <w:t>29</w:t>
            </w:r>
          </w:p>
        </w:tc>
        <w:tc>
          <w:tcPr>
            <w:tcW w:w="5290" w:type="dxa"/>
          </w:tcPr>
          <w:p w:rsidR="00625B2C" w:rsidRPr="00DA240A" w:rsidRDefault="00625B2C" w:rsidP="00DA240A">
            <w:pPr>
              <w:pStyle w:val="a8"/>
              <w:shd w:val="clear" w:color="auto" w:fill="FFFFFF"/>
              <w:rPr>
                <w:sz w:val="28"/>
                <w:szCs w:val="28"/>
              </w:rPr>
            </w:pPr>
            <w:r w:rsidRPr="00DA240A">
              <w:rPr>
                <w:sz w:val="28"/>
                <w:szCs w:val="28"/>
              </w:rPr>
              <w:t>Rp: Tabl. Granisetron0,001N.10</w:t>
            </w:r>
            <w:r w:rsidRPr="00DA240A">
              <w:rPr>
                <w:sz w:val="28"/>
                <w:szCs w:val="28"/>
              </w:rPr>
              <w:br/>
              <w:t xml:space="preserve">D.S: Внутрь 1 табл. за час до введения химиопрепаратов, 1 табл. через 12 часов </w:t>
            </w:r>
          </w:p>
        </w:tc>
        <w:tc>
          <w:tcPr>
            <w:tcW w:w="3442" w:type="dxa"/>
            <w:gridSpan w:val="2"/>
          </w:tcPr>
          <w:p w:rsidR="00625B2C" w:rsidRPr="00DA240A" w:rsidRDefault="00625B2C" w:rsidP="00DA240A">
            <w:pPr>
              <w:pStyle w:val="a8"/>
              <w:shd w:val="clear" w:color="auto" w:fill="FFFFFF"/>
              <w:rPr>
                <w:sz w:val="28"/>
                <w:szCs w:val="28"/>
              </w:rPr>
            </w:pPr>
            <w:r w:rsidRPr="00DA240A">
              <w:rPr>
                <w:sz w:val="28"/>
                <w:szCs w:val="28"/>
              </w:rPr>
              <w:t xml:space="preserve">«Notirol», «Avomit» </w:t>
            </w:r>
          </w:p>
          <w:p w:rsidR="00625B2C" w:rsidRPr="00DA240A" w:rsidRDefault="00625B2C" w:rsidP="00DA240A">
            <w:pPr>
              <w:pStyle w:val="a8"/>
              <w:shd w:val="clear" w:color="auto" w:fill="FFFFFF"/>
              <w:rPr>
                <w:sz w:val="28"/>
                <w:szCs w:val="28"/>
              </w:rPr>
            </w:pPr>
          </w:p>
        </w:tc>
      </w:tr>
      <w:tr w:rsidR="00625B2C" w:rsidRPr="00DA240A" w:rsidTr="00625B2C">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33" w:type="dxa"/>
            <w:gridSpan w:val="4"/>
          </w:tcPr>
          <w:p w:rsidR="00625B2C" w:rsidRPr="00DA240A" w:rsidRDefault="00625B2C" w:rsidP="00DA240A">
            <w:pPr>
              <w:rPr>
                <w:rFonts w:ascii="Times New Roman" w:hAnsi="Times New Roman"/>
                <w:sz w:val="28"/>
                <w:szCs w:val="28"/>
              </w:rPr>
            </w:pPr>
          </w:p>
        </w:tc>
      </w:tr>
    </w:tbl>
    <w:p w:rsidR="00625B2C" w:rsidRPr="00DA240A" w:rsidRDefault="00625B2C"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t>НЕФРОЛОГИЯ</w:t>
      </w:r>
    </w:p>
    <w:p w:rsidR="00625B2C" w:rsidRPr="00DA240A" w:rsidRDefault="00625B2C" w:rsidP="00DA240A">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5238"/>
        <w:gridCol w:w="3428"/>
      </w:tblGrid>
      <w:tr w:rsidR="009A71E3" w:rsidRPr="00DA240A" w:rsidTr="009A71E3">
        <w:tc>
          <w:tcPr>
            <w:tcW w:w="904" w:type="dxa"/>
            <w:shd w:val="clear" w:color="auto" w:fill="auto"/>
          </w:tcPr>
          <w:p w:rsidR="009A71E3" w:rsidRPr="00E47B69" w:rsidRDefault="009A71E3" w:rsidP="00DA240A">
            <w:pPr>
              <w:spacing w:after="0" w:line="240" w:lineRule="auto"/>
              <w:rPr>
                <w:rFonts w:ascii="Times New Roman" w:hAnsi="Times New Roman" w:cs="Times New Roman"/>
                <w:b/>
                <w:sz w:val="28"/>
                <w:szCs w:val="28"/>
              </w:rPr>
            </w:pPr>
            <w:r w:rsidRPr="00E47B69">
              <w:rPr>
                <w:rFonts w:ascii="Times New Roman" w:hAnsi="Times New Roman" w:cs="Times New Roman"/>
                <w:b/>
                <w:sz w:val="28"/>
                <w:szCs w:val="28"/>
              </w:rPr>
              <w:t xml:space="preserve">№ </w:t>
            </w:r>
          </w:p>
        </w:tc>
        <w:tc>
          <w:tcPr>
            <w:tcW w:w="5239" w:type="dxa"/>
            <w:shd w:val="clear" w:color="auto" w:fill="auto"/>
          </w:tcPr>
          <w:p w:rsidR="009A71E3" w:rsidRPr="00DA240A" w:rsidRDefault="009A71E3" w:rsidP="00DA240A">
            <w:pPr>
              <w:spacing w:after="0" w:line="240" w:lineRule="auto"/>
              <w:jc w:val="center"/>
              <w:rPr>
                <w:rFonts w:ascii="Times New Roman" w:hAnsi="Times New Roman" w:cs="Times New Roman"/>
                <w:b/>
                <w:sz w:val="28"/>
                <w:szCs w:val="28"/>
              </w:rPr>
            </w:pPr>
            <w:r w:rsidRPr="00DA240A">
              <w:rPr>
                <w:rFonts w:ascii="Times New Roman" w:hAnsi="Times New Roman" w:cs="Times New Roman"/>
                <w:b/>
                <w:sz w:val="28"/>
                <w:szCs w:val="28"/>
              </w:rPr>
              <w:t>Рецепты</w:t>
            </w:r>
          </w:p>
        </w:tc>
        <w:tc>
          <w:tcPr>
            <w:tcW w:w="3428" w:type="dxa"/>
            <w:shd w:val="clear" w:color="auto" w:fill="auto"/>
          </w:tcPr>
          <w:p w:rsidR="009A71E3" w:rsidRPr="00DA240A" w:rsidRDefault="009A71E3" w:rsidP="00DA240A">
            <w:pPr>
              <w:spacing w:after="0" w:line="240" w:lineRule="auto"/>
              <w:rPr>
                <w:rFonts w:ascii="Times New Roman" w:hAnsi="Times New Roman" w:cs="Times New Roman"/>
                <w:b/>
                <w:sz w:val="28"/>
                <w:szCs w:val="28"/>
              </w:rPr>
            </w:pPr>
            <w:r w:rsidRPr="00DA240A">
              <w:rPr>
                <w:rFonts w:ascii="Times New Roman" w:hAnsi="Times New Roman" w:cs="Times New Roman"/>
                <w:b/>
                <w:sz w:val="28"/>
                <w:szCs w:val="28"/>
              </w:rPr>
              <w:t xml:space="preserve">Аналоги </w:t>
            </w:r>
          </w:p>
        </w:tc>
      </w:tr>
    </w:tbl>
    <w:tbl>
      <w:tblPr>
        <w:tblStyle w:val="a6"/>
        <w:tblW w:w="0" w:type="auto"/>
        <w:tblLook w:val="04A0" w:firstRow="1" w:lastRow="0" w:firstColumn="1" w:lastColumn="0" w:noHBand="0" w:noVBand="1"/>
      </w:tblPr>
      <w:tblGrid>
        <w:gridCol w:w="675"/>
        <w:gridCol w:w="5704"/>
        <w:gridCol w:w="3191"/>
      </w:tblGrid>
      <w:tr w:rsidR="00A50091" w:rsidRPr="00DA240A" w:rsidTr="00E47B69">
        <w:trPr>
          <w:trHeight w:val="330"/>
        </w:trPr>
        <w:tc>
          <w:tcPr>
            <w:tcW w:w="9570" w:type="dxa"/>
            <w:gridSpan w:val="3"/>
          </w:tcPr>
          <w:p w:rsidR="00A50091" w:rsidRPr="00DA240A" w:rsidRDefault="00A50091" w:rsidP="00DA240A">
            <w:pPr>
              <w:jc w:val="center"/>
              <w:rPr>
                <w:rFonts w:ascii="Times New Roman" w:hAnsi="Times New Roman"/>
                <w:sz w:val="28"/>
                <w:szCs w:val="28"/>
              </w:rPr>
            </w:pPr>
            <w:r w:rsidRPr="00DA240A">
              <w:rPr>
                <w:rFonts w:ascii="Times New Roman" w:hAnsi="Times New Roman"/>
                <w:b/>
                <w:sz w:val="28"/>
                <w:szCs w:val="28"/>
              </w:rPr>
              <w:t>Глюкокортикостероиды</w:t>
            </w:r>
          </w:p>
        </w:tc>
      </w:tr>
      <w:tr w:rsidR="00E47B69" w:rsidRPr="00DA240A" w:rsidTr="00E47B69">
        <w:trPr>
          <w:trHeight w:val="330"/>
        </w:trPr>
        <w:tc>
          <w:tcPr>
            <w:tcW w:w="9570" w:type="dxa"/>
            <w:gridSpan w:val="3"/>
          </w:tcPr>
          <w:p w:rsidR="00E47B69" w:rsidRPr="00DA240A" w:rsidRDefault="00E47B69" w:rsidP="003B217C">
            <w:pPr>
              <w:pStyle w:val="opisdvfldbeg"/>
              <w:shd w:val="clear" w:color="auto" w:fill="FFFFFF"/>
              <w:spacing w:after="0" w:line="315" w:lineRule="atLeast"/>
              <w:jc w:val="both"/>
              <w:rPr>
                <w:b/>
                <w:sz w:val="28"/>
                <w:szCs w:val="28"/>
              </w:rPr>
            </w:pPr>
            <w:r w:rsidRPr="00DA240A">
              <w:rPr>
                <w:color w:val="333333"/>
                <w:sz w:val="28"/>
                <w:szCs w:val="28"/>
              </w:rPr>
              <w:t>Взаимодействует со специфическими рецепторами в цитоплазме клетки, образующийся комплекс проникает в ядро клетки, вызывает экспрессию/депрессию мРНК и изменяет образование на рибосомах белков, опосредующих клеточные эффекты. Механизм противовоспалительного действия обусловлен повышением продукции липокортинов, ингибирующих фосфолипазу А</w:t>
            </w:r>
            <w:r w:rsidRPr="00DA240A">
              <w:rPr>
                <w:color w:val="333333"/>
                <w:sz w:val="28"/>
                <w:szCs w:val="28"/>
                <w:vertAlign w:val="subscript"/>
              </w:rPr>
              <w:t>2</w:t>
            </w:r>
            <w:r w:rsidRPr="00DA240A">
              <w:rPr>
                <w:color w:val="333333"/>
                <w:sz w:val="28"/>
                <w:szCs w:val="28"/>
              </w:rPr>
              <w:t> и тормозящих либерациюарахидоновой кислоты из мембранных фосфолипидов с последующим угнетением синтеза циклических эндоперекисей, лейкотриенов, </w:t>
            </w:r>
            <w:r w:rsidRPr="00DA240A">
              <w:rPr>
                <w:rStyle w:val="short"/>
                <w:color w:val="333333"/>
                <w:sz w:val="28"/>
                <w:szCs w:val="28"/>
              </w:rPr>
              <w:t>ПГ</w:t>
            </w:r>
            <w:r w:rsidRPr="00DA240A">
              <w:rPr>
                <w:color w:val="333333"/>
                <w:sz w:val="28"/>
                <w:szCs w:val="28"/>
              </w:rPr>
              <w:t xml:space="preserve">, тромбоксана, оксикислот. Влияет на все фазы воспаления. Стабилизируя мембраны лизосом, уменьшает выход лизосомальных ферментов, угнетает синтез гиалуронидазы, снижает проницаемость капилляров и образование воспалительного экссудата, улучшает микроциркуляцию, угнетает продукцию лимфокинов (интерлейкина 1 и 2, гамма-интерферона) в </w:t>
            </w:r>
            <w:r w:rsidRPr="00DA240A">
              <w:rPr>
                <w:color w:val="333333"/>
                <w:sz w:val="28"/>
                <w:szCs w:val="28"/>
              </w:rPr>
              <w:lastRenderedPageBreak/>
              <w:t>лимфоцитах и макрофагах, тормозит миграцию макрофагов, процессы инфильтрации и грануляции, подавляет высвобождение эозинофилами медиаторов воспаления, уменьшает продукцию коллагена и мукополисахаридов, активность фибробластов.</w:t>
            </w:r>
          </w:p>
        </w:tc>
      </w:tr>
      <w:tr w:rsidR="00E47B69" w:rsidRPr="00505727"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lastRenderedPageBreak/>
              <w:t>1.</w:t>
            </w:r>
          </w:p>
        </w:tc>
        <w:tc>
          <w:tcPr>
            <w:tcW w:w="5704"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Rp.: Tabl. Methylprednisoloni 0,004 N.30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D.S. По 2 таблетки утром.</w:t>
            </w:r>
          </w:p>
        </w:tc>
        <w:tc>
          <w:tcPr>
            <w:tcW w:w="3191" w:type="dxa"/>
          </w:tcPr>
          <w:p w:rsidR="00E47B69" w:rsidRPr="00DA240A" w:rsidRDefault="00E47B69" w:rsidP="00DA240A">
            <w:pPr>
              <w:jc w:val="both"/>
              <w:rPr>
                <w:rFonts w:ascii="Times New Roman" w:hAnsi="Times New Roman"/>
                <w:sz w:val="28"/>
                <w:szCs w:val="28"/>
                <w:lang w:val="en-US"/>
              </w:rPr>
            </w:pPr>
            <w:r w:rsidRPr="00DA240A">
              <w:rPr>
                <w:rFonts w:ascii="Times New Roman" w:hAnsi="Times New Roman"/>
                <w:sz w:val="28"/>
                <w:szCs w:val="28"/>
                <w:lang w:val="en-US"/>
              </w:rPr>
              <w:t xml:space="preserve">Methypred, Medrol, </w:t>
            </w:r>
          </w:p>
          <w:p w:rsidR="00E47B69" w:rsidRPr="00DA240A" w:rsidRDefault="00E47B69" w:rsidP="00DA240A">
            <w:pPr>
              <w:jc w:val="both"/>
              <w:rPr>
                <w:rFonts w:ascii="Times New Roman" w:hAnsi="Times New Roman"/>
                <w:sz w:val="28"/>
                <w:szCs w:val="28"/>
                <w:lang w:val="en-US"/>
              </w:rPr>
            </w:pPr>
            <w:r w:rsidRPr="00DA240A">
              <w:rPr>
                <w:rFonts w:ascii="Times New Roman" w:hAnsi="Times New Roman"/>
                <w:sz w:val="28"/>
                <w:szCs w:val="28"/>
                <w:lang w:val="en-US"/>
              </w:rPr>
              <w:t xml:space="preserve">Solu-Medrol, </w:t>
            </w:r>
          </w:p>
          <w:p w:rsidR="00E47B69" w:rsidRPr="00DA240A" w:rsidRDefault="00E47B69" w:rsidP="00DA240A">
            <w:pPr>
              <w:jc w:val="both"/>
              <w:rPr>
                <w:rFonts w:ascii="Times New Roman" w:hAnsi="Times New Roman"/>
                <w:sz w:val="28"/>
                <w:szCs w:val="28"/>
                <w:lang w:val="en-US"/>
              </w:rPr>
            </w:pPr>
            <w:r w:rsidRPr="00DA240A">
              <w:rPr>
                <w:rFonts w:ascii="Times New Roman" w:hAnsi="Times New Roman"/>
                <w:sz w:val="28"/>
                <w:szCs w:val="28"/>
                <w:lang w:val="en-US"/>
              </w:rPr>
              <w:t>Methylpred Orion</w:t>
            </w:r>
          </w:p>
        </w:tc>
      </w:tr>
      <w:tr w:rsidR="00E47B69" w:rsidRPr="00DA240A" w:rsidTr="00E47B69">
        <w:trPr>
          <w:trHeight w:val="390"/>
        </w:trPr>
        <w:tc>
          <w:tcPr>
            <w:tcW w:w="9570" w:type="dxa"/>
            <w:gridSpan w:val="3"/>
          </w:tcPr>
          <w:p w:rsidR="00E47B69" w:rsidRPr="00DA240A" w:rsidRDefault="00E47B69" w:rsidP="00DA240A">
            <w:pPr>
              <w:jc w:val="center"/>
              <w:rPr>
                <w:rFonts w:ascii="Times New Roman" w:hAnsi="Times New Roman"/>
                <w:sz w:val="28"/>
                <w:szCs w:val="28"/>
              </w:rPr>
            </w:pPr>
            <w:r w:rsidRPr="00DA240A">
              <w:rPr>
                <w:rFonts w:ascii="Times New Roman" w:hAnsi="Times New Roman"/>
                <w:b/>
                <w:sz w:val="28"/>
                <w:szCs w:val="28"/>
              </w:rPr>
              <w:t>Иммунодепрессивное средство</w:t>
            </w:r>
          </w:p>
        </w:tc>
      </w:tr>
      <w:tr w:rsidR="00E47B69" w:rsidRPr="00DA240A" w:rsidTr="00E47B69">
        <w:trPr>
          <w:trHeight w:val="3810"/>
        </w:trPr>
        <w:tc>
          <w:tcPr>
            <w:tcW w:w="9570" w:type="dxa"/>
            <w:gridSpan w:val="3"/>
          </w:tcPr>
          <w:p w:rsidR="00E47B69" w:rsidRPr="00DA240A" w:rsidRDefault="00E47B69" w:rsidP="00DA240A">
            <w:pPr>
              <w:jc w:val="both"/>
              <w:rPr>
                <w:rFonts w:ascii="Times New Roman" w:hAnsi="Times New Roman"/>
                <w:b/>
                <w:sz w:val="28"/>
                <w:szCs w:val="28"/>
              </w:rPr>
            </w:pPr>
            <w:r w:rsidRPr="00DA240A">
              <w:rPr>
                <w:rFonts w:ascii="Times New Roman" w:hAnsi="Times New Roman"/>
                <w:color w:val="333333"/>
                <w:sz w:val="28"/>
                <w:szCs w:val="28"/>
                <w:shd w:val="clear" w:color="auto" w:fill="FFFFFF"/>
              </w:rPr>
              <w:t>Биотрансформируется в печени с образованием активных метаболитов, оказывающих алкилирующее действие. Алкилирующие метаболиты атакуют нуклеофильные центры белковых молекул, образуют поперечные сшивки между нитями </w:t>
            </w:r>
            <w:r w:rsidRPr="00DA240A">
              <w:rPr>
                <w:rStyle w:val="short"/>
                <w:rFonts w:ascii="Times New Roman" w:hAnsi="Times New Roman"/>
                <w:color w:val="333333"/>
                <w:sz w:val="28"/>
                <w:szCs w:val="28"/>
                <w:shd w:val="clear" w:color="auto" w:fill="FFFFFF"/>
              </w:rPr>
              <w:t>ДНК</w:t>
            </w:r>
            <w:r w:rsidRPr="00DA240A">
              <w:rPr>
                <w:rFonts w:ascii="Times New Roman" w:hAnsi="Times New Roman"/>
                <w:color w:val="333333"/>
                <w:sz w:val="28"/>
                <w:szCs w:val="28"/>
                <w:shd w:val="clear" w:color="auto" w:fill="FFFFFF"/>
              </w:rPr>
              <w:t> и блокируют митоз опухолевых клеток. Обладает широким спектром противоопухолевой активности. Иммунодепрессивное действие проявляется в подавлении пролиферации лимфоцитарных клонов (преимущественно B-лимфоцитов), участвующих в иммунном ответе. При длительном применении (в течение нескольких лет) возможно развитие вторичных злокачественных опухолей (отдаленный эффект): миело- и лимфопролиферативные заболевания, рак мочевого пузыря (особенно у больных с геморрагическим циститом), рак почечной лоханки (отмечен у больного, находившегося на лечении по поводу церебрального васкулита).</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2.</w:t>
            </w:r>
          </w:p>
        </w:tc>
        <w:tc>
          <w:tcPr>
            <w:tcW w:w="5704" w:type="dxa"/>
          </w:tcPr>
          <w:p w:rsidR="00E47B69" w:rsidRPr="00DA240A" w:rsidRDefault="00E47B69" w:rsidP="00DA240A">
            <w:pPr>
              <w:jc w:val="both"/>
              <w:rPr>
                <w:rFonts w:ascii="Times New Roman" w:hAnsi="Times New Roman"/>
                <w:sz w:val="28"/>
                <w:szCs w:val="28"/>
                <w:lang w:val="en-US"/>
              </w:rPr>
            </w:pPr>
            <w:r w:rsidRPr="00DA240A">
              <w:rPr>
                <w:rFonts w:ascii="Times New Roman" w:hAnsi="Times New Roman"/>
                <w:sz w:val="28"/>
                <w:szCs w:val="28"/>
                <w:lang w:val="en-US"/>
              </w:rPr>
              <w:t xml:space="preserve">Rp.: Cyclophosphamidi 0,2 D. t. d. N.1 </w:t>
            </w:r>
          </w:p>
          <w:p w:rsidR="00E47B69" w:rsidRDefault="00E47B69" w:rsidP="00DA240A">
            <w:pPr>
              <w:jc w:val="both"/>
              <w:rPr>
                <w:rFonts w:ascii="Times New Roman" w:hAnsi="Times New Roman"/>
                <w:sz w:val="28"/>
                <w:szCs w:val="28"/>
              </w:rPr>
            </w:pPr>
            <w:r w:rsidRPr="00DA240A">
              <w:rPr>
                <w:rFonts w:ascii="Times New Roman" w:hAnsi="Times New Roman"/>
                <w:sz w:val="28"/>
                <w:szCs w:val="28"/>
              </w:rPr>
              <w:t>S. В/вено капельно на 250 мл физ. раствора.</w:t>
            </w:r>
          </w:p>
          <w:p w:rsidR="00E47B69" w:rsidRPr="00DA240A" w:rsidRDefault="00E47B69" w:rsidP="00DA240A">
            <w:pPr>
              <w:jc w:val="both"/>
              <w:rPr>
                <w:rFonts w:ascii="Times New Roman" w:hAnsi="Times New Roman"/>
                <w:sz w:val="28"/>
                <w:szCs w:val="28"/>
              </w:rPr>
            </w:pP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Rp.: Tabl. Cyclophosphamidi 0,05 N.50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D.S. Внутрь по 1 таб. х 2 раза в день</w:t>
            </w:r>
          </w:p>
        </w:tc>
        <w:tc>
          <w:tcPr>
            <w:tcW w:w="3191"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Cyclophosphan,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Endoxan</w:t>
            </w:r>
          </w:p>
          <w:p w:rsidR="00E47B69" w:rsidRPr="00DA240A" w:rsidRDefault="00E47B69" w:rsidP="00DA240A">
            <w:pPr>
              <w:jc w:val="both"/>
              <w:rPr>
                <w:rFonts w:ascii="Times New Roman" w:hAnsi="Times New Roman"/>
                <w:sz w:val="28"/>
                <w:szCs w:val="28"/>
              </w:rPr>
            </w:pPr>
          </w:p>
        </w:tc>
      </w:tr>
      <w:tr w:rsidR="00E47B69" w:rsidRPr="00DA240A" w:rsidTr="00E47B69">
        <w:tc>
          <w:tcPr>
            <w:tcW w:w="9570" w:type="dxa"/>
            <w:gridSpan w:val="3"/>
          </w:tcPr>
          <w:p w:rsidR="00E47B69" w:rsidRPr="00DA240A" w:rsidRDefault="00E47B69" w:rsidP="00DA240A">
            <w:pPr>
              <w:pStyle w:val="opispole"/>
              <w:shd w:val="clear" w:color="auto" w:fill="FFFFFF"/>
              <w:spacing w:before="0" w:beforeAutospacing="0" w:after="0" w:afterAutospacing="0" w:line="315" w:lineRule="atLeast"/>
              <w:jc w:val="both"/>
              <w:rPr>
                <w:color w:val="333333"/>
                <w:sz w:val="28"/>
                <w:szCs w:val="28"/>
              </w:rPr>
            </w:pPr>
            <w:r w:rsidRPr="00DA240A">
              <w:rPr>
                <w:color w:val="333333"/>
                <w:sz w:val="28"/>
                <w:szCs w:val="28"/>
              </w:rPr>
              <w:t>Такролимус — высокоактивный иммунодепрессант. В экспериментах </w:t>
            </w:r>
            <w:r w:rsidRPr="00DA240A">
              <w:rPr>
                <w:rStyle w:val="short"/>
                <w:iCs/>
                <w:color w:val="333333"/>
                <w:sz w:val="28"/>
                <w:szCs w:val="28"/>
              </w:rPr>
              <w:t>invitro</w:t>
            </w:r>
            <w:r w:rsidRPr="00DA240A">
              <w:rPr>
                <w:color w:val="333333"/>
                <w:sz w:val="28"/>
                <w:szCs w:val="28"/>
              </w:rPr>
              <w:t> и </w:t>
            </w:r>
            <w:r w:rsidRPr="00DA240A">
              <w:rPr>
                <w:iCs/>
                <w:color w:val="333333"/>
                <w:sz w:val="28"/>
                <w:szCs w:val="28"/>
              </w:rPr>
              <w:t>invivo</w:t>
            </w:r>
            <w:r w:rsidRPr="00DA240A">
              <w:rPr>
                <w:color w:val="333333"/>
                <w:sz w:val="28"/>
                <w:szCs w:val="28"/>
              </w:rPr>
              <w:t> такролимус отчетливо уменьшал образование цитотоксических лимфоцитов, которые играют ключевую роль в реакции отторжения трансплантата. Такролимус подавляет формирование цитотоксических лимфоцитов, которые, в основном, отвечают за отторжение трансплантата, снижает активацию Т</w:t>
            </w:r>
            <w:r w:rsidRPr="00DA240A">
              <w:rPr>
                <w:color w:val="333333"/>
                <w:sz w:val="28"/>
                <w:szCs w:val="28"/>
              </w:rPr>
              <w:noBreakHyphen/>
              <w:t>клеток, зависимую от Т-хелперов пролиферацию В-клеток, а также формирование лимфокинов (интерлейкин-2, -3, γ</w:t>
            </w:r>
            <w:r w:rsidRPr="00DA240A">
              <w:rPr>
                <w:color w:val="333333"/>
                <w:sz w:val="28"/>
                <w:szCs w:val="28"/>
              </w:rPr>
              <w:noBreakHyphen/>
              <w:t>интерферон), экспрессию рецептора интерлейкина-2.</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3.</w:t>
            </w:r>
          </w:p>
        </w:tc>
        <w:tc>
          <w:tcPr>
            <w:tcW w:w="5704" w:type="dxa"/>
          </w:tcPr>
          <w:p w:rsidR="00E47B69" w:rsidRPr="00DA240A" w:rsidRDefault="00E47B69" w:rsidP="00DA240A">
            <w:pPr>
              <w:pStyle w:val="opispole"/>
              <w:shd w:val="clear" w:color="auto" w:fill="FFFFFF"/>
              <w:spacing w:before="0" w:beforeAutospacing="0" w:after="0" w:afterAutospacing="0" w:line="315" w:lineRule="atLeast"/>
              <w:jc w:val="both"/>
              <w:rPr>
                <w:color w:val="333333"/>
                <w:sz w:val="28"/>
                <w:szCs w:val="28"/>
              </w:rPr>
            </w:pPr>
            <w:r w:rsidRPr="00DA240A">
              <w:rPr>
                <w:color w:val="333333"/>
                <w:sz w:val="28"/>
                <w:szCs w:val="28"/>
              </w:rPr>
              <w:t xml:space="preserve">Rp.: Caps. Tacrolimusi0,5 N.50 </w:t>
            </w:r>
          </w:p>
          <w:p w:rsidR="00E47B69" w:rsidRPr="00DA240A" w:rsidRDefault="00E47B69" w:rsidP="00DA240A">
            <w:pPr>
              <w:pStyle w:val="opispole"/>
              <w:shd w:val="clear" w:color="auto" w:fill="FFFFFF"/>
              <w:spacing w:before="0" w:beforeAutospacing="0" w:after="0" w:afterAutospacing="0" w:line="315" w:lineRule="atLeast"/>
              <w:jc w:val="both"/>
              <w:rPr>
                <w:color w:val="333333"/>
                <w:sz w:val="28"/>
                <w:szCs w:val="28"/>
              </w:rPr>
            </w:pPr>
            <w:r w:rsidRPr="00DA240A">
              <w:rPr>
                <w:color w:val="333333"/>
                <w:sz w:val="28"/>
                <w:szCs w:val="28"/>
              </w:rPr>
              <w:t>D.S. По 7табл. утром после еды.</w:t>
            </w:r>
          </w:p>
        </w:tc>
        <w:tc>
          <w:tcPr>
            <w:tcW w:w="3191" w:type="dxa"/>
          </w:tcPr>
          <w:p w:rsidR="00E47B69" w:rsidRPr="00DA240A" w:rsidRDefault="00E47B69" w:rsidP="00DA240A">
            <w:pPr>
              <w:pStyle w:val="opispole"/>
              <w:shd w:val="clear" w:color="auto" w:fill="FFFFFF"/>
              <w:spacing w:before="0" w:beforeAutospacing="0" w:after="0" w:afterAutospacing="0" w:line="315" w:lineRule="atLeast"/>
              <w:jc w:val="both"/>
              <w:rPr>
                <w:color w:val="333333"/>
                <w:sz w:val="28"/>
                <w:szCs w:val="28"/>
              </w:rPr>
            </w:pPr>
            <w:r w:rsidRPr="00DA240A">
              <w:rPr>
                <w:color w:val="333333"/>
                <w:sz w:val="28"/>
                <w:szCs w:val="28"/>
              </w:rPr>
              <w:t>Advagraf</w:t>
            </w:r>
          </w:p>
          <w:p w:rsidR="00E47B69" w:rsidRPr="00DA240A" w:rsidRDefault="00E47B69" w:rsidP="00DA240A">
            <w:pPr>
              <w:pStyle w:val="opispole"/>
              <w:shd w:val="clear" w:color="auto" w:fill="FFFFFF"/>
              <w:spacing w:before="0" w:beforeAutospacing="0" w:after="0" w:afterAutospacing="0" w:line="315" w:lineRule="atLeast"/>
              <w:jc w:val="both"/>
              <w:rPr>
                <w:color w:val="333333"/>
                <w:sz w:val="28"/>
                <w:szCs w:val="28"/>
              </w:rPr>
            </w:pPr>
          </w:p>
        </w:tc>
      </w:tr>
      <w:tr w:rsidR="00E47B69" w:rsidRPr="00DA240A" w:rsidTr="00E47B69">
        <w:trPr>
          <w:trHeight w:val="360"/>
        </w:trPr>
        <w:tc>
          <w:tcPr>
            <w:tcW w:w="9570" w:type="dxa"/>
            <w:gridSpan w:val="3"/>
          </w:tcPr>
          <w:p w:rsidR="00E47B69" w:rsidRPr="00DA240A" w:rsidRDefault="00E47B69" w:rsidP="00DA240A">
            <w:pPr>
              <w:jc w:val="center"/>
              <w:rPr>
                <w:rFonts w:ascii="Times New Roman" w:hAnsi="Times New Roman"/>
                <w:sz w:val="28"/>
                <w:szCs w:val="28"/>
              </w:rPr>
            </w:pPr>
            <w:r w:rsidRPr="00DA240A">
              <w:rPr>
                <w:rFonts w:ascii="Times New Roman" w:hAnsi="Times New Roman"/>
                <w:b/>
                <w:sz w:val="28"/>
                <w:szCs w:val="28"/>
              </w:rPr>
              <w:t>Иммуностимулирующие средства</w:t>
            </w:r>
          </w:p>
        </w:tc>
      </w:tr>
      <w:tr w:rsidR="00E47B69" w:rsidRPr="00DA240A" w:rsidTr="00E47B69">
        <w:trPr>
          <w:trHeight w:val="360"/>
        </w:trPr>
        <w:tc>
          <w:tcPr>
            <w:tcW w:w="9570" w:type="dxa"/>
            <w:gridSpan w:val="3"/>
          </w:tcPr>
          <w:p w:rsidR="00E47B69" w:rsidRPr="00E47B69" w:rsidRDefault="00E47B69" w:rsidP="00E47B69">
            <w:pPr>
              <w:jc w:val="both"/>
              <w:rPr>
                <w:rFonts w:ascii="Times New Roman" w:hAnsi="Times New Roman"/>
                <w:b/>
                <w:sz w:val="28"/>
                <w:szCs w:val="28"/>
              </w:rPr>
            </w:pPr>
            <w:r w:rsidRPr="00E47B69">
              <w:rPr>
                <w:rFonts w:ascii="Times New Roman" w:hAnsi="Times New Roman"/>
                <w:color w:val="333333"/>
                <w:sz w:val="28"/>
                <w:szCs w:val="28"/>
              </w:rPr>
              <w:t>Тормозит развитие реакций иммунитета клеточного типа, в т.ч. реакцию «трансплантат против хозяина», кожную гиперчувствительность замедленного типа, аллергический энцефаломиелит, артрит, обусловленный адъювантом Фрейнда, продукцию антител, зависимую от Т-хелперов. Обладает способностью блокировать активацию лимфоцитов в фазах G</w:t>
            </w:r>
            <w:r w:rsidRPr="00E47B69">
              <w:rPr>
                <w:rFonts w:ascii="Times New Roman" w:hAnsi="Times New Roman"/>
                <w:color w:val="333333"/>
                <w:sz w:val="28"/>
                <w:szCs w:val="28"/>
                <w:vertAlign w:val="subscript"/>
              </w:rPr>
              <w:t>0</w:t>
            </w:r>
            <w:r w:rsidRPr="00E47B69">
              <w:rPr>
                <w:rFonts w:ascii="Times New Roman" w:hAnsi="Times New Roman"/>
                <w:color w:val="333333"/>
                <w:sz w:val="28"/>
                <w:szCs w:val="28"/>
              </w:rPr>
              <w:t> или G</w:t>
            </w:r>
            <w:r w:rsidRPr="00E47B69">
              <w:rPr>
                <w:rFonts w:ascii="Times New Roman" w:hAnsi="Times New Roman"/>
                <w:color w:val="333333"/>
                <w:sz w:val="28"/>
                <w:szCs w:val="28"/>
                <w:vertAlign w:val="subscript"/>
              </w:rPr>
              <w:t>1</w:t>
            </w:r>
            <w:r w:rsidRPr="00E47B69">
              <w:rPr>
                <w:rFonts w:ascii="Times New Roman" w:hAnsi="Times New Roman"/>
                <w:color w:val="333333"/>
                <w:sz w:val="28"/>
                <w:szCs w:val="28"/>
              </w:rPr>
              <w:t xml:space="preserve"> клеточного цикла, синтез и высвобождение цитокинов, рост Т-лимфоцитов (интерлейкина-2). Оказывает избирательное действие и не обладает угнетающим эффектом на кроветворение и фагоцитарное звено </w:t>
            </w:r>
            <w:r w:rsidRPr="00E47B69">
              <w:rPr>
                <w:rFonts w:ascii="Times New Roman" w:hAnsi="Times New Roman"/>
                <w:color w:val="333333"/>
                <w:sz w:val="28"/>
                <w:szCs w:val="28"/>
              </w:rPr>
              <w:lastRenderedPageBreak/>
              <w:t>иммунитета.</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lastRenderedPageBreak/>
              <w:t>4.</w:t>
            </w:r>
          </w:p>
        </w:tc>
        <w:tc>
          <w:tcPr>
            <w:tcW w:w="5704"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Rp.: Caps. Ciclosporini 0,025 N.50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D.S. По 2,5 мг на кг веса больного 2 раза в день. </w:t>
            </w:r>
          </w:p>
        </w:tc>
        <w:tc>
          <w:tcPr>
            <w:tcW w:w="3191"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Sandimmunneoral, Sandimmun</w:t>
            </w:r>
          </w:p>
        </w:tc>
      </w:tr>
      <w:tr w:rsidR="00E47B69" w:rsidRPr="00DA240A" w:rsidTr="00E47B69">
        <w:trPr>
          <w:trHeight w:val="300"/>
        </w:trPr>
        <w:tc>
          <w:tcPr>
            <w:tcW w:w="9570" w:type="dxa"/>
            <w:gridSpan w:val="3"/>
          </w:tcPr>
          <w:p w:rsidR="00E47B69" w:rsidRPr="00DA240A" w:rsidRDefault="00E47B69" w:rsidP="00DA240A">
            <w:pPr>
              <w:jc w:val="center"/>
              <w:rPr>
                <w:rFonts w:ascii="Times New Roman" w:hAnsi="Times New Roman"/>
                <w:sz w:val="28"/>
                <w:szCs w:val="28"/>
              </w:rPr>
            </w:pPr>
            <w:r w:rsidRPr="00DA240A">
              <w:rPr>
                <w:rFonts w:ascii="Times New Roman" w:hAnsi="Times New Roman"/>
                <w:b/>
                <w:sz w:val="28"/>
                <w:szCs w:val="28"/>
              </w:rPr>
              <w:t>Регулятор кальциево-фосфорного обмена</w:t>
            </w:r>
          </w:p>
        </w:tc>
      </w:tr>
      <w:tr w:rsidR="00E47B69" w:rsidRPr="00DA240A" w:rsidTr="00E47B69">
        <w:trPr>
          <w:trHeight w:val="330"/>
        </w:trPr>
        <w:tc>
          <w:tcPr>
            <w:tcW w:w="9570" w:type="dxa"/>
            <w:gridSpan w:val="3"/>
          </w:tcPr>
          <w:p w:rsidR="00E47B69" w:rsidRPr="00DA240A" w:rsidRDefault="00E47B69" w:rsidP="00DA240A">
            <w:pPr>
              <w:pStyle w:val="opispole"/>
              <w:shd w:val="clear" w:color="auto" w:fill="FFFFFF"/>
              <w:spacing w:after="0" w:line="315" w:lineRule="atLeast"/>
              <w:jc w:val="both"/>
              <w:rPr>
                <w:b/>
                <w:sz w:val="28"/>
                <w:szCs w:val="28"/>
              </w:rPr>
            </w:pPr>
            <w:r w:rsidRPr="00DA240A">
              <w:rPr>
                <w:color w:val="333333"/>
                <w:sz w:val="28"/>
                <w:szCs w:val="28"/>
              </w:rPr>
              <w:t>Восполняет дефицит кальция и витамина D3.</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5.</w:t>
            </w:r>
          </w:p>
        </w:tc>
        <w:tc>
          <w:tcPr>
            <w:tcW w:w="5704" w:type="dxa"/>
          </w:tcPr>
          <w:p w:rsidR="00E47B69" w:rsidRPr="00DA240A" w:rsidRDefault="00E47B69" w:rsidP="00DA240A">
            <w:pPr>
              <w:jc w:val="both"/>
              <w:rPr>
                <w:rFonts w:ascii="Times New Roman" w:hAnsi="Times New Roman"/>
                <w:sz w:val="28"/>
                <w:szCs w:val="28"/>
                <w:lang w:val="en-US"/>
              </w:rPr>
            </w:pPr>
            <w:r w:rsidRPr="00DA240A">
              <w:rPr>
                <w:rFonts w:ascii="Times New Roman" w:hAnsi="Times New Roman"/>
                <w:sz w:val="28"/>
                <w:szCs w:val="28"/>
                <w:lang w:val="en-US"/>
              </w:rPr>
              <w:t xml:space="preserve">Rp.:Tabl. Ca-D3-nicomedi 200 ME N.120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D.S. Внутрь по 1 табл. 2 раза в день</w:t>
            </w:r>
          </w:p>
        </w:tc>
        <w:tc>
          <w:tcPr>
            <w:tcW w:w="3191" w:type="dxa"/>
          </w:tcPr>
          <w:p w:rsidR="00E47B69" w:rsidRPr="00DA240A" w:rsidRDefault="00E47B69" w:rsidP="00DA240A">
            <w:pPr>
              <w:jc w:val="both"/>
              <w:rPr>
                <w:rFonts w:ascii="Times New Roman" w:hAnsi="Times New Roman"/>
                <w:sz w:val="28"/>
                <w:szCs w:val="28"/>
              </w:rPr>
            </w:pPr>
          </w:p>
        </w:tc>
      </w:tr>
      <w:tr w:rsidR="00E47B69" w:rsidRPr="00DA240A" w:rsidTr="00E47B69">
        <w:trPr>
          <w:trHeight w:val="345"/>
        </w:trPr>
        <w:tc>
          <w:tcPr>
            <w:tcW w:w="9570" w:type="dxa"/>
            <w:gridSpan w:val="3"/>
          </w:tcPr>
          <w:p w:rsidR="00E47B69" w:rsidRPr="00DA240A" w:rsidRDefault="00E47B69" w:rsidP="00DA240A">
            <w:pPr>
              <w:jc w:val="center"/>
              <w:rPr>
                <w:rFonts w:ascii="Times New Roman" w:hAnsi="Times New Roman"/>
                <w:sz w:val="28"/>
                <w:szCs w:val="28"/>
              </w:rPr>
            </w:pPr>
            <w:r w:rsidRPr="00DA240A">
              <w:rPr>
                <w:rFonts w:ascii="Times New Roman" w:hAnsi="Times New Roman"/>
                <w:b/>
                <w:sz w:val="28"/>
                <w:szCs w:val="28"/>
              </w:rPr>
              <w:t>Противоопухолевое средство- ингибитор С20</w:t>
            </w:r>
          </w:p>
        </w:tc>
      </w:tr>
      <w:tr w:rsidR="00E47B69" w:rsidRPr="00DA240A" w:rsidTr="00E47B69">
        <w:trPr>
          <w:trHeight w:val="3840"/>
        </w:trPr>
        <w:tc>
          <w:tcPr>
            <w:tcW w:w="9570" w:type="dxa"/>
            <w:gridSpan w:val="3"/>
          </w:tcPr>
          <w:p w:rsidR="00E47B69" w:rsidRPr="00DA240A" w:rsidRDefault="00E47B69" w:rsidP="00DA240A">
            <w:pPr>
              <w:pStyle w:val="opisdvfldbeg"/>
              <w:shd w:val="clear" w:color="auto" w:fill="FFFFFF"/>
              <w:spacing w:after="0" w:line="315" w:lineRule="atLeast"/>
              <w:jc w:val="both"/>
              <w:rPr>
                <w:b/>
                <w:sz w:val="28"/>
                <w:szCs w:val="28"/>
              </w:rPr>
            </w:pPr>
            <w:r w:rsidRPr="00DA240A">
              <w:rPr>
                <w:color w:val="333333"/>
                <w:sz w:val="28"/>
                <w:szCs w:val="28"/>
              </w:rPr>
              <w:t>Ритуксимаб специфически связывается с трансмембранным антигеном CD20 (гидрофобный белок с молекулярной массой 35 кД). Этот антиген локализуется на поверхности пре-В-лимфоцитов и зрелых B-лимфоцитов, но отсутствует на стволовых гемопоэтических клетках, про-B-клетках, нормальных плазматических клетках и здоровых клетках других тканей. Этот антиген экспрессируется более чем в 90% В-клеточныхнеходжкинскихлимфом. CD20 антиген регулирует все стадии созревания В-лимфоцитов, начиная с ранних стадий, а также функционирует как регулятор транспорта ионов кальция через клеточную мембрану. После связывания с антителом молекула CD20 не сбрасывается с клеточной поверхности во внеклеточное пространство и не интернализуется, CD20 не циркулирует в плазме в виде свободного антигена.</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6. </w:t>
            </w:r>
          </w:p>
        </w:tc>
        <w:tc>
          <w:tcPr>
            <w:tcW w:w="5704"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Rp.: Rituximabi 10 mg N.1</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D.S. Внутривенно капельно из расчета 375 мг/м</w:t>
            </w:r>
            <w:r w:rsidRPr="00DA240A">
              <w:rPr>
                <w:rFonts w:ascii="Times New Roman" w:hAnsi="Times New Roman"/>
                <w:sz w:val="28"/>
                <w:szCs w:val="28"/>
                <w:vertAlign w:val="superscript"/>
              </w:rPr>
              <w:t>2</w:t>
            </w:r>
            <w:r w:rsidRPr="00DA240A">
              <w:rPr>
                <w:rFonts w:ascii="Times New Roman" w:hAnsi="Times New Roman"/>
                <w:sz w:val="28"/>
                <w:szCs w:val="28"/>
              </w:rPr>
              <w:t xml:space="preserve"> 1 раз в неделю.</w:t>
            </w:r>
          </w:p>
        </w:tc>
        <w:tc>
          <w:tcPr>
            <w:tcW w:w="3191" w:type="dxa"/>
          </w:tcPr>
          <w:p w:rsidR="00E47B69" w:rsidRPr="00DA240A" w:rsidRDefault="00E47B69" w:rsidP="00DA240A">
            <w:pPr>
              <w:pStyle w:val="1"/>
              <w:shd w:val="clear" w:color="auto" w:fill="FFFFFF"/>
              <w:spacing w:before="0" w:beforeAutospacing="0" w:after="0" w:afterAutospacing="0"/>
              <w:jc w:val="both"/>
              <w:outlineLvl w:val="0"/>
              <w:rPr>
                <w:rFonts w:eastAsiaTheme="minorHAnsi"/>
                <w:b w:val="0"/>
                <w:bCs w:val="0"/>
                <w:kern w:val="0"/>
                <w:sz w:val="28"/>
                <w:szCs w:val="28"/>
                <w:lang w:eastAsia="en-US"/>
              </w:rPr>
            </w:pPr>
            <w:r w:rsidRPr="00DA240A">
              <w:rPr>
                <w:rFonts w:eastAsiaTheme="minorHAnsi"/>
                <w:b w:val="0"/>
                <w:bCs w:val="0"/>
                <w:kern w:val="0"/>
                <w:sz w:val="28"/>
                <w:szCs w:val="28"/>
                <w:lang w:eastAsia="en-US"/>
              </w:rPr>
              <w:t>Mabthera,</w:t>
            </w:r>
          </w:p>
          <w:p w:rsidR="00E47B69" w:rsidRPr="00DA240A" w:rsidRDefault="00E47B69" w:rsidP="00DA240A">
            <w:pPr>
              <w:pStyle w:val="1"/>
              <w:shd w:val="clear" w:color="auto" w:fill="FFFFFF"/>
              <w:spacing w:before="0" w:beforeAutospacing="0" w:after="0" w:afterAutospacing="0"/>
              <w:jc w:val="both"/>
              <w:outlineLvl w:val="0"/>
              <w:rPr>
                <w:rFonts w:eastAsiaTheme="minorHAnsi"/>
                <w:b w:val="0"/>
                <w:bCs w:val="0"/>
                <w:kern w:val="0"/>
                <w:sz w:val="28"/>
                <w:szCs w:val="28"/>
                <w:lang w:eastAsia="en-US"/>
              </w:rPr>
            </w:pPr>
            <w:r w:rsidRPr="00DA240A">
              <w:rPr>
                <w:rFonts w:eastAsiaTheme="minorHAnsi"/>
                <w:b w:val="0"/>
                <w:bCs w:val="0"/>
                <w:kern w:val="0"/>
                <w:sz w:val="28"/>
                <w:szCs w:val="28"/>
                <w:lang w:eastAsia="en-US"/>
              </w:rPr>
              <w:t>Reddytux</w:t>
            </w:r>
          </w:p>
          <w:p w:rsidR="00E47B69" w:rsidRPr="00DA240A" w:rsidRDefault="00E47B69" w:rsidP="00DA240A">
            <w:pPr>
              <w:jc w:val="both"/>
              <w:rPr>
                <w:rFonts w:ascii="Times New Roman" w:hAnsi="Times New Roman"/>
                <w:sz w:val="28"/>
                <w:szCs w:val="28"/>
              </w:rPr>
            </w:pPr>
          </w:p>
        </w:tc>
      </w:tr>
      <w:tr w:rsidR="00E47B69" w:rsidRPr="00DA240A" w:rsidTr="00E47B69">
        <w:trPr>
          <w:trHeight w:val="315"/>
        </w:trPr>
        <w:tc>
          <w:tcPr>
            <w:tcW w:w="9570" w:type="dxa"/>
            <w:gridSpan w:val="3"/>
          </w:tcPr>
          <w:p w:rsidR="00E47B69" w:rsidRPr="00DA240A" w:rsidRDefault="00E47B69" w:rsidP="00DA240A">
            <w:pPr>
              <w:jc w:val="center"/>
              <w:rPr>
                <w:rFonts w:ascii="Times New Roman" w:hAnsi="Times New Roman"/>
                <w:sz w:val="28"/>
                <w:szCs w:val="28"/>
              </w:rPr>
            </w:pPr>
            <w:r w:rsidRPr="00DA240A">
              <w:rPr>
                <w:rFonts w:ascii="Times New Roman" w:hAnsi="Times New Roman"/>
                <w:b/>
                <w:sz w:val="28"/>
                <w:szCs w:val="28"/>
              </w:rPr>
              <w:t>Противомалярийный препарат</w:t>
            </w:r>
          </w:p>
        </w:tc>
      </w:tr>
      <w:tr w:rsidR="00E47B69" w:rsidRPr="00DA240A" w:rsidTr="00E47B69">
        <w:trPr>
          <w:trHeight w:val="330"/>
        </w:trPr>
        <w:tc>
          <w:tcPr>
            <w:tcW w:w="9570" w:type="dxa"/>
            <w:gridSpan w:val="3"/>
          </w:tcPr>
          <w:p w:rsidR="00E47B69" w:rsidRPr="00DA240A" w:rsidRDefault="00E47B69" w:rsidP="00DA240A">
            <w:pPr>
              <w:jc w:val="both"/>
              <w:rPr>
                <w:rFonts w:ascii="Times New Roman" w:hAnsi="Times New Roman"/>
                <w:b/>
                <w:sz w:val="28"/>
                <w:szCs w:val="28"/>
              </w:rPr>
            </w:pPr>
            <w:r w:rsidRPr="00DA240A">
              <w:rPr>
                <w:rFonts w:ascii="Times New Roman" w:hAnsi="Times New Roman"/>
                <w:color w:val="333333"/>
                <w:sz w:val="28"/>
                <w:szCs w:val="28"/>
                <w:shd w:val="clear" w:color="auto" w:fill="FFFFFF"/>
              </w:rPr>
              <w:t>Оказывает шизонто- и гамонтоцидное (кроме P. falciparum) действие в отношении всех видов плазмодия. Уплотняет лизосомальные мембраны и препятствует выходу лизосомальных ферментов, нарушает редупликацию </w:t>
            </w:r>
            <w:r w:rsidRPr="00DA240A">
              <w:rPr>
                <w:rStyle w:val="short"/>
                <w:rFonts w:ascii="Times New Roman" w:hAnsi="Times New Roman"/>
                <w:color w:val="333333"/>
                <w:sz w:val="28"/>
                <w:szCs w:val="28"/>
                <w:shd w:val="clear" w:color="auto" w:fill="FFFFFF"/>
              </w:rPr>
              <w:t>ДНК</w:t>
            </w:r>
            <w:r w:rsidRPr="00DA240A">
              <w:rPr>
                <w:rFonts w:ascii="Times New Roman" w:hAnsi="Times New Roman"/>
                <w:color w:val="333333"/>
                <w:sz w:val="28"/>
                <w:szCs w:val="28"/>
                <w:shd w:val="clear" w:color="auto" w:fill="FFFFFF"/>
              </w:rPr>
              <w:t>, синтез </w:t>
            </w:r>
            <w:r w:rsidRPr="00DA240A">
              <w:rPr>
                <w:rStyle w:val="short"/>
                <w:rFonts w:ascii="Times New Roman" w:hAnsi="Times New Roman"/>
                <w:color w:val="333333"/>
                <w:sz w:val="28"/>
                <w:szCs w:val="28"/>
                <w:shd w:val="clear" w:color="auto" w:fill="FFFFFF"/>
              </w:rPr>
              <w:t>РНК</w:t>
            </w:r>
            <w:r w:rsidRPr="00DA240A">
              <w:rPr>
                <w:rFonts w:ascii="Times New Roman" w:hAnsi="Times New Roman"/>
                <w:color w:val="333333"/>
                <w:sz w:val="28"/>
                <w:szCs w:val="28"/>
                <w:shd w:val="clear" w:color="auto" w:fill="FFFFFF"/>
              </w:rPr>
              <w:t> и утилизацию гемоглобина эритроцитарными формами плазмодия. Обладает противовоспалительными и иммунодепрессивными свойствами, подавляет свободнорадикальные процессы, ослабляет активность протеолитических ферментов (протеазы и коллагеназы), лейкоцитов, хемотаксис лимфоцитов.</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7.</w:t>
            </w:r>
          </w:p>
        </w:tc>
        <w:tc>
          <w:tcPr>
            <w:tcW w:w="5704"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Rp.: Tabl. Hydroxychlorochini 0,2 N.60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D.S. Внутрь по 1 таб. х 1 р. в день.</w:t>
            </w:r>
          </w:p>
        </w:tc>
        <w:tc>
          <w:tcPr>
            <w:tcW w:w="3191"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Plaqvenil,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Immard</w:t>
            </w:r>
          </w:p>
        </w:tc>
      </w:tr>
      <w:tr w:rsidR="00E47B69" w:rsidRPr="00DA240A" w:rsidTr="00E47B69">
        <w:trPr>
          <w:trHeight w:val="315"/>
        </w:trPr>
        <w:tc>
          <w:tcPr>
            <w:tcW w:w="9570" w:type="dxa"/>
            <w:gridSpan w:val="3"/>
          </w:tcPr>
          <w:p w:rsidR="00E47B69" w:rsidRPr="00DA240A" w:rsidRDefault="00E47B69" w:rsidP="00DA240A">
            <w:pPr>
              <w:jc w:val="center"/>
              <w:rPr>
                <w:rFonts w:ascii="Times New Roman" w:hAnsi="Times New Roman"/>
                <w:sz w:val="28"/>
                <w:szCs w:val="28"/>
              </w:rPr>
            </w:pPr>
            <w:r w:rsidRPr="00DA240A">
              <w:rPr>
                <w:rFonts w:ascii="Times New Roman" w:hAnsi="Times New Roman"/>
                <w:b/>
                <w:sz w:val="28"/>
                <w:szCs w:val="28"/>
              </w:rPr>
              <w:t>Вазодилятирующее средство</w:t>
            </w:r>
          </w:p>
        </w:tc>
      </w:tr>
      <w:tr w:rsidR="00E47B69" w:rsidRPr="00DA240A" w:rsidTr="00E47B69">
        <w:trPr>
          <w:trHeight w:val="315"/>
        </w:trPr>
        <w:tc>
          <w:tcPr>
            <w:tcW w:w="9570" w:type="dxa"/>
            <w:gridSpan w:val="3"/>
          </w:tcPr>
          <w:p w:rsidR="00E47B69" w:rsidRPr="00DA240A" w:rsidRDefault="00E47B69" w:rsidP="00E47B69">
            <w:pPr>
              <w:jc w:val="both"/>
              <w:rPr>
                <w:rFonts w:ascii="Times New Roman" w:hAnsi="Times New Roman"/>
                <w:b/>
                <w:sz w:val="28"/>
                <w:szCs w:val="28"/>
              </w:rPr>
            </w:pPr>
            <w:r w:rsidRPr="00DA240A">
              <w:rPr>
                <w:rFonts w:ascii="Times New Roman" w:hAnsi="Times New Roman"/>
                <w:color w:val="333333"/>
                <w:sz w:val="28"/>
                <w:szCs w:val="28"/>
                <w:shd w:val="clear" w:color="auto" w:fill="FFFFFF"/>
              </w:rPr>
              <w:t>Ингибирует фосфодиэстеразу, стабилизирует </w:t>
            </w:r>
            <w:r w:rsidRPr="00DA240A">
              <w:rPr>
                <w:rStyle w:val="short"/>
                <w:rFonts w:ascii="Times New Roman" w:hAnsi="Times New Roman"/>
                <w:color w:val="333333"/>
                <w:sz w:val="28"/>
                <w:szCs w:val="28"/>
                <w:shd w:val="clear" w:color="auto" w:fill="FFFFFF"/>
              </w:rPr>
              <w:t>цАМФ</w:t>
            </w:r>
            <w:r w:rsidRPr="00DA240A">
              <w:rPr>
                <w:rFonts w:ascii="Times New Roman" w:hAnsi="Times New Roman"/>
                <w:color w:val="333333"/>
                <w:sz w:val="28"/>
                <w:szCs w:val="28"/>
                <w:shd w:val="clear" w:color="auto" w:fill="FFFFFF"/>
              </w:rPr>
              <w:t xml:space="preserve"> и снижает концентрацию внутриклеточного кальция. Блокирует аденозиновые рецепторы. Тормозит агрегацию тромбоцитов; повышает их устойчивость к деформации, улучшает реологические свойства крови, подавляет тромбообразование и нормализует микроциркуляцию. Антиангинальный эффект (увеличение доставки кислорода к миокарду) обусловлен расширением коронарных артерий. Дилатирует сосуды легких и улучшает оксигенацию крови. Повышает тонус дыхательной мускулатуры </w:t>
            </w:r>
            <w:r w:rsidRPr="00DA240A">
              <w:rPr>
                <w:rFonts w:ascii="Times New Roman" w:hAnsi="Times New Roman"/>
                <w:color w:val="333333"/>
                <w:sz w:val="28"/>
                <w:szCs w:val="28"/>
                <w:shd w:val="clear" w:color="auto" w:fill="FFFFFF"/>
              </w:rPr>
              <w:lastRenderedPageBreak/>
              <w:t>(межреберных мышц и диафрагмы).</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lastRenderedPageBreak/>
              <w:t>8.</w:t>
            </w:r>
          </w:p>
        </w:tc>
        <w:tc>
          <w:tcPr>
            <w:tcW w:w="5704" w:type="dxa"/>
          </w:tcPr>
          <w:p w:rsidR="00E47B69" w:rsidRPr="00DA240A" w:rsidRDefault="00E47B69" w:rsidP="00DA240A">
            <w:pPr>
              <w:jc w:val="both"/>
              <w:rPr>
                <w:rFonts w:ascii="Times New Roman" w:hAnsi="Times New Roman"/>
                <w:sz w:val="28"/>
                <w:szCs w:val="28"/>
                <w:lang w:val="en-US"/>
              </w:rPr>
            </w:pPr>
            <w:r w:rsidRPr="00DA240A">
              <w:rPr>
                <w:rFonts w:ascii="Times New Roman" w:hAnsi="Times New Roman"/>
                <w:sz w:val="28"/>
                <w:szCs w:val="28"/>
                <w:lang w:val="en-US"/>
              </w:rPr>
              <w:t xml:space="preserve">Rp.: Sol. Pentoxyphyllini 2%- 5 ml D. t. d. N.10 in amp.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S. По 5 мл внутривенно на 250 мл физ. раствора натрия хлорида 1 раз в сутки.</w:t>
            </w:r>
          </w:p>
          <w:p w:rsidR="00E47B69" w:rsidRPr="00DA240A" w:rsidRDefault="00E47B69" w:rsidP="00DA240A">
            <w:pPr>
              <w:jc w:val="both"/>
              <w:rPr>
                <w:rFonts w:ascii="Times New Roman" w:hAnsi="Times New Roman"/>
                <w:sz w:val="28"/>
                <w:szCs w:val="28"/>
              </w:rPr>
            </w:pP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Rp.: Tabl. Pentoxyphyllini 0,1 N.20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D.S. По 1 табл. х 3 р. в день</w:t>
            </w:r>
          </w:p>
        </w:tc>
        <w:tc>
          <w:tcPr>
            <w:tcW w:w="3191"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Trental,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Vazonit</w:t>
            </w:r>
          </w:p>
          <w:p w:rsidR="00E47B69" w:rsidRPr="00DA240A" w:rsidRDefault="00E47B69" w:rsidP="00DA240A">
            <w:pPr>
              <w:jc w:val="both"/>
              <w:rPr>
                <w:rFonts w:ascii="Times New Roman" w:hAnsi="Times New Roman"/>
                <w:sz w:val="28"/>
                <w:szCs w:val="28"/>
              </w:rPr>
            </w:pPr>
          </w:p>
        </w:tc>
      </w:tr>
      <w:tr w:rsidR="00E47B69" w:rsidRPr="00DA240A" w:rsidTr="00E47B69">
        <w:trPr>
          <w:trHeight w:val="675"/>
        </w:trPr>
        <w:tc>
          <w:tcPr>
            <w:tcW w:w="9570" w:type="dxa"/>
            <w:gridSpan w:val="3"/>
          </w:tcPr>
          <w:p w:rsidR="00E47B69" w:rsidRPr="00DA240A" w:rsidRDefault="00713495" w:rsidP="00DA240A">
            <w:pPr>
              <w:shd w:val="clear" w:color="auto" w:fill="FFFFFF"/>
              <w:jc w:val="center"/>
              <w:rPr>
                <w:rFonts w:ascii="Times New Roman" w:hAnsi="Times New Roman"/>
                <w:b/>
                <w:sz w:val="28"/>
                <w:szCs w:val="28"/>
              </w:rPr>
            </w:pPr>
            <w:hyperlink r:id="rId12" w:history="1">
              <w:r w:rsidR="00E47B69" w:rsidRPr="00DA240A">
                <w:rPr>
                  <w:rStyle w:val="a9"/>
                  <w:rFonts w:ascii="Times New Roman" w:hAnsi="Times New Roman"/>
                  <w:b/>
                  <w:color w:val="auto"/>
                  <w:sz w:val="28"/>
                  <w:szCs w:val="28"/>
                  <w:u w:val="none"/>
                </w:rPr>
                <w:t>Аденозинергические средства</w:t>
              </w:r>
            </w:hyperlink>
            <w:r w:rsidR="00E47B69" w:rsidRPr="00DA240A">
              <w:rPr>
                <w:rFonts w:ascii="Times New Roman" w:hAnsi="Times New Roman"/>
                <w:b/>
                <w:sz w:val="28"/>
                <w:szCs w:val="28"/>
              </w:rPr>
              <w:t xml:space="preserve">. </w:t>
            </w:r>
          </w:p>
          <w:p w:rsidR="00E47B69" w:rsidRPr="00DA240A" w:rsidRDefault="00713495" w:rsidP="00DA240A">
            <w:pPr>
              <w:shd w:val="clear" w:color="auto" w:fill="FFFFFF"/>
              <w:jc w:val="center"/>
              <w:rPr>
                <w:rFonts w:ascii="Times New Roman" w:hAnsi="Times New Roman"/>
                <w:color w:val="333333"/>
                <w:sz w:val="28"/>
                <w:szCs w:val="28"/>
              </w:rPr>
            </w:pPr>
            <w:hyperlink r:id="rId13" w:history="1">
              <w:r w:rsidR="00E47B69" w:rsidRPr="00DA240A">
                <w:rPr>
                  <w:rStyle w:val="a9"/>
                  <w:rFonts w:ascii="Times New Roman" w:hAnsi="Times New Roman"/>
                  <w:b/>
                  <w:color w:val="auto"/>
                  <w:sz w:val="28"/>
                  <w:szCs w:val="28"/>
                  <w:u w:val="none"/>
                </w:rPr>
                <w:t>Ангиопротекторы и корректоры микроциркуляции</w:t>
              </w:r>
            </w:hyperlink>
            <w:r w:rsidR="00E47B69" w:rsidRPr="00DA240A">
              <w:rPr>
                <w:rFonts w:ascii="Times New Roman" w:hAnsi="Times New Roman"/>
                <w:b/>
                <w:sz w:val="28"/>
                <w:szCs w:val="28"/>
              </w:rPr>
              <w:t xml:space="preserve">. </w:t>
            </w:r>
            <w:hyperlink r:id="rId14" w:history="1">
              <w:r w:rsidR="00E47B69" w:rsidRPr="00DA240A">
                <w:rPr>
                  <w:rStyle w:val="a9"/>
                  <w:rFonts w:ascii="Times New Roman" w:hAnsi="Times New Roman"/>
                  <w:b/>
                  <w:color w:val="auto"/>
                  <w:sz w:val="28"/>
                  <w:szCs w:val="28"/>
                  <w:u w:val="none"/>
                </w:rPr>
                <w:t>Антиагреганты</w:t>
              </w:r>
            </w:hyperlink>
          </w:p>
        </w:tc>
      </w:tr>
      <w:tr w:rsidR="00E47B69" w:rsidRPr="00DA240A" w:rsidTr="00E47B69">
        <w:trPr>
          <w:trHeight w:val="4155"/>
        </w:trPr>
        <w:tc>
          <w:tcPr>
            <w:tcW w:w="9570" w:type="dxa"/>
            <w:gridSpan w:val="3"/>
          </w:tcPr>
          <w:p w:rsidR="00E47B69" w:rsidRPr="00DA240A" w:rsidRDefault="00E47B69" w:rsidP="00DA240A">
            <w:pPr>
              <w:pStyle w:val="opisdvfld"/>
              <w:shd w:val="clear" w:color="auto" w:fill="FFFFFF"/>
              <w:spacing w:before="0" w:beforeAutospacing="0" w:after="0" w:afterAutospacing="0" w:line="315" w:lineRule="atLeast"/>
              <w:jc w:val="both"/>
              <w:rPr>
                <w:color w:val="333333"/>
                <w:sz w:val="28"/>
                <w:szCs w:val="28"/>
              </w:rPr>
            </w:pPr>
            <w:r w:rsidRPr="00DA240A">
              <w:rPr>
                <w:color w:val="333333"/>
                <w:sz w:val="28"/>
                <w:szCs w:val="28"/>
              </w:rPr>
              <w:t>Дипиридамол ингибирует захват аденозина тромбоцитами, эндотелиальными клетками и эритроцитами </w:t>
            </w:r>
            <w:r w:rsidRPr="00DA240A">
              <w:rPr>
                <w:sz w:val="28"/>
                <w:szCs w:val="28"/>
              </w:rPr>
              <w:t>invitro</w:t>
            </w:r>
            <w:r w:rsidRPr="00DA240A">
              <w:rPr>
                <w:color w:val="333333"/>
                <w:sz w:val="28"/>
                <w:szCs w:val="28"/>
              </w:rPr>
              <w:t> и invivo; ингибирование происходит дозозависимым образом при терапевтических концентрациях (0,5–1,9 мкг/мл). Это ингибирование приводит к увеличению местных концентраций аденозина, который действует на А2-рецепторы тромбоцитов, тем самым стимулируя аденилатциклазу тромбоцитов и повышая уровень в них </w:t>
            </w:r>
            <w:r w:rsidRPr="00DA240A">
              <w:rPr>
                <w:sz w:val="28"/>
                <w:szCs w:val="28"/>
              </w:rPr>
              <w:t>цАМФ</w:t>
            </w:r>
            <w:r w:rsidRPr="00DA240A">
              <w:rPr>
                <w:color w:val="333333"/>
                <w:sz w:val="28"/>
                <w:szCs w:val="28"/>
              </w:rPr>
              <w:t>. Посредством этого механизма агрегация тромбоцитов подавляется в ответ на различные стимулы, такие как </w:t>
            </w:r>
            <w:r w:rsidRPr="00DA240A">
              <w:rPr>
                <w:sz w:val="28"/>
                <w:szCs w:val="28"/>
              </w:rPr>
              <w:t>ФАТ</w:t>
            </w:r>
            <w:r w:rsidRPr="00DA240A">
              <w:rPr>
                <w:color w:val="333333"/>
                <w:sz w:val="28"/>
                <w:szCs w:val="28"/>
              </w:rPr>
              <w:t>, коллаген и АДФ.</w:t>
            </w:r>
          </w:p>
          <w:p w:rsidR="00E47B69" w:rsidRPr="00DA240A" w:rsidRDefault="00E47B69" w:rsidP="00DA240A">
            <w:pPr>
              <w:pStyle w:val="opisdvfld"/>
              <w:shd w:val="clear" w:color="auto" w:fill="FFFFFF"/>
              <w:spacing w:before="0" w:beforeAutospacing="0" w:after="0" w:afterAutospacing="0" w:line="315" w:lineRule="atLeast"/>
              <w:jc w:val="both"/>
              <w:rPr>
                <w:sz w:val="28"/>
                <w:szCs w:val="28"/>
              </w:rPr>
            </w:pPr>
            <w:r w:rsidRPr="00DA240A">
              <w:rPr>
                <w:color w:val="333333"/>
                <w:sz w:val="28"/>
                <w:szCs w:val="28"/>
              </w:rPr>
              <w:t>Дипиридамол подавляет активность </w:t>
            </w:r>
            <w:r w:rsidRPr="00DA240A">
              <w:rPr>
                <w:sz w:val="28"/>
                <w:szCs w:val="28"/>
              </w:rPr>
              <w:t>ФДЭ</w:t>
            </w:r>
            <w:r w:rsidRPr="00DA240A">
              <w:rPr>
                <w:color w:val="333333"/>
                <w:sz w:val="28"/>
                <w:szCs w:val="28"/>
              </w:rPr>
              <w:t> в различных тканях. В то время как ингибирование цАМФ-ФДЭ является слабым, терапевтические уровни дипиридамола ингибируют цГМФ-ФДЭ, тем самым увеличивая концентрацию </w:t>
            </w:r>
            <w:r w:rsidRPr="00DA240A">
              <w:rPr>
                <w:sz w:val="28"/>
                <w:szCs w:val="28"/>
              </w:rPr>
              <w:t>цГМФ</w:t>
            </w:r>
            <w:r w:rsidRPr="00DA240A">
              <w:rPr>
                <w:color w:val="333333"/>
                <w:sz w:val="28"/>
                <w:szCs w:val="28"/>
              </w:rPr>
              <w:t>, продуцируемого эндотелиевым релаксирующим фактором (оксидом азота).</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9. </w:t>
            </w:r>
          </w:p>
        </w:tc>
        <w:tc>
          <w:tcPr>
            <w:tcW w:w="5704"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Rp.: Tabl. Dipyridamoli 0,025 N.100 </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 xml:space="preserve">D.S. Внутрь по 1 табл. 3 раза в день (натощак за 1 час до еды). </w:t>
            </w:r>
          </w:p>
        </w:tc>
        <w:tc>
          <w:tcPr>
            <w:tcW w:w="3191"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Curantyl</w:t>
            </w:r>
          </w:p>
          <w:p w:rsidR="00E47B69" w:rsidRPr="00DA240A" w:rsidRDefault="00E47B69" w:rsidP="00DA240A">
            <w:pPr>
              <w:jc w:val="both"/>
              <w:rPr>
                <w:rFonts w:ascii="Times New Roman" w:hAnsi="Times New Roman"/>
                <w:sz w:val="28"/>
                <w:szCs w:val="28"/>
              </w:rPr>
            </w:pPr>
          </w:p>
        </w:tc>
      </w:tr>
      <w:tr w:rsidR="00E47B69" w:rsidRPr="00DA240A" w:rsidTr="00E47B69">
        <w:trPr>
          <w:trHeight w:val="360"/>
        </w:trPr>
        <w:tc>
          <w:tcPr>
            <w:tcW w:w="9570" w:type="dxa"/>
            <w:gridSpan w:val="3"/>
          </w:tcPr>
          <w:p w:rsidR="00E47B69" w:rsidRPr="00DA240A" w:rsidRDefault="00E47B69" w:rsidP="00DA240A">
            <w:pPr>
              <w:jc w:val="center"/>
              <w:rPr>
                <w:rFonts w:ascii="Times New Roman" w:hAnsi="Times New Roman"/>
                <w:sz w:val="28"/>
                <w:szCs w:val="28"/>
              </w:rPr>
            </w:pPr>
            <w:r w:rsidRPr="00DA240A">
              <w:rPr>
                <w:rFonts w:ascii="Times New Roman" w:hAnsi="Times New Roman"/>
                <w:b/>
                <w:color w:val="333333"/>
                <w:sz w:val="28"/>
                <w:szCs w:val="28"/>
                <w:shd w:val="clear" w:color="auto" w:fill="FFFFFF"/>
              </w:rPr>
              <w:t>Стимуляторы гемопоэза</w:t>
            </w:r>
          </w:p>
        </w:tc>
      </w:tr>
      <w:tr w:rsidR="00E47B69" w:rsidRPr="00DA240A" w:rsidTr="00E47B69">
        <w:trPr>
          <w:trHeight w:val="915"/>
        </w:trPr>
        <w:tc>
          <w:tcPr>
            <w:tcW w:w="9570" w:type="dxa"/>
            <w:gridSpan w:val="3"/>
          </w:tcPr>
          <w:p w:rsidR="00E47B69" w:rsidRPr="00DA240A" w:rsidRDefault="00E47B69" w:rsidP="00DA240A">
            <w:pPr>
              <w:jc w:val="both"/>
              <w:rPr>
                <w:rFonts w:ascii="Times New Roman" w:hAnsi="Times New Roman"/>
                <w:b/>
                <w:color w:val="333333"/>
                <w:sz w:val="28"/>
                <w:szCs w:val="28"/>
                <w:shd w:val="clear" w:color="auto" w:fill="FFFFFF"/>
              </w:rPr>
            </w:pPr>
            <w:r w:rsidRPr="00DA240A">
              <w:rPr>
                <w:rFonts w:ascii="Times New Roman" w:hAnsi="Times New Roman"/>
                <w:color w:val="333333"/>
                <w:sz w:val="28"/>
                <w:szCs w:val="28"/>
                <w:shd w:val="clear" w:color="auto" w:fill="FFFFFF"/>
              </w:rPr>
              <w:t>Стимулирует митоз и дифференциацию эритроидных клеток-предшественников. Увеличивает число эритроцитов, ретикулоцитов, содержание гемоглобина, улучшает работу сердца и кровоснабжение тканей.</w:t>
            </w:r>
          </w:p>
        </w:tc>
      </w:tr>
      <w:tr w:rsidR="00E47B69" w:rsidRPr="00DA240A" w:rsidTr="00E47B69">
        <w:tc>
          <w:tcPr>
            <w:tcW w:w="675" w:type="dxa"/>
          </w:tcPr>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10.</w:t>
            </w:r>
          </w:p>
        </w:tc>
        <w:tc>
          <w:tcPr>
            <w:tcW w:w="5704" w:type="dxa"/>
          </w:tcPr>
          <w:p w:rsidR="00E47B69" w:rsidRPr="00DA240A" w:rsidRDefault="00E47B69" w:rsidP="00DA240A">
            <w:pPr>
              <w:pStyle w:val="1"/>
              <w:shd w:val="clear" w:color="auto" w:fill="FFFFFF"/>
              <w:spacing w:before="0" w:beforeAutospacing="0" w:after="0" w:afterAutospacing="0"/>
              <w:jc w:val="both"/>
              <w:outlineLvl w:val="0"/>
              <w:rPr>
                <w:b w:val="0"/>
                <w:color w:val="333333"/>
                <w:sz w:val="28"/>
                <w:szCs w:val="28"/>
              </w:rPr>
            </w:pPr>
            <w:r w:rsidRPr="00DA240A">
              <w:rPr>
                <w:b w:val="0"/>
                <w:sz w:val="28"/>
                <w:szCs w:val="28"/>
                <w:lang w:val="en-US"/>
              </w:rPr>
              <w:t>Rp</w:t>
            </w:r>
            <w:r w:rsidRPr="00DA240A">
              <w:rPr>
                <w:b w:val="0"/>
                <w:sz w:val="28"/>
                <w:szCs w:val="28"/>
              </w:rPr>
              <w:t xml:space="preserve">.: </w:t>
            </w:r>
            <w:r w:rsidRPr="00DA240A">
              <w:rPr>
                <w:b w:val="0"/>
                <w:sz w:val="28"/>
                <w:szCs w:val="28"/>
                <w:lang w:val="en-US"/>
              </w:rPr>
              <w:t>Sol</w:t>
            </w:r>
            <w:r w:rsidRPr="00DA240A">
              <w:rPr>
                <w:b w:val="0"/>
                <w:sz w:val="28"/>
                <w:szCs w:val="28"/>
              </w:rPr>
              <w:t xml:space="preserve">. </w:t>
            </w:r>
            <w:r w:rsidRPr="00DA240A">
              <w:rPr>
                <w:b w:val="0"/>
                <w:color w:val="333333"/>
                <w:sz w:val="28"/>
                <w:szCs w:val="28"/>
                <w:lang w:val="en-US"/>
              </w:rPr>
              <w:t>Epoetinumalfa</w:t>
            </w:r>
            <w:r w:rsidRPr="00DA240A">
              <w:rPr>
                <w:b w:val="0"/>
                <w:color w:val="333333"/>
                <w:sz w:val="28"/>
                <w:szCs w:val="28"/>
              </w:rPr>
              <w:t>10000 МЕ №6.</w:t>
            </w:r>
          </w:p>
          <w:p w:rsidR="00E47B69" w:rsidRPr="00DA240A" w:rsidRDefault="00E47B69" w:rsidP="00DA240A">
            <w:pPr>
              <w:jc w:val="both"/>
              <w:rPr>
                <w:rFonts w:ascii="Times New Roman" w:hAnsi="Times New Roman"/>
                <w:sz w:val="28"/>
                <w:szCs w:val="28"/>
              </w:rPr>
            </w:pPr>
            <w:r w:rsidRPr="00DA240A">
              <w:rPr>
                <w:rFonts w:ascii="Times New Roman" w:hAnsi="Times New Roman"/>
                <w:sz w:val="28"/>
                <w:szCs w:val="28"/>
              </w:rPr>
              <w:t>S. Подкожно 3 раза в неделю.</w:t>
            </w:r>
          </w:p>
        </w:tc>
        <w:tc>
          <w:tcPr>
            <w:tcW w:w="3191" w:type="dxa"/>
          </w:tcPr>
          <w:p w:rsidR="00E47B69" w:rsidRPr="00DA240A" w:rsidRDefault="00E47B69" w:rsidP="00DA240A">
            <w:pPr>
              <w:jc w:val="both"/>
              <w:rPr>
                <w:rFonts w:ascii="Times New Roman" w:hAnsi="Times New Roman"/>
                <w:sz w:val="28"/>
                <w:szCs w:val="28"/>
              </w:rPr>
            </w:pPr>
            <w:r w:rsidRPr="00DA240A">
              <w:rPr>
                <w:rFonts w:ascii="Times New Roman" w:hAnsi="Times New Roman"/>
                <w:color w:val="333333"/>
                <w:sz w:val="28"/>
                <w:szCs w:val="28"/>
              </w:rPr>
              <w:t>Eralfon</w:t>
            </w:r>
            <w:r w:rsidRPr="00DA240A">
              <w:rPr>
                <w:rFonts w:ascii="Times New Roman" w:hAnsi="Times New Roman"/>
                <w:sz w:val="28"/>
                <w:szCs w:val="28"/>
              </w:rPr>
              <w:t xml:space="preserve">, </w:t>
            </w:r>
            <w:r w:rsidRPr="00DA240A">
              <w:rPr>
                <w:rFonts w:ascii="Times New Roman" w:hAnsi="Times New Roman"/>
                <w:color w:val="333333"/>
                <w:sz w:val="28"/>
                <w:szCs w:val="28"/>
              </w:rPr>
              <w:t>Epocrin, Binokrit</w:t>
            </w:r>
          </w:p>
        </w:tc>
      </w:tr>
    </w:tbl>
    <w:p w:rsidR="00A50091" w:rsidRPr="00DA240A" w:rsidRDefault="00A50091" w:rsidP="00DA240A">
      <w:pPr>
        <w:pStyle w:val="1"/>
        <w:shd w:val="clear" w:color="auto" w:fill="FFFFFF"/>
        <w:spacing w:before="0" w:beforeAutospacing="0" w:after="0" w:afterAutospacing="0"/>
        <w:jc w:val="both"/>
        <w:rPr>
          <w:b w:val="0"/>
          <w:sz w:val="28"/>
          <w:szCs w:val="28"/>
        </w:rPr>
      </w:pPr>
    </w:p>
    <w:p w:rsidR="00A50091" w:rsidRPr="00DA240A" w:rsidRDefault="00A50091" w:rsidP="00DA240A">
      <w:pPr>
        <w:pStyle w:val="1"/>
        <w:shd w:val="clear" w:color="auto" w:fill="FFFFFF"/>
        <w:spacing w:before="0" w:beforeAutospacing="0" w:after="0" w:afterAutospacing="0"/>
        <w:jc w:val="center"/>
        <w:rPr>
          <w:sz w:val="28"/>
          <w:szCs w:val="28"/>
        </w:rPr>
      </w:pPr>
      <w:r w:rsidRPr="00DA240A">
        <w:rPr>
          <w:sz w:val="28"/>
          <w:szCs w:val="28"/>
        </w:rPr>
        <w:t>РЕВМАТОЛОГИЯ</w:t>
      </w:r>
    </w:p>
    <w:p w:rsidR="00A50091" w:rsidRPr="00DA240A" w:rsidRDefault="00A50091" w:rsidP="00DA240A">
      <w:pPr>
        <w:spacing w:after="0" w:line="240" w:lineRule="auto"/>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534"/>
        <w:gridCol w:w="5811"/>
        <w:gridCol w:w="3225"/>
      </w:tblGrid>
      <w:tr w:rsidR="00A50091" w:rsidRPr="00DA240A" w:rsidTr="00E47B69">
        <w:tc>
          <w:tcPr>
            <w:tcW w:w="534" w:type="dxa"/>
          </w:tcPr>
          <w:p w:rsidR="00A50091" w:rsidRPr="00C56FCE" w:rsidRDefault="00A50091" w:rsidP="00DA240A">
            <w:pPr>
              <w:jc w:val="center"/>
              <w:rPr>
                <w:rFonts w:ascii="Times New Roman" w:hAnsi="Times New Roman"/>
                <w:b/>
                <w:sz w:val="28"/>
                <w:szCs w:val="28"/>
              </w:rPr>
            </w:pPr>
            <w:r w:rsidRPr="00C56FCE">
              <w:rPr>
                <w:rFonts w:ascii="Times New Roman" w:hAnsi="Times New Roman"/>
                <w:b/>
                <w:sz w:val="28"/>
                <w:szCs w:val="28"/>
              </w:rPr>
              <w:t>№</w:t>
            </w:r>
          </w:p>
        </w:tc>
        <w:tc>
          <w:tcPr>
            <w:tcW w:w="5811" w:type="dxa"/>
          </w:tcPr>
          <w:p w:rsidR="00A50091" w:rsidRPr="00DA240A" w:rsidRDefault="00A50091" w:rsidP="00DA240A">
            <w:pPr>
              <w:jc w:val="center"/>
              <w:rPr>
                <w:rFonts w:ascii="Times New Roman" w:hAnsi="Times New Roman"/>
                <w:sz w:val="28"/>
                <w:szCs w:val="28"/>
              </w:rPr>
            </w:pPr>
            <w:r w:rsidRPr="00DA240A">
              <w:rPr>
                <w:rFonts w:ascii="Times New Roman" w:hAnsi="Times New Roman"/>
                <w:b/>
                <w:bCs/>
                <w:sz w:val="28"/>
                <w:szCs w:val="28"/>
              </w:rPr>
              <w:t>Рецепты</w:t>
            </w:r>
          </w:p>
        </w:tc>
        <w:tc>
          <w:tcPr>
            <w:tcW w:w="3225" w:type="dxa"/>
          </w:tcPr>
          <w:p w:rsidR="00A50091" w:rsidRPr="00DA240A" w:rsidRDefault="00A50091" w:rsidP="00DA240A">
            <w:pPr>
              <w:jc w:val="center"/>
              <w:rPr>
                <w:rFonts w:ascii="Times New Roman" w:hAnsi="Times New Roman"/>
                <w:sz w:val="28"/>
                <w:szCs w:val="28"/>
              </w:rPr>
            </w:pPr>
            <w:r w:rsidRPr="00DA240A">
              <w:rPr>
                <w:rFonts w:ascii="Times New Roman" w:hAnsi="Times New Roman"/>
                <w:b/>
                <w:bCs/>
                <w:sz w:val="28"/>
                <w:szCs w:val="28"/>
              </w:rPr>
              <w:t>Аналоги</w:t>
            </w:r>
          </w:p>
        </w:tc>
      </w:tr>
      <w:tr w:rsidR="00A50091" w:rsidRPr="00DA240A" w:rsidTr="00E47B69">
        <w:trPr>
          <w:trHeight w:val="360"/>
        </w:trPr>
        <w:tc>
          <w:tcPr>
            <w:tcW w:w="9570" w:type="dxa"/>
            <w:gridSpan w:val="3"/>
          </w:tcPr>
          <w:p w:rsidR="00A50091" w:rsidRPr="00DA240A" w:rsidRDefault="00A50091" w:rsidP="00DA240A">
            <w:pPr>
              <w:pStyle w:val="Default"/>
              <w:jc w:val="center"/>
              <w:rPr>
                <w:color w:val="auto"/>
                <w:sz w:val="28"/>
                <w:szCs w:val="28"/>
              </w:rPr>
            </w:pPr>
            <w:r w:rsidRPr="00DA240A">
              <w:rPr>
                <w:b/>
                <w:bCs/>
                <w:color w:val="auto"/>
                <w:sz w:val="28"/>
                <w:szCs w:val="28"/>
              </w:rPr>
              <w:t>Нестероидные противовоспалительные средства</w:t>
            </w:r>
          </w:p>
        </w:tc>
      </w:tr>
      <w:tr w:rsidR="00E47B69" w:rsidRPr="00DA240A" w:rsidTr="00E47B69">
        <w:trPr>
          <w:trHeight w:val="360"/>
        </w:trPr>
        <w:tc>
          <w:tcPr>
            <w:tcW w:w="9570" w:type="dxa"/>
            <w:gridSpan w:val="3"/>
          </w:tcPr>
          <w:p w:rsidR="00E47B69" w:rsidRPr="00DA240A" w:rsidRDefault="00E47B69" w:rsidP="00E47B69">
            <w:pPr>
              <w:pStyle w:val="Default"/>
              <w:jc w:val="both"/>
              <w:rPr>
                <w:color w:val="auto"/>
                <w:sz w:val="28"/>
                <w:szCs w:val="28"/>
              </w:rPr>
            </w:pPr>
            <w:r w:rsidRPr="00DA240A">
              <w:rPr>
                <w:color w:val="auto"/>
                <w:sz w:val="28"/>
                <w:szCs w:val="28"/>
              </w:rPr>
              <w:t xml:space="preserve">Оказывают выраженное противовоспалительное, анальгезирующее и умеренное жаропонижающее действие. Угнетают активность циклооксигеназы (ЦОГ) - основного фермента метаболизма арахидоновой кислоты, являющейся предшественником простагландинов, которые играют главную роль в патогенезе воспаления, боли и лихорадки. Большинство препаратов этой группы является неселективными ингибиторами ЦОГ, подавляя действие обеих его изоформ (разновидностей) - ЦОГ-1 и ЦОГ-2, </w:t>
            </w:r>
            <w:r w:rsidRPr="00DA240A">
              <w:rPr>
                <w:color w:val="auto"/>
                <w:sz w:val="28"/>
                <w:szCs w:val="28"/>
              </w:rPr>
              <w:lastRenderedPageBreak/>
              <w:t>ч</w:t>
            </w:r>
            <w:r w:rsidRPr="00DA240A">
              <w:rPr>
                <w:color w:val="auto"/>
                <w:sz w:val="28"/>
                <w:szCs w:val="28"/>
                <w:shd w:val="clear" w:color="auto" w:fill="FFFFFF"/>
              </w:rPr>
              <w:t>то может привести к </w:t>
            </w:r>
            <w:hyperlink r:id="rId15" w:tooltip="Язва желудка" w:history="1">
              <w:r w:rsidRPr="00DA240A">
                <w:rPr>
                  <w:rStyle w:val="a9"/>
                  <w:color w:val="auto"/>
                  <w:sz w:val="28"/>
                  <w:szCs w:val="28"/>
                  <w:u w:val="none"/>
                  <w:shd w:val="clear" w:color="auto" w:fill="FFFFFF"/>
                </w:rPr>
                <w:t>язвенной болезни</w:t>
              </w:r>
            </w:hyperlink>
            <w:r w:rsidRPr="00DA240A">
              <w:rPr>
                <w:color w:val="auto"/>
                <w:sz w:val="28"/>
                <w:szCs w:val="28"/>
                <w:shd w:val="clear" w:color="auto" w:fill="FFFFFF"/>
              </w:rPr>
              <w:t xml:space="preserve"> и </w:t>
            </w:r>
            <w:hyperlink r:id="rId16" w:tooltip="Желудочно-кишечный тракт человека" w:history="1">
              <w:r w:rsidRPr="00DA240A">
                <w:rPr>
                  <w:rStyle w:val="a9"/>
                  <w:color w:val="auto"/>
                  <w:sz w:val="28"/>
                  <w:szCs w:val="28"/>
                  <w:u w:val="none"/>
                  <w:shd w:val="clear" w:color="auto" w:fill="FFFFFF"/>
                </w:rPr>
                <w:t>желудочно-кишечным</w:t>
              </w:r>
              <w:r w:rsidRPr="00DA240A">
                <w:rPr>
                  <w:color w:val="auto"/>
                  <w:sz w:val="28"/>
                  <w:szCs w:val="28"/>
                  <w:shd w:val="clear" w:color="auto" w:fill="FFFFFF"/>
                </w:rPr>
                <w:t>кровотечениям</w:t>
              </w:r>
            </w:hyperlink>
            <w:r w:rsidRPr="00DA240A">
              <w:rPr>
                <w:color w:val="auto"/>
                <w:sz w:val="28"/>
                <w:szCs w:val="28"/>
                <w:shd w:val="clear" w:color="auto" w:fill="FFFFFF"/>
              </w:rPr>
              <w:t>. Для уменьшения вредного воздействия на ЖКТ были разработаны селективные НПВП (коксибы), которые избирательно (селективно) ингибируют только циклооксигеназу-2.</w:t>
            </w:r>
          </w:p>
          <w:p w:rsidR="00E47B69" w:rsidRPr="00DA240A" w:rsidRDefault="00E47B69" w:rsidP="00E47B69">
            <w:pPr>
              <w:pStyle w:val="Default"/>
              <w:jc w:val="both"/>
              <w:rPr>
                <w:color w:val="auto"/>
                <w:sz w:val="28"/>
                <w:szCs w:val="28"/>
              </w:rPr>
            </w:pPr>
            <w:r w:rsidRPr="00DA240A">
              <w:rPr>
                <w:color w:val="auto"/>
                <w:sz w:val="28"/>
                <w:szCs w:val="28"/>
              </w:rPr>
              <w:t xml:space="preserve">Ингибируют синтез протеогликана в хрящах. </w:t>
            </w:r>
          </w:p>
          <w:p w:rsidR="00E47B69" w:rsidRPr="00DA240A" w:rsidRDefault="00E47B69" w:rsidP="00E47B69">
            <w:pPr>
              <w:pStyle w:val="Default"/>
              <w:jc w:val="both"/>
              <w:rPr>
                <w:b/>
                <w:bCs/>
                <w:color w:val="auto"/>
                <w:sz w:val="28"/>
                <w:szCs w:val="28"/>
              </w:rPr>
            </w:pPr>
            <w:r w:rsidRPr="00DA240A">
              <w:rPr>
                <w:color w:val="auto"/>
                <w:sz w:val="28"/>
                <w:szCs w:val="28"/>
              </w:rPr>
              <w:t>При ревматических заболеваниях уменьшают боли в суставах в покое и при движении, утреннюю скованность и припухлость суставов, способствуют увеличению объема движений. Уменьшают воспалительный отек. Подавляют агрегацию тромбоцитов.</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lastRenderedPageBreak/>
              <w:t>1</w:t>
            </w:r>
          </w:p>
        </w:tc>
        <w:tc>
          <w:tcPr>
            <w:tcW w:w="5811" w:type="dxa"/>
          </w:tcPr>
          <w:p w:rsidR="00A50091" w:rsidRPr="00DA240A" w:rsidRDefault="00A50091" w:rsidP="00DA240A">
            <w:pPr>
              <w:pStyle w:val="Default"/>
              <w:rPr>
                <w:color w:val="auto"/>
                <w:sz w:val="28"/>
                <w:szCs w:val="28"/>
              </w:rPr>
            </w:pPr>
            <w:r w:rsidRPr="00DA240A">
              <w:rPr>
                <w:color w:val="auto"/>
                <w:sz w:val="28"/>
                <w:szCs w:val="28"/>
              </w:rPr>
              <w:t xml:space="preserve">Rp.: Tabl. Diclofenaci 0,05 N.10 </w:t>
            </w:r>
          </w:p>
          <w:p w:rsidR="00A50091" w:rsidRPr="00DA240A" w:rsidRDefault="00A50091" w:rsidP="00DA240A">
            <w:pPr>
              <w:pStyle w:val="Default"/>
              <w:rPr>
                <w:color w:val="auto"/>
                <w:sz w:val="28"/>
                <w:szCs w:val="28"/>
              </w:rPr>
            </w:pPr>
            <w:r w:rsidRPr="00DA240A">
              <w:rPr>
                <w:color w:val="auto"/>
                <w:sz w:val="28"/>
                <w:szCs w:val="28"/>
              </w:rPr>
              <w:t xml:space="preserve">D.S. Внутрь по 1 тaблетке 3 раза в день после еды. </w:t>
            </w:r>
          </w:p>
          <w:p w:rsidR="00A50091" w:rsidRPr="00DA240A" w:rsidRDefault="00A50091" w:rsidP="00DA240A">
            <w:pPr>
              <w:pStyle w:val="Default"/>
              <w:rPr>
                <w:color w:val="auto"/>
                <w:sz w:val="28"/>
                <w:szCs w:val="28"/>
                <w:lang w:val="en-US"/>
              </w:rPr>
            </w:pPr>
            <w:r w:rsidRPr="00DA240A">
              <w:rPr>
                <w:color w:val="auto"/>
                <w:sz w:val="28"/>
                <w:szCs w:val="28"/>
                <w:lang w:val="en-US"/>
              </w:rPr>
              <w:t xml:space="preserve">Rp.: Sol. Diclofenaci 2,5 % - 3 ml </w:t>
            </w:r>
          </w:p>
          <w:p w:rsidR="00A50091" w:rsidRPr="00505727" w:rsidRDefault="00A50091" w:rsidP="00DA240A">
            <w:pPr>
              <w:pStyle w:val="Default"/>
              <w:rPr>
                <w:color w:val="auto"/>
                <w:sz w:val="28"/>
                <w:szCs w:val="28"/>
                <w:lang w:val="en-US"/>
              </w:rPr>
            </w:pPr>
            <w:r w:rsidRPr="00DA240A">
              <w:rPr>
                <w:color w:val="auto"/>
                <w:sz w:val="28"/>
                <w:szCs w:val="28"/>
                <w:lang w:val="en-US"/>
              </w:rPr>
              <w:t>D</w:t>
            </w:r>
            <w:r w:rsidRPr="00505727">
              <w:rPr>
                <w:color w:val="auto"/>
                <w:sz w:val="28"/>
                <w:szCs w:val="28"/>
                <w:lang w:val="en-US"/>
              </w:rPr>
              <w:t xml:space="preserve">. </w:t>
            </w:r>
            <w:r w:rsidRPr="00DA240A">
              <w:rPr>
                <w:color w:val="auto"/>
                <w:sz w:val="28"/>
                <w:szCs w:val="28"/>
                <w:lang w:val="en-US"/>
              </w:rPr>
              <w:t>t</w:t>
            </w:r>
            <w:r w:rsidRPr="00505727">
              <w:rPr>
                <w:color w:val="auto"/>
                <w:sz w:val="28"/>
                <w:szCs w:val="28"/>
                <w:lang w:val="en-US"/>
              </w:rPr>
              <w:t xml:space="preserve">. </w:t>
            </w:r>
            <w:r w:rsidRPr="00DA240A">
              <w:rPr>
                <w:color w:val="auto"/>
                <w:sz w:val="28"/>
                <w:szCs w:val="28"/>
                <w:lang w:val="en-US"/>
              </w:rPr>
              <w:t>d</w:t>
            </w:r>
            <w:r w:rsidRPr="00505727">
              <w:rPr>
                <w:color w:val="auto"/>
                <w:sz w:val="28"/>
                <w:szCs w:val="28"/>
                <w:lang w:val="en-US"/>
              </w:rPr>
              <w:t xml:space="preserve">. </w:t>
            </w:r>
            <w:r w:rsidRPr="00DA240A">
              <w:rPr>
                <w:color w:val="auto"/>
                <w:sz w:val="28"/>
                <w:szCs w:val="28"/>
                <w:lang w:val="en-US"/>
              </w:rPr>
              <w:t>N</w:t>
            </w:r>
            <w:r w:rsidRPr="00505727">
              <w:rPr>
                <w:color w:val="auto"/>
                <w:sz w:val="28"/>
                <w:szCs w:val="28"/>
                <w:lang w:val="en-US"/>
              </w:rPr>
              <w:t xml:space="preserve">. 15 </w:t>
            </w:r>
            <w:r w:rsidRPr="00DA240A">
              <w:rPr>
                <w:color w:val="auto"/>
                <w:sz w:val="28"/>
                <w:szCs w:val="28"/>
                <w:lang w:val="en-US"/>
              </w:rPr>
              <w:t>inamp</w:t>
            </w:r>
            <w:r w:rsidRPr="00505727">
              <w:rPr>
                <w:color w:val="auto"/>
                <w:sz w:val="28"/>
                <w:szCs w:val="28"/>
                <w:lang w:val="en-US"/>
              </w:rPr>
              <w:t xml:space="preserve">. </w:t>
            </w:r>
          </w:p>
          <w:p w:rsidR="00A50091" w:rsidRPr="00DA240A" w:rsidRDefault="00A50091" w:rsidP="00DA240A">
            <w:pPr>
              <w:rPr>
                <w:rFonts w:ascii="Times New Roman" w:hAnsi="Times New Roman"/>
                <w:sz w:val="28"/>
                <w:szCs w:val="28"/>
              </w:rPr>
            </w:pPr>
            <w:r w:rsidRPr="00DA240A">
              <w:rPr>
                <w:rFonts w:ascii="Times New Roman" w:hAnsi="Times New Roman"/>
                <w:sz w:val="28"/>
                <w:szCs w:val="28"/>
              </w:rPr>
              <w:t xml:space="preserve">S. Внутримышечно по 3 мл. в день. </w:t>
            </w:r>
          </w:p>
        </w:tc>
        <w:tc>
          <w:tcPr>
            <w:tcW w:w="3225" w:type="dxa"/>
          </w:tcPr>
          <w:p w:rsidR="00A50091" w:rsidRPr="00DA240A" w:rsidRDefault="00A50091" w:rsidP="00DA240A">
            <w:pPr>
              <w:pStyle w:val="Default"/>
              <w:rPr>
                <w:color w:val="auto"/>
                <w:sz w:val="28"/>
                <w:szCs w:val="28"/>
              </w:rPr>
            </w:pPr>
            <w:r w:rsidRPr="00DA240A">
              <w:rPr>
                <w:color w:val="auto"/>
                <w:sz w:val="28"/>
                <w:szCs w:val="28"/>
              </w:rPr>
              <w:t xml:space="preserve">Voltaren, </w:t>
            </w:r>
          </w:p>
          <w:p w:rsidR="00A50091" w:rsidRPr="00DA240A" w:rsidRDefault="00A50091" w:rsidP="00DA240A">
            <w:pPr>
              <w:pStyle w:val="Default"/>
              <w:rPr>
                <w:color w:val="auto"/>
                <w:sz w:val="28"/>
                <w:szCs w:val="28"/>
              </w:rPr>
            </w:pPr>
            <w:r w:rsidRPr="00DA240A">
              <w:rPr>
                <w:color w:val="auto"/>
                <w:sz w:val="28"/>
                <w:szCs w:val="28"/>
              </w:rPr>
              <w:t xml:space="preserve">Ortophen </w:t>
            </w:r>
          </w:p>
          <w:p w:rsidR="00A50091" w:rsidRPr="00DA240A" w:rsidRDefault="00A50091" w:rsidP="00DA240A">
            <w:pPr>
              <w:pStyle w:val="Default"/>
              <w:rPr>
                <w:color w:val="auto"/>
                <w:sz w:val="28"/>
                <w:szCs w:val="28"/>
              </w:rPr>
            </w:pP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2</w:t>
            </w:r>
          </w:p>
        </w:tc>
        <w:tc>
          <w:tcPr>
            <w:tcW w:w="5811" w:type="dxa"/>
          </w:tcPr>
          <w:p w:rsidR="00A50091" w:rsidRPr="00DA240A" w:rsidRDefault="00A50091" w:rsidP="00DA240A">
            <w:pPr>
              <w:pStyle w:val="Default"/>
              <w:rPr>
                <w:color w:val="auto"/>
                <w:sz w:val="28"/>
                <w:szCs w:val="28"/>
              </w:rPr>
            </w:pPr>
            <w:r w:rsidRPr="00DA240A">
              <w:rPr>
                <w:color w:val="auto"/>
                <w:sz w:val="28"/>
                <w:szCs w:val="28"/>
              </w:rPr>
              <w:t xml:space="preserve">Rp.: Tabl. Naproxeni 0,25 N.30 </w:t>
            </w:r>
          </w:p>
          <w:p w:rsidR="00A50091" w:rsidRPr="00DA240A" w:rsidRDefault="00A50091" w:rsidP="00DA240A">
            <w:pPr>
              <w:rPr>
                <w:rFonts w:ascii="Times New Roman" w:hAnsi="Times New Roman"/>
                <w:sz w:val="28"/>
                <w:szCs w:val="28"/>
              </w:rPr>
            </w:pPr>
            <w:r w:rsidRPr="00DA240A">
              <w:rPr>
                <w:rFonts w:ascii="Times New Roman" w:hAnsi="Times New Roman"/>
                <w:sz w:val="28"/>
                <w:szCs w:val="28"/>
              </w:rPr>
              <w:t>D.S. Внутрь по 2 тaблетке 2 раза в день.</w:t>
            </w:r>
          </w:p>
        </w:tc>
        <w:tc>
          <w:tcPr>
            <w:tcW w:w="3225" w:type="dxa"/>
          </w:tcPr>
          <w:p w:rsidR="00A50091" w:rsidRPr="00DA240A" w:rsidRDefault="00A50091" w:rsidP="00DA240A">
            <w:pPr>
              <w:pStyle w:val="Default"/>
              <w:rPr>
                <w:color w:val="auto"/>
                <w:sz w:val="28"/>
                <w:szCs w:val="28"/>
              </w:rPr>
            </w:pPr>
            <w:r w:rsidRPr="00DA240A">
              <w:rPr>
                <w:color w:val="auto"/>
                <w:sz w:val="28"/>
                <w:szCs w:val="28"/>
              </w:rPr>
              <w:t>Naprosyn, Naprobene</w:t>
            </w:r>
          </w:p>
          <w:p w:rsidR="00A50091" w:rsidRPr="00DA240A" w:rsidRDefault="00A50091" w:rsidP="00DA240A">
            <w:pPr>
              <w:rPr>
                <w:rFonts w:ascii="Times New Roman" w:hAnsi="Times New Roman"/>
                <w:sz w:val="28"/>
                <w:szCs w:val="28"/>
              </w:rPr>
            </w:pP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3</w:t>
            </w:r>
          </w:p>
        </w:tc>
        <w:tc>
          <w:tcPr>
            <w:tcW w:w="5811" w:type="dxa"/>
          </w:tcPr>
          <w:p w:rsidR="00A50091" w:rsidRPr="00DA240A" w:rsidRDefault="00A50091" w:rsidP="00DA240A">
            <w:pPr>
              <w:pStyle w:val="Default"/>
              <w:rPr>
                <w:color w:val="auto"/>
                <w:sz w:val="28"/>
                <w:szCs w:val="28"/>
              </w:rPr>
            </w:pPr>
            <w:r w:rsidRPr="00DA240A">
              <w:rPr>
                <w:color w:val="auto"/>
                <w:sz w:val="28"/>
                <w:szCs w:val="28"/>
              </w:rPr>
              <w:t>Rp.: Supp. "Indometacin" 0,1 № 10</w:t>
            </w:r>
            <w:r w:rsidRPr="00DA240A">
              <w:rPr>
                <w:color w:val="auto"/>
                <w:sz w:val="28"/>
                <w:szCs w:val="28"/>
              </w:rPr>
              <w:br/>
              <w:t>D.S. в прямую кишку по 1 свече перед сном </w:t>
            </w:r>
          </w:p>
          <w:p w:rsidR="00A50091" w:rsidRPr="00DA240A" w:rsidRDefault="00A50091" w:rsidP="00DA240A">
            <w:pPr>
              <w:pStyle w:val="Default"/>
              <w:rPr>
                <w:color w:val="auto"/>
                <w:sz w:val="28"/>
                <w:szCs w:val="28"/>
              </w:rPr>
            </w:pPr>
            <w:r w:rsidRPr="00DA240A">
              <w:rPr>
                <w:color w:val="auto"/>
                <w:sz w:val="28"/>
                <w:szCs w:val="28"/>
              </w:rPr>
              <w:t>Rp.: Tab. Indometacini 0,025 №30</w:t>
            </w:r>
            <w:r w:rsidRPr="00DA240A">
              <w:rPr>
                <w:color w:val="auto"/>
                <w:sz w:val="28"/>
                <w:szCs w:val="28"/>
              </w:rPr>
              <w:br/>
              <w:t>D.S. Внутрь, по 1 таблетке 3 р/д, после приема пищи</w:t>
            </w:r>
          </w:p>
        </w:tc>
        <w:tc>
          <w:tcPr>
            <w:tcW w:w="3225" w:type="dxa"/>
          </w:tcPr>
          <w:p w:rsidR="00A50091" w:rsidRPr="00DA240A" w:rsidRDefault="00A50091" w:rsidP="00DA240A">
            <w:pPr>
              <w:pStyle w:val="1"/>
              <w:shd w:val="clear" w:color="auto" w:fill="FFFFFF"/>
              <w:spacing w:before="0" w:beforeAutospacing="0" w:after="0" w:afterAutospacing="0"/>
              <w:outlineLvl w:val="0"/>
              <w:rPr>
                <w:b w:val="0"/>
                <w:sz w:val="28"/>
                <w:szCs w:val="28"/>
              </w:rPr>
            </w:pPr>
            <w:r w:rsidRPr="00DA240A">
              <w:rPr>
                <w:b w:val="0"/>
                <w:sz w:val="28"/>
                <w:szCs w:val="28"/>
              </w:rPr>
              <w:t>Metindol retard</w:t>
            </w:r>
            <w:r w:rsidRPr="00DA240A">
              <w:rPr>
                <w:b w:val="0"/>
                <w:bCs w:val="0"/>
                <w:sz w:val="28"/>
                <w:szCs w:val="28"/>
              </w:rPr>
              <w:t xml:space="preserve">, </w:t>
            </w:r>
            <w:r w:rsidRPr="00DA240A">
              <w:rPr>
                <w:b w:val="0"/>
                <w:sz w:val="28"/>
                <w:szCs w:val="28"/>
              </w:rPr>
              <w:t>Indobene</w:t>
            </w:r>
          </w:p>
          <w:p w:rsidR="00A50091" w:rsidRPr="00DA240A" w:rsidRDefault="00A50091" w:rsidP="00DA240A">
            <w:pPr>
              <w:outlineLvl w:val="0"/>
              <w:rPr>
                <w:rFonts w:ascii="Times New Roman" w:eastAsia="Times New Roman" w:hAnsi="Times New Roman"/>
                <w:b/>
                <w:bCs/>
                <w:kern w:val="36"/>
                <w:sz w:val="28"/>
                <w:szCs w:val="28"/>
              </w:rPr>
            </w:pPr>
          </w:p>
          <w:p w:rsidR="00A50091" w:rsidRPr="00DA240A" w:rsidRDefault="00A50091" w:rsidP="00DA240A">
            <w:pPr>
              <w:pStyle w:val="Default"/>
              <w:rPr>
                <w:color w:val="auto"/>
                <w:sz w:val="28"/>
                <w:szCs w:val="28"/>
              </w:rPr>
            </w:pP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4</w:t>
            </w:r>
          </w:p>
        </w:tc>
        <w:tc>
          <w:tcPr>
            <w:tcW w:w="5811" w:type="dxa"/>
          </w:tcPr>
          <w:p w:rsidR="00A50091" w:rsidRPr="00DA240A" w:rsidRDefault="00A50091" w:rsidP="00DA240A">
            <w:pPr>
              <w:pStyle w:val="Default"/>
              <w:rPr>
                <w:color w:val="auto"/>
                <w:sz w:val="28"/>
                <w:szCs w:val="28"/>
              </w:rPr>
            </w:pPr>
            <w:r w:rsidRPr="00DA240A">
              <w:rPr>
                <w:color w:val="auto"/>
                <w:sz w:val="28"/>
                <w:szCs w:val="28"/>
                <w:lang w:val="en-US"/>
              </w:rPr>
              <w:t>Rp.: Tab. Celecoxibi 0,2 № 20</w:t>
            </w:r>
            <w:r w:rsidRPr="00DA240A">
              <w:rPr>
                <w:color w:val="auto"/>
                <w:sz w:val="28"/>
                <w:szCs w:val="28"/>
                <w:lang w:val="en-US"/>
              </w:rPr>
              <w:br/>
              <w:t>D.S.  </w:t>
            </w:r>
            <w:r w:rsidRPr="00DA240A">
              <w:rPr>
                <w:color w:val="auto"/>
                <w:sz w:val="28"/>
                <w:szCs w:val="28"/>
              </w:rPr>
              <w:t>Внутрь по 1 таб. 2 раза в день</w:t>
            </w:r>
          </w:p>
        </w:tc>
        <w:tc>
          <w:tcPr>
            <w:tcW w:w="3225" w:type="dxa"/>
          </w:tcPr>
          <w:p w:rsidR="00A50091" w:rsidRPr="00DA240A" w:rsidRDefault="00A50091" w:rsidP="00DA240A">
            <w:pPr>
              <w:pStyle w:val="Default"/>
              <w:rPr>
                <w:color w:val="auto"/>
                <w:sz w:val="28"/>
                <w:szCs w:val="28"/>
              </w:rPr>
            </w:pPr>
            <w:r w:rsidRPr="00DA240A">
              <w:rPr>
                <w:color w:val="auto"/>
                <w:sz w:val="28"/>
                <w:szCs w:val="28"/>
              </w:rPr>
              <w:t>Celebrex</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5</w:t>
            </w:r>
          </w:p>
        </w:tc>
        <w:tc>
          <w:tcPr>
            <w:tcW w:w="5811" w:type="dxa"/>
          </w:tcPr>
          <w:p w:rsidR="00A50091" w:rsidRPr="00DA240A" w:rsidRDefault="00A50091" w:rsidP="00DA240A">
            <w:pPr>
              <w:rPr>
                <w:rFonts w:ascii="Times New Roman" w:eastAsia="Times New Roman" w:hAnsi="Times New Roman"/>
                <w:sz w:val="28"/>
                <w:szCs w:val="28"/>
              </w:rPr>
            </w:pPr>
            <w:r w:rsidRPr="00DA240A">
              <w:rPr>
                <w:rFonts w:ascii="Times New Roman" w:eastAsia="Times New Roman" w:hAnsi="Times New Roman"/>
                <w:sz w:val="28"/>
                <w:szCs w:val="28"/>
              </w:rPr>
              <w:t>Rp.: Tab. Etoricoxibi 90 mg  №7 </w:t>
            </w:r>
          </w:p>
          <w:p w:rsidR="00A50091" w:rsidRPr="00DA240A" w:rsidRDefault="00A50091" w:rsidP="00DA240A">
            <w:pPr>
              <w:rPr>
                <w:rFonts w:ascii="Times New Roman" w:hAnsi="Times New Roman"/>
                <w:sz w:val="28"/>
                <w:szCs w:val="28"/>
              </w:rPr>
            </w:pPr>
            <w:r w:rsidRPr="00DA240A">
              <w:rPr>
                <w:rFonts w:ascii="Times New Roman" w:eastAsia="Times New Roman" w:hAnsi="Times New Roman"/>
                <w:sz w:val="28"/>
                <w:szCs w:val="28"/>
              </w:rPr>
              <w:t>D. S. Принимать по 1 таблетке 1 раз в сутки.</w:t>
            </w:r>
          </w:p>
        </w:tc>
        <w:tc>
          <w:tcPr>
            <w:tcW w:w="3225" w:type="dxa"/>
          </w:tcPr>
          <w:p w:rsidR="00A50091" w:rsidRPr="00DA240A" w:rsidRDefault="00A50091" w:rsidP="00DA240A">
            <w:pPr>
              <w:pStyle w:val="Default"/>
              <w:rPr>
                <w:color w:val="auto"/>
                <w:sz w:val="28"/>
                <w:szCs w:val="28"/>
              </w:rPr>
            </w:pPr>
            <w:r w:rsidRPr="00DA240A">
              <w:rPr>
                <w:color w:val="auto"/>
                <w:sz w:val="28"/>
                <w:szCs w:val="28"/>
              </w:rPr>
              <w:t>Arcoxia</w:t>
            </w:r>
          </w:p>
        </w:tc>
      </w:tr>
      <w:tr w:rsidR="00A50091" w:rsidRPr="00DA240A" w:rsidTr="00E47B69">
        <w:trPr>
          <w:trHeight w:val="405"/>
        </w:trPr>
        <w:tc>
          <w:tcPr>
            <w:tcW w:w="9570" w:type="dxa"/>
            <w:gridSpan w:val="3"/>
          </w:tcPr>
          <w:p w:rsidR="00A50091" w:rsidRPr="00DA240A" w:rsidRDefault="00A50091" w:rsidP="00DA240A">
            <w:pPr>
              <w:pStyle w:val="Default"/>
              <w:jc w:val="center"/>
              <w:rPr>
                <w:color w:val="auto"/>
                <w:sz w:val="28"/>
                <w:szCs w:val="28"/>
              </w:rPr>
            </w:pPr>
            <w:r w:rsidRPr="00DA240A">
              <w:rPr>
                <w:b/>
                <w:bCs/>
                <w:color w:val="auto"/>
                <w:sz w:val="28"/>
                <w:szCs w:val="28"/>
              </w:rPr>
              <w:t>Глюкокортикостероиды</w:t>
            </w:r>
          </w:p>
        </w:tc>
      </w:tr>
      <w:tr w:rsidR="009A71E3" w:rsidRPr="00DA240A" w:rsidTr="00E47B69">
        <w:trPr>
          <w:trHeight w:val="415"/>
        </w:trPr>
        <w:tc>
          <w:tcPr>
            <w:tcW w:w="9570" w:type="dxa"/>
            <w:gridSpan w:val="3"/>
          </w:tcPr>
          <w:p w:rsidR="009A71E3" w:rsidRPr="00DA240A" w:rsidRDefault="009A71E3" w:rsidP="00C56FCE">
            <w:pPr>
              <w:pStyle w:val="Default"/>
              <w:jc w:val="both"/>
              <w:rPr>
                <w:color w:val="auto"/>
                <w:sz w:val="28"/>
                <w:szCs w:val="28"/>
              </w:rPr>
            </w:pPr>
            <w:r w:rsidRPr="00DA240A">
              <w:rPr>
                <w:color w:val="auto"/>
                <w:sz w:val="28"/>
                <w:szCs w:val="28"/>
              </w:rPr>
              <w:t>Подавляют функции лейкоцитов и тканевых макрофагов</w:t>
            </w:r>
            <w:r w:rsidR="003F6783" w:rsidRPr="00DA240A">
              <w:rPr>
                <w:color w:val="auto"/>
                <w:sz w:val="28"/>
                <w:szCs w:val="28"/>
              </w:rPr>
              <w:t>, о</w:t>
            </w:r>
            <w:r w:rsidRPr="00DA240A">
              <w:rPr>
                <w:color w:val="auto"/>
                <w:sz w:val="28"/>
                <w:szCs w:val="28"/>
              </w:rPr>
              <w:t>граничивают миграцию лейкоцитов в область воспаления. Нарушают способность макрофагов к фагоцитозу</w:t>
            </w:r>
            <w:r w:rsidR="003F6783" w:rsidRPr="00DA240A">
              <w:rPr>
                <w:color w:val="auto"/>
                <w:sz w:val="28"/>
                <w:szCs w:val="28"/>
              </w:rPr>
              <w:t xml:space="preserve"> и</w:t>
            </w:r>
            <w:r w:rsidRPr="00DA240A">
              <w:rPr>
                <w:color w:val="auto"/>
                <w:sz w:val="28"/>
                <w:szCs w:val="28"/>
              </w:rPr>
              <w:t xml:space="preserve"> образованию интерлейкина-1. Способствуют стабилизации лизосомальных мембран, снижая тем самым концентрацию протеолитических ферментов в области воспаления. Уменьшают проницаемость капилляров, обусловленную высвобождением гистамина. Подавляют активность фибробластов и образование коллагена. </w:t>
            </w:r>
          </w:p>
          <w:p w:rsidR="009A71E3" w:rsidRPr="00DA240A" w:rsidRDefault="009A71E3" w:rsidP="00C56FCE">
            <w:pPr>
              <w:pStyle w:val="Default"/>
              <w:jc w:val="both"/>
              <w:rPr>
                <w:b/>
                <w:bCs/>
                <w:color w:val="auto"/>
                <w:sz w:val="28"/>
                <w:szCs w:val="28"/>
              </w:rPr>
            </w:pPr>
            <w:r w:rsidRPr="00DA240A">
              <w:rPr>
                <w:color w:val="auto"/>
                <w:sz w:val="28"/>
                <w:szCs w:val="28"/>
              </w:rPr>
              <w:t xml:space="preserve">Ингибируют активность фосфолипазы А2, что приводит к подавлению синтеза простагландинов и лейкотриенов. Уменьшают число циркулирующих лимфоцитов (T- и B-клеток), моноцитов, эозинофилов и базофилов вследствие их перемещения из сосудистого русла в лимфоидную ткань; подавляет образование антител. </w:t>
            </w:r>
            <w:r w:rsidR="003F6783" w:rsidRPr="00DA240A">
              <w:rPr>
                <w:color w:val="auto"/>
                <w:sz w:val="28"/>
                <w:szCs w:val="28"/>
              </w:rPr>
              <w:t>О</w:t>
            </w:r>
            <w:r w:rsidRPr="00DA240A">
              <w:rPr>
                <w:color w:val="auto"/>
                <w:sz w:val="28"/>
                <w:szCs w:val="28"/>
              </w:rPr>
              <w:t>казывае</w:t>
            </w:r>
            <w:r w:rsidR="003F6783" w:rsidRPr="00DA240A">
              <w:rPr>
                <w:color w:val="auto"/>
                <w:sz w:val="28"/>
                <w:szCs w:val="28"/>
              </w:rPr>
              <w:t>ю</w:t>
            </w:r>
            <w:r w:rsidRPr="00DA240A">
              <w:rPr>
                <w:color w:val="auto"/>
                <w:sz w:val="28"/>
                <w:szCs w:val="28"/>
              </w:rPr>
              <w:t xml:space="preserve"> вазоконстрикторный эффект.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6</w:t>
            </w:r>
          </w:p>
        </w:tc>
        <w:tc>
          <w:tcPr>
            <w:tcW w:w="5811" w:type="dxa"/>
          </w:tcPr>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Rp.: Methylprednisoloni Natrii-succinatis 0,500</w:t>
            </w:r>
          </w:p>
          <w:p w:rsidR="00A50091" w:rsidRPr="00DA240A" w:rsidRDefault="00A50091" w:rsidP="00DA240A">
            <w:pPr>
              <w:rPr>
                <w:rFonts w:ascii="Times New Roman" w:hAnsi="Times New Roman"/>
                <w:sz w:val="28"/>
                <w:szCs w:val="28"/>
                <w:lang w:val="en-US"/>
              </w:rPr>
            </w:pPr>
            <w:r w:rsidRPr="00DA240A">
              <w:rPr>
                <w:rFonts w:ascii="Times New Roman" w:eastAsia="Times New Roman" w:hAnsi="Times New Roman"/>
                <w:sz w:val="28"/>
                <w:szCs w:val="28"/>
                <w:lang w:val="en-US"/>
              </w:rPr>
              <w:t xml:space="preserve">D.t.s. </w:t>
            </w:r>
            <w:r w:rsidRPr="00DA240A">
              <w:rPr>
                <w:rFonts w:ascii="Times New Roman" w:hAnsi="Times New Roman"/>
                <w:sz w:val="28"/>
                <w:szCs w:val="28"/>
                <w:lang w:val="en-US"/>
              </w:rPr>
              <w:t>№ 2 in flac.</w:t>
            </w:r>
          </w:p>
          <w:p w:rsidR="00A50091" w:rsidRPr="00DA240A" w:rsidRDefault="00A50091" w:rsidP="00DA240A">
            <w:pPr>
              <w:rPr>
                <w:rFonts w:ascii="Times New Roman" w:hAnsi="Times New Roman"/>
                <w:sz w:val="28"/>
                <w:szCs w:val="28"/>
              </w:rPr>
            </w:pPr>
            <w:r w:rsidRPr="00DA240A">
              <w:rPr>
                <w:rFonts w:ascii="Times New Roman" w:eastAsia="Times New Roman" w:hAnsi="Times New Roman"/>
                <w:sz w:val="28"/>
                <w:szCs w:val="28"/>
              </w:rPr>
              <w:t xml:space="preserve">S. Растворить в воде для инъекций,  внутривенно капельно по 1000 мг 3 дня </w:t>
            </w:r>
            <w:r w:rsidRPr="00DA240A">
              <w:rPr>
                <w:rFonts w:ascii="Times New Roman" w:eastAsia="Times New Roman" w:hAnsi="Times New Roman"/>
                <w:sz w:val="28"/>
                <w:szCs w:val="28"/>
              </w:rPr>
              <w:lastRenderedPageBreak/>
              <w:t>подряд для пульс-терапии</w:t>
            </w:r>
          </w:p>
        </w:tc>
        <w:tc>
          <w:tcPr>
            <w:tcW w:w="3225" w:type="dxa"/>
          </w:tcPr>
          <w:p w:rsidR="00A50091" w:rsidRPr="00DA240A" w:rsidRDefault="00A50091" w:rsidP="00DA240A">
            <w:pPr>
              <w:pStyle w:val="Default"/>
              <w:rPr>
                <w:color w:val="auto"/>
                <w:sz w:val="28"/>
                <w:szCs w:val="28"/>
              </w:rPr>
            </w:pPr>
            <w:r w:rsidRPr="00DA240A">
              <w:rPr>
                <w:color w:val="auto"/>
                <w:sz w:val="28"/>
                <w:szCs w:val="28"/>
              </w:rPr>
              <w:lastRenderedPageBreak/>
              <w:t xml:space="preserve">Methypred </w:t>
            </w:r>
          </w:p>
          <w:p w:rsidR="00A50091" w:rsidRPr="00DA240A" w:rsidRDefault="00A50091" w:rsidP="00DA240A">
            <w:pPr>
              <w:pStyle w:val="1"/>
              <w:spacing w:before="0" w:beforeAutospacing="0" w:after="0" w:afterAutospacing="0"/>
              <w:outlineLvl w:val="0"/>
              <w:rPr>
                <w:b w:val="0"/>
                <w:sz w:val="28"/>
                <w:szCs w:val="28"/>
              </w:rPr>
            </w:pPr>
            <w:r w:rsidRPr="00DA240A">
              <w:rPr>
                <w:b w:val="0"/>
                <w:sz w:val="28"/>
                <w:szCs w:val="28"/>
              </w:rPr>
              <w:t>Solu-Medrol</w:t>
            </w:r>
          </w:p>
          <w:p w:rsidR="00A50091" w:rsidRPr="00DA240A" w:rsidRDefault="00A50091" w:rsidP="00DA240A">
            <w:pPr>
              <w:pStyle w:val="Default"/>
              <w:rPr>
                <w:color w:val="auto"/>
                <w:sz w:val="28"/>
                <w:szCs w:val="28"/>
              </w:rPr>
            </w:pPr>
          </w:p>
        </w:tc>
      </w:tr>
      <w:tr w:rsidR="00A50091" w:rsidRPr="00DA240A" w:rsidTr="00E47B69">
        <w:tc>
          <w:tcPr>
            <w:tcW w:w="9570" w:type="dxa"/>
            <w:gridSpan w:val="3"/>
          </w:tcPr>
          <w:p w:rsidR="00A50091" w:rsidRPr="00DA240A" w:rsidRDefault="00A50091" w:rsidP="00DA240A">
            <w:pPr>
              <w:pStyle w:val="opisdvfldbeg"/>
              <w:shd w:val="clear" w:color="auto" w:fill="FFFFFF"/>
              <w:spacing w:before="0" w:beforeAutospacing="0" w:after="0" w:afterAutospacing="0"/>
              <w:jc w:val="center"/>
              <w:rPr>
                <w:b/>
                <w:sz w:val="28"/>
                <w:szCs w:val="28"/>
                <w:shd w:val="clear" w:color="auto" w:fill="FFFFFF"/>
              </w:rPr>
            </w:pPr>
            <w:r w:rsidRPr="00DA240A">
              <w:rPr>
                <w:b/>
                <w:sz w:val="28"/>
                <w:szCs w:val="28"/>
                <w:shd w:val="clear" w:color="auto" w:fill="FFFFFF"/>
              </w:rPr>
              <w:lastRenderedPageBreak/>
              <w:t>Иммунодепрессанты, Цитостатики</w:t>
            </w:r>
          </w:p>
        </w:tc>
      </w:tr>
      <w:tr w:rsidR="00A50091" w:rsidRPr="00DA240A" w:rsidTr="00E47B69">
        <w:tc>
          <w:tcPr>
            <w:tcW w:w="9570" w:type="dxa"/>
            <w:gridSpan w:val="3"/>
          </w:tcPr>
          <w:p w:rsidR="00A50091" w:rsidRPr="00DA240A" w:rsidRDefault="00A50091" w:rsidP="00C56FCE">
            <w:pPr>
              <w:pStyle w:val="opisdvfldbeg"/>
              <w:shd w:val="clear" w:color="auto" w:fill="FFFFFF"/>
              <w:spacing w:before="0" w:beforeAutospacing="0" w:after="0" w:afterAutospacing="0"/>
              <w:jc w:val="both"/>
              <w:rPr>
                <w:sz w:val="28"/>
                <w:szCs w:val="28"/>
              </w:rPr>
            </w:pPr>
            <w:r w:rsidRPr="00DA240A">
              <w:rPr>
                <w:b/>
                <w:sz w:val="28"/>
                <w:szCs w:val="28"/>
                <w:shd w:val="clear" w:color="auto" w:fill="FFFFFF"/>
              </w:rPr>
              <w:t xml:space="preserve">Метотрексат </w:t>
            </w:r>
            <w:r w:rsidRPr="00DA240A">
              <w:rPr>
                <w:sz w:val="28"/>
                <w:szCs w:val="28"/>
                <w:shd w:val="clear" w:color="auto" w:fill="FFFFFF"/>
              </w:rPr>
              <w:t xml:space="preserve">- Антиметаболит группы структурных аналогов фолиевой кислоты; </w:t>
            </w:r>
            <w:r w:rsidRPr="00DA240A">
              <w:rPr>
                <w:iCs/>
                <w:sz w:val="28"/>
                <w:szCs w:val="28"/>
                <w:shd w:val="clear" w:color="auto" w:fill="FFFFFF"/>
              </w:rPr>
              <w:t>иммунодепрессивное</w:t>
            </w:r>
            <w:r w:rsidRPr="00DA240A">
              <w:rPr>
                <w:sz w:val="28"/>
                <w:szCs w:val="28"/>
                <w:shd w:val="clear" w:color="auto" w:fill="FFFFFF"/>
              </w:rPr>
              <w:t>,</w:t>
            </w:r>
            <w:r w:rsidRPr="00DA240A">
              <w:rPr>
                <w:iCs/>
                <w:sz w:val="28"/>
                <w:szCs w:val="28"/>
                <w:shd w:val="clear" w:color="auto" w:fill="FFFFFF"/>
              </w:rPr>
              <w:t> противоопухолевое</w:t>
            </w:r>
            <w:r w:rsidRPr="00DA240A">
              <w:rPr>
                <w:sz w:val="28"/>
                <w:szCs w:val="28"/>
                <w:shd w:val="clear" w:color="auto" w:fill="FFFFFF"/>
              </w:rPr>
              <w:t>,</w:t>
            </w:r>
            <w:r w:rsidRPr="00DA240A">
              <w:rPr>
                <w:iCs/>
                <w:sz w:val="28"/>
                <w:szCs w:val="28"/>
                <w:shd w:val="clear" w:color="auto" w:fill="FFFFFF"/>
              </w:rPr>
              <w:t> цитотоксическое, тератогенное действие</w:t>
            </w:r>
            <w:r w:rsidRPr="00DA240A">
              <w:rPr>
                <w:sz w:val="28"/>
                <w:szCs w:val="28"/>
                <w:shd w:val="clear" w:color="auto" w:fill="FFFFFF"/>
              </w:rPr>
              <w:t>.</w:t>
            </w:r>
            <w:r w:rsidRPr="00DA240A">
              <w:rPr>
                <w:sz w:val="28"/>
                <w:szCs w:val="28"/>
              </w:rPr>
              <w:t xml:space="preserve"> Подавляет синтез</w:t>
            </w:r>
            <w:r w:rsidRPr="00DA240A">
              <w:rPr>
                <w:rStyle w:val="short"/>
                <w:sz w:val="28"/>
                <w:szCs w:val="28"/>
              </w:rPr>
              <w:t>ДНК</w:t>
            </w:r>
            <w:r w:rsidRPr="00DA240A">
              <w:rPr>
                <w:sz w:val="28"/>
                <w:szCs w:val="28"/>
              </w:rPr>
              <w:t>, клеточный митоз, в меньшей степени влияет на синтез </w:t>
            </w:r>
            <w:r w:rsidRPr="00DA240A">
              <w:rPr>
                <w:rStyle w:val="short"/>
                <w:sz w:val="28"/>
                <w:szCs w:val="28"/>
              </w:rPr>
              <w:t>РНК</w:t>
            </w:r>
            <w:r w:rsidRPr="00DA240A">
              <w:rPr>
                <w:sz w:val="28"/>
                <w:szCs w:val="28"/>
              </w:rPr>
              <w:t xml:space="preserve"> и белка. Активен в отношении тканей с высокой пролиферативной активностью клеток, тормозит рост злокачественных новообразований. Наиболее чувствительны активно делящиеся клетки опухолей, а также костного мозга, эмбриона, слизистых оболочек полости рта, кишечника, мочевого пузыря.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7</w:t>
            </w:r>
          </w:p>
        </w:tc>
        <w:tc>
          <w:tcPr>
            <w:tcW w:w="5811" w:type="dxa"/>
          </w:tcPr>
          <w:p w:rsidR="00A50091" w:rsidRPr="00DA240A" w:rsidRDefault="00A50091" w:rsidP="00DA240A">
            <w:pPr>
              <w:pStyle w:val="Default"/>
              <w:rPr>
                <w:color w:val="auto"/>
                <w:sz w:val="28"/>
                <w:szCs w:val="28"/>
              </w:rPr>
            </w:pPr>
            <w:r w:rsidRPr="00DA240A">
              <w:rPr>
                <w:color w:val="auto"/>
                <w:sz w:val="28"/>
                <w:szCs w:val="28"/>
                <w:lang w:val="en-US"/>
              </w:rPr>
              <w:t>Rp.:  Methotrexati 0,0025</w:t>
            </w:r>
            <w:r w:rsidRPr="00DA240A">
              <w:rPr>
                <w:color w:val="auto"/>
                <w:sz w:val="28"/>
                <w:szCs w:val="28"/>
                <w:lang w:val="en-US"/>
              </w:rPr>
              <w:br/>
              <w:t>D.t.d. №50 in tab.</w:t>
            </w:r>
            <w:r w:rsidRPr="00DA240A">
              <w:rPr>
                <w:color w:val="auto"/>
                <w:sz w:val="28"/>
                <w:szCs w:val="28"/>
                <w:lang w:val="en-US"/>
              </w:rPr>
              <w:br/>
            </w:r>
            <w:r w:rsidRPr="00DA240A">
              <w:rPr>
                <w:color w:val="auto"/>
                <w:sz w:val="28"/>
                <w:szCs w:val="28"/>
              </w:rPr>
              <w:t>S.: Внутрь, перед едой, по 2 тa. 3 раза с интервалом в 12 часов 1 раз в неделю.</w:t>
            </w:r>
          </w:p>
        </w:tc>
        <w:tc>
          <w:tcPr>
            <w:tcW w:w="3225" w:type="dxa"/>
          </w:tcPr>
          <w:p w:rsidR="00A50091" w:rsidRPr="00DA240A" w:rsidRDefault="00A50091" w:rsidP="00DA240A">
            <w:pPr>
              <w:pStyle w:val="Default"/>
              <w:rPr>
                <w:color w:val="auto"/>
                <w:sz w:val="28"/>
                <w:szCs w:val="28"/>
              </w:rPr>
            </w:pPr>
          </w:p>
        </w:tc>
      </w:tr>
      <w:tr w:rsidR="00A50091" w:rsidRPr="00DA240A" w:rsidTr="00E47B69">
        <w:tc>
          <w:tcPr>
            <w:tcW w:w="9570" w:type="dxa"/>
            <w:gridSpan w:val="3"/>
          </w:tcPr>
          <w:p w:rsidR="00A50091" w:rsidRPr="00DA240A" w:rsidRDefault="00A50091" w:rsidP="00C56FCE">
            <w:pPr>
              <w:pStyle w:val="opisdvfldbeg"/>
              <w:shd w:val="clear" w:color="auto" w:fill="FFFFFF"/>
              <w:spacing w:before="0" w:beforeAutospacing="0" w:after="0" w:afterAutospacing="0"/>
              <w:jc w:val="both"/>
              <w:rPr>
                <w:sz w:val="28"/>
                <w:szCs w:val="28"/>
              </w:rPr>
            </w:pPr>
            <w:r w:rsidRPr="00DA240A">
              <w:rPr>
                <w:b/>
                <w:sz w:val="28"/>
                <w:szCs w:val="28"/>
              </w:rPr>
              <w:t>Азатиоприн</w:t>
            </w:r>
            <w:r w:rsidRPr="00DA240A">
              <w:rPr>
                <w:sz w:val="28"/>
                <w:szCs w:val="28"/>
              </w:rPr>
              <w:t xml:space="preserve"> - структурный аналог (антиметаболит) аденина, гипоксантина и гуанина, входящих в состав ДНК и РНК, нарушает биосинтез нуклеотидов и подавляет пролиферацию тканей. Иммунодепрессивное действие обусловлено гипоплазией лимфоидной ткани, снижением количества Т-лимфоцитов, наруше</w:t>
            </w:r>
            <w:r w:rsidR="003F6783" w:rsidRPr="00DA240A">
              <w:rPr>
                <w:sz w:val="28"/>
                <w:szCs w:val="28"/>
              </w:rPr>
              <w:t xml:space="preserve">нием синтеза иммуноглобулинов, </w:t>
            </w:r>
            <w:r w:rsidRPr="00DA240A">
              <w:rPr>
                <w:sz w:val="28"/>
                <w:szCs w:val="28"/>
              </w:rPr>
              <w:t xml:space="preserve">подавлением клеточно-опосредованных реакций гиперчувствительности.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8</w:t>
            </w:r>
          </w:p>
        </w:tc>
        <w:tc>
          <w:tcPr>
            <w:tcW w:w="5811" w:type="dxa"/>
          </w:tcPr>
          <w:p w:rsidR="00A50091" w:rsidRPr="00DA240A" w:rsidRDefault="00A50091" w:rsidP="00DA240A">
            <w:pPr>
              <w:pStyle w:val="Default"/>
              <w:rPr>
                <w:color w:val="auto"/>
                <w:sz w:val="28"/>
                <w:szCs w:val="28"/>
              </w:rPr>
            </w:pPr>
            <w:r w:rsidRPr="00DA240A">
              <w:rPr>
                <w:color w:val="auto"/>
                <w:sz w:val="28"/>
                <w:szCs w:val="28"/>
              </w:rPr>
              <w:t>Rp.: Tab. Azathioprini 0,05 № 50</w:t>
            </w:r>
            <w:r w:rsidRPr="00DA240A">
              <w:rPr>
                <w:color w:val="auto"/>
                <w:sz w:val="28"/>
                <w:szCs w:val="28"/>
              </w:rPr>
              <w:br/>
              <w:t>D.S.: Принимать внутрь по 2 таб. 2 р/д., независимо от приема пищи</w:t>
            </w:r>
          </w:p>
        </w:tc>
        <w:tc>
          <w:tcPr>
            <w:tcW w:w="3225" w:type="dxa"/>
          </w:tcPr>
          <w:p w:rsidR="00A50091" w:rsidRPr="00DA240A" w:rsidRDefault="00A50091" w:rsidP="00DA240A">
            <w:pPr>
              <w:pStyle w:val="Default"/>
              <w:rPr>
                <w:color w:val="auto"/>
                <w:sz w:val="28"/>
                <w:szCs w:val="28"/>
              </w:rPr>
            </w:pPr>
            <w:r w:rsidRPr="00DA240A">
              <w:rPr>
                <w:color w:val="auto"/>
                <w:sz w:val="28"/>
                <w:szCs w:val="28"/>
                <w:lang w:val="en-US"/>
              </w:rPr>
              <w:t>Imuran</w:t>
            </w:r>
          </w:p>
        </w:tc>
      </w:tr>
      <w:tr w:rsidR="00A50091" w:rsidRPr="00DA240A" w:rsidTr="00E47B69">
        <w:tc>
          <w:tcPr>
            <w:tcW w:w="9570" w:type="dxa"/>
            <w:gridSpan w:val="3"/>
          </w:tcPr>
          <w:p w:rsidR="00A50091" w:rsidRPr="00DA240A" w:rsidRDefault="00A50091" w:rsidP="00C56FCE">
            <w:pPr>
              <w:pStyle w:val="Default"/>
              <w:jc w:val="both"/>
              <w:rPr>
                <w:color w:val="auto"/>
                <w:sz w:val="28"/>
                <w:szCs w:val="28"/>
              </w:rPr>
            </w:pPr>
            <w:r w:rsidRPr="00DA240A">
              <w:rPr>
                <w:b/>
                <w:color w:val="auto"/>
                <w:sz w:val="28"/>
                <w:szCs w:val="28"/>
              </w:rPr>
              <w:t xml:space="preserve">Лефлуномид </w:t>
            </w:r>
            <w:r w:rsidRPr="00DA240A">
              <w:rPr>
                <w:color w:val="auto"/>
                <w:sz w:val="28"/>
                <w:szCs w:val="28"/>
              </w:rPr>
              <w:t xml:space="preserve">- средство с антипролиферативным, иммуномодулирующим (иммуносупрессивным) и противовоспалительным действием. </w:t>
            </w:r>
            <w:r w:rsidRPr="00DA240A">
              <w:rPr>
                <w:color w:val="333333"/>
                <w:sz w:val="28"/>
                <w:szCs w:val="28"/>
                <w:shd w:val="clear" w:color="auto" w:fill="FFFFFF"/>
              </w:rPr>
              <w:t>Ингибитор синтеза пиримидинов.</w:t>
            </w:r>
            <w:r w:rsidR="003F6783" w:rsidRPr="00DA240A">
              <w:rPr>
                <w:color w:val="333333"/>
                <w:sz w:val="28"/>
                <w:szCs w:val="28"/>
                <w:shd w:val="clear" w:color="auto" w:fill="FFFFFF"/>
              </w:rPr>
              <w:t xml:space="preserve"> Т</w:t>
            </w:r>
            <w:r w:rsidRPr="00DA240A">
              <w:rPr>
                <w:color w:val="auto"/>
                <w:sz w:val="28"/>
                <w:szCs w:val="28"/>
              </w:rPr>
              <w:t xml:space="preserve">ормозит пролиферацию и синтез ДНК Т-лимфоцитов.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9</w:t>
            </w:r>
          </w:p>
        </w:tc>
        <w:tc>
          <w:tcPr>
            <w:tcW w:w="5811" w:type="dxa"/>
          </w:tcPr>
          <w:p w:rsidR="00A50091" w:rsidRPr="00DA240A" w:rsidRDefault="00A50091" w:rsidP="00DA240A">
            <w:pPr>
              <w:pStyle w:val="Default"/>
              <w:rPr>
                <w:color w:val="auto"/>
                <w:sz w:val="28"/>
                <w:szCs w:val="28"/>
              </w:rPr>
            </w:pPr>
            <w:r w:rsidRPr="00DA240A">
              <w:rPr>
                <w:color w:val="auto"/>
                <w:sz w:val="28"/>
                <w:szCs w:val="28"/>
              </w:rPr>
              <w:t>Rp: Tab.Leflunоmidi 0,02</w:t>
            </w:r>
            <w:r w:rsidRPr="00DA240A">
              <w:rPr>
                <w:color w:val="auto"/>
                <w:sz w:val="28"/>
                <w:szCs w:val="28"/>
              </w:rPr>
              <w:br/>
              <w:t>D.S. По 1 табл. 1 р/д</w:t>
            </w:r>
          </w:p>
        </w:tc>
        <w:tc>
          <w:tcPr>
            <w:tcW w:w="3225" w:type="dxa"/>
          </w:tcPr>
          <w:p w:rsidR="00A50091" w:rsidRPr="00DA240A" w:rsidRDefault="00A50091" w:rsidP="00DA240A">
            <w:pPr>
              <w:pStyle w:val="1"/>
              <w:spacing w:before="0" w:beforeAutospacing="0" w:after="0" w:afterAutospacing="0"/>
              <w:outlineLvl w:val="0"/>
              <w:rPr>
                <w:b w:val="0"/>
                <w:sz w:val="28"/>
                <w:szCs w:val="28"/>
              </w:rPr>
            </w:pPr>
            <w:r w:rsidRPr="00DA240A">
              <w:rPr>
                <w:b w:val="0"/>
                <w:sz w:val="28"/>
                <w:szCs w:val="28"/>
              </w:rPr>
              <w:t>Arava</w:t>
            </w:r>
          </w:p>
          <w:p w:rsidR="00A50091" w:rsidRPr="00DA240A" w:rsidRDefault="00A50091" w:rsidP="00DA240A">
            <w:pPr>
              <w:pStyle w:val="Default"/>
              <w:rPr>
                <w:color w:val="auto"/>
                <w:sz w:val="28"/>
                <w:szCs w:val="28"/>
              </w:rPr>
            </w:pPr>
          </w:p>
        </w:tc>
      </w:tr>
      <w:tr w:rsidR="00A50091" w:rsidRPr="00DA240A" w:rsidTr="00E47B69">
        <w:tc>
          <w:tcPr>
            <w:tcW w:w="9570" w:type="dxa"/>
            <w:gridSpan w:val="3"/>
          </w:tcPr>
          <w:p w:rsidR="004A7FED" w:rsidRDefault="00713495" w:rsidP="004A7FED">
            <w:pPr>
              <w:pStyle w:val="Default"/>
              <w:jc w:val="both"/>
              <w:rPr>
                <w:color w:val="333333"/>
                <w:sz w:val="28"/>
                <w:szCs w:val="28"/>
                <w:shd w:val="clear" w:color="auto" w:fill="FFFFFF"/>
              </w:rPr>
            </w:pPr>
            <w:hyperlink r:id="rId17" w:history="1">
              <w:r w:rsidR="00A50091" w:rsidRPr="00DA240A">
                <w:rPr>
                  <w:rStyle w:val="a9"/>
                  <w:b/>
                  <w:color w:val="auto"/>
                  <w:sz w:val="28"/>
                  <w:szCs w:val="28"/>
                  <w:u w:val="none"/>
                  <w:shd w:val="clear" w:color="auto" w:fill="FFFFFF"/>
                </w:rPr>
                <w:t xml:space="preserve">Хлорохин </w:t>
              </w:r>
            </w:hyperlink>
            <w:r w:rsidR="00A50091" w:rsidRPr="00DA240A">
              <w:rPr>
                <w:color w:val="auto"/>
                <w:sz w:val="28"/>
                <w:szCs w:val="28"/>
              </w:rPr>
              <w:t xml:space="preserve">- </w:t>
            </w:r>
            <w:hyperlink r:id="rId18" w:history="1">
              <w:r w:rsidR="00A50091" w:rsidRPr="00DA240A">
                <w:rPr>
                  <w:rStyle w:val="a9"/>
                  <w:color w:val="auto"/>
                  <w:sz w:val="28"/>
                  <w:szCs w:val="28"/>
                  <w:u w:val="none"/>
                </w:rPr>
                <w:t xml:space="preserve">Производное 4-аминохинолина. </w:t>
              </w:r>
              <w:r w:rsidR="00A36A81" w:rsidRPr="00DA240A">
                <w:rPr>
                  <w:color w:val="333333"/>
                  <w:sz w:val="28"/>
                  <w:szCs w:val="28"/>
                  <w:shd w:val="clear" w:color="auto" w:fill="FFFFFF"/>
                </w:rPr>
                <w:t xml:space="preserve">Цитотоксическое, </w:t>
              </w:r>
              <w:r w:rsidR="00A36A81" w:rsidRPr="00DA240A">
                <w:rPr>
                  <w:rStyle w:val="a9"/>
                  <w:color w:val="auto"/>
                  <w:sz w:val="28"/>
                  <w:szCs w:val="28"/>
                  <w:u w:val="none"/>
                </w:rPr>
                <w:t>и</w:t>
              </w:r>
              <w:r w:rsidR="00A50091" w:rsidRPr="00DA240A">
                <w:rPr>
                  <w:rStyle w:val="a9"/>
                  <w:color w:val="auto"/>
                  <w:sz w:val="28"/>
                  <w:szCs w:val="28"/>
                  <w:u w:val="none"/>
                </w:rPr>
                <w:t>ммунодепрессивное</w:t>
              </w:r>
            </w:hyperlink>
            <w:r w:rsidR="00A50091" w:rsidRPr="00DA240A">
              <w:rPr>
                <w:sz w:val="28"/>
                <w:szCs w:val="28"/>
              </w:rPr>
              <w:t>,</w:t>
            </w:r>
            <w:r w:rsidR="00A50091" w:rsidRPr="00DA240A">
              <w:rPr>
                <w:color w:val="auto"/>
                <w:sz w:val="28"/>
                <w:szCs w:val="28"/>
              </w:rPr>
              <w:t>противовоспалительное,</w:t>
            </w:r>
            <w:r w:rsidR="00A50091" w:rsidRPr="00DA240A">
              <w:rPr>
                <w:iCs/>
                <w:color w:val="333333"/>
                <w:sz w:val="28"/>
                <w:szCs w:val="28"/>
                <w:shd w:val="clear" w:color="auto" w:fill="FFFFFF"/>
              </w:rPr>
              <w:t xml:space="preserve"> противомалярийное</w:t>
            </w:r>
            <w:r w:rsidR="00A50091" w:rsidRPr="00DA240A">
              <w:rPr>
                <w:color w:val="333333"/>
                <w:sz w:val="28"/>
                <w:szCs w:val="28"/>
                <w:shd w:val="clear" w:color="auto" w:fill="FFFFFF"/>
              </w:rPr>
              <w:t>,</w:t>
            </w:r>
            <w:r w:rsidR="004A7FED">
              <w:rPr>
                <w:color w:val="333333"/>
                <w:sz w:val="28"/>
                <w:szCs w:val="28"/>
                <w:shd w:val="clear" w:color="auto" w:fill="FFFFFF"/>
              </w:rPr>
              <w:t xml:space="preserve"> </w:t>
            </w:r>
            <w:r w:rsidR="00A50091" w:rsidRPr="00DA240A">
              <w:rPr>
                <w:iCs/>
                <w:color w:val="333333"/>
                <w:sz w:val="28"/>
                <w:szCs w:val="28"/>
                <w:shd w:val="clear" w:color="auto" w:fill="FFFFFF"/>
              </w:rPr>
              <w:t>противопротозойное, антиаритмическое</w:t>
            </w:r>
            <w:r w:rsidR="00A50091" w:rsidRPr="00DA240A">
              <w:rPr>
                <w:color w:val="auto"/>
                <w:sz w:val="28"/>
                <w:szCs w:val="28"/>
              </w:rPr>
              <w:t xml:space="preserve"> действие. </w:t>
            </w:r>
            <w:r w:rsidR="00A50091" w:rsidRPr="00DA240A">
              <w:rPr>
                <w:color w:val="333333"/>
                <w:sz w:val="28"/>
                <w:szCs w:val="28"/>
                <w:shd w:val="clear" w:color="auto" w:fill="FFFFFF"/>
              </w:rPr>
              <w:t xml:space="preserve">Связывает свободные радикалы, стабилизирует клеточные и субклеточные мембраны, снижает высвобождение лизосомальных ферментов, подавляет реактивность лимфоцитов, тормозит хемотаксис лейкоцитов, образование дисульфидных связей, угнетает активность нейтральной протеазы и коллагеназы, снижает внутрикапиллярную агрегацию эритроцитов. Снижая высвобождение некоторых лимфокинов, препятствует возникновению клона сенсибилизированных клеток, активации системы комплемента и Т-киллеров, подавляет аутоаллергический процесс и сопровождающее его воспаление. </w:t>
            </w:r>
          </w:p>
          <w:p w:rsidR="00A50091" w:rsidRPr="00DA240A" w:rsidRDefault="00A50091" w:rsidP="004A7FED">
            <w:pPr>
              <w:pStyle w:val="Default"/>
              <w:jc w:val="both"/>
              <w:rPr>
                <w:color w:val="auto"/>
                <w:sz w:val="28"/>
                <w:szCs w:val="28"/>
              </w:rPr>
            </w:pPr>
            <w:r w:rsidRPr="00DA240A">
              <w:rPr>
                <w:color w:val="333333"/>
                <w:sz w:val="28"/>
                <w:szCs w:val="28"/>
                <w:shd w:val="clear" w:color="auto" w:fill="FFFFFF"/>
              </w:rPr>
              <w:t>Антиаритмическое действие обусловлено снижением возбудимости сердечной мышцы. Тормозит синтез </w:t>
            </w:r>
            <w:r w:rsidRPr="00DA240A">
              <w:rPr>
                <w:rStyle w:val="short"/>
                <w:color w:val="333333"/>
                <w:sz w:val="28"/>
                <w:szCs w:val="28"/>
                <w:shd w:val="clear" w:color="auto" w:fill="FFFFFF"/>
              </w:rPr>
              <w:t>ДНК</w:t>
            </w:r>
            <w:r w:rsidRPr="00DA240A">
              <w:rPr>
                <w:color w:val="333333"/>
                <w:sz w:val="28"/>
                <w:szCs w:val="28"/>
                <w:shd w:val="clear" w:color="auto" w:fill="FFFFFF"/>
              </w:rPr>
              <w:t xml:space="preserve"> и вызывает гибель бесполых эритроцитарных форм плазмодий, дизентерийной амебы.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lastRenderedPageBreak/>
              <w:t>10</w:t>
            </w:r>
          </w:p>
        </w:tc>
        <w:tc>
          <w:tcPr>
            <w:tcW w:w="5811" w:type="dxa"/>
          </w:tcPr>
          <w:p w:rsidR="00A50091" w:rsidRPr="00DA240A" w:rsidRDefault="00A50091" w:rsidP="00DA240A">
            <w:pPr>
              <w:rPr>
                <w:rFonts w:ascii="Times New Roman" w:eastAsia="Times New Roman" w:hAnsi="Times New Roman"/>
                <w:color w:val="3C4043"/>
                <w:sz w:val="28"/>
                <w:szCs w:val="28"/>
              </w:rPr>
            </w:pPr>
            <w:r w:rsidRPr="00DA240A">
              <w:rPr>
                <w:rFonts w:ascii="Times New Roman" w:eastAsia="Times New Roman" w:hAnsi="Times New Roman"/>
                <w:color w:val="3C4043"/>
                <w:sz w:val="28"/>
                <w:szCs w:val="28"/>
              </w:rPr>
              <w:t>Rp.:Tab. Chloroquini 0,25 № 30 </w:t>
            </w:r>
          </w:p>
          <w:p w:rsidR="00A50091" w:rsidRPr="00DA240A" w:rsidRDefault="00A50091" w:rsidP="00DA240A">
            <w:pPr>
              <w:rPr>
                <w:rFonts w:ascii="Times New Roman" w:hAnsi="Times New Roman"/>
                <w:sz w:val="28"/>
                <w:szCs w:val="28"/>
              </w:rPr>
            </w:pPr>
            <w:r w:rsidRPr="00DA240A">
              <w:rPr>
                <w:rFonts w:ascii="Times New Roman" w:eastAsia="Times New Roman" w:hAnsi="Times New Roman"/>
                <w:color w:val="3C4043"/>
                <w:sz w:val="28"/>
                <w:szCs w:val="28"/>
              </w:rPr>
              <w:t>D.S. по 1 таблетке 3 раза в день после еды</w:t>
            </w:r>
          </w:p>
        </w:tc>
        <w:tc>
          <w:tcPr>
            <w:tcW w:w="3225" w:type="dxa"/>
          </w:tcPr>
          <w:p w:rsidR="00A50091" w:rsidRPr="00DA240A" w:rsidRDefault="00A50091" w:rsidP="00DA240A">
            <w:pPr>
              <w:pStyle w:val="Default"/>
              <w:rPr>
                <w:color w:val="auto"/>
                <w:sz w:val="28"/>
                <w:szCs w:val="28"/>
              </w:rPr>
            </w:pPr>
            <w:r w:rsidRPr="00DA240A">
              <w:rPr>
                <w:color w:val="3C4043"/>
                <w:sz w:val="28"/>
                <w:szCs w:val="28"/>
              </w:rPr>
              <w:t>Delagil</w:t>
            </w:r>
          </w:p>
          <w:p w:rsidR="00A50091" w:rsidRPr="00DA240A" w:rsidRDefault="00A50091" w:rsidP="00DA240A">
            <w:pPr>
              <w:pStyle w:val="Default"/>
              <w:rPr>
                <w:color w:val="auto"/>
                <w:sz w:val="28"/>
                <w:szCs w:val="28"/>
              </w:rPr>
            </w:pP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11</w:t>
            </w:r>
          </w:p>
        </w:tc>
        <w:tc>
          <w:tcPr>
            <w:tcW w:w="5811" w:type="dxa"/>
          </w:tcPr>
          <w:p w:rsidR="00A50091" w:rsidRPr="00DA240A" w:rsidRDefault="00A50091" w:rsidP="00DA240A">
            <w:pPr>
              <w:pStyle w:val="Default"/>
              <w:rPr>
                <w:sz w:val="28"/>
                <w:szCs w:val="28"/>
              </w:rPr>
            </w:pPr>
            <w:r w:rsidRPr="00DA240A">
              <w:rPr>
                <w:sz w:val="28"/>
                <w:szCs w:val="28"/>
              </w:rPr>
              <w:t xml:space="preserve">Rp.: Tabl. Hydroxychlorogvini 0,2 N.60 </w:t>
            </w:r>
          </w:p>
          <w:p w:rsidR="00A50091" w:rsidRPr="00DA240A" w:rsidRDefault="00A50091" w:rsidP="00DA240A">
            <w:pPr>
              <w:pStyle w:val="Default"/>
              <w:rPr>
                <w:sz w:val="28"/>
                <w:szCs w:val="28"/>
              </w:rPr>
            </w:pPr>
            <w:r w:rsidRPr="00DA240A">
              <w:rPr>
                <w:sz w:val="28"/>
                <w:szCs w:val="28"/>
              </w:rPr>
              <w:t xml:space="preserve">D.S. Внутрь по 2 таб. х 3 р. в день. </w:t>
            </w:r>
          </w:p>
        </w:tc>
        <w:tc>
          <w:tcPr>
            <w:tcW w:w="3225" w:type="dxa"/>
          </w:tcPr>
          <w:p w:rsidR="00A50091" w:rsidRPr="00DA240A" w:rsidRDefault="00A50091" w:rsidP="00DA240A">
            <w:pPr>
              <w:pStyle w:val="Default"/>
              <w:rPr>
                <w:sz w:val="28"/>
                <w:szCs w:val="28"/>
              </w:rPr>
            </w:pPr>
            <w:r w:rsidRPr="00DA240A">
              <w:rPr>
                <w:sz w:val="28"/>
                <w:szCs w:val="28"/>
              </w:rPr>
              <w:t xml:space="preserve">Plaqvenil </w:t>
            </w:r>
          </w:p>
        </w:tc>
      </w:tr>
      <w:tr w:rsidR="00A50091" w:rsidRPr="00DA240A" w:rsidTr="00E47B69">
        <w:tc>
          <w:tcPr>
            <w:tcW w:w="9570" w:type="dxa"/>
            <w:gridSpan w:val="3"/>
          </w:tcPr>
          <w:p w:rsidR="00A50091" w:rsidRPr="00DA240A" w:rsidRDefault="00713495" w:rsidP="00C56FCE">
            <w:pPr>
              <w:pStyle w:val="Default"/>
              <w:jc w:val="both"/>
              <w:rPr>
                <w:color w:val="auto"/>
                <w:sz w:val="28"/>
                <w:szCs w:val="28"/>
              </w:rPr>
            </w:pPr>
            <w:hyperlink r:id="rId19" w:history="1">
              <w:r w:rsidR="00A50091" w:rsidRPr="00DA240A">
                <w:rPr>
                  <w:rStyle w:val="a9"/>
                  <w:b/>
                  <w:color w:val="auto"/>
                  <w:sz w:val="28"/>
                  <w:szCs w:val="28"/>
                  <w:u w:val="none"/>
                  <w:shd w:val="clear" w:color="auto" w:fill="FFFFFF"/>
                </w:rPr>
                <w:t>Сульфасалазин</w:t>
              </w:r>
            </w:hyperlink>
            <w:r w:rsidR="00A50091" w:rsidRPr="00DA240A">
              <w:rPr>
                <w:color w:val="auto"/>
                <w:sz w:val="28"/>
                <w:szCs w:val="28"/>
              </w:rPr>
              <w:t xml:space="preserve">- </w:t>
            </w:r>
            <w:hyperlink r:id="rId20" w:history="1">
              <w:r w:rsidR="00A50091" w:rsidRPr="00DA240A">
                <w:rPr>
                  <w:rStyle w:val="a9"/>
                  <w:color w:val="auto"/>
                  <w:sz w:val="28"/>
                  <w:szCs w:val="28"/>
                  <w:u w:val="none"/>
                  <w:shd w:val="clear" w:color="auto" w:fill="FFFFFF"/>
                </w:rPr>
                <w:t>Противомикробное и противовоспалительное кишечное средство из группы с</w:t>
              </w:r>
              <w:r w:rsidR="00A50091" w:rsidRPr="00DA240A">
                <w:rPr>
                  <w:rStyle w:val="text-secondary"/>
                  <w:color w:val="auto"/>
                  <w:sz w:val="28"/>
                  <w:szCs w:val="28"/>
                  <w:shd w:val="clear" w:color="auto" w:fill="FFFFFF"/>
                </w:rPr>
                <w:t>ульфаниламидов,</w:t>
              </w:r>
            </w:hyperlink>
            <w:r w:rsidR="00A50091" w:rsidRPr="00DA240A">
              <w:rPr>
                <w:color w:val="auto"/>
                <w:sz w:val="28"/>
                <w:szCs w:val="28"/>
              </w:rPr>
              <w:t xml:space="preserve">является азосоединением сульфапиридина с салициловой кислотой. Избирательно накапливается в соединительной ткани кишечника с высвобождением 5-аминосалициловой кислоты, обладающей противовоспалительной активностью, и сульфапиридина, оказывающего противомикробное действие. </w:t>
            </w:r>
            <w:r w:rsidR="00175FA9" w:rsidRPr="00DA240A">
              <w:rPr>
                <w:color w:val="auto"/>
                <w:sz w:val="28"/>
                <w:szCs w:val="28"/>
              </w:rPr>
              <w:t>А</w:t>
            </w:r>
            <w:r w:rsidR="00A50091" w:rsidRPr="00DA240A">
              <w:rPr>
                <w:color w:val="auto"/>
                <w:sz w:val="28"/>
                <w:szCs w:val="28"/>
              </w:rPr>
              <w:t>бсорбируется из просвета толстой кишки</w:t>
            </w:r>
            <w:r w:rsidR="00175FA9" w:rsidRPr="00DA240A">
              <w:rPr>
                <w:color w:val="auto"/>
                <w:sz w:val="28"/>
                <w:szCs w:val="28"/>
              </w:rPr>
              <w:t xml:space="preserve"> и</w:t>
            </w:r>
            <w:r w:rsidR="00A50091" w:rsidRPr="00DA240A">
              <w:rPr>
                <w:color w:val="auto"/>
                <w:sz w:val="28"/>
                <w:szCs w:val="28"/>
              </w:rPr>
              <w:t xml:space="preserve"> равномерно распределяется в соединительной ткани. Противовоспалительное действие 5-аминосалициловой кислоты</w:t>
            </w:r>
            <w:r w:rsidR="00175FA9" w:rsidRPr="00DA240A">
              <w:rPr>
                <w:color w:val="auto"/>
                <w:sz w:val="28"/>
                <w:szCs w:val="28"/>
              </w:rPr>
              <w:t>,</w:t>
            </w:r>
            <w:r w:rsidR="00A50091" w:rsidRPr="00DA240A">
              <w:rPr>
                <w:color w:val="auto"/>
                <w:sz w:val="28"/>
                <w:szCs w:val="28"/>
              </w:rPr>
              <w:t xml:space="preserve"> благодаря низкой способности к всасыванию</w:t>
            </w:r>
            <w:r w:rsidR="00175FA9" w:rsidRPr="00DA240A">
              <w:rPr>
                <w:color w:val="auto"/>
                <w:sz w:val="28"/>
                <w:szCs w:val="28"/>
              </w:rPr>
              <w:t>,</w:t>
            </w:r>
            <w:r w:rsidR="00A50091" w:rsidRPr="00DA240A">
              <w:rPr>
                <w:color w:val="auto"/>
                <w:sz w:val="28"/>
                <w:szCs w:val="28"/>
              </w:rPr>
              <w:t xml:space="preserve"> определяется в основном в стенках толстого кишечника.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12</w:t>
            </w:r>
          </w:p>
        </w:tc>
        <w:tc>
          <w:tcPr>
            <w:tcW w:w="5811" w:type="dxa"/>
          </w:tcPr>
          <w:p w:rsidR="00A50091" w:rsidRPr="00DA240A" w:rsidRDefault="00A50091" w:rsidP="00DA240A">
            <w:pPr>
              <w:pStyle w:val="Default"/>
              <w:rPr>
                <w:color w:val="auto"/>
                <w:sz w:val="28"/>
                <w:szCs w:val="28"/>
              </w:rPr>
            </w:pPr>
            <w:r w:rsidRPr="00DA240A">
              <w:rPr>
                <w:color w:val="auto"/>
                <w:sz w:val="28"/>
                <w:szCs w:val="28"/>
                <w:lang w:val="en-US"/>
              </w:rPr>
              <w:t>Rp.: Sulfasalazini 0,5</w:t>
            </w:r>
            <w:r w:rsidRPr="00DA240A">
              <w:rPr>
                <w:color w:val="auto"/>
                <w:sz w:val="28"/>
                <w:szCs w:val="28"/>
                <w:lang w:val="en-US"/>
              </w:rPr>
              <w:br/>
              <w:t>D. t. d. № 50 in tab.</w:t>
            </w:r>
            <w:r w:rsidRPr="00DA240A">
              <w:rPr>
                <w:color w:val="auto"/>
                <w:sz w:val="28"/>
                <w:szCs w:val="28"/>
                <w:lang w:val="en-US"/>
              </w:rPr>
              <w:br/>
            </w:r>
            <w:r w:rsidRPr="00DA240A">
              <w:rPr>
                <w:color w:val="auto"/>
                <w:sz w:val="28"/>
                <w:szCs w:val="28"/>
              </w:rPr>
              <w:t>S. По 1 табл. 4 разa в день.</w:t>
            </w:r>
          </w:p>
        </w:tc>
        <w:tc>
          <w:tcPr>
            <w:tcW w:w="3225" w:type="dxa"/>
          </w:tcPr>
          <w:p w:rsidR="00A50091" w:rsidRPr="00DA240A" w:rsidRDefault="00A50091" w:rsidP="00DA240A">
            <w:pPr>
              <w:pStyle w:val="Default"/>
              <w:rPr>
                <w:color w:val="auto"/>
                <w:sz w:val="28"/>
                <w:szCs w:val="28"/>
              </w:rPr>
            </w:pPr>
          </w:p>
        </w:tc>
      </w:tr>
      <w:tr w:rsidR="00A50091" w:rsidRPr="00DA240A" w:rsidTr="00E47B69">
        <w:trPr>
          <w:trHeight w:val="276"/>
        </w:trPr>
        <w:tc>
          <w:tcPr>
            <w:tcW w:w="9570" w:type="dxa"/>
            <w:gridSpan w:val="3"/>
          </w:tcPr>
          <w:p w:rsidR="00A50091" w:rsidRPr="00DA240A" w:rsidRDefault="00A50091" w:rsidP="00DA240A">
            <w:pPr>
              <w:pStyle w:val="Default"/>
              <w:jc w:val="center"/>
              <w:rPr>
                <w:color w:val="auto"/>
                <w:sz w:val="28"/>
                <w:szCs w:val="28"/>
              </w:rPr>
            </w:pPr>
            <w:r w:rsidRPr="00DA240A">
              <w:rPr>
                <w:b/>
                <w:color w:val="auto"/>
                <w:sz w:val="28"/>
                <w:szCs w:val="28"/>
              </w:rPr>
              <w:t>Г</w:t>
            </w:r>
            <w:r w:rsidR="004D56C5" w:rsidRPr="00DA240A">
              <w:rPr>
                <w:b/>
                <w:color w:val="4D5156"/>
                <w:sz w:val="28"/>
                <w:szCs w:val="28"/>
                <w:shd w:val="clear" w:color="auto" w:fill="FFFFFF"/>
              </w:rPr>
              <w:t>енно-инженерные биологические препараты (Г</w:t>
            </w:r>
            <w:r w:rsidRPr="00DA240A">
              <w:rPr>
                <w:b/>
                <w:color w:val="auto"/>
                <w:sz w:val="28"/>
                <w:szCs w:val="28"/>
              </w:rPr>
              <w:t>ИБП</w:t>
            </w:r>
            <w:r w:rsidR="004D56C5" w:rsidRPr="00DA240A">
              <w:rPr>
                <w:b/>
                <w:color w:val="auto"/>
                <w:sz w:val="28"/>
                <w:szCs w:val="28"/>
              </w:rPr>
              <w:t>)</w:t>
            </w:r>
          </w:p>
        </w:tc>
      </w:tr>
      <w:tr w:rsidR="009A71E3" w:rsidRPr="00DA240A" w:rsidTr="00E47B69">
        <w:trPr>
          <w:trHeight w:val="975"/>
        </w:trPr>
        <w:tc>
          <w:tcPr>
            <w:tcW w:w="9570" w:type="dxa"/>
            <w:gridSpan w:val="3"/>
          </w:tcPr>
          <w:p w:rsidR="009A71E3" w:rsidRPr="00DA240A" w:rsidRDefault="004D56C5" w:rsidP="00C56FCE">
            <w:pPr>
              <w:pStyle w:val="Default"/>
              <w:jc w:val="both"/>
              <w:rPr>
                <w:b/>
                <w:color w:val="auto"/>
                <w:sz w:val="28"/>
                <w:szCs w:val="28"/>
              </w:rPr>
            </w:pPr>
            <w:r w:rsidRPr="00DA240A">
              <w:rPr>
                <w:color w:val="auto"/>
                <w:sz w:val="28"/>
                <w:szCs w:val="28"/>
              </w:rPr>
              <w:t>Э</w:t>
            </w:r>
            <w:r w:rsidRPr="00DA240A">
              <w:rPr>
                <w:bCs/>
                <w:color w:val="202124"/>
                <w:sz w:val="28"/>
                <w:szCs w:val="28"/>
                <w:shd w:val="clear" w:color="auto" w:fill="FFFFFF"/>
              </w:rPr>
              <w:t>то</w:t>
            </w:r>
            <w:r w:rsidRPr="00DA240A">
              <w:rPr>
                <w:color w:val="202124"/>
                <w:sz w:val="28"/>
                <w:szCs w:val="28"/>
                <w:shd w:val="clear" w:color="auto" w:fill="FFFFFF"/>
              </w:rPr>
              <w:t xml:space="preserve"> созданные методом генной инженерии биологически активные молекулы, действие которых направлено против конкретных структур, участвующих в сложных взаимодействиях, связанных с активацией иммунных клеток. </w:t>
            </w:r>
            <w:r w:rsidR="009A71E3" w:rsidRPr="00DA240A">
              <w:rPr>
                <w:color w:val="auto"/>
                <w:sz w:val="28"/>
                <w:szCs w:val="28"/>
                <w:shd w:val="clear" w:color="auto" w:fill="FFFFFF"/>
              </w:rPr>
              <w:t>Они могут блокировать и ингибировать цитокиновые рецепторы, являются гуманизированными или человеческими моноклональными антителами. Обладают свойствами и</w:t>
            </w:r>
            <w:hyperlink r:id="rId21" w:history="1">
              <w:r w:rsidR="009A71E3" w:rsidRPr="00DA240A">
                <w:rPr>
                  <w:rStyle w:val="a9"/>
                  <w:color w:val="auto"/>
                  <w:sz w:val="28"/>
                  <w:szCs w:val="28"/>
                  <w:u w:val="none"/>
                </w:rPr>
                <w:t>ммунодепрессантов</w:t>
              </w:r>
            </w:hyperlink>
            <w:r w:rsidRPr="00DA240A">
              <w:rPr>
                <w:sz w:val="28"/>
                <w:szCs w:val="28"/>
              </w:rPr>
              <w:t>.</w:t>
            </w:r>
          </w:p>
        </w:tc>
      </w:tr>
      <w:tr w:rsidR="00A50091" w:rsidRPr="00DA240A" w:rsidTr="00E47B69">
        <w:tc>
          <w:tcPr>
            <w:tcW w:w="9570" w:type="dxa"/>
            <w:gridSpan w:val="3"/>
          </w:tcPr>
          <w:p w:rsidR="00A50091" w:rsidRPr="00DA240A" w:rsidRDefault="00A50091" w:rsidP="00C56FCE">
            <w:pPr>
              <w:pStyle w:val="Default"/>
              <w:jc w:val="both"/>
              <w:rPr>
                <w:color w:val="auto"/>
                <w:sz w:val="28"/>
                <w:szCs w:val="28"/>
              </w:rPr>
            </w:pPr>
            <w:r w:rsidRPr="00DA240A">
              <w:rPr>
                <w:b/>
                <w:sz w:val="28"/>
                <w:szCs w:val="28"/>
              </w:rPr>
              <w:t>Инфликсимаб</w:t>
            </w:r>
            <w:r w:rsidRPr="00DA240A">
              <w:rPr>
                <w:sz w:val="28"/>
                <w:szCs w:val="28"/>
              </w:rPr>
              <w:t xml:space="preserve"> - п</w:t>
            </w:r>
            <w:hyperlink r:id="rId22" w:history="1">
              <w:r w:rsidRPr="00DA240A">
                <w:rPr>
                  <w:rStyle w:val="a9"/>
                  <w:color w:val="auto"/>
                  <w:sz w:val="28"/>
                  <w:szCs w:val="28"/>
                  <w:u w:val="none"/>
                </w:rPr>
                <w:t>репарат с противовоспалительным и иммунодепрессивным действием. Ингибитор фактора некроза опухоли альфа (ФНО-α)</w:t>
              </w:r>
            </w:hyperlink>
            <w:r w:rsidRPr="00DA240A">
              <w:rPr>
                <w:sz w:val="28"/>
                <w:szCs w:val="28"/>
              </w:rPr>
              <w:t xml:space="preserve">. </w:t>
            </w:r>
            <w:r w:rsidRPr="00DA240A">
              <w:rPr>
                <w:color w:val="333333"/>
                <w:sz w:val="28"/>
                <w:szCs w:val="28"/>
                <w:shd w:val="clear" w:color="auto" w:fill="FFFFFF"/>
              </w:rPr>
              <w:t>Химерные мышино-человеческие IgG</w:t>
            </w:r>
            <w:r w:rsidRPr="00DA240A">
              <w:rPr>
                <w:color w:val="333333"/>
                <w:sz w:val="28"/>
                <w:szCs w:val="28"/>
                <w:shd w:val="clear" w:color="auto" w:fill="FFFFFF"/>
                <w:vertAlign w:val="subscript"/>
              </w:rPr>
              <w:t>1</w:t>
            </w:r>
            <w:r w:rsidRPr="00DA240A">
              <w:rPr>
                <w:color w:val="333333"/>
                <w:sz w:val="28"/>
                <w:szCs w:val="28"/>
                <w:shd w:val="clear" w:color="auto" w:fill="FFFFFF"/>
              </w:rPr>
              <w:t> моноклональные антителак фактору некроза опухоли-альфа и фрагмента молекулы IgG</w:t>
            </w:r>
            <w:r w:rsidRPr="00DA240A">
              <w:rPr>
                <w:color w:val="333333"/>
                <w:sz w:val="28"/>
                <w:szCs w:val="28"/>
                <w:shd w:val="clear" w:color="auto" w:fill="FFFFFF"/>
                <w:vertAlign w:val="subscript"/>
              </w:rPr>
              <w:t>l</w:t>
            </w:r>
            <w:r w:rsidRPr="00DA240A">
              <w:rPr>
                <w:color w:val="333333"/>
                <w:sz w:val="28"/>
                <w:szCs w:val="28"/>
                <w:shd w:val="clear" w:color="auto" w:fill="FFFFFF"/>
              </w:rPr>
              <w:t xml:space="preserve"> человека. </w:t>
            </w:r>
            <w:r w:rsidR="00175FA9" w:rsidRPr="00DA240A">
              <w:rPr>
                <w:color w:val="333333"/>
                <w:sz w:val="28"/>
                <w:szCs w:val="28"/>
                <w:shd w:val="clear" w:color="auto" w:fill="FFFFFF"/>
              </w:rPr>
              <w:t>С</w:t>
            </w:r>
            <w:r w:rsidR="00175FA9" w:rsidRPr="00DA240A">
              <w:rPr>
                <w:color w:val="auto"/>
                <w:sz w:val="28"/>
                <w:szCs w:val="28"/>
              </w:rPr>
              <w:t>вязывает и ингибирует синтез</w:t>
            </w:r>
            <w:r w:rsidRPr="00DA240A">
              <w:rPr>
                <w:color w:val="auto"/>
                <w:sz w:val="28"/>
                <w:szCs w:val="28"/>
              </w:rPr>
              <w:t xml:space="preserve"> ИЛ−1, ИЛ−6, ИЛ−8, моноцитарного хемоатрактантного белка-1, оксида азота, металлопротеиназ (коллагеназа, стромелизин), других индукторов воспаления и тканевой деструкции, а также уровень растворимых форм молекул адгезии, отражающих активацию сосудистого эндотелия.</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13</w:t>
            </w:r>
          </w:p>
        </w:tc>
        <w:tc>
          <w:tcPr>
            <w:tcW w:w="5811" w:type="dxa"/>
          </w:tcPr>
          <w:p w:rsidR="00A50091" w:rsidRPr="00DA240A" w:rsidRDefault="00A50091" w:rsidP="00DA240A">
            <w:pPr>
              <w:pStyle w:val="Default"/>
              <w:rPr>
                <w:rStyle w:val="block-head"/>
                <w:b/>
                <w:bCs/>
                <w:sz w:val="28"/>
                <w:szCs w:val="28"/>
              </w:rPr>
            </w:pPr>
            <w:r w:rsidRPr="00DA240A">
              <w:rPr>
                <w:color w:val="auto"/>
                <w:sz w:val="28"/>
                <w:szCs w:val="28"/>
              </w:rPr>
              <w:t>Rp.: Infliximabi 0,1</w:t>
            </w:r>
            <w:r w:rsidRPr="00DA240A">
              <w:rPr>
                <w:color w:val="auto"/>
                <w:sz w:val="28"/>
                <w:szCs w:val="28"/>
              </w:rPr>
              <w:br/>
              <w:t>D.t.d. N.2</w:t>
            </w:r>
            <w:r w:rsidRPr="00DA240A">
              <w:rPr>
                <w:color w:val="auto"/>
                <w:sz w:val="28"/>
                <w:szCs w:val="28"/>
              </w:rPr>
              <w:br/>
              <w:t>S. Растворить содержимое 2 флаконов в 10 мл воды для инъекций,</w:t>
            </w:r>
            <w:r w:rsidRPr="00DA240A">
              <w:rPr>
                <w:color w:val="auto"/>
                <w:sz w:val="28"/>
                <w:szCs w:val="28"/>
              </w:rPr>
              <w:br/>
              <w:t>затем разбавить до 250 мл 0.9% раствором натрия хлорида.</w:t>
            </w:r>
            <w:r w:rsidRPr="00DA240A">
              <w:rPr>
                <w:color w:val="auto"/>
                <w:sz w:val="28"/>
                <w:szCs w:val="28"/>
              </w:rPr>
              <w:br/>
              <w:t>Вводить внутривенно капельно в течение 2 часов из расчета 3 мг/кг веса.</w:t>
            </w:r>
          </w:p>
        </w:tc>
        <w:tc>
          <w:tcPr>
            <w:tcW w:w="3225" w:type="dxa"/>
          </w:tcPr>
          <w:p w:rsidR="00A50091" w:rsidRPr="00DA240A" w:rsidRDefault="00A50091" w:rsidP="00DA240A">
            <w:pPr>
              <w:pStyle w:val="Default"/>
              <w:rPr>
                <w:color w:val="auto"/>
                <w:sz w:val="28"/>
                <w:szCs w:val="28"/>
                <w:lang w:val="en-US"/>
              </w:rPr>
            </w:pPr>
            <w:r w:rsidRPr="00DA240A">
              <w:rPr>
                <w:color w:val="auto"/>
                <w:sz w:val="28"/>
                <w:szCs w:val="28"/>
                <w:lang w:val="en-US"/>
              </w:rPr>
              <w:t>Remicade</w:t>
            </w:r>
          </w:p>
        </w:tc>
      </w:tr>
      <w:tr w:rsidR="00A50091" w:rsidRPr="00DA240A" w:rsidTr="00E47B69">
        <w:tc>
          <w:tcPr>
            <w:tcW w:w="9570" w:type="dxa"/>
            <w:gridSpan w:val="3"/>
          </w:tcPr>
          <w:p w:rsidR="00A50091" w:rsidRPr="00DA240A" w:rsidRDefault="00A50091" w:rsidP="00C56FCE">
            <w:pPr>
              <w:pStyle w:val="Default"/>
              <w:jc w:val="both"/>
              <w:rPr>
                <w:color w:val="auto"/>
                <w:sz w:val="28"/>
                <w:szCs w:val="28"/>
              </w:rPr>
            </w:pPr>
            <w:r w:rsidRPr="00DA240A">
              <w:rPr>
                <w:b/>
                <w:color w:val="auto"/>
                <w:sz w:val="28"/>
                <w:szCs w:val="28"/>
              </w:rPr>
              <w:t>Анакинра</w:t>
            </w:r>
            <w:r w:rsidRPr="00DA240A">
              <w:rPr>
                <w:color w:val="auto"/>
                <w:sz w:val="28"/>
                <w:szCs w:val="28"/>
              </w:rPr>
              <w:t xml:space="preserve"> - селективный блокатор интерлейкиновых (ИЛ-1) рецепторов, является негликозилированной рекомбинантной формой человеческого антагониста ИЛ-1 рецепторов, препятствует связыванию ИЛ-1</w:t>
            </w:r>
            <w:r w:rsidR="00175FA9" w:rsidRPr="00DA240A">
              <w:rPr>
                <w:color w:val="auto"/>
                <w:sz w:val="28"/>
                <w:szCs w:val="28"/>
              </w:rPr>
              <w:t xml:space="preserve"> (провоспалительного фактора) </w:t>
            </w:r>
            <w:r w:rsidRPr="00DA240A">
              <w:rPr>
                <w:color w:val="auto"/>
                <w:sz w:val="28"/>
                <w:szCs w:val="28"/>
              </w:rPr>
              <w:t xml:space="preserve">с рецептором. Применяется при лечении </w:t>
            </w:r>
            <w:r w:rsidRPr="00DA240A">
              <w:rPr>
                <w:color w:val="auto"/>
                <w:sz w:val="28"/>
                <w:szCs w:val="28"/>
              </w:rPr>
              <w:lastRenderedPageBreak/>
              <w:t>ревматоидного артрита</w:t>
            </w:r>
            <w:r w:rsidR="00175FA9" w:rsidRPr="00DA240A">
              <w:rPr>
                <w:color w:val="auto"/>
                <w:sz w:val="28"/>
                <w:szCs w:val="28"/>
              </w:rPr>
              <w:t>.</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lastRenderedPageBreak/>
              <w:t>14</w:t>
            </w:r>
          </w:p>
        </w:tc>
        <w:tc>
          <w:tcPr>
            <w:tcW w:w="5811" w:type="dxa"/>
          </w:tcPr>
          <w:p w:rsidR="00A50091" w:rsidRPr="00DA240A" w:rsidRDefault="00A50091" w:rsidP="00DA240A">
            <w:pPr>
              <w:pStyle w:val="Default"/>
              <w:rPr>
                <w:color w:val="auto"/>
                <w:sz w:val="28"/>
                <w:szCs w:val="28"/>
                <w:lang w:val="en-US"/>
              </w:rPr>
            </w:pPr>
            <w:r w:rsidRPr="00DA240A">
              <w:rPr>
                <w:color w:val="auto"/>
                <w:sz w:val="28"/>
                <w:szCs w:val="28"/>
                <w:lang w:val="en-US"/>
              </w:rPr>
              <w:t>Rp: Sol. Anakinri 0,1 № 28  D.t.d.N. 2 in pro inject. </w:t>
            </w:r>
            <w:r w:rsidRPr="00DA240A">
              <w:rPr>
                <w:color w:val="auto"/>
                <w:sz w:val="28"/>
                <w:szCs w:val="28"/>
                <w:lang w:val="en-US"/>
              </w:rPr>
              <w:br/>
              <w:t xml:space="preserve">S.  </w:t>
            </w:r>
            <w:r w:rsidRPr="00DA240A">
              <w:rPr>
                <w:color w:val="auto"/>
                <w:sz w:val="28"/>
                <w:szCs w:val="28"/>
              </w:rPr>
              <w:t>П</w:t>
            </w:r>
            <w:r w:rsidRPr="00DA240A">
              <w:rPr>
                <w:color w:val="auto"/>
                <w:sz w:val="28"/>
                <w:szCs w:val="28"/>
                <w:lang w:val="en-US"/>
              </w:rPr>
              <w:t>/</w:t>
            </w:r>
            <w:r w:rsidRPr="00DA240A">
              <w:rPr>
                <w:color w:val="auto"/>
                <w:sz w:val="28"/>
                <w:szCs w:val="28"/>
              </w:rPr>
              <w:t>к</w:t>
            </w:r>
            <w:r w:rsidRPr="00DA240A">
              <w:rPr>
                <w:color w:val="auto"/>
                <w:sz w:val="28"/>
                <w:szCs w:val="28"/>
                <w:lang w:val="en-US"/>
              </w:rPr>
              <w:t xml:space="preserve"> 1 </w:t>
            </w:r>
            <w:r w:rsidRPr="00DA240A">
              <w:rPr>
                <w:color w:val="auto"/>
                <w:sz w:val="28"/>
                <w:szCs w:val="28"/>
              </w:rPr>
              <w:t>р</w:t>
            </w:r>
            <w:r w:rsidRPr="00DA240A">
              <w:rPr>
                <w:color w:val="auto"/>
                <w:sz w:val="28"/>
                <w:szCs w:val="28"/>
                <w:lang w:val="en-US"/>
              </w:rPr>
              <w:t>/</w:t>
            </w:r>
            <w:r w:rsidRPr="00DA240A">
              <w:rPr>
                <w:color w:val="auto"/>
                <w:sz w:val="28"/>
                <w:szCs w:val="28"/>
              </w:rPr>
              <w:t>день</w:t>
            </w:r>
          </w:p>
        </w:tc>
        <w:tc>
          <w:tcPr>
            <w:tcW w:w="3225" w:type="dxa"/>
          </w:tcPr>
          <w:p w:rsidR="00A50091" w:rsidRPr="00DA240A" w:rsidRDefault="00A50091" w:rsidP="00DA240A">
            <w:pPr>
              <w:outlineLvl w:val="0"/>
              <w:rPr>
                <w:rFonts w:ascii="Times New Roman" w:eastAsia="Times New Roman" w:hAnsi="Times New Roman"/>
                <w:bCs/>
                <w:kern w:val="36"/>
                <w:sz w:val="28"/>
                <w:szCs w:val="28"/>
              </w:rPr>
            </w:pPr>
            <w:r w:rsidRPr="00DA240A">
              <w:rPr>
                <w:rFonts w:ascii="Times New Roman" w:eastAsia="Times New Roman" w:hAnsi="Times New Roman"/>
                <w:bCs/>
                <w:kern w:val="36"/>
                <w:sz w:val="28"/>
                <w:szCs w:val="28"/>
              </w:rPr>
              <w:t>Kineret</w:t>
            </w:r>
          </w:p>
          <w:p w:rsidR="00A50091" w:rsidRPr="00DA240A" w:rsidRDefault="00A50091" w:rsidP="00DA240A">
            <w:pPr>
              <w:pStyle w:val="Default"/>
              <w:rPr>
                <w:color w:val="auto"/>
                <w:sz w:val="28"/>
                <w:szCs w:val="28"/>
              </w:rPr>
            </w:pPr>
          </w:p>
        </w:tc>
      </w:tr>
      <w:tr w:rsidR="00A50091" w:rsidRPr="00DA240A" w:rsidTr="00E47B69">
        <w:tc>
          <w:tcPr>
            <w:tcW w:w="9570" w:type="dxa"/>
            <w:gridSpan w:val="3"/>
          </w:tcPr>
          <w:p w:rsidR="004060E4" w:rsidRPr="00DA240A" w:rsidRDefault="00A50091" w:rsidP="00C56FCE">
            <w:pPr>
              <w:pStyle w:val="Default"/>
              <w:jc w:val="both"/>
              <w:rPr>
                <w:color w:val="auto"/>
                <w:sz w:val="28"/>
                <w:szCs w:val="28"/>
              </w:rPr>
            </w:pPr>
            <w:r w:rsidRPr="00DA240A">
              <w:rPr>
                <w:b/>
                <w:color w:val="auto"/>
                <w:sz w:val="28"/>
                <w:szCs w:val="28"/>
              </w:rPr>
              <w:t>Тоцилизумаб</w:t>
            </w:r>
            <w:r w:rsidRPr="00DA240A">
              <w:rPr>
                <w:color w:val="auto"/>
                <w:sz w:val="28"/>
                <w:szCs w:val="28"/>
              </w:rPr>
              <w:t xml:space="preserve"> - рекомбинантное гуманизированное моноклональное антитело к человеческому рецептору интерлейкина-6 (ИЛ-6) из подкласса иммуноглобулинов IgG1. Селективно связывается и подавляет как растворимые, так и мембранные рецепторыИЛ-6</w:t>
            </w:r>
            <w:r w:rsidR="004060E4" w:rsidRPr="00DA240A">
              <w:rPr>
                <w:color w:val="auto"/>
                <w:sz w:val="28"/>
                <w:szCs w:val="28"/>
              </w:rPr>
              <w:t xml:space="preserve">. </w:t>
            </w:r>
            <w:r w:rsidR="00175FA9" w:rsidRPr="00DA240A">
              <w:rPr>
                <w:color w:val="auto"/>
                <w:sz w:val="28"/>
                <w:szCs w:val="28"/>
              </w:rPr>
              <w:t xml:space="preserve">ИЛ-6 </w:t>
            </w:r>
            <w:r w:rsidR="004060E4" w:rsidRPr="00DA240A">
              <w:rPr>
                <w:color w:val="auto"/>
                <w:sz w:val="28"/>
                <w:szCs w:val="28"/>
              </w:rPr>
              <w:t>- многофункциональный цитокин,</w:t>
            </w:r>
            <w:r w:rsidRPr="00DA240A">
              <w:rPr>
                <w:color w:val="auto"/>
                <w:sz w:val="28"/>
                <w:szCs w:val="28"/>
              </w:rPr>
              <w:t xml:space="preserve"> стимул</w:t>
            </w:r>
            <w:r w:rsidR="004060E4" w:rsidRPr="00DA240A">
              <w:rPr>
                <w:color w:val="auto"/>
                <w:sz w:val="28"/>
                <w:szCs w:val="28"/>
              </w:rPr>
              <w:t>ирует</w:t>
            </w:r>
            <w:r w:rsidRPr="00DA240A">
              <w:rPr>
                <w:color w:val="auto"/>
                <w:sz w:val="28"/>
                <w:szCs w:val="28"/>
              </w:rPr>
              <w:t xml:space="preserve"> секреци</w:t>
            </w:r>
            <w:r w:rsidR="004060E4" w:rsidRPr="00DA240A">
              <w:rPr>
                <w:color w:val="auto"/>
                <w:sz w:val="28"/>
                <w:szCs w:val="28"/>
              </w:rPr>
              <w:t>ю Ig и активацию</w:t>
            </w:r>
            <w:r w:rsidRPr="00DA240A">
              <w:rPr>
                <w:color w:val="auto"/>
                <w:sz w:val="28"/>
                <w:szCs w:val="28"/>
              </w:rPr>
              <w:t xml:space="preserve"> Т-клеток, стимул</w:t>
            </w:r>
            <w:r w:rsidR="004060E4" w:rsidRPr="00DA240A">
              <w:rPr>
                <w:color w:val="auto"/>
                <w:sz w:val="28"/>
                <w:szCs w:val="28"/>
              </w:rPr>
              <w:t>ирует выработку</w:t>
            </w:r>
            <w:r w:rsidRPr="00DA240A">
              <w:rPr>
                <w:color w:val="auto"/>
                <w:sz w:val="28"/>
                <w:szCs w:val="28"/>
              </w:rPr>
              <w:t xml:space="preserve"> белков острой фазы в печени</w:t>
            </w:r>
            <w:r w:rsidR="004060E4" w:rsidRPr="00DA240A">
              <w:rPr>
                <w:color w:val="auto"/>
                <w:sz w:val="28"/>
                <w:szCs w:val="28"/>
              </w:rPr>
              <w:t xml:space="preserve"> и</w:t>
            </w:r>
            <w:r w:rsidRPr="00DA240A">
              <w:rPr>
                <w:color w:val="auto"/>
                <w:sz w:val="28"/>
                <w:szCs w:val="28"/>
              </w:rPr>
              <w:t xml:space="preserve"> гемопоэз. </w:t>
            </w:r>
          </w:p>
          <w:p w:rsidR="00A50091" w:rsidRPr="00DA240A" w:rsidRDefault="00A50091" w:rsidP="00C56FCE">
            <w:pPr>
              <w:pStyle w:val="Default"/>
              <w:jc w:val="both"/>
              <w:rPr>
                <w:color w:val="auto"/>
                <w:sz w:val="28"/>
                <w:szCs w:val="28"/>
              </w:rPr>
            </w:pPr>
            <w:r w:rsidRPr="00DA240A">
              <w:rPr>
                <w:color w:val="auto"/>
                <w:sz w:val="28"/>
                <w:szCs w:val="28"/>
              </w:rPr>
              <w:t>ИЛ-6 вовлечен в патогенез различных заболеваний</w:t>
            </w:r>
            <w:r w:rsidR="004060E4" w:rsidRPr="00DA240A">
              <w:rPr>
                <w:color w:val="auto"/>
                <w:sz w:val="28"/>
                <w:szCs w:val="28"/>
              </w:rPr>
              <w:t xml:space="preserve"> (</w:t>
            </w:r>
            <w:r w:rsidRPr="00DA240A">
              <w:rPr>
                <w:color w:val="auto"/>
                <w:sz w:val="28"/>
                <w:szCs w:val="28"/>
              </w:rPr>
              <w:t xml:space="preserve"> воспалительных</w:t>
            </w:r>
            <w:r w:rsidR="004060E4" w:rsidRPr="00DA240A">
              <w:rPr>
                <w:color w:val="auto"/>
                <w:sz w:val="28"/>
                <w:szCs w:val="28"/>
              </w:rPr>
              <w:t>, о</w:t>
            </w:r>
            <w:r w:rsidRPr="00DA240A">
              <w:rPr>
                <w:color w:val="auto"/>
                <w:sz w:val="28"/>
                <w:szCs w:val="28"/>
              </w:rPr>
              <w:t>стеопороза</w:t>
            </w:r>
            <w:r w:rsidR="004060E4" w:rsidRPr="00DA240A">
              <w:rPr>
                <w:color w:val="auto"/>
                <w:sz w:val="28"/>
                <w:szCs w:val="28"/>
              </w:rPr>
              <w:t>,</w:t>
            </w:r>
            <w:r w:rsidRPr="00DA240A">
              <w:rPr>
                <w:color w:val="auto"/>
                <w:sz w:val="28"/>
                <w:szCs w:val="28"/>
              </w:rPr>
              <w:t xml:space="preserve"> новообразований</w:t>
            </w:r>
            <w:r w:rsidR="004060E4" w:rsidRPr="00DA240A">
              <w:rPr>
                <w:color w:val="auto"/>
                <w:sz w:val="28"/>
                <w:szCs w:val="28"/>
              </w:rPr>
              <w:t>)</w:t>
            </w:r>
            <w:r w:rsidRPr="00DA240A">
              <w:rPr>
                <w:color w:val="auto"/>
                <w:sz w:val="28"/>
                <w:szCs w:val="28"/>
              </w:rPr>
              <w:t xml:space="preserve">. Уменьшает субъективные и объективные признаки ревматоидного артрита.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15</w:t>
            </w:r>
          </w:p>
        </w:tc>
        <w:tc>
          <w:tcPr>
            <w:tcW w:w="5811" w:type="dxa"/>
          </w:tcPr>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Rp.: Sol. Tocilizumabi  20mg/ml – 4ml Actemra</w:t>
            </w:r>
          </w:p>
          <w:p w:rsidR="00A50091" w:rsidRPr="00DA240A" w:rsidRDefault="00A50091" w:rsidP="00DA240A">
            <w:pPr>
              <w:rPr>
                <w:rFonts w:ascii="Times New Roman" w:eastAsia="Times New Roman" w:hAnsi="Times New Roman"/>
                <w:sz w:val="28"/>
                <w:szCs w:val="28"/>
              </w:rPr>
            </w:pPr>
            <w:r w:rsidRPr="00DA240A">
              <w:rPr>
                <w:rFonts w:ascii="Times New Roman" w:eastAsia="Times New Roman" w:hAnsi="Times New Roman"/>
                <w:sz w:val="28"/>
                <w:szCs w:val="28"/>
              </w:rPr>
              <w:t>D. № 10 pro inject. </w:t>
            </w:r>
          </w:p>
          <w:p w:rsidR="00A50091" w:rsidRPr="00DA240A" w:rsidRDefault="00A50091" w:rsidP="00DA240A">
            <w:pPr>
              <w:rPr>
                <w:rFonts w:ascii="Times New Roman" w:eastAsia="Times New Roman" w:hAnsi="Times New Roman"/>
                <w:sz w:val="28"/>
                <w:szCs w:val="28"/>
              </w:rPr>
            </w:pPr>
            <w:r w:rsidRPr="00DA240A">
              <w:rPr>
                <w:rFonts w:ascii="Times New Roman" w:eastAsia="Times New Roman" w:hAnsi="Times New Roman"/>
                <w:sz w:val="28"/>
                <w:szCs w:val="28"/>
              </w:rPr>
              <w:t>S.: по 1 флакону 1 раз/4 недели, внутривенно капельно.</w:t>
            </w:r>
          </w:p>
        </w:tc>
        <w:tc>
          <w:tcPr>
            <w:tcW w:w="3225" w:type="dxa"/>
          </w:tcPr>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Rp.:"Actemra" 0.162 </w:t>
            </w:r>
          </w:p>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D. №4 pro inject. </w:t>
            </w:r>
          </w:p>
          <w:p w:rsidR="00A50091" w:rsidRPr="00DA240A" w:rsidRDefault="00A50091" w:rsidP="00DA240A">
            <w:pPr>
              <w:rPr>
                <w:rFonts w:ascii="Times New Roman" w:hAnsi="Times New Roman"/>
                <w:sz w:val="28"/>
                <w:szCs w:val="28"/>
              </w:rPr>
            </w:pPr>
            <w:r w:rsidRPr="00DA240A">
              <w:rPr>
                <w:rFonts w:ascii="Times New Roman" w:eastAsia="Times New Roman" w:hAnsi="Times New Roman"/>
                <w:sz w:val="28"/>
                <w:szCs w:val="28"/>
              </w:rPr>
              <w:t>S.: по схеме.</w:t>
            </w:r>
          </w:p>
          <w:p w:rsidR="00A50091" w:rsidRPr="00DA240A" w:rsidRDefault="00A50091" w:rsidP="00DA240A">
            <w:pPr>
              <w:rPr>
                <w:rFonts w:ascii="Times New Roman" w:eastAsia="Times New Roman" w:hAnsi="Times New Roman"/>
                <w:sz w:val="28"/>
                <w:szCs w:val="28"/>
                <w:lang w:val="en-US"/>
              </w:rPr>
            </w:pPr>
          </w:p>
        </w:tc>
      </w:tr>
      <w:tr w:rsidR="00A50091" w:rsidRPr="00DA240A" w:rsidTr="00E47B69">
        <w:tc>
          <w:tcPr>
            <w:tcW w:w="9570" w:type="dxa"/>
            <w:gridSpan w:val="3"/>
          </w:tcPr>
          <w:p w:rsidR="004A7FED" w:rsidRDefault="00A50091" w:rsidP="00C56FCE">
            <w:pPr>
              <w:pStyle w:val="Default"/>
              <w:jc w:val="both"/>
              <w:rPr>
                <w:color w:val="auto"/>
                <w:sz w:val="28"/>
                <w:szCs w:val="28"/>
              </w:rPr>
            </w:pPr>
            <w:r w:rsidRPr="00DA240A">
              <w:rPr>
                <w:b/>
                <w:color w:val="auto"/>
                <w:sz w:val="28"/>
                <w:szCs w:val="28"/>
              </w:rPr>
              <w:t>Адалимумаб</w:t>
            </w:r>
            <w:r w:rsidRPr="00DA240A">
              <w:rPr>
                <w:color w:val="auto"/>
                <w:sz w:val="28"/>
                <w:szCs w:val="28"/>
              </w:rPr>
              <w:t xml:space="preserve"> - рекомбинантное моноклональное антитело, пептидная последовательность которого идентична IgG1 человека. Иммунодепрессант, селективно связывается с ФНО-α и нейтрализует его биологические функции за счет блокады взаимодействия с поверхностными клеточными рецепторами к ФНО-α. ФНО-α - это естественный цитокин, принима</w:t>
            </w:r>
            <w:r w:rsidR="004060E4" w:rsidRPr="00DA240A">
              <w:rPr>
                <w:color w:val="auto"/>
                <w:sz w:val="28"/>
                <w:szCs w:val="28"/>
              </w:rPr>
              <w:t>ющий</w:t>
            </w:r>
            <w:r w:rsidRPr="00DA240A">
              <w:rPr>
                <w:color w:val="auto"/>
                <w:sz w:val="28"/>
                <w:szCs w:val="28"/>
              </w:rPr>
              <w:t xml:space="preserve"> участие в регуляции нормального воспалительного и иммунного ответа. </w:t>
            </w:r>
            <w:r w:rsidR="004060E4" w:rsidRPr="00DA240A">
              <w:rPr>
                <w:color w:val="auto"/>
                <w:sz w:val="28"/>
                <w:szCs w:val="28"/>
              </w:rPr>
              <w:t>И</w:t>
            </w:r>
            <w:r w:rsidRPr="00DA240A">
              <w:rPr>
                <w:color w:val="auto"/>
                <w:sz w:val="28"/>
                <w:szCs w:val="28"/>
              </w:rPr>
              <w:t xml:space="preserve">грает важную роль в развитии патологического воспаления и разрушения суставной ткани. </w:t>
            </w:r>
          </w:p>
          <w:p w:rsidR="00A50091" w:rsidRPr="00DA240A" w:rsidRDefault="00A50091" w:rsidP="00C56FCE">
            <w:pPr>
              <w:pStyle w:val="Default"/>
              <w:jc w:val="both"/>
              <w:rPr>
                <w:sz w:val="28"/>
                <w:szCs w:val="28"/>
              </w:rPr>
            </w:pPr>
            <w:r w:rsidRPr="00DA240A">
              <w:rPr>
                <w:color w:val="auto"/>
                <w:sz w:val="28"/>
                <w:szCs w:val="28"/>
              </w:rPr>
              <w:t>Модулирует биологические ответные реакции, которые индуцируются или регулируются ФНО-α, включая изменения содержания молекул адгезии, вызывающих миграцию лейкоцитов.</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16</w:t>
            </w:r>
          </w:p>
        </w:tc>
        <w:tc>
          <w:tcPr>
            <w:tcW w:w="5811" w:type="dxa"/>
          </w:tcPr>
          <w:p w:rsidR="00A50091" w:rsidRPr="00DA240A" w:rsidRDefault="00A50091" w:rsidP="00DA240A">
            <w:pPr>
              <w:pStyle w:val="Default"/>
              <w:rPr>
                <w:color w:val="auto"/>
                <w:sz w:val="28"/>
                <w:szCs w:val="28"/>
              </w:rPr>
            </w:pPr>
            <w:r w:rsidRPr="00DA240A">
              <w:rPr>
                <w:color w:val="auto"/>
                <w:sz w:val="28"/>
                <w:szCs w:val="28"/>
              </w:rPr>
              <w:t>Rp:  Sol. Adalimumabi 40 mg/0,8 ml</w:t>
            </w:r>
            <w:r w:rsidRPr="00DA240A">
              <w:rPr>
                <w:color w:val="auto"/>
                <w:sz w:val="28"/>
                <w:szCs w:val="28"/>
              </w:rPr>
              <w:br/>
              <w:t>D.t.d. № 2 </w:t>
            </w:r>
            <w:r w:rsidRPr="00DA240A">
              <w:rPr>
                <w:color w:val="auto"/>
                <w:sz w:val="28"/>
                <w:szCs w:val="28"/>
              </w:rPr>
              <w:br/>
              <w:t>S. Подкожно, 1 раз в день</w:t>
            </w:r>
          </w:p>
        </w:tc>
        <w:tc>
          <w:tcPr>
            <w:tcW w:w="3225"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Rp:  Sol. "Humira" 40 mg/0,8 ml</w:t>
            </w:r>
            <w:r w:rsidRPr="00DA240A">
              <w:rPr>
                <w:rFonts w:ascii="Times New Roman" w:hAnsi="Times New Roman"/>
                <w:sz w:val="28"/>
                <w:szCs w:val="28"/>
              </w:rPr>
              <w:br/>
              <w:t>D.t.d. № 2 </w:t>
            </w:r>
            <w:r w:rsidRPr="00DA240A">
              <w:rPr>
                <w:rFonts w:ascii="Times New Roman" w:hAnsi="Times New Roman"/>
                <w:sz w:val="28"/>
                <w:szCs w:val="28"/>
              </w:rPr>
              <w:br/>
              <w:t>S. Подкожно, 1 раз в день</w:t>
            </w:r>
          </w:p>
        </w:tc>
      </w:tr>
      <w:tr w:rsidR="00A50091" w:rsidRPr="00DA240A" w:rsidTr="00E47B69">
        <w:tc>
          <w:tcPr>
            <w:tcW w:w="9570" w:type="dxa"/>
            <w:gridSpan w:val="3"/>
          </w:tcPr>
          <w:p w:rsidR="00A50091" w:rsidRPr="00DA240A" w:rsidRDefault="00A50091" w:rsidP="00C56FCE">
            <w:pPr>
              <w:pStyle w:val="Default"/>
              <w:jc w:val="both"/>
              <w:rPr>
                <w:color w:val="auto"/>
                <w:sz w:val="28"/>
                <w:szCs w:val="28"/>
              </w:rPr>
            </w:pPr>
            <w:r w:rsidRPr="00DA240A">
              <w:rPr>
                <w:b/>
                <w:color w:val="auto"/>
                <w:sz w:val="28"/>
                <w:szCs w:val="28"/>
              </w:rPr>
              <w:t>Микофенолата мофетил (ММФ)</w:t>
            </w:r>
            <w:r w:rsidRPr="00DA240A">
              <w:rPr>
                <w:color w:val="auto"/>
                <w:sz w:val="28"/>
                <w:szCs w:val="28"/>
              </w:rPr>
              <w:t xml:space="preserve"> - 2-морфолиноэтиловый эфир микофеноловой кислоты (МФК). Мощный селективный неконкурентный и обратимый ингибитор инозинмонофосфатдегидрогеназы (ИМФДГ), который подавляет синтез гуанозиновых нуклеотидов. Оказывает более выраженное цитостатическое действие на лимфоциты, поскольку пролиферация Т- и В-лимфоцитов очень сильно зависит от синтеза пуринов, в то время как клетки других типов могут переходить на обходные пути метаболизма.</w:t>
            </w:r>
          </w:p>
        </w:tc>
      </w:tr>
      <w:tr w:rsidR="00A50091" w:rsidRPr="00DA240A" w:rsidTr="00C56FCE">
        <w:trPr>
          <w:trHeight w:val="70"/>
        </w:trPr>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17</w:t>
            </w:r>
          </w:p>
        </w:tc>
        <w:tc>
          <w:tcPr>
            <w:tcW w:w="5811" w:type="dxa"/>
          </w:tcPr>
          <w:p w:rsidR="00A50091" w:rsidRPr="00DA240A" w:rsidRDefault="00A50091" w:rsidP="00C56FCE">
            <w:pPr>
              <w:pStyle w:val="Default"/>
              <w:rPr>
                <w:color w:val="auto"/>
                <w:sz w:val="28"/>
                <w:szCs w:val="28"/>
              </w:rPr>
            </w:pPr>
            <w:r w:rsidRPr="00DA240A">
              <w:rPr>
                <w:color w:val="auto"/>
                <w:sz w:val="28"/>
                <w:szCs w:val="28"/>
                <w:lang w:val="en-US"/>
              </w:rPr>
              <w:t>Rp.: "Mycophenolate mofetil" 500 mg</w:t>
            </w:r>
            <w:r w:rsidRPr="00DA240A">
              <w:rPr>
                <w:color w:val="auto"/>
                <w:sz w:val="28"/>
                <w:szCs w:val="28"/>
                <w:lang w:val="en-US"/>
              </w:rPr>
              <w:br/>
              <w:t>D.t.d. № 20 in tab.</w:t>
            </w:r>
            <w:r w:rsidRPr="00DA240A">
              <w:rPr>
                <w:color w:val="auto"/>
                <w:sz w:val="28"/>
                <w:szCs w:val="28"/>
                <w:lang w:val="en-US"/>
              </w:rPr>
              <w:br/>
            </w:r>
            <w:r w:rsidRPr="00DA240A">
              <w:rPr>
                <w:color w:val="auto"/>
                <w:sz w:val="28"/>
                <w:szCs w:val="28"/>
              </w:rPr>
              <w:t>S.: Внутрь, по 3 таблетке 2 раза в с</w:t>
            </w:r>
            <w:r w:rsidR="00C56FCE">
              <w:rPr>
                <w:color w:val="auto"/>
                <w:sz w:val="28"/>
                <w:szCs w:val="28"/>
              </w:rPr>
              <w:t>утки, независимо от приема пищи.</w:t>
            </w:r>
          </w:p>
        </w:tc>
        <w:tc>
          <w:tcPr>
            <w:tcW w:w="3225" w:type="dxa"/>
          </w:tcPr>
          <w:p w:rsidR="00A50091" w:rsidRPr="00DA240A" w:rsidRDefault="00713495" w:rsidP="00C56FCE">
            <w:pPr>
              <w:pStyle w:val="Default"/>
              <w:rPr>
                <w:color w:val="auto"/>
                <w:sz w:val="28"/>
                <w:szCs w:val="28"/>
              </w:rPr>
            </w:pPr>
            <w:hyperlink r:id="rId23" w:history="1">
              <w:r w:rsidR="00A50091" w:rsidRPr="00DA240A">
                <w:rPr>
                  <w:rStyle w:val="a9"/>
                  <w:color w:val="auto"/>
                  <w:sz w:val="28"/>
                  <w:szCs w:val="28"/>
                </w:rPr>
                <w:t>Селлсепт</w:t>
              </w:r>
            </w:hyperlink>
            <w:r w:rsidR="00A50091" w:rsidRPr="00DA240A">
              <w:rPr>
                <w:color w:val="auto"/>
                <w:sz w:val="28"/>
                <w:szCs w:val="28"/>
              </w:rPr>
              <w:t>, СеллСепт, Майсепт, Супреста, Фломирен</w:t>
            </w:r>
          </w:p>
        </w:tc>
      </w:tr>
      <w:tr w:rsidR="00A50091" w:rsidRPr="00DA240A" w:rsidTr="00E47B69">
        <w:trPr>
          <w:trHeight w:val="300"/>
        </w:trPr>
        <w:tc>
          <w:tcPr>
            <w:tcW w:w="9570" w:type="dxa"/>
            <w:gridSpan w:val="3"/>
          </w:tcPr>
          <w:p w:rsidR="00A50091" w:rsidRPr="00DA240A" w:rsidRDefault="00A50091" w:rsidP="00DA240A">
            <w:pPr>
              <w:pStyle w:val="Default"/>
              <w:jc w:val="center"/>
              <w:rPr>
                <w:color w:val="auto"/>
                <w:sz w:val="28"/>
                <w:szCs w:val="28"/>
              </w:rPr>
            </w:pPr>
            <w:r w:rsidRPr="00DA240A">
              <w:rPr>
                <w:b/>
                <w:color w:val="auto"/>
                <w:sz w:val="28"/>
                <w:szCs w:val="28"/>
              </w:rPr>
              <w:lastRenderedPageBreak/>
              <w:t xml:space="preserve">Хондропротекторы </w:t>
            </w:r>
          </w:p>
        </w:tc>
      </w:tr>
      <w:tr w:rsidR="009A71E3" w:rsidRPr="00DA240A" w:rsidTr="00E47B69">
        <w:trPr>
          <w:trHeight w:val="15"/>
        </w:trPr>
        <w:tc>
          <w:tcPr>
            <w:tcW w:w="9570" w:type="dxa"/>
            <w:gridSpan w:val="3"/>
          </w:tcPr>
          <w:p w:rsidR="009A71E3" w:rsidRPr="00DA240A" w:rsidRDefault="009A71E3" w:rsidP="00C56FCE">
            <w:pPr>
              <w:pStyle w:val="Default"/>
              <w:jc w:val="both"/>
              <w:rPr>
                <w:sz w:val="28"/>
                <w:szCs w:val="28"/>
              </w:rPr>
            </w:pPr>
            <w:r w:rsidRPr="00DA240A">
              <w:rPr>
                <w:color w:val="auto"/>
                <w:sz w:val="28"/>
                <w:szCs w:val="28"/>
              </w:rPr>
              <w:t>Г</w:t>
            </w:r>
            <w:r w:rsidRPr="00DA240A">
              <w:rPr>
                <w:color w:val="auto"/>
                <w:sz w:val="28"/>
                <w:szCs w:val="28"/>
                <w:shd w:val="clear" w:color="auto" w:fill="FFFFFF"/>
              </w:rPr>
              <w:t>руппа лекарственных препаратов, применяющихся для лечения и улучшения функций повреждённых суставов при остеоартрозе (остеоартрите),</w:t>
            </w:r>
            <w:r w:rsidRPr="00DA240A">
              <w:rPr>
                <w:sz w:val="28"/>
                <w:szCs w:val="28"/>
              </w:rPr>
              <w:t xml:space="preserve"> влияющие на обмен в хрящевой ткани.</w:t>
            </w:r>
            <w:r w:rsidRPr="00DA240A">
              <w:rPr>
                <w:color w:val="auto"/>
                <w:sz w:val="28"/>
                <w:szCs w:val="28"/>
                <w:shd w:val="clear" w:color="auto" w:fill="FFFFFF"/>
              </w:rPr>
              <w:t xml:space="preserve"> Действующие вещества </w:t>
            </w:r>
            <w:hyperlink r:id="rId24" w:tooltip="Хондроитинсульфаты" w:history="1">
              <w:r w:rsidRPr="00DA240A">
                <w:rPr>
                  <w:rStyle w:val="a9"/>
                  <w:color w:val="auto"/>
                  <w:sz w:val="28"/>
                  <w:szCs w:val="28"/>
                  <w:u w:val="none"/>
                  <w:shd w:val="clear" w:color="auto" w:fill="FFFFFF"/>
                </w:rPr>
                <w:t>хондроитин</w:t>
              </w:r>
            </w:hyperlink>
            <w:r w:rsidRPr="00DA240A">
              <w:rPr>
                <w:color w:val="auto"/>
                <w:sz w:val="28"/>
                <w:szCs w:val="28"/>
                <w:shd w:val="clear" w:color="auto" w:fill="FFFFFF"/>
              </w:rPr>
              <w:t> и </w:t>
            </w:r>
            <w:hyperlink r:id="rId25" w:tooltip="Глюкозамин" w:history="1">
              <w:r w:rsidRPr="00DA240A">
                <w:rPr>
                  <w:rStyle w:val="a9"/>
                  <w:color w:val="auto"/>
                  <w:sz w:val="28"/>
                  <w:szCs w:val="28"/>
                  <w:u w:val="none"/>
                  <w:shd w:val="clear" w:color="auto" w:fill="FFFFFF"/>
                </w:rPr>
                <w:t>глюкозамин</w:t>
              </w:r>
            </w:hyperlink>
            <w:r w:rsidRPr="00DA240A">
              <w:rPr>
                <w:color w:val="auto"/>
                <w:sz w:val="28"/>
                <w:szCs w:val="28"/>
              </w:rPr>
              <w:t>, гиалуроновая кислота.</w:t>
            </w:r>
          </w:p>
          <w:p w:rsidR="009A71E3" w:rsidRPr="00DA240A" w:rsidRDefault="009A71E3" w:rsidP="00C56FCE">
            <w:pPr>
              <w:pStyle w:val="Default"/>
              <w:jc w:val="both"/>
              <w:rPr>
                <w:b/>
                <w:color w:val="auto"/>
                <w:sz w:val="28"/>
                <w:szCs w:val="28"/>
              </w:rPr>
            </w:pPr>
            <w:r w:rsidRPr="00DA240A">
              <w:rPr>
                <w:b/>
                <w:color w:val="auto"/>
                <w:sz w:val="28"/>
                <w:szCs w:val="28"/>
              </w:rPr>
              <w:t>Хондроитина сульфат</w:t>
            </w:r>
            <w:r w:rsidRPr="00DA240A">
              <w:rPr>
                <w:color w:val="auto"/>
                <w:sz w:val="28"/>
                <w:szCs w:val="28"/>
              </w:rPr>
              <w:t xml:space="preserve"> - </w:t>
            </w:r>
            <w:r w:rsidR="008E327E" w:rsidRPr="00DA240A">
              <w:rPr>
                <w:color w:val="auto"/>
                <w:sz w:val="28"/>
                <w:szCs w:val="28"/>
              </w:rPr>
              <w:t>высокомолекулярный мукополисахарид</w:t>
            </w:r>
            <w:r w:rsidRPr="00DA240A">
              <w:rPr>
                <w:color w:val="auto"/>
                <w:sz w:val="28"/>
                <w:szCs w:val="28"/>
              </w:rPr>
              <w:t>, влияющ</w:t>
            </w:r>
            <w:r w:rsidR="008E327E" w:rsidRPr="00DA240A">
              <w:rPr>
                <w:color w:val="auto"/>
                <w:sz w:val="28"/>
                <w:szCs w:val="28"/>
              </w:rPr>
              <w:t>ий</w:t>
            </w:r>
            <w:r w:rsidRPr="00DA240A">
              <w:rPr>
                <w:color w:val="auto"/>
                <w:sz w:val="28"/>
                <w:szCs w:val="28"/>
              </w:rPr>
              <w:t xml:space="preserve"> на фосфорно-кальциевый обмен в хрящевой ткани. Оказывает хондростимулирующее, регенерирующее, противовоспалительное и анальгезирующее действие. Участвует в построении основного вещества хрящевой и костной ткани, усиливает обменные процессы в гиалиновом и волокнистом хрящах, субхондральной кости; ингибирует ферменты, вызывающие разрушение суставного хряща</w:t>
            </w:r>
            <w:r w:rsidR="008E327E" w:rsidRPr="00DA240A">
              <w:rPr>
                <w:color w:val="auto"/>
                <w:sz w:val="28"/>
                <w:szCs w:val="28"/>
              </w:rPr>
              <w:t>.</w:t>
            </w:r>
            <w:r w:rsidRPr="00DA240A">
              <w:rPr>
                <w:color w:val="auto"/>
                <w:sz w:val="28"/>
                <w:szCs w:val="28"/>
              </w:rPr>
              <w:t xml:space="preserve"> Сниж</w:t>
            </w:r>
            <w:r w:rsidR="008E327E" w:rsidRPr="00DA240A">
              <w:rPr>
                <w:color w:val="auto"/>
                <w:sz w:val="28"/>
                <w:szCs w:val="28"/>
              </w:rPr>
              <w:t>ает выброс</w:t>
            </w:r>
            <w:r w:rsidRPr="00DA240A">
              <w:rPr>
                <w:color w:val="auto"/>
                <w:sz w:val="28"/>
                <w:szCs w:val="28"/>
              </w:rPr>
              <w:t xml:space="preserve"> в синовиальную жидкость медиаторов воспаления и болевых факторов, подавляет секрецию простагландинов. Способствует восстановлению суставной сумки и хрящевых поверхностей суставов, нормализует продукцию суставной жидкости.</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18</w:t>
            </w:r>
          </w:p>
        </w:tc>
        <w:tc>
          <w:tcPr>
            <w:tcW w:w="5811" w:type="dxa"/>
          </w:tcPr>
          <w:p w:rsidR="00A50091" w:rsidRPr="00DA240A" w:rsidRDefault="00A50091" w:rsidP="00DA240A">
            <w:pPr>
              <w:pStyle w:val="Default"/>
              <w:rPr>
                <w:sz w:val="28"/>
                <w:szCs w:val="28"/>
              </w:rPr>
            </w:pPr>
            <w:r w:rsidRPr="00DA240A">
              <w:rPr>
                <w:color w:val="auto"/>
                <w:sz w:val="28"/>
                <w:szCs w:val="28"/>
                <w:lang w:val="en-US"/>
              </w:rPr>
              <w:t>Rp.: Chondroitini sulfati 0,25</w:t>
            </w:r>
            <w:r w:rsidRPr="00DA240A">
              <w:rPr>
                <w:color w:val="auto"/>
                <w:sz w:val="28"/>
                <w:szCs w:val="28"/>
                <w:lang w:val="en-US"/>
              </w:rPr>
              <w:br/>
              <w:t>D. t. d. № 90 in caps.</w:t>
            </w:r>
            <w:r w:rsidRPr="00DA240A">
              <w:rPr>
                <w:color w:val="auto"/>
                <w:sz w:val="28"/>
                <w:szCs w:val="28"/>
                <w:lang w:val="en-US"/>
              </w:rPr>
              <w:br/>
            </w:r>
            <w:r w:rsidRPr="00DA240A">
              <w:rPr>
                <w:color w:val="auto"/>
                <w:sz w:val="28"/>
                <w:szCs w:val="28"/>
              </w:rPr>
              <w:t>S.: Внутрь, по 1 капс. 3 раза в день, независимо от приема пищи.</w:t>
            </w:r>
            <w:r w:rsidRPr="00DA240A">
              <w:rPr>
                <w:color w:val="auto"/>
                <w:sz w:val="28"/>
                <w:szCs w:val="28"/>
              </w:rPr>
              <w:br/>
            </w:r>
            <w:r w:rsidRPr="00DA240A">
              <w:rPr>
                <w:color w:val="auto"/>
                <w:sz w:val="28"/>
                <w:szCs w:val="28"/>
                <w:lang w:val="en-US"/>
              </w:rPr>
              <w:t>Rp</w:t>
            </w:r>
            <w:r w:rsidRPr="00505727">
              <w:rPr>
                <w:color w:val="auto"/>
                <w:sz w:val="28"/>
                <w:szCs w:val="28"/>
                <w:lang w:val="en-US"/>
              </w:rPr>
              <w:t xml:space="preserve">.: </w:t>
            </w:r>
            <w:r w:rsidRPr="00DA240A">
              <w:rPr>
                <w:color w:val="auto"/>
                <w:sz w:val="28"/>
                <w:szCs w:val="28"/>
                <w:lang w:val="en-US"/>
              </w:rPr>
              <w:t>Sol</w:t>
            </w:r>
            <w:r w:rsidRPr="00505727">
              <w:rPr>
                <w:color w:val="auto"/>
                <w:sz w:val="28"/>
                <w:szCs w:val="28"/>
                <w:lang w:val="en-US"/>
              </w:rPr>
              <w:t xml:space="preserve">. </w:t>
            </w:r>
            <w:r w:rsidRPr="00DA240A">
              <w:rPr>
                <w:color w:val="auto"/>
                <w:sz w:val="28"/>
                <w:szCs w:val="28"/>
                <w:lang w:val="en-US"/>
              </w:rPr>
              <w:t>Chondroitini</w:t>
            </w:r>
            <w:r w:rsidRPr="00505727">
              <w:rPr>
                <w:color w:val="auto"/>
                <w:sz w:val="28"/>
                <w:szCs w:val="28"/>
                <w:lang w:val="en-US"/>
              </w:rPr>
              <w:t xml:space="preserve"> </w:t>
            </w:r>
            <w:r w:rsidRPr="00DA240A">
              <w:rPr>
                <w:color w:val="auto"/>
                <w:sz w:val="28"/>
                <w:szCs w:val="28"/>
                <w:lang w:val="en-US"/>
              </w:rPr>
              <w:t>sulfati</w:t>
            </w:r>
            <w:r w:rsidRPr="00505727">
              <w:rPr>
                <w:color w:val="auto"/>
                <w:sz w:val="28"/>
                <w:szCs w:val="28"/>
                <w:lang w:val="en-US"/>
              </w:rPr>
              <w:t xml:space="preserve"> 100 </w:t>
            </w:r>
            <w:r w:rsidRPr="00DA240A">
              <w:rPr>
                <w:color w:val="auto"/>
                <w:sz w:val="28"/>
                <w:szCs w:val="28"/>
                <w:lang w:val="en-US"/>
              </w:rPr>
              <w:t>mg</w:t>
            </w:r>
            <w:r w:rsidRPr="00505727">
              <w:rPr>
                <w:color w:val="auto"/>
                <w:sz w:val="28"/>
                <w:szCs w:val="28"/>
                <w:lang w:val="en-US"/>
              </w:rPr>
              <w:t>/</w:t>
            </w:r>
            <w:r w:rsidRPr="00DA240A">
              <w:rPr>
                <w:color w:val="auto"/>
                <w:sz w:val="28"/>
                <w:szCs w:val="28"/>
                <w:lang w:val="en-US"/>
              </w:rPr>
              <w:t>ml</w:t>
            </w:r>
            <w:r w:rsidRPr="00505727">
              <w:rPr>
                <w:color w:val="auto"/>
                <w:sz w:val="28"/>
                <w:szCs w:val="28"/>
                <w:lang w:val="en-US"/>
              </w:rPr>
              <w:t xml:space="preserve"> – 1</w:t>
            </w:r>
            <w:r w:rsidRPr="00DA240A">
              <w:rPr>
                <w:color w:val="auto"/>
                <w:sz w:val="28"/>
                <w:szCs w:val="28"/>
                <w:lang w:val="en-US"/>
              </w:rPr>
              <w:t>ml</w:t>
            </w:r>
            <w:r w:rsidRPr="00505727">
              <w:rPr>
                <w:color w:val="auto"/>
                <w:sz w:val="28"/>
                <w:szCs w:val="28"/>
                <w:lang w:val="en-US"/>
              </w:rPr>
              <w:t>.</w:t>
            </w:r>
            <w:r w:rsidRPr="00505727">
              <w:rPr>
                <w:color w:val="auto"/>
                <w:sz w:val="28"/>
                <w:szCs w:val="28"/>
                <w:lang w:val="en-US"/>
              </w:rPr>
              <w:br/>
            </w:r>
            <w:r w:rsidRPr="00DA240A">
              <w:rPr>
                <w:color w:val="auto"/>
                <w:sz w:val="28"/>
                <w:szCs w:val="28"/>
                <w:lang w:val="en-US"/>
              </w:rPr>
              <w:t>D</w:t>
            </w:r>
            <w:r w:rsidRPr="00505727">
              <w:rPr>
                <w:color w:val="auto"/>
                <w:sz w:val="28"/>
                <w:szCs w:val="28"/>
                <w:lang w:val="en-US"/>
              </w:rPr>
              <w:t xml:space="preserve">. </w:t>
            </w:r>
            <w:r w:rsidRPr="00DA240A">
              <w:rPr>
                <w:color w:val="auto"/>
                <w:sz w:val="28"/>
                <w:szCs w:val="28"/>
                <w:lang w:val="en-US"/>
              </w:rPr>
              <w:t>t</w:t>
            </w:r>
            <w:r w:rsidRPr="00505727">
              <w:rPr>
                <w:color w:val="auto"/>
                <w:sz w:val="28"/>
                <w:szCs w:val="28"/>
                <w:lang w:val="en-US"/>
              </w:rPr>
              <w:t xml:space="preserve">. </w:t>
            </w:r>
            <w:r w:rsidRPr="00DA240A">
              <w:rPr>
                <w:color w:val="auto"/>
                <w:sz w:val="28"/>
                <w:szCs w:val="28"/>
                <w:lang w:val="en-US"/>
              </w:rPr>
              <w:t>d</w:t>
            </w:r>
            <w:r w:rsidRPr="00505727">
              <w:rPr>
                <w:color w:val="auto"/>
                <w:sz w:val="28"/>
                <w:szCs w:val="28"/>
                <w:lang w:val="en-US"/>
              </w:rPr>
              <w:t xml:space="preserve">. № 20 </w:t>
            </w:r>
            <w:r w:rsidRPr="00DA240A">
              <w:rPr>
                <w:color w:val="auto"/>
                <w:sz w:val="28"/>
                <w:szCs w:val="28"/>
                <w:lang w:val="en-US"/>
              </w:rPr>
              <w:t>in</w:t>
            </w:r>
            <w:r w:rsidRPr="00505727">
              <w:rPr>
                <w:color w:val="auto"/>
                <w:sz w:val="28"/>
                <w:szCs w:val="28"/>
                <w:lang w:val="en-US"/>
              </w:rPr>
              <w:t xml:space="preserve"> </w:t>
            </w:r>
            <w:r w:rsidRPr="00DA240A">
              <w:rPr>
                <w:color w:val="auto"/>
                <w:sz w:val="28"/>
                <w:szCs w:val="28"/>
                <w:lang w:val="en-US"/>
              </w:rPr>
              <w:t>ampull</w:t>
            </w:r>
            <w:r w:rsidRPr="00505727">
              <w:rPr>
                <w:color w:val="auto"/>
                <w:sz w:val="28"/>
                <w:szCs w:val="28"/>
                <w:lang w:val="en-US"/>
              </w:rPr>
              <w:t>.</w:t>
            </w:r>
            <w:r w:rsidRPr="00505727">
              <w:rPr>
                <w:color w:val="auto"/>
                <w:sz w:val="28"/>
                <w:szCs w:val="28"/>
                <w:lang w:val="en-US"/>
              </w:rPr>
              <w:br/>
            </w:r>
            <w:r w:rsidRPr="00DA240A">
              <w:rPr>
                <w:color w:val="auto"/>
                <w:sz w:val="28"/>
                <w:szCs w:val="28"/>
              </w:rPr>
              <w:t>S.: Вводить внутримышечно по 2мл. через день.</w:t>
            </w:r>
          </w:p>
        </w:tc>
        <w:tc>
          <w:tcPr>
            <w:tcW w:w="3225" w:type="dxa"/>
          </w:tcPr>
          <w:p w:rsidR="00A50091" w:rsidRPr="00DA240A" w:rsidRDefault="00713495" w:rsidP="00DA240A">
            <w:pPr>
              <w:pStyle w:val="Default"/>
              <w:rPr>
                <w:color w:val="auto"/>
                <w:sz w:val="28"/>
                <w:szCs w:val="28"/>
              </w:rPr>
            </w:pPr>
            <w:hyperlink r:id="rId26" w:history="1">
              <w:r w:rsidR="00A50091" w:rsidRPr="00DA240A">
                <w:rPr>
                  <w:rStyle w:val="a9"/>
                  <w:color w:val="auto"/>
                  <w:sz w:val="28"/>
                  <w:szCs w:val="28"/>
                  <w:u w:val="none"/>
                </w:rPr>
                <w:t>Мукосат</w:t>
              </w:r>
            </w:hyperlink>
            <w:r w:rsidR="00A50091" w:rsidRPr="00DA240A">
              <w:rPr>
                <w:color w:val="auto"/>
                <w:sz w:val="28"/>
                <w:szCs w:val="28"/>
              </w:rPr>
              <w:t>, </w:t>
            </w:r>
            <w:hyperlink r:id="rId27" w:history="1">
              <w:r w:rsidR="00CF125E" w:rsidRPr="00DA240A">
                <w:rPr>
                  <w:rStyle w:val="a9"/>
                  <w:color w:val="auto"/>
                  <w:sz w:val="28"/>
                  <w:szCs w:val="28"/>
                  <w:u w:val="none"/>
                </w:rPr>
                <w:t>Хондроксид</w:t>
              </w:r>
            </w:hyperlink>
            <w:r w:rsidR="00CF125E" w:rsidRPr="00DA240A">
              <w:rPr>
                <w:color w:val="auto"/>
                <w:sz w:val="28"/>
                <w:szCs w:val="28"/>
              </w:rPr>
              <w:t>,  </w:t>
            </w:r>
            <w:r w:rsidR="00CF125E" w:rsidRPr="00DA240A">
              <w:rPr>
                <w:color w:val="auto"/>
                <w:sz w:val="28"/>
                <w:szCs w:val="28"/>
                <w:lang w:val="en-US"/>
              </w:rPr>
              <w:t>Structum</w:t>
            </w:r>
          </w:p>
        </w:tc>
      </w:tr>
      <w:tr w:rsidR="00A50091" w:rsidRPr="00DA240A" w:rsidTr="00E47B69">
        <w:tc>
          <w:tcPr>
            <w:tcW w:w="9570" w:type="dxa"/>
            <w:gridSpan w:val="3"/>
          </w:tcPr>
          <w:p w:rsidR="00A50091" w:rsidRPr="00DA240A" w:rsidRDefault="00A50091" w:rsidP="00C56FCE">
            <w:pPr>
              <w:pStyle w:val="Default"/>
              <w:jc w:val="both"/>
              <w:rPr>
                <w:sz w:val="28"/>
                <w:szCs w:val="28"/>
              </w:rPr>
            </w:pPr>
            <w:r w:rsidRPr="00DA240A">
              <w:rPr>
                <w:b/>
                <w:color w:val="auto"/>
                <w:sz w:val="28"/>
                <w:szCs w:val="28"/>
              </w:rPr>
              <w:t>Глюкозамина сульфат</w:t>
            </w:r>
            <w:r w:rsidRPr="00DA240A">
              <w:rPr>
                <w:color w:val="auto"/>
                <w:sz w:val="28"/>
                <w:szCs w:val="28"/>
              </w:rPr>
              <w:t xml:space="preserve"> - соль естественного аминомоносахарида глюкозамина, физиологически присутствующего в организме человека</w:t>
            </w:r>
            <w:r w:rsidR="0094570F" w:rsidRPr="00DA240A">
              <w:rPr>
                <w:color w:val="auto"/>
                <w:sz w:val="28"/>
                <w:szCs w:val="28"/>
              </w:rPr>
              <w:t xml:space="preserve">. </w:t>
            </w:r>
            <w:r w:rsidRPr="00DA240A">
              <w:rPr>
                <w:color w:val="auto"/>
                <w:sz w:val="28"/>
                <w:szCs w:val="28"/>
              </w:rPr>
              <w:t xml:space="preserve">Стимулятор репарации тканей; </w:t>
            </w:r>
            <w:r w:rsidRPr="00DA240A">
              <w:rPr>
                <w:sz w:val="28"/>
                <w:szCs w:val="28"/>
              </w:rPr>
              <w:t>предотвращает процессы разрушения хряща и стимулирует регенерацию ткани, поддерживает вязкость синовиальной жидкости.</w:t>
            </w:r>
            <w:r w:rsidRPr="00DA240A">
              <w:rPr>
                <w:color w:val="auto"/>
                <w:sz w:val="28"/>
                <w:szCs w:val="28"/>
              </w:rPr>
              <w:t xml:space="preserve"> Восполняет эндогенный дефицит глюкозамина; стимулирует синтез протеогликанов, </w:t>
            </w:r>
            <w:r w:rsidRPr="00DA240A">
              <w:rPr>
                <w:sz w:val="28"/>
                <w:szCs w:val="28"/>
              </w:rPr>
              <w:t>коллагена,</w:t>
            </w:r>
            <w:r w:rsidRPr="00DA240A">
              <w:rPr>
                <w:color w:val="auto"/>
                <w:sz w:val="28"/>
                <w:szCs w:val="28"/>
              </w:rPr>
              <w:t xml:space="preserve"> гиалуроновой кислоты синовиальной жидкости; </w:t>
            </w:r>
            <w:r w:rsidRPr="00DA240A">
              <w:rPr>
                <w:sz w:val="28"/>
                <w:szCs w:val="28"/>
              </w:rPr>
              <w:t>подавляет активность гиалуронидазы и эластазы,</w:t>
            </w:r>
            <w:r w:rsidRPr="00DA240A">
              <w:rPr>
                <w:color w:val="auto"/>
                <w:sz w:val="28"/>
                <w:szCs w:val="28"/>
              </w:rPr>
              <w:t xml:space="preserve"> расщепляющих хрящ; улучшает метаболизм в хрящевой ткани; восстанавливает ферментативные процессы в клетках синовиальной мембраны и суставного хряща. О</w:t>
            </w:r>
            <w:r w:rsidRPr="00DA240A">
              <w:rPr>
                <w:sz w:val="28"/>
                <w:szCs w:val="28"/>
              </w:rPr>
              <w:t>блегчает нормальное отложение кальция в костной ткани, т</w:t>
            </w:r>
            <w:r w:rsidRPr="00DA240A">
              <w:rPr>
                <w:color w:val="auto"/>
                <w:sz w:val="28"/>
                <w:szCs w:val="28"/>
              </w:rPr>
              <w:t>ормозит развитие дегенеративных процессов в суставах, уменьшает суставные боли (</w:t>
            </w:r>
            <w:r w:rsidRPr="00DA240A">
              <w:rPr>
                <w:sz w:val="28"/>
                <w:szCs w:val="28"/>
              </w:rPr>
              <w:t xml:space="preserve">собственное умеренное противовоспалительное действие).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19</w:t>
            </w:r>
          </w:p>
        </w:tc>
        <w:tc>
          <w:tcPr>
            <w:tcW w:w="5811" w:type="dxa"/>
          </w:tcPr>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 xml:space="preserve">Rp.: Glucosamini sulfatis 1500 mg </w:t>
            </w:r>
          </w:p>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D.t.d. № 20 in pulv.</w:t>
            </w:r>
          </w:p>
          <w:p w:rsidR="00A50091" w:rsidRPr="00DA240A" w:rsidRDefault="00A50091" w:rsidP="00DA240A">
            <w:pPr>
              <w:rPr>
                <w:rFonts w:ascii="Times New Roman" w:eastAsia="Times New Roman" w:hAnsi="Times New Roman"/>
                <w:sz w:val="28"/>
                <w:szCs w:val="28"/>
              </w:rPr>
            </w:pPr>
            <w:r w:rsidRPr="00DA240A">
              <w:rPr>
                <w:rFonts w:ascii="Times New Roman" w:eastAsia="Times New Roman" w:hAnsi="Times New Roman"/>
                <w:sz w:val="28"/>
                <w:szCs w:val="28"/>
              </w:rPr>
              <w:t>S: По 1 порошку (1 пакетик) в день, предварительно растворив в стакане воды, не менее 6 недель. </w:t>
            </w:r>
          </w:p>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Rp.: Glucosamini sulfatis 750 mg</w:t>
            </w:r>
          </w:p>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t>D.t.d. № 180 in tabl.</w:t>
            </w:r>
          </w:p>
          <w:p w:rsidR="00A50091" w:rsidRPr="00DA240A" w:rsidRDefault="00A50091" w:rsidP="00DA240A">
            <w:pPr>
              <w:rPr>
                <w:rFonts w:ascii="Times New Roman" w:eastAsia="Times New Roman" w:hAnsi="Times New Roman"/>
                <w:sz w:val="28"/>
                <w:szCs w:val="28"/>
              </w:rPr>
            </w:pPr>
            <w:r w:rsidRPr="00DA240A">
              <w:rPr>
                <w:rFonts w:ascii="Times New Roman" w:eastAsia="Times New Roman" w:hAnsi="Times New Roman"/>
                <w:sz w:val="28"/>
                <w:szCs w:val="28"/>
              </w:rPr>
              <w:t>S: По 1 таблетке 2 раза в день. </w:t>
            </w:r>
          </w:p>
          <w:p w:rsidR="00A50091" w:rsidRPr="00DA240A" w:rsidRDefault="00A50091" w:rsidP="00DA240A">
            <w:pPr>
              <w:rPr>
                <w:rFonts w:ascii="Times New Roman" w:eastAsia="Times New Roman" w:hAnsi="Times New Roman"/>
                <w:sz w:val="28"/>
                <w:szCs w:val="28"/>
                <w:lang w:val="en-US"/>
              </w:rPr>
            </w:pPr>
            <w:r w:rsidRPr="00DA240A">
              <w:rPr>
                <w:rFonts w:ascii="Times New Roman" w:eastAsia="Times New Roman" w:hAnsi="Times New Roman"/>
                <w:sz w:val="28"/>
                <w:szCs w:val="28"/>
                <w:lang w:val="en-US"/>
              </w:rPr>
              <w:lastRenderedPageBreak/>
              <w:t>Rp.: Sol. Glucosamini sulfatis 200mg/ml 2,0 № 6</w:t>
            </w:r>
          </w:p>
          <w:p w:rsidR="00A50091" w:rsidRPr="00DA240A" w:rsidRDefault="00A50091" w:rsidP="00DA240A">
            <w:pPr>
              <w:pStyle w:val="Default"/>
              <w:rPr>
                <w:color w:val="auto"/>
                <w:sz w:val="28"/>
                <w:szCs w:val="28"/>
              </w:rPr>
            </w:pPr>
            <w:r w:rsidRPr="00DA240A">
              <w:rPr>
                <w:rFonts w:eastAsia="Times New Roman"/>
                <w:sz w:val="28"/>
                <w:szCs w:val="28"/>
              </w:rPr>
              <w:t>D.S: внутримышечно, 3 раза в неделю.</w:t>
            </w:r>
          </w:p>
        </w:tc>
        <w:tc>
          <w:tcPr>
            <w:tcW w:w="3225" w:type="dxa"/>
          </w:tcPr>
          <w:p w:rsidR="00A50091" w:rsidRPr="00DA240A" w:rsidRDefault="00A50091" w:rsidP="00DA240A">
            <w:pPr>
              <w:pStyle w:val="Default"/>
              <w:rPr>
                <w:sz w:val="28"/>
                <w:szCs w:val="28"/>
              </w:rPr>
            </w:pPr>
            <w:r w:rsidRPr="00DA240A">
              <w:rPr>
                <w:sz w:val="28"/>
                <w:szCs w:val="28"/>
                <w:lang w:val="en-US"/>
              </w:rPr>
              <w:lastRenderedPageBreak/>
              <w:t>Dona</w:t>
            </w:r>
          </w:p>
        </w:tc>
      </w:tr>
      <w:tr w:rsidR="00A50091" w:rsidRPr="00DA240A" w:rsidTr="00E47B69">
        <w:tc>
          <w:tcPr>
            <w:tcW w:w="9570" w:type="dxa"/>
            <w:gridSpan w:val="3"/>
          </w:tcPr>
          <w:p w:rsidR="00A50091" w:rsidRPr="00DA240A" w:rsidRDefault="00713495" w:rsidP="00DA240A">
            <w:pPr>
              <w:pStyle w:val="Default"/>
              <w:jc w:val="center"/>
              <w:rPr>
                <w:b/>
                <w:color w:val="auto"/>
                <w:sz w:val="28"/>
                <w:szCs w:val="28"/>
              </w:rPr>
            </w:pPr>
            <w:hyperlink r:id="rId28" w:history="1">
              <w:r w:rsidR="00A50091" w:rsidRPr="00DA240A">
                <w:rPr>
                  <w:rStyle w:val="a9"/>
                  <w:b/>
                  <w:color w:val="auto"/>
                  <w:sz w:val="28"/>
                  <w:szCs w:val="28"/>
                  <w:u w:val="none"/>
                  <w:shd w:val="clear" w:color="auto" w:fill="FFFFFF"/>
                </w:rPr>
                <w:t>Глюкозамин + Хондроитина сульфат (Glucosamine + Chondroitin sulfate</w:t>
              </w:r>
            </w:hyperlink>
            <w:r w:rsidR="00A50091" w:rsidRPr="00DA240A">
              <w:rPr>
                <w:b/>
                <w:color w:val="auto"/>
                <w:sz w:val="28"/>
                <w:szCs w:val="28"/>
              </w:rPr>
              <w:t>)</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20</w:t>
            </w:r>
          </w:p>
        </w:tc>
        <w:tc>
          <w:tcPr>
            <w:tcW w:w="5811" w:type="dxa"/>
          </w:tcPr>
          <w:p w:rsidR="00A50091" w:rsidRPr="00DA240A" w:rsidRDefault="00A50091" w:rsidP="00DA240A">
            <w:pPr>
              <w:pStyle w:val="Default"/>
              <w:rPr>
                <w:sz w:val="28"/>
                <w:szCs w:val="28"/>
              </w:rPr>
            </w:pPr>
            <w:r w:rsidRPr="00DA240A">
              <w:rPr>
                <w:sz w:val="28"/>
                <w:szCs w:val="28"/>
              </w:rPr>
              <w:t xml:space="preserve">Rp.: Caps. Teraflexi N.30 </w:t>
            </w:r>
          </w:p>
          <w:p w:rsidR="00A50091" w:rsidRPr="00DA240A" w:rsidRDefault="00A50091" w:rsidP="00DA240A">
            <w:pPr>
              <w:pStyle w:val="Default"/>
              <w:rPr>
                <w:sz w:val="28"/>
                <w:szCs w:val="28"/>
              </w:rPr>
            </w:pPr>
            <w:r w:rsidRPr="00DA240A">
              <w:rPr>
                <w:sz w:val="28"/>
                <w:szCs w:val="28"/>
              </w:rPr>
              <w:t xml:space="preserve">D.S. По 1 капсуле 2 раза в день, </w:t>
            </w:r>
            <w:r w:rsidRPr="00DA240A">
              <w:rPr>
                <w:color w:val="3C4043"/>
                <w:sz w:val="28"/>
                <w:szCs w:val="28"/>
              </w:rPr>
              <w:t>независимо</w:t>
            </w:r>
            <w:r w:rsidRPr="00DA240A">
              <w:rPr>
                <w:color w:val="3C4043"/>
                <w:sz w:val="28"/>
                <w:szCs w:val="28"/>
              </w:rPr>
              <w:softHyphen/>
              <w:t xml:space="preserve"> от</w:t>
            </w:r>
            <w:r w:rsidRPr="00DA240A">
              <w:rPr>
                <w:color w:val="3C4043"/>
                <w:sz w:val="28"/>
                <w:szCs w:val="28"/>
              </w:rPr>
              <w:softHyphen/>
              <w:t xml:space="preserve"> приема пищи,</w:t>
            </w:r>
            <w:r w:rsidRPr="00DA240A">
              <w:rPr>
                <w:color w:val="3C4043"/>
                <w:sz w:val="28"/>
                <w:szCs w:val="28"/>
              </w:rPr>
              <w:softHyphen/>
              <w:t xml:space="preserve"> запивая</w:t>
            </w:r>
            <w:r w:rsidRPr="00DA240A">
              <w:rPr>
                <w:color w:val="3C4043"/>
                <w:sz w:val="28"/>
                <w:szCs w:val="28"/>
              </w:rPr>
              <w:softHyphen/>
              <w:t xml:space="preserve"> небольшим</w:t>
            </w:r>
            <w:r w:rsidRPr="00DA240A">
              <w:rPr>
                <w:color w:val="3C4043"/>
                <w:sz w:val="28"/>
                <w:szCs w:val="28"/>
              </w:rPr>
              <w:softHyphen/>
              <w:t xml:space="preserve"> количеством</w:t>
            </w:r>
            <w:r w:rsidRPr="00DA240A">
              <w:rPr>
                <w:color w:val="3C4043"/>
                <w:sz w:val="28"/>
                <w:szCs w:val="28"/>
              </w:rPr>
              <w:softHyphen/>
              <w:t xml:space="preserve"> воды.</w:t>
            </w:r>
          </w:p>
        </w:tc>
        <w:tc>
          <w:tcPr>
            <w:tcW w:w="3225" w:type="dxa"/>
          </w:tcPr>
          <w:p w:rsidR="00A50091" w:rsidRPr="00DA240A" w:rsidRDefault="00A50091" w:rsidP="00DA240A">
            <w:pPr>
              <w:pStyle w:val="Default"/>
              <w:rPr>
                <w:sz w:val="28"/>
                <w:szCs w:val="28"/>
              </w:rPr>
            </w:pPr>
            <w:r w:rsidRPr="00DA240A">
              <w:rPr>
                <w:sz w:val="28"/>
                <w:szCs w:val="28"/>
              </w:rPr>
              <w:t xml:space="preserve">Artra </w:t>
            </w:r>
          </w:p>
        </w:tc>
      </w:tr>
      <w:tr w:rsidR="00A50091" w:rsidRPr="00DA240A" w:rsidTr="00E47B69">
        <w:trPr>
          <w:trHeight w:val="390"/>
        </w:trPr>
        <w:tc>
          <w:tcPr>
            <w:tcW w:w="9570" w:type="dxa"/>
            <w:gridSpan w:val="3"/>
          </w:tcPr>
          <w:p w:rsidR="00A50091" w:rsidRPr="00DA240A" w:rsidRDefault="00A50091" w:rsidP="00DA240A">
            <w:pPr>
              <w:pStyle w:val="Default"/>
              <w:jc w:val="center"/>
              <w:rPr>
                <w:color w:val="auto"/>
                <w:sz w:val="28"/>
                <w:szCs w:val="28"/>
              </w:rPr>
            </w:pPr>
            <w:r w:rsidRPr="00DA240A">
              <w:rPr>
                <w:b/>
                <w:sz w:val="28"/>
                <w:szCs w:val="28"/>
              </w:rPr>
              <w:t>Противоподагрические средства</w:t>
            </w:r>
          </w:p>
        </w:tc>
      </w:tr>
      <w:tr w:rsidR="009A71E3" w:rsidRPr="00DA240A" w:rsidTr="00E47B69">
        <w:trPr>
          <w:trHeight w:val="2228"/>
        </w:trPr>
        <w:tc>
          <w:tcPr>
            <w:tcW w:w="9570" w:type="dxa"/>
            <w:gridSpan w:val="3"/>
          </w:tcPr>
          <w:p w:rsidR="009A71E3" w:rsidRPr="00DA240A" w:rsidRDefault="009A71E3" w:rsidP="00C56FCE">
            <w:pPr>
              <w:pStyle w:val="Default"/>
              <w:jc w:val="both"/>
              <w:rPr>
                <w:b/>
                <w:sz w:val="28"/>
                <w:szCs w:val="28"/>
              </w:rPr>
            </w:pPr>
            <w:r w:rsidRPr="00DA240A">
              <w:rPr>
                <w:b/>
                <w:color w:val="auto"/>
                <w:sz w:val="28"/>
                <w:szCs w:val="28"/>
              </w:rPr>
              <w:t>Аллопуринол</w:t>
            </w:r>
            <w:r w:rsidRPr="00DA240A">
              <w:rPr>
                <w:color w:val="auto"/>
                <w:sz w:val="28"/>
                <w:szCs w:val="28"/>
              </w:rPr>
              <w:t xml:space="preserve"> - средство, нарушающее синтез мочевой кислоты. </w:t>
            </w:r>
            <w:r w:rsidR="0094570F" w:rsidRPr="00DA240A">
              <w:rPr>
                <w:color w:val="auto"/>
                <w:sz w:val="28"/>
                <w:szCs w:val="28"/>
              </w:rPr>
              <w:t>С</w:t>
            </w:r>
            <w:r w:rsidRPr="00DA240A">
              <w:rPr>
                <w:color w:val="auto"/>
                <w:sz w:val="28"/>
                <w:szCs w:val="28"/>
              </w:rPr>
              <w:t>труктурны</w:t>
            </w:r>
            <w:r w:rsidR="0094570F" w:rsidRPr="00DA240A">
              <w:rPr>
                <w:color w:val="auto"/>
                <w:sz w:val="28"/>
                <w:szCs w:val="28"/>
              </w:rPr>
              <w:t>й</w:t>
            </w:r>
            <w:r w:rsidRPr="00DA240A">
              <w:rPr>
                <w:color w:val="auto"/>
                <w:sz w:val="28"/>
                <w:szCs w:val="28"/>
              </w:rPr>
              <w:t xml:space="preserve"> аналог гипоксантина. Ингибирует фермент ксантиноксидазу, который участвует в превращении гипоксантина в ксан</w:t>
            </w:r>
            <w:r w:rsidR="0094570F" w:rsidRPr="00DA240A">
              <w:rPr>
                <w:color w:val="auto"/>
                <w:sz w:val="28"/>
                <w:szCs w:val="28"/>
              </w:rPr>
              <w:t>тин и ксантина в мочевую кислот</w:t>
            </w:r>
            <w:r w:rsidRPr="00DA240A">
              <w:rPr>
                <w:color w:val="auto"/>
                <w:sz w:val="28"/>
                <w:szCs w:val="28"/>
              </w:rPr>
              <w:t xml:space="preserve">. Этим обусловлено уменьшение концентрации мочевой кислоты и ее солей в жидких средах организма и моче, что способствует растворению имеющихся уратных отложений и предотвращает их образование в тканях и почках.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21</w:t>
            </w:r>
          </w:p>
        </w:tc>
        <w:tc>
          <w:tcPr>
            <w:tcW w:w="5811" w:type="dxa"/>
          </w:tcPr>
          <w:p w:rsidR="00A50091" w:rsidRPr="00DA240A" w:rsidRDefault="00A50091" w:rsidP="00DA240A">
            <w:pPr>
              <w:rPr>
                <w:rFonts w:ascii="Times New Roman" w:eastAsia="Times New Roman" w:hAnsi="Times New Roman"/>
                <w:sz w:val="28"/>
                <w:szCs w:val="28"/>
              </w:rPr>
            </w:pPr>
            <w:r w:rsidRPr="00DA240A">
              <w:rPr>
                <w:rFonts w:ascii="Times New Roman" w:eastAsia="Times New Roman" w:hAnsi="Times New Roman"/>
                <w:sz w:val="28"/>
                <w:szCs w:val="28"/>
              </w:rPr>
              <w:t>Rp.: Tab. Allopurinoli 0,1 №50 </w:t>
            </w:r>
          </w:p>
          <w:p w:rsidR="00A50091" w:rsidRPr="00DA240A" w:rsidRDefault="00A50091" w:rsidP="00DA240A">
            <w:pPr>
              <w:rPr>
                <w:rFonts w:ascii="Times New Roman" w:hAnsi="Times New Roman"/>
                <w:sz w:val="28"/>
                <w:szCs w:val="28"/>
              </w:rPr>
            </w:pPr>
            <w:r w:rsidRPr="00DA240A">
              <w:rPr>
                <w:rFonts w:ascii="Times New Roman" w:eastAsia="Times New Roman" w:hAnsi="Times New Roman"/>
                <w:sz w:val="28"/>
                <w:szCs w:val="28"/>
              </w:rPr>
              <w:t>D.S. По 2 таб. 2 р/д</w:t>
            </w:r>
          </w:p>
        </w:tc>
        <w:tc>
          <w:tcPr>
            <w:tcW w:w="3225" w:type="dxa"/>
          </w:tcPr>
          <w:p w:rsidR="00A50091" w:rsidRPr="00DA240A" w:rsidRDefault="00A50091" w:rsidP="00DA240A">
            <w:pPr>
              <w:pStyle w:val="Default"/>
              <w:rPr>
                <w:color w:val="auto"/>
                <w:sz w:val="28"/>
                <w:szCs w:val="28"/>
              </w:rPr>
            </w:pPr>
            <w:r w:rsidRPr="00DA240A">
              <w:rPr>
                <w:color w:val="auto"/>
                <w:sz w:val="28"/>
                <w:szCs w:val="28"/>
              </w:rPr>
              <w:t>Милурит, Аллупол, Санфипурол, Алопрон</w:t>
            </w:r>
          </w:p>
        </w:tc>
      </w:tr>
      <w:tr w:rsidR="00A50091" w:rsidRPr="00DA240A" w:rsidTr="00E47B69">
        <w:tc>
          <w:tcPr>
            <w:tcW w:w="9570" w:type="dxa"/>
            <w:gridSpan w:val="3"/>
          </w:tcPr>
          <w:p w:rsidR="00A50091" w:rsidRPr="00DA240A" w:rsidRDefault="00A50091" w:rsidP="00C56FCE">
            <w:pPr>
              <w:shd w:val="clear" w:color="auto" w:fill="FFFFFF"/>
              <w:jc w:val="both"/>
              <w:rPr>
                <w:rFonts w:ascii="Times New Roman" w:hAnsi="Times New Roman"/>
                <w:sz w:val="28"/>
                <w:szCs w:val="28"/>
              </w:rPr>
            </w:pPr>
            <w:r w:rsidRPr="00DA240A">
              <w:rPr>
                <w:rFonts w:ascii="Times New Roman" w:hAnsi="Times New Roman"/>
                <w:b/>
                <w:sz w:val="28"/>
                <w:szCs w:val="28"/>
              </w:rPr>
              <w:t>Колхицин</w:t>
            </w:r>
            <w:r w:rsidRPr="00DA240A">
              <w:rPr>
                <w:rFonts w:ascii="Times New Roman" w:hAnsi="Times New Roman"/>
                <w:sz w:val="28"/>
                <w:szCs w:val="28"/>
              </w:rPr>
              <w:t xml:space="preserve"> - </w:t>
            </w:r>
            <w:r w:rsidRPr="00DA240A">
              <w:rPr>
                <w:rFonts w:ascii="Times New Roman" w:hAnsi="Times New Roman"/>
                <w:iCs/>
                <w:sz w:val="28"/>
                <w:szCs w:val="28"/>
              </w:rPr>
              <w:t>противоподагрическое</w:t>
            </w:r>
            <w:r w:rsidRPr="00DA240A">
              <w:rPr>
                <w:rFonts w:ascii="Times New Roman" w:hAnsi="Times New Roman"/>
                <w:sz w:val="28"/>
                <w:szCs w:val="28"/>
              </w:rPr>
              <w:t>, </w:t>
            </w:r>
            <w:r w:rsidRPr="00DA240A">
              <w:rPr>
                <w:rFonts w:ascii="Times New Roman" w:hAnsi="Times New Roman"/>
                <w:iCs/>
                <w:sz w:val="28"/>
                <w:szCs w:val="28"/>
              </w:rPr>
              <w:t>противовоспалительное средство</w:t>
            </w:r>
            <w:r w:rsidRPr="00DA240A">
              <w:rPr>
                <w:rFonts w:ascii="Times New Roman" w:hAnsi="Times New Roman"/>
                <w:sz w:val="28"/>
                <w:szCs w:val="28"/>
              </w:rPr>
              <w:t>.</w:t>
            </w:r>
          </w:p>
          <w:p w:rsidR="00A50091" w:rsidRPr="00DA240A" w:rsidRDefault="0094570F" w:rsidP="00C56FCE">
            <w:pPr>
              <w:pStyle w:val="opispole"/>
              <w:shd w:val="clear" w:color="auto" w:fill="FFFFFF"/>
              <w:spacing w:before="0" w:beforeAutospacing="0" w:after="0" w:afterAutospacing="0"/>
              <w:jc w:val="both"/>
              <w:rPr>
                <w:sz w:val="28"/>
                <w:szCs w:val="28"/>
              </w:rPr>
            </w:pPr>
            <w:r w:rsidRPr="00DA240A">
              <w:rPr>
                <w:sz w:val="28"/>
                <w:szCs w:val="28"/>
              </w:rPr>
              <w:t>В</w:t>
            </w:r>
            <w:r w:rsidR="00A50091" w:rsidRPr="00DA240A">
              <w:rPr>
                <w:sz w:val="28"/>
                <w:szCs w:val="28"/>
              </w:rPr>
              <w:t>лия</w:t>
            </w:r>
            <w:r w:rsidRPr="00DA240A">
              <w:rPr>
                <w:sz w:val="28"/>
                <w:szCs w:val="28"/>
              </w:rPr>
              <w:t>ет</w:t>
            </w:r>
            <w:r w:rsidR="00A50091" w:rsidRPr="00DA240A">
              <w:rPr>
                <w:sz w:val="28"/>
                <w:szCs w:val="28"/>
              </w:rPr>
              <w:t xml:space="preserve"> на обмен мочевой кислоты. Оказывает выраженное анальгезирующее и противовоспалительное действие при остром приступе подагры. Уменьшает высвобождение лизосомальных ферментов, являющихся медиаторами острого подагрического воспаления; снижает образование молочной кислоты, ограничива</w:t>
            </w:r>
            <w:r w:rsidRPr="00DA240A">
              <w:rPr>
                <w:sz w:val="28"/>
                <w:szCs w:val="28"/>
              </w:rPr>
              <w:t>ет</w:t>
            </w:r>
            <w:r w:rsidR="00A50091" w:rsidRPr="00DA240A">
              <w:rPr>
                <w:sz w:val="28"/>
                <w:szCs w:val="28"/>
              </w:rPr>
              <w:t xml:space="preserve"> кристаллизацию мочевой кислоты. Снижает миграцию лейкоцитов в очаг воспаления, узадерживает отложение </w:t>
            </w:r>
            <w:r w:rsidRPr="00DA240A">
              <w:rPr>
                <w:sz w:val="28"/>
                <w:szCs w:val="28"/>
              </w:rPr>
              <w:t xml:space="preserve">микрокристаллов мочевой кислоты </w:t>
            </w:r>
            <w:r w:rsidR="00A50091" w:rsidRPr="00DA240A">
              <w:rPr>
                <w:sz w:val="28"/>
                <w:szCs w:val="28"/>
              </w:rPr>
              <w:t xml:space="preserve">в тканях. Снижая образование амилоидных фибрилл, препятствует развитию амилоидоза. </w:t>
            </w:r>
          </w:p>
        </w:tc>
      </w:tr>
      <w:tr w:rsidR="00A50091" w:rsidRPr="00DA240A" w:rsidTr="00E47B69">
        <w:tc>
          <w:tcPr>
            <w:tcW w:w="534"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22</w:t>
            </w:r>
          </w:p>
        </w:tc>
        <w:tc>
          <w:tcPr>
            <w:tcW w:w="5811" w:type="dxa"/>
          </w:tcPr>
          <w:p w:rsidR="00A50091" w:rsidRPr="00DA240A" w:rsidRDefault="00A50091" w:rsidP="00DA240A">
            <w:pPr>
              <w:pStyle w:val="Default"/>
              <w:rPr>
                <w:color w:val="auto"/>
                <w:sz w:val="28"/>
                <w:szCs w:val="28"/>
              </w:rPr>
            </w:pPr>
            <w:r w:rsidRPr="00DA240A">
              <w:rPr>
                <w:color w:val="auto"/>
                <w:sz w:val="28"/>
                <w:szCs w:val="28"/>
              </w:rPr>
              <w:t>Rp: Colchicini 0,005 </w:t>
            </w:r>
            <w:r w:rsidRPr="00DA240A">
              <w:rPr>
                <w:color w:val="auto"/>
                <w:sz w:val="28"/>
                <w:szCs w:val="28"/>
              </w:rPr>
              <w:br/>
              <w:t>D.t.d. № 50 in tabulettis</w:t>
            </w:r>
            <w:r w:rsidRPr="00DA240A">
              <w:rPr>
                <w:color w:val="auto"/>
                <w:sz w:val="28"/>
                <w:szCs w:val="28"/>
              </w:rPr>
              <w:br/>
              <w:t>S. По 1 таблетке каждый час, не более 6 мг за 12 часов.</w:t>
            </w:r>
          </w:p>
        </w:tc>
        <w:tc>
          <w:tcPr>
            <w:tcW w:w="3225" w:type="dxa"/>
          </w:tcPr>
          <w:p w:rsidR="00A50091" w:rsidRPr="00DA240A" w:rsidRDefault="00A50091" w:rsidP="00DA240A">
            <w:pPr>
              <w:pStyle w:val="Default"/>
              <w:rPr>
                <w:color w:val="auto"/>
                <w:sz w:val="28"/>
                <w:szCs w:val="28"/>
              </w:rPr>
            </w:pPr>
          </w:p>
        </w:tc>
      </w:tr>
    </w:tbl>
    <w:p w:rsidR="00A50091" w:rsidRPr="00DA240A" w:rsidRDefault="00A50091" w:rsidP="00DA240A">
      <w:pPr>
        <w:spacing w:after="0" w:line="240" w:lineRule="auto"/>
        <w:rPr>
          <w:rFonts w:ascii="Times New Roman" w:hAnsi="Times New Roman" w:cs="Times New Roman"/>
          <w:sz w:val="28"/>
          <w:szCs w:val="28"/>
        </w:rPr>
      </w:pPr>
    </w:p>
    <w:p w:rsidR="00A50091" w:rsidRPr="00DA240A" w:rsidRDefault="00A50091" w:rsidP="00DA240A">
      <w:pPr>
        <w:jc w:val="center"/>
        <w:rPr>
          <w:rFonts w:ascii="Times New Roman" w:hAnsi="Times New Roman" w:cs="Times New Roman"/>
          <w:sz w:val="28"/>
          <w:szCs w:val="28"/>
        </w:rPr>
      </w:pPr>
      <w:r w:rsidRPr="00DA240A">
        <w:rPr>
          <w:rFonts w:ascii="Times New Roman" w:hAnsi="Times New Roman" w:cs="Times New Roman"/>
          <w:b/>
          <w:sz w:val="28"/>
          <w:szCs w:val="28"/>
        </w:rPr>
        <w:t>Э</w:t>
      </w:r>
      <w:r w:rsidR="00C56FCE">
        <w:rPr>
          <w:rFonts w:ascii="Times New Roman" w:hAnsi="Times New Roman" w:cs="Times New Roman"/>
          <w:b/>
          <w:sz w:val="28"/>
          <w:szCs w:val="28"/>
        </w:rPr>
        <w:t>НДОКРИНОЛОГИЯ</w:t>
      </w:r>
    </w:p>
    <w:tbl>
      <w:tblPr>
        <w:tblStyle w:val="a6"/>
        <w:tblW w:w="0" w:type="auto"/>
        <w:tblLook w:val="04A0" w:firstRow="1" w:lastRow="0" w:firstColumn="1" w:lastColumn="0" w:noHBand="0" w:noVBand="1"/>
      </w:tblPr>
      <w:tblGrid>
        <w:gridCol w:w="669"/>
        <w:gridCol w:w="29"/>
        <w:gridCol w:w="5523"/>
        <w:gridCol w:w="3124"/>
      </w:tblGrid>
      <w:tr w:rsidR="00A50091" w:rsidRPr="00DA240A" w:rsidTr="00212707">
        <w:tc>
          <w:tcPr>
            <w:tcW w:w="669" w:type="dxa"/>
          </w:tcPr>
          <w:p w:rsidR="00A50091" w:rsidRPr="00C56FCE" w:rsidRDefault="00A50091" w:rsidP="00DA240A">
            <w:pPr>
              <w:jc w:val="center"/>
              <w:rPr>
                <w:rFonts w:ascii="Times New Roman" w:hAnsi="Times New Roman"/>
                <w:b/>
                <w:sz w:val="28"/>
                <w:szCs w:val="28"/>
              </w:rPr>
            </w:pPr>
            <w:r w:rsidRPr="00C56FCE">
              <w:rPr>
                <w:rFonts w:ascii="Times New Roman" w:hAnsi="Times New Roman"/>
                <w:b/>
                <w:sz w:val="28"/>
                <w:szCs w:val="28"/>
              </w:rPr>
              <w:t>№</w:t>
            </w:r>
          </w:p>
        </w:tc>
        <w:tc>
          <w:tcPr>
            <w:tcW w:w="5552" w:type="dxa"/>
            <w:gridSpan w:val="2"/>
          </w:tcPr>
          <w:p w:rsidR="00A50091" w:rsidRPr="00DA240A" w:rsidRDefault="00A50091" w:rsidP="00DA240A">
            <w:pPr>
              <w:jc w:val="center"/>
              <w:rPr>
                <w:rFonts w:ascii="Times New Roman" w:hAnsi="Times New Roman"/>
                <w:sz w:val="28"/>
                <w:szCs w:val="28"/>
              </w:rPr>
            </w:pPr>
            <w:r w:rsidRPr="00DA240A">
              <w:rPr>
                <w:rFonts w:ascii="Times New Roman" w:hAnsi="Times New Roman"/>
                <w:b/>
                <w:bCs/>
                <w:sz w:val="28"/>
                <w:szCs w:val="28"/>
              </w:rPr>
              <w:t>Рецепты</w:t>
            </w:r>
          </w:p>
        </w:tc>
        <w:tc>
          <w:tcPr>
            <w:tcW w:w="3124" w:type="dxa"/>
          </w:tcPr>
          <w:p w:rsidR="00A50091" w:rsidRPr="00DA240A" w:rsidRDefault="00A50091" w:rsidP="00DA240A">
            <w:pPr>
              <w:jc w:val="center"/>
              <w:rPr>
                <w:rFonts w:ascii="Times New Roman" w:hAnsi="Times New Roman"/>
                <w:sz w:val="28"/>
                <w:szCs w:val="28"/>
              </w:rPr>
            </w:pPr>
            <w:r w:rsidRPr="00DA240A">
              <w:rPr>
                <w:rFonts w:ascii="Times New Roman" w:hAnsi="Times New Roman"/>
                <w:b/>
                <w:bCs/>
                <w:sz w:val="28"/>
                <w:szCs w:val="28"/>
              </w:rPr>
              <w:t>Аналоги</w:t>
            </w:r>
          </w:p>
        </w:tc>
      </w:tr>
      <w:tr w:rsidR="004A4E37" w:rsidRPr="00DA240A" w:rsidTr="009A71E3">
        <w:trPr>
          <w:trHeight w:val="330"/>
        </w:trPr>
        <w:tc>
          <w:tcPr>
            <w:tcW w:w="9345" w:type="dxa"/>
            <w:gridSpan w:val="4"/>
          </w:tcPr>
          <w:p w:rsidR="004A4E37" w:rsidRPr="00DA240A" w:rsidRDefault="004A4E37" w:rsidP="00DA240A">
            <w:pPr>
              <w:pStyle w:val="Default"/>
              <w:jc w:val="center"/>
              <w:rPr>
                <w:b/>
                <w:bCs/>
                <w:sz w:val="28"/>
                <w:szCs w:val="28"/>
              </w:rPr>
            </w:pPr>
            <w:r w:rsidRPr="00DA240A">
              <w:rPr>
                <w:b/>
                <w:bCs/>
                <w:sz w:val="28"/>
                <w:szCs w:val="28"/>
              </w:rPr>
              <w:t>Инсулины</w:t>
            </w:r>
          </w:p>
        </w:tc>
      </w:tr>
      <w:tr w:rsidR="00A50091" w:rsidRPr="00DA240A" w:rsidTr="009A71E3">
        <w:trPr>
          <w:trHeight w:val="330"/>
        </w:trPr>
        <w:tc>
          <w:tcPr>
            <w:tcW w:w="9345" w:type="dxa"/>
            <w:gridSpan w:val="4"/>
          </w:tcPr>
          <w:p w:rsidR="00A50091" w:rsidRPr="00DA240A" w:rsidRDefault="00A50091" w:rsidP="00DA240A">
            <w:pPr>
              <w:pStyle w:val="Default"/>
              <w:jc w:val="center"/>
              <w:rPr>
                <w:sz w:val="28"/>
                <w:szCs w:val="28"/>
              </w:rPr>
            </w:pPr>
            <w:r w:rsidRPr="00DA240A">
              <w:rPr>
                <w:b/>
                <w:bCs/>
                <w:sz w:val="28"/>
                <w:szCs w:val="28"/>
              </w:rPr>
              <w:t>Инсулины сверхбыстрого действия</w:t>
            </w:r>
          </w:p>
        </w:tc>
      </w:tr>
      <w:tr w:rsidR="00C56FCE" w:rsidRPr="00DA240A" w:rsidTr="009A71E3">
        <w:trPr>
          <w:trHeight w:val="330"/>
        </w:trPr>
        <w:tc>
          <w:tcPr>
            <w:tcW w:w="9345" w:type="dxa"/>
            <w:gridSpan w:val="4"/>
          </w:tcPr>
          <w:p w:rsidR="00C56FCE" w:rsidRPr="00DA240A" w:rsidRDefault="00C56FCE" w:rsidP="00C56FCE">
            <w:pPr>
              <w:pStyle w:val="Default"/>
              <w:jc w:val="both"/>
              <w:rPr>
                <w:sz w:val="28"/>
                <w:szCs w:val="28"/>
              </w:rPr>
            </w:pPr>
            <w:r w:rsidRPr="00DA240A">
              <w:rPr>
                <w:sz w:val="28"/>
                <w:szCs w:val="28"/>
              </w:rPr>
              <w:t>Основным фармакологическим действием инсулина является регулирование метаболизма глюкозы. Инсулины оказывают своё специфическое действие путём связывания с рецепторами инсулина. Гипогликемическое действие обусловлено повышением утилизации глюкозы тканями после связывания инсулина с рецепторами мышечных и жировых клеток, и снижением скорости продукции глюкозы печенью. Инсулин подавляет липолиз в адипоцитах, подавляет протеолиз и усиливает синтез белка.</w:t>
            </w:r>
          </w:p>
          <w:p w:rsidR="00C56FCE" w:rsidRPr="00DA240A" w:rsidRDefault="00C56FCE" w:rsidP="00C56FCE">
            <w:pPr>
              <w:pStyle w:val="Default"/>
              <w:jc w:val="both"/>
              <w:rPr>
                <w:b/>
                <w:bCs/>
                <w:sz w:val="28"/>
                <w:szCs w:val="28"/>
              </w:rPr>
            </w:pPr>
            <w:r w:rsidRPr="00DA240A">
              <w:rPr>
                <w:sz w:val="28"/>
                <w:szCs w:val="28"/>
              </w:rPr>
              <w:lastRenderedPageBreak/>
              <w:t>Начинает действовать через 1-10 минут, пик действия через 45-90 минут, длительность действия 3-5 часов.</w:t>
            </w:r>
          </w:p>
        </w:tc>
      </w:tr>
      <w:tr w:rsidR="00A50091" w:rsidRPr="00DA240A" w:rsidTr="00212707">
        <w:tc>
          <w:tcPr>
            <w:tcW w:w="669"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lastRenderedPageBreak/>
              <w:t>1.</w:t>
            </w:r>
          </w:p>
        </w:tc>
        <w:tc>
          <w:tcPr>
            <w:tcW w:w="5552" w:type="dxa"/>
            <w:gridSpan w:val="2"/>
          </w:tcPr>
          <w:p w:rsidR="00A50091" w:rsidRPr="00DA240A" w:rsidRDefault="00A50091" w:rsidP="00DA240A">
            <w:pPr>
              <w:pStyle w:val="Default"/>
              <w:rPr>
                <w:sz w:val="28"/>
                <w:szCs w:val="28"/>
                <w:lang w:val="en-US"/>
              </w:rPr>
            </w:pPr>
            <w:r w:rsidRPr="00DA240A">
              <w:rPr>
                <w:sz w:val="28"/>
                <w:szCs w:val="28"/>
                <w:lang w:val="en-US"/>
              </w:rPr>
              <w:t>Rp.: Insuliniasparti + Nicotinamidi3 ml (1ml -100 ED)</w:t>
            </w:r>
          </w:p>
          <w:p w:rsidR="00A50091" w:rsidRPr="00DA240A" w:rsidRDefault="00A50091" w:rsidP="00DA240A">
            <w:pPr>
              <w:pStyle w:val="Default"/>
              <w:rPr>
                <w:sz w:val="28"/>
                <w:szCs w:val="28"/>
              </w:rPr>
            </w:pPr>
            <w:r w:rsidRPr="00DA240A">
              <w:rPr>
                <w:sz w:val="28"/>
                <w:szCs w:val="28"/>
              </w:rPr>
              <w:t>D.</w:t>
            </w:r>
            <w:r w:rsidRPr="00DA240A">
              <w:rPr>
                <w:sz w:val="28"/>
                <w:szCs w:val="28"/>
                <w:lang w:val="en-US"/>
              </w:rPr>
              <w:t>t</w:t>
            </w:r>
            <w:r w:rsidRPr="00DA240A">
              <w:rPr>
                <w:sz w:val="28"/>
                <w:szCs w:val="28"/>
              </w:rPr>
              <w:t>.</w:t>
            </w:r>
            <w:r w:rsidRPr="00DA240A">
              <w:rPr>
                <w:sz w:val="28"/>
                <w:szCs w:val="28"/>
                <w:lang w:val="en-US"/>
              </w:rPr>
              <w:t>d</w:t>
            </w:r>
            <w:r w:rsidRPr="00DA240A">
              <w:rPr>
                <w:sz w:val="28"/>
                <w:szCs w:val="28"/>
              </w:rPr>
              <w:t xml:space="preserve">. </w:t>
            </w:r>
            <w:r w:rsidRPr="00DA240A">
              <w:rPr>
                <w:sz w:val="28"/>
                <w:szCs w:val="28"/>
                <w:lang w:val="en-US"/>
              </w:rPr>
              <w:t>N</w:t>
            </w:r>
            <w:r w:rsidRPr="00DA240A">
              <w:rPr>
                <w:sz w:val="28"/>
                <w:szCs w:val="28"/>
              </w:rPr>
              <w:t>. 5</w:t>
            </w:r>
          </w:p>
          <w:p w:rsidR="00A50091" w:rsidRPr="00DA240A" w:rsidRDefault="00A50091" w:rsidP="00DA240A">
            <w:pPr>
              <w:pStyle w:val="Default"/>
              <w:rPr>
                <w:sz w:val="28"/>
                <w:szCs w:val="28"/>
              </w:rPr>
            </w:pPr>
            <w:r w:rsidRPr="00DA240A">
              <w:rPr>
                <w:sz w:val="28"/>
                <w:szCs w:val="28"/>
              </w:rPr>
              <w:t>S. По 4 ЕД подкожно перед приемом пищи.</w:t>
            </w:r>
          </w:p>
        </w:tc>
        <w:tc>
          <w:tcPr>
            <w:tcW w:w="3124" w:type="dxa"/>
          </w:tcPr>
          <w:p w:rsidR="00A50091" w:rsidRPr="00DA240A" w:rsidRDefault="00A50091" w:rsidP="00DA240A">
            <w:pPr>
              <w:pStyle w:val="Default"/>
              <w:rPr>
                <w:sz w:val="28"/>
                <w:szCs w:val="28"/>
              </w:rPr>
            </w:pPr>
            <w:r w:rsidRPr="00DA240A">
              <w:rPr>
                <w:sz w:val="28"/>
                <w:szCs w:val="28"/>
                <w:lang w:val="en-US"/>
              </w:rPr>
              <w:t>Fiasp</w:t>
            </w:r>
          </w:p>
          <w:p w:rsidR="00A50091" w:rsidRPr="00DA240A" w:rsidRDefault="00A50091" w:rsidP="00DA240A">
            <w:pPr>
              <w:rPr>
                <w:rFonts w:ascii="Times New Roman" w:hAnsi="Times New Roman"/>
                <w:sz w:val="28"/>
                <w:szCs w:val="28"/>
              </w:rPr>
            </w:pPr>
          </w:p>
        </w:tc>
      </w:tr>
      <w:tr w:rsidR="00A50091" w:rsidRPr="00DA240A" w:rsidTr="004A4E37">
        <w:trPr>
          <w:trHeight w:val="390"/>
        </w:trPr>
        <w:tc>
          <w:tcPr>
            <w:tcW w:w="9345" w:type="dxa"/>
            <w:gridSpan w:val="4"/>
          </w:tcPr>
          <w:p w:rsidR="00A50091" w:rsidRPr="00DA240A" w:rsidRDefault="00A50091" w:rsidP="00DA240A">
            <w:pPr>
              <w:pStyle w:val="Default"/>
              <w:jc w:val="center"/>
              <w:rPr>
                <w:sz w:val="28"/>
                <w:szCs w:val="28"/>
              </w:rPr>
            </w:pPr>
            <w:r w:rsidRPr="00DA240A">
              <w:rPr>
                <w:b/>
                <w:bCs/>
                <w:sz w:val="28"/>
                <w:szCs w:val="28"/>
              </w:rPr>
              <w:t>Инсулины ультракороткого действия</w:t>
            </w:r>
          </w:p>
        </w:tc>
      </w:tr>
      <w:tr w:rsidR="004A4E37" w:rsidRPr="00DA240A" w:rsidTr="00212707">
        <w:trPr>
          <w:trHeight w:val="570"/>
        </w:trPr>
        <w:tc>
          <w:tcPr>
            <w:tcW w:w="9345" w:type="dxa"/>
            <w:gridSpan w:val="4"/>
          </w:tcPr>
          <w:p w:rsidR="004A4E37" w:rsidRPr="00DA240A" w:rsidRDefault="004A4E37" w:rsidP="00C56FCE">
            <w:pPr>
              <w:pStyle w:val="Default"/>
              <w:jc w:val="both"/>
              <w:rPr>
                <w:b/>
                <w:bCs/>
                <w:sz w:val="28"/>
                <w:szCs w:val="28"/>
              </w:rPr>
            </w:pPr>
            <w:r w:rsidRPr="00DA240A">
              <w:rPr>
                <w:sz w:val="28"/>
                <w:szCs w:val="28"/>
              </w:rPr>
              <w:t>Начинают действовать через 5-15 минут, пик действия через 1-2 часа, длительность действия 4-5 часов.</w:t>
            </w:r>
          </w:p>
        </w:tc>
      </w:tr>
      <w:tr w:rsidR="00A50091" w:rsidRPr="00DA240A" w:rsidTr="00212707">
        <w:tc>
          <w:tcPr>
            <w:tcW w:w="669"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2.</w:t>
            </w:r>
          </w:p>
        </w:tc>
        <w:tc>
          <w:tcPr>
            <w:tcW w:w="5552" w:type="dxa"/>
            <w:gridSpan w:val="2"/>
          </w:tcPr>
          <w:p w:rsidR="00A50091" w:rsidRPr="00DA240A" w:rsidRDefault="00A50091" w:rsidP="00DA240A">
            <w:pPr>
              <w:pStyle w:val="Default"/>
              <w:rPr>
                <w:sz w:val="28"/>
                <w:szCs w:val="28"/>
                <w:lang w:val="en-US"/>
              </w:rPr>
            </w:pPr>
            <w:r w:rsidRPr="00DA240A">
              <w:rPr>
                <w:sz w:val="28"/>
                <w:szCs w:val="28"/>
                <w:lang w:val="en-US"/>
              </w:rPr>
              <w:t>Rp.: Insulinilispro 3 ml (1ml -100ED)</w:t>
            </w:r>
          </w:p>
          <w:p w:rsidR="00A50091" w:rsidRPr="00DA240A" w:rsidRDefault="00A50091" w:rsidP="00DA240A">
            <w:pPr>
              <w:pStyle w:val="Default"/>
              <w:rPr>
                <w:sz w:val="28"/>
                <w:szCs w:val="28"/>
              </w:rPr>
            </w:pPr>
            <w:r w:rsidRPr="00DA240A">
              <w:rPr>
                <w:sz w:val="28"/>
                <w:szCs w:val="28"/>
              </w:rPr>
              <w:t>D.t.d.N. 5</w:t>
            </w:r>
          </w:p>
          <w:p w:rsidR="00A50091" w:rsidRPr="00DA240A" w:rsidRDefault="00A50091" w:rsidP="00DA240A">
            <w:pPr>
              <w:pStyle w:val="Default"/>
              <w:rPr>
                <w:sz w:val="28"/>
                <w:szCs w:val="28"/>
              </w:rPr>
            </w:pPr>
            <w:r w:rsidRPr="00DA240A">
              <w:rPr>
                <w:sz w:val="28"/>
                <w:szCs w:val="28"/>
              </w:rPr>
              <w:t>S. По 4 ЕД подкожноза 5-15 минут до приема пищи.</w:t>
            </w:r>
          </w:p>
        </w:tc>
        <w:tc>
          <w:tcPr>
            <w:tcW w:w="3124" w:type="dxa"/>
          </w:tcPr>
          <w:p w:rsidR="00A50091" w:rsidRPr="00DA240A" w:rsidRDefault="00A50091" w:rsidP="00DA240A">
            <w:pPr>
              <w:pStyle w:val="Default"/>
              <w:rPr>
                <w:sz w:val="28"/>
                <w:szCs w:val="28"/>
              </w:rPr>
            </w:pPr>
            <w:r w:rsidRPr="00DA240A">
              <w:rPr>
                <w:sz w:val="28"/>
                <w:szCs w:val="28"/>
              </w:rPr>
              <w:t xml:space="preserve">Humalog, </w:t>
            </w:r>
            <w:r w:rsidRPr="00DA240A">
              <w:rPr>
                <w:sz w:val="28"/>
                <w:szCs w:val="28"/>
                <w:lang w:val="en-US"/>
              </w:rPr>
              <w:t>RinLiz</w:t>
            </w:r>
          </w:p>
        </w:tc>
      </w:tr>
      <w:tr w:rsidR="00A50091" w:rsidRPr="00DA240A" w:rsidTr="00212707">
        <w:tc>
          <w:tcPr>
            <w:tcW w:w="669" w:type="dxa"/>
          </w:tcPr>
          <w:p w:rsidR="00A50091" w:rsidRPr="00DA240A" w:rsidRDefault="00A50091" w:rsidP="00DA240A">
            <w:pPr>
              <w:rPr>
                <w:rFonts w:ascii="Times New Roman" w:hAnsi="Times New Roman"/>
                <w:sz w:val="28"/>
                <w:szCs w:val="28"/>
              </w:rPr>
            </w:pPr>
            <w:r w:rsidRPr="00DA240A">
              <w:rPr>
                <w:rFonts w:ascii="Times New Roman" w:hAnsi="Times New Roman"/>
                <w:sz w:val="28"/>
                <w:szCs w:val="28"/>
              </w:rPr>
              <w:t>3.</w:t>
            </w:r>
          </w:p>
        </w:tc>
        <w:tc>
          <w:tcPr>
            <w:tcW w:w="5552" w:type="dxa"/>
            <w:gridSpan w:val="2"/>
          </w:tcPr>
          <w:p w:rsidR="00A50091" w:rsidRPr="00DA240A" w:rsidRDefault="00A50091" w:rsidP="00DA240A">
            <w:pPr>
              <w:pStyle w:val="Default"/>
              <w:rPr>
                <w:sz w:val="28"/>
                <w:szCs w:val="28"/>
                <w:lang w:val="en-US"/>
              </w:rPr>
            </w:pPr>
            <w:r w:rsidRPr="00DA240A">
              <w:rPr>
                <w:sz w:val="28"/>
                <w:szCs w:val="28"/>
                <w:lang w:val="en-US"/>
              </w:rPr>
              <w:t>Rp.: Insuliniasparti 3 ml (1ml -100 ED)</w:t>
            </w:r>
          </w:p>
          <w:p w:rsidR="00A50091" w:rsidRPr="00DA240A" w:rsidRDefault="00A50091" w:rsidP="00DA240A">
            <w:pPr>
              <w:pStyle w:val="Default"/>
              <w:rPr>
                <w:sz w:val="28"/>
                <w:szCs w:val="28"/>
              </w:rPr>
            </w:pPr>
            <w:r w:rsidRPr="00DA240A">
              <w:rPr>
                <w:sz w:val="28"/>
                <w:szCs w:val="28"/>
              </w:rPr>
              <w:t>D.t.d. N. 5</w:t>
            </w:r>
          </w:p>
          <w:p w:rsidR="00A50091" w:rsidRPr="00DA240A" w:rsidRDefault="00A50091" w:rsidP="00DA240A">
            <w:pPr>
              <w:pStyle w:val="Default"/>
              <w:rPr>
                <w:sz w:val="28"/>
                <w:szCs w:val="28"/>
              </w:rPr>
            </w:pPr>
            <w:r w:rsidRPr="00DA240A">
              <w:rPr>
                <w:sz w:val="28"/>
                <w:szCs w:val="28"/>
              </w:rPr>
              <w:t>S. По 4 ЕД подкожно за 5-15 минут до приема пищи.</w:t>
            </w:r>
          </w:p>
        </w:tc>
        <w:tc>
          <w:tcPr>
            <w:tcW w:w="3124" w:type="dxa"/>
          </w:tcPr>
          <w:p w:rsidR="00A50091" w:rsidRPr="00DA240A" w:rsidRDefault="00A50091" w:rsidP="00DA240A">
            <w:pPr>
              <w:pStyle w:val="Default"/>
              <w:rPr>
                <w:sz w:val="28"/>
                <w:szCs w:val="28"/>
                <w:lang w:val="en-US"/>
              </w:rPr>
            </w:pPr>
            <w:r w:rsidRPr="00DA240A">
              <w:rPr>
                <w:sz w:val="28"/>
                <w:szCs w:val="28"/>
                <w:lang w:val="en-US"/>
              </w:rPr>
              <w:t>NovoRapid, RinFast, Rosinsulinaspart R</w:t>
            </w:r>
          </w:p>
          <w:p w:rsidR="00A50091" w:rsidRPr="00DA240A" w:rsidRDefault="00A50091" w:rsidP="00DA240A">
            <w:pPr>
              <w:pStyle w:val="Default"/>
              <w:rPr>
                <w:sz w:val="28"/>
                <w:szCs w:val="28"/>
              </w:rPr>
            </w:pPr>
          </w:p>
        </w:tc>
      </w:tr>
      <w:tr w:rsidR="00A50091" w:rsidRPr="00DA240A" w:rsidTr="00212707">
        <w:tc>
          <w:tcPr>
            <w:tcW w:w="669" w:type="dxa"/>
          </w:tcPr>
          <w:p w:rsidR="00A50091" w:rsidRPr="00DA240A" w:rsidRDefault="00A50091" w:rsidP="00DA240A">
            <w:pPr>
              <w:rPr>
                <w:rFonts w:ascii="Times New Roman" w:hAnsi="Times New Roman"/>
                <w:sz w:val="28"/>
                <w:szCs w:val="28"/>
                <w:lang w:val="en-US"/>
              </w:rPr>
            </w:pPr>
            <w:r w:rsidRPr="00DA240A">
              <w:rPr>
                <w:rFonts w:ascii="Times New Roman" w:hAnsi="Times New Roman"/>
                <w:sz w:val="28"/>
                <w:szCs w:val="28"/>
                <w:lang w:val="en-US"/>
              </w:rPr>
              <w:t>4.</w:t>
            </w:r>
          </w:p>
        </w:tc>
        <w:tc>
          <w:tcPr>
            <w:tcW w:w="5552" w:type="dxa"/>
            <w:gridSpan w:val="2"/>
          </w:tcPr>
          <w:p w:rsidR="00A50091" w:rsidRPr="00DA240A" w:rsidRDefault="00A50091" w:rsidP="00DA240A">
            <w:pPr>
              <w:pStyle w:val="Default"/>
              <w:rPr>
                <w:sz w:val="28"/>
                <w:szCs w:val="28"/>
                <w:lang w:val="en-US"/>
              </w:rPr>
            </w:pPr>
            <w:r w:rsidRPr="00DA240A">
              <w:rPr>
                <w:sz w:val="28"/>
                <w:szCs w:val="28"/>
                <w:lang w:val="en-US"/>
              </w:rPr>
              <w:t>Rp: Insuliniglulisini 3 ml (1 ml – 100 ED)</w:t>
            </w:r>
          </w:p>
          <w:p w:rsidR="00A50091" w:rsidRPr="00DA240A" w:rsidRDefault="00A50091" w:rsidP="00DA240A">
            <w:pPr>
              <w:pStyle w:val="Default"/>
              <w:rPr>
                <w:sz w:val="28"/>
                <w:szCs w:val="28"/>
              </w:rPr>
            </w:pPr>
            <w:r w:rsidRPr="00DA240A">
              <w:rPr>
                <w:sz w:val="28"/>
                <w:szCs w:val="28"/>
              </w:rPr>
              <w:t>D.t.d. N. 5</w:t>
            </w:r>
          </w:p>
          <w:p w:rsidR="00A50091" w:rsidRPr="00DA240A" w:rsidRDefault="00A50091" w:rsidP="00DA240A">
            <w:pPr>
              <w:pStyle w:val="Default"/>
              <w:rPr>
                <w:sz w:val="28"/>
                <w:szCs w:val="28"/>
              </w:rPr>
            </w:pPr>
            <w:r w:rsidRPr="00DA240A">
              <w:rPr>
                <w:sz w:val="28"/>
                <w:szCs w:val="28"/>
              </w:rPr>
              <w:t>S. По 4 ЕД подкожно за 5-15 минут до приема пищи.</w:t>
            </w:r>
          </w:p>
        </w:tc>
        <w:tc>
          <w:tcPr>
            <w:tcW w:w="3124" w:type="dxa"/>
          </w:tcPr>
          <w:p w:rsidR="00A50091" w:rsidRPr="00DA240A" w:rsidRDefault="00A50091" w:rsidP="00DA240A">
            <w:pPr>
              <w:pStyle w:val="Default"/>
              <w:rPr>
                <w:sz w:val="28"/>
                <w:szCs w:val="28"/>
              </w:rPr>
            </w:pPr>
            <w:r w:rsidRPr="00DA240A">
              <w:rPr>
                <w:sz w:val="28"/>
                <w:szCs w:val="28"/>
                <w:lang w:val="en-US"/>
              </w:rPr>
              <w:t>Apidra</w:t>
            </w:r>
          </w:p>
        </w:tc>
      </w:tr>
      <w:tr w:rsidR="00A50091" w:rsidRPr="00DA240A" w:rsidTr="004A4E37">
        <w:trPr>
          <w:trHeight w:val="285"/>
        </w:trPr>
        <w:tc>
          <w:tcPr>
            <w:tcW w:w="9345" w:type="dxa"/>
            <w:gridSpan w:val="4"/>
          </w:tcPr>
          <w:p w:rsidR="00A50091" w:rsidRPr="00DA240A" w:rsidRDefault="00A50091" w:rsidP="00DA240A">
            <w:pPr>
              <w:pStyle w:val="Default"/>
              <w:jc w:val="center"/>
              <w:rPr>
                <w:sz w:val="28"/>
                <w:szCs w:val="28"/>
              </w:rPr>
            </w:pPr>
            <w:r w:rsidRPr="00DA240A">
              <w:rPr>
                <w:b/>
                <w:sz w:val="28"/>
                <w:szCs w:val="28"/>
              </w:rPr>
              <w:t>Инсулины короткого действия</w:t>
            </w:r>
          </w:p>
        </w:tc>
      </w:tr>
      <w:tr w:rsidR="004A4E37" w:rsidRPr="00DA240A" w:rsidTr="00212707">
        <w:trPr>
          <w:trHeight w:val="675"/>
        </w:trPr>
        <w:tc>
          <w:tcPr>
            <w:tcW w:w="9345" w:type="dxa"/>
            <w:gridSpan w:val="4"/>
          </w:tcPr>
          <w:p w:rsidR="004A4E37" w:rsidRPr="00DA240A" w:rsidRDefault="004A4E37" w:rsidP="00C56FCE">
            <w:pPr>
              <w:pStyle w:val="Default"/>
              <w:rPr>
                <w:b/>
                <w:sz w:val="28"/>
                <w:szCs w:val="28"/>
              </w:rPr>
            </w:pPr>
            <w:r w:rsidRPr="00DA240A">
              <w:rPr>
                <w:sz w:val="28"/>
                <w:szCs w:val="28"/>
              </w:rPr>
              <w:t>Начинают действовать через 20-30 минут, пик действия через 2-4 часа, длительность действия 5-6 часов.</w:t>
            </w:r>
          </w:p>
        </w:tc>
      </w:tr>
      <w:tr w:rsidR="00A50091" w:rsidRPr="00505727"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5.</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Insulinisolubli [human biosynthetic] 10ml (1ml- 100 ED)</w:t>
            </w:r>
          </w:p>
          <w:p w:rsidR="00A50091" w:rsidRPr="00DA240A" w:rsidRDefault="00A50091" w:rsidP="00DA240A">
            <w:pPr>
              <w:pStyle w:val="Default"/>
              <w:rPr>
                <w:sz w:val="28"/>
                <w:szCs w:val="28"/>
              </w:rPr>
            </w:pPr>
            <w:r w:rsidRPr="00DA240A">
              <w:rPr>
                <w:sz w:val="28"/>
                <w:szCs w:val="28"/>
              </w:rPr>
              <w:t>D.t.d.N. 5</w:t>
            </w:r>
          </w:p>
          <w:p w:rsidR="00A50091" w:rsidRPr="00DA240A" w:rsidRDefault="00A50091" w:rsidP="00DA240A">
            <w:pPr>
              <w:pStyle w:val="Default"/>
              <w:rPr>
                <w:sz w:val="28"/>
                <w:szCs w:val="28"/>
              </w:rPr>
            </w:pPr>
            <w:r w:rsidRPr="00DA240A">
              <w:rPr>
                <w:sz w:val="28"/>
                <w:szCs w:val="28"/>
              </w:rPr>
              <w:t xml:space="preserve"> S. По 4 ЕД подкожно за 30 минут до еды.</w:t>
            </w:r>
          </w:p>
        </w:tc>
        <w:tc>
          <w:tcPr>
            <w:tcW w:w="3124" w:type="dxa"/>
            <w:tcBorders>
              <w:left w:val="single" w:sz="4" w:space="0" w:color="auto"/>
            </w:tcBorders>
          </w:tcPr>
          <w:p w:rsidR="00A50091" w:rsidRPr="00DA240A" w:rsidRDefault="00A50091" w:rsidP="00DA240A">
            <w:pPr>
              <w:pStyle w:val="Default"/>
              <w:rPr>
                <w:sz w:val="28"/>
                <w:szCs w:val="28"/>
                <w:lang w:val="en-US"/>
              </w:rPr>
            </w:pPr>
            <w:r w:rsidRPr="00DA240A">
              <w:rPr>
                <w:sz w:val="28"/>
                <w:szCs w:val="28"/>
                <w:lang w:val="en-US"/>
              </w:rPr>
              <w:t>Actrapid NM, Humulin Regular, Insuman Rapid GT, Biosulin R</w:t>
            </w:r>
          </w:p>
        </w:tc>
      </w:tr>
      <w:tr w:rsidR="00A50091" w:rsidRPr="00DA240A" w:rsidTr="004A4E37">
        <w:trPr>
          <w:trHeight w:val="375"/>
        </w:trPr>
        <w:tc>
          <w:tcPr>
            <w:tcW w:w="9345" w:type="dxa"/>
            <w:gridSpan w:val="4"/>
          </w:tcPr>
          <w:p w:rsidR="00A50091" w:rsidRPr="00DA240A" w:rsidRDefault="00A50091" w:rsidP="00DA240A">
            <w:pPr>
              <w:pStyle w:val="Default"/>
              <w:jc w:val="center"/>
              <w:rPr>
                <w:sz w:val="28"/>
                <w:szCs w:val="28"/>
              </w:rPr>
            </w:pPr>
            <w:r w:rsidRPr="00DA240A">
              <w:rPr>
                <w:b/>
                <w:sz w:val="28"/>
                <w:szCs w:val="28"/>
              </w:rPr>
              <w:t>Инсулины средней продолжительности действия</w:t>
            </w:r>
          </w:p>
        </w:tc>
      </w:tr>
      <w:tr w:rsidR="004A4E37" w:rsidRPr="00DA240A" w:rsidTr="00212707">
        <w:trPr>
          <w:trHeight w:val="585"/>
        </w:trPr>
        <w:tc>
          <w:tcPr>
            <w:tcW w:w="9345" w:type="dxa"/>
            <w:gridSpan w:val="4"/>
          </w:tcPr>
          <w:p w:rsidR="004A4E37" w:rsidRPr="00DA240A" w:rsidRDefault="004A4E37" w:rsidP="00DA240A">
            <w:pPr>
              <w:pStyle w:val="Default"/>
              <w:jc w:val="both"/>
              <w:rPr>
                <w:b/>
                <w:sz w:val="28"/>
                <w:szCs w:val="28"/>
              </w:rPr>
            </w:pPr>
            <w:r w:rsidRPr="00DA240A">
              <w:rPr>
                <w:sz w:val="28"/>
                <w:szCs w:val="28"/>
              </w:rPr>
              <w:t>Начинают действовать через 2 часа, пик действия через 6-10 часов, длительность действия 12-16 часов.</w:t>
            </w:r>
          </w:p>
        </w:tc>
      </w:tr>
      <w:tr w:rsidR="00A50091" w:rsidRPr="00505727" w:rsidTr="00212707">
        <w:tc>
          <w:tcPr>
            <w:tcW w:w="698" w:type="dxa"/>
            <w:gridSpan w:val="2"/>
            <w:tcBorders>
              <w:right w:val="single" w:sz="4" w:space="0" w:color="auto"/>
            </w:tcBorders>
          </w:tcPr>
          <w:p w:rsidR="00A50091" w:rsidRPr="00DA240A" w:rsidRDefault="00A50091" w:rsidP="00DA240A">
            <w:pPr>
              <w:pStyle w:val="Default"/>
              <w:jc w:val="both"/>
              <w:rPr>
                <w:sz w:val="28"/>
                <w:szCs w:val="28"/>
              </w:rPr>
            </w:pPr>
            <w:r w:rsidRPr="00DA240A">
              <w:rPr>
                <w:sz w:val="28"/>
                <w:szCs w:val="28"/>
              </w:rPr>
              <w:t>6.</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Insulin-isophani [human biosynthetic] 3 ml (1ml – 100ED)</w:t>
            </w:r>
          </w:p>
          <w:p w:rsidR="00A50091" w:rsidRPr="00DA240A" w:rsidRDefault="00A50091" w:rsidP="00DA240A">
            <w:pPr>
              <w:pStyle w:val="Default"/>
              <w:rPr>
                <w:sz w:val="28"/>
                <w:szCs w:val="28"/>
              </w:rPr>
            </w:pPr>
            <w:r w:rsidRPr="00DA240A">
              <w:rPr>
                <w:sz w:val="28"/>
                <w:szCs w:val="28"/>
              </w:rPr>
              <w:t>D.t.d.N. 5</w:t>
            </w:r>
          </w:p>
          <w:p w:rsidR="00A50091" w:rsidRPr="00DA240A" w:rsidRDefault="00A50091" w:rsidP="00DA240A">
            <w:pPr>
              <w:pStyle w:val="Default"/>
              <w:rPr>
                <w:sz w:val="28"/>
                <w:szCs w:val="28"/>
              </w:rPr>
            </w:pPr>
            <w:r w:rsidRPr="00DA240A">
              <w:rPr>
                <w:sz w:val="28"/>
                <w:szCs w:val="28"/>
              </w:rPr>
              <w:t>S. Вводить подкожно 12ЕД в 7 часов и 14 ЕД в 21 час.</w:t>
            </w:r>
          </w:p>
        </w:tc>
        <w:tc>
          <w:tcPr>
            <w:tcW w:w="3124" w:type="dxa"/>
            <w:tcBorders>
              <w:left w:val="single" w:sz="4" w:space="0" w:color="auto"/>
            </w:tcBorders>
          </w:tcPr>
          <w:p w:rsidR="00A50091" w:rsidRPr="00DA240A" w:rsidRDefault="00A50091" w:rsidP="00DA240A">
            <w:pPr>
              <w:pStyle w:val="Default"/>
              <w:rPr>
                <w:sz w:val="28"/>
                <w:szCs w:val="28"/>
                <w:lang w:val="en-US"/>
              </w:rPr>
            </w:pPr>
            <w:r w:rsidRPr="00DA240A">
              <w:rPr>
                <w:sz w:val="28"/>
                <w:szCs w:val="28"/>
                <w:lang w:val="en-US"/>
              </w:rPr>
              <w:t>ProtaphanNM, Humulin NPH, Insuman Basal GT, BiosulinN</w:t>
            </w:r>
          </w:p>
        </w:tc>
      </w:tr>
      <w:tr w:rsidR="00A50091" w:rsidRPr="00DA240A" w:rsidTr="004A4E37">
        <w:trPr>
          <w:trHeight w:val="330"/>
        </w:trPr>
        <w:tc>
          <w:tcPr>
            <w:tcW w:w="9345" w:type="dxa"/>
            <w:gridSpan w:val="4"/>
          </w:tcPr>
          <w:p w:rsidR="00A50091" w:rsidRPr="00DA240A" w:rsidRDefault="00A50091" w:rsidP="00DA240A">
            <w:pPr>
              <w:pStyle w:val="Default"/>
              <w:jc w:val="center"/>
              <w:rPr>
                <w:sz w:val="28"/>
                <w:szCs w:val="28"/>
              </w:rPr>
            </w:pPr>
            <w:r w:rsidRPr="00DA240A">
              <w:rPr>
                <w:b/>
                <w:sz w:val="28"/>
                <w:szCs w:val="28"/>
              </w:rPr>
              <w:t>Инсулины длительного действия</w:t>
            </w:r>
          </w:p>
        </w:tc>
      </w:tr>
      <w:tr w:rsidR="004A4E37" w:rsidRPr="00DA240A" w:rsidTr="00212707">
        <w:trPr>
          <w:trHeight w:val="945"/>
        </w:trPr>
        <w:tc>
          <w:tcPr>
            <w:tcW w:w="9345" w:type="dxa"/>
            <w:gridSpan w:val="4"/>
          </w:tcPr>
          <w:p w:rsidR="004A4E37" w:rsidRPr="00DA240A" w:rsidRDefault="004A4E37" w:rsidP="00DA240A">
            <w:pPr>
              <w:pStyle w:val="Default"/>
              <w:jc w:val="both"/>
              <w:rPr>
                <w:b/>
                <w:sz w:val="28"/>
                <w:szCs w:val="28"/>
              </w:rPr>
            </w:pPr>
            <w:r w:rsidRPr="00DA240A">
              <w:rPr>
                <w:sz w:val="28"/>
                <w:szCs w:val="28"/>
              </w:rPr>
              <w:t>Начинают действовать через 1-2 часа, пик действия не выражен. Длительность действия инсулина гларгин 100 – до 29 часов, инсулина гларгин 300 – до 36 часов, инсулина детемир – до 24 часов.</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7.</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Insuliniglargini 3 ml (1ml - 100ED)</w:t>
            </w:r>
          </w:p>
          <w:p w:rsidR="00A50091" w:rsidRPr="00DA240A" w:rsidRDefault="00A50091" w:rsidP="00DA240A">
            <w:pPr>
              <w:pStyle w:val="Default"/>
              <w:rPr>
                <w:sz w:val="28"/>
                <w:szCs w:val="28"/>
              </w:rPr>
            </w:pPr>
            <w:r w:rsidRPr="00DA240A">
              <w:rPr>
                <w:sz w:val="28"/>
                <w:szCs w:val="28"/>
              </w:rPr>
              <w:t>D.t.d.N. 5</w:t>
            </w:r>
          </w:p>
          <w:p w:rsidR="00A50091" w:rsidRPr="00DA240A" w:rsidRDefault="00A50091" w:rsidP="00DA240A">
            <w:pPr>
              <w:pStyle w:val="Default"/>
              <w:rPr>
                <w:sz w:val="28"/>
                <w:szCs w:val="28"/>
              </w:rPr>
            </w:pPr>
            <w:r w:rsidRPr="00DA240A">
              <w:rPr>
                <w:sz w:val="28"/>
                <w:szCs w:val="28"/>
              </w:rPr>
              <w:t>S. Вводить подкожно в 22 часа по 20 ЕД.</w:t>
            </w:r>
          </w:p>
        </w:tc>
        <w:tc>
          <w:tcPr>
            <w:tcW w:w="3124" w:type="dxa"/>
            <w:tcBorders>
              <w:left w:val="single" w:sz="4" w:space="0" w:color="auto"/>
            </w:tcBorders>
          </w:tcPr>
          <w:p w:rsidR="00A50091" w:rsidRPr="00DA240A" w:rsidRDefault="00A50091" w:rsidP="00DA240A">
            <w:pPr>
              <w:pStyle w:val="Default"/>
              <w:rPr>
                <w:sz w:val="28"/>
                <w:szCs w:val="28"/>
                <w:lang w:val="en-US"/>
              </w:rPr>
            </w:pPr>
            <w:r w:rsidRPr="00DA240A">
              <w:rPr>
                <w:sz w:val="28"/>
                <w:szCs w:val="28"/>
              </w:rPr>
              <w:t xml:space="preserve">Lantus, </w:t>
            </w:r>
            <w:r w:rsidRPr="00DA240A">
              <w:rPr>
                <w:sz w:val="28"/>
                <w:szCs w:val="28"/>
                <w:lang w:val="en-US"/>
              </w:rPr>
              <w:t>RinGlar</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lastRenderedPageBreak/>
              <w:t>8.</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Insuliniglargini 3 ml (1ml - 300ED)</w:t>
            </w:r>
          </w:p>
          <w:p w:rsidR="00A50091" w:rsidRPr="00DA240A" w:rsidRDefault="00A50091" w:rsidP="00DA240A">
            <w:pPr>
              <w:pStyle w:val="Default"/>
              <w:rPr>
                <w:sz w:val="28"/>
                <w:szCs w:val="28"/>
              </w:rPr>
            </w:pPr>
            <w:r w:rsidRPr="00DA240A">
              <w:rPr>
                <w:sz w:val="28"/>
                <w:szCs w:val="28"/>
              </w:rPr>
              <w:t>D.t.d.N. 5</w:t>
            </w:r>
          </w:p>
          <w:p w:rsidR="00A50091" w:rsidRPr="00DA240A" w:rsidRDefault="00A50091" w:rsidP="00DA240A">
            <w:pPr>
              <w:pStyle w:val="Default"/>
              <w:rPr>
                <w:sz w:val="28"/>
                <w:szCs w:val="28"/>
              </w:rPr>
            </w:pPr>
            <w:r w:rsidRPr="00DA240A">
              <w:rPr>
                <w:sz w:val="28"/>
                <w:szCs w:val="28"/>
              </w:rPr>
              <w:t>S. Вводить подкожно в 22 часа по 10 ЕД.</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Toujeo, RinGlar 300</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9.</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Insulinidetemiri 3 ml (1ml - 100ED)</w:t>
            </w:r>
          </w:p>
          <w:p w:rsidR="00A50091" w:rsidRPr="00DA240A" w:rsidRDefault="00A50091" w:rsidP="00DA240A">
            <w:pPr>
              <w:pStyle w:val="Default"/>
              <w:rPr>
                <w:sz w:val="28"/>
                <w:szCs w:val="28"/>
              </w:rPr>
            </w:pPr>
            <w:r w:rsidRPr="00DA240A">
              <w:rPr>
                <w:sz w:val="28"/>
                <w:szCs w:val="28"/>
              </w:rPr>
              <w:t>D.t.d. N. 5</w:t>
            </w:r>
          </w:p>
          <w:p w:rsidR="00A50091" w:rsidRPr="00DA240A" w:rsidRDefault="00A50091" w:rsidP="00DA240A">
            <w:pPr>
              <w:pStyle w:val="Default"/>
              <w:rPr>
                <w:sz w:val="28"/>
                <w:szCs w:val="28"/>
              </w:rPr>
            </w:pPr>
            <w:r w:rsidRPr="00DA240A">
              <w:rPr>
                <w:sz w:val="28"/>
                <w:szCs w:val="28"/>
              </w:rPr>
              <w:t>S. Вводить подкожно в 22 часа по 16 ЕД.</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Levemir</w:t>
            </w:r>
          </w:p>
        </w:tc>
      </w:tr>
      <w:tr w:rsidR="00A50091" w:rsidRPr="00DA240A" w:rsidTr="004A4E37">
        <w:trPr>
          <w:trHeight w:val="420"/>
        </w:trPr>
        <w:tc>
          <w:tcPr>
            <w:tcW w:w="9345" w:type="dxa"/>
            <w:gridSpan w:val="4"/>
          </w:tcPr>
          <w:p w:rsidR="00A50091" w:rsidRPr="00DA240A" w:rsidRDefault="00A50091" w:rsidP="00DA240A">
            <w:pPr>
              <w:pStyle w:val="Default"/>
              <w:jc w:val="center"/>
              <w:rPr>
                <w:sz w:val="28"/>
                <w:szCs w:val="28"/>
              </w:rPr>
            </w:pPr>
            <w:r w:rsidRPr="00DA240A">
              <w:rPr>
                <w:b/>
                <w:sz w:val="28"/>
                <w:szCs w:val="28"/>
              </w:rPr>
              <w:t>Инсулины сверхдлительного действия</w:t>
            </w:r>
          </w:p>
        </w:tc>
      </w:tr>
      <w:tr w:rsidR="004A4E37" w:rsidRPr="00DA240A" w:rsidTr="00212707">
        <w:trPr>
          <w:trHeight w:val="540"/>
        </w:trPr>
        <w:tc>
          <w:tcPr>
            <w:tcW w:w="9345" w:type="dxa"/>
            <w:gridSpan w:val="4"/>
          </w:tcPr>
          <w:p w:rsidR="004A4E37" w:rsidRPr="00DA240A" w:rsidRDefault="004A4E37" w:rsidP="00DA240A">
            <w:pPr>
              <w:pStyle w:val="Default"/>
              <w:jc w:val="both"/>
              <w:rPr>
                <w:b/>
                <w:sz w:val="28"/>
                <w:szCs w:val="28"/>
              </w:rPr>
            </w:pPr>
            <w:r w:rsidRPr="00DA240A">
              <w:rPr>
                <w:sz w:val="28"/>
                <w:szCs w:val="28"/>
              </w:rPr>
              <w:t>Начинают действовать через 30-90 минут, пик действия остутствует, длительность действия более 42 часов.</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10.</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Insulinidegludeci 3 ml (1ml - 100ED)</w:t>
            </w:r>
          </w:p>
          <w:p w:rsidR="00A50091" w:rsidRPr="00DA240A" w:rsidRDefault="00A50091" w:rsidP="00DA240A">
            <w:pPr>
              <w:pStyle w:val="Default"/>
              <w:rPr>
                <w:sz w:val="28"/>
                <w:szCs w:val="28"/>
              </w:rPr>
            </w:pPr>
            <w:r w:rsidRPr="00DA240A">
              <w:rPr>
                <w:sz w:val="28"/>
                <w:szCs w:val="28"/>
              </w:rPr>
              <w:t>D.t.d. N. 5</w:t>
            </w:r>
          </w:p>
          <w:p w:rsidR="00A50091" w:rsidRPr="00DA240A" w:rsidRDefault="00A50091" w:rsidP="00DA240A">
            <w:pPr>
              <w:pStyle w:val="Default"/>
              <w:rPr>
                <w:sz w:val="28"/>
                <w:szCs w:val="28"/>
              </w:rPr>
            </w:pPr>
            <w:r w:rsidRPr="00DA240A">
              <w:rPr>
                <w:sz w:val="28"/>
                <w:szCs w:val="28"/>
              </w:rPr>
              <w:t>S. Вводить подкожно в 22 часа по 10 ЕД.</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lang w:val="en-US"/>
              </w:rPr>
              <w:t>Tresiba</w:t>
            </w:r>
          </w:p>
        </w:tc>
      </w:tr>
      <w:tr w:rsidR="00A50091" w:rsidRPr="00DA240A" w:rsidTr="00212707">
        <w:tc>
          <w:tcPr>
            <w:tcW w:w="9345" w:type="dxa"/>
            <w:gridSpan w:val="4"/>
          </w:tcPr>
          <w:p w:rsidR="00A50091" w:rsidRPr="00DA240A" w:rsidRDefault="00A50091" w:rsidP="00DA240A">
            <w:pPr>
              <w:pStyle w:val="Default"/>
              <w:jc w:val="center"/>
              <w:rPr>
                <w:b/>
                <w:sz w:val="28"/>
                <w:szCs w:val="28"/>
              </w:rPr>
            </w:pPr>
            <w:r w:rsidRPr="00DA240A">
              <w:rPr>
                <w:b/>
                <w:sz w:val="28"/>
                <w:szCs w:val="28"/>
              </w:rPr>
              <w:t>Готовые смеси инсулинов</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11.</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Insulinidegludeci + Insuliniasparti 3 ml (70/30, 1ml - 100ED)</w:t>
            </w:r>
          </w:p>
          <w:p w:rsidR="00A50091" w:rsidRPr="00DA240A" w:rsidRDefault="00A50091" w:rsidP="00DA240A">
            <w:pPr>
              <w:pStyle w:val="Default"/>
              <w:rPr>
                <w:sz w:val="28"/>
                <w:szCs w:val="28"/>
              </w:rPr>
            </w:pPr>
            <w:r w:rsidRPr="00DA240A">
              <w:rPr>
                <w:sz w:val="28"/>
                <w:szCs w:val="28"/>
              </w:rPr>
              <w:t>D.t.d. N. 5</w:t>
            </w:r>
          </w:p>
          <w:p w:rsidR="00A50091" w:rsidRPr="00DA240A" w:rsidRDefault="00A50091" w:rsidP="00DA240A">
            <w:pPr>
              <w:pStyle w:val="Default"/>
              <w:rPr>
                <w:sz w:val="28"/>
                <w:szCs w:val="28"/>
              </w:rPr>
            </w:pPr>
            <w:r w:rsidRPr="00DA240A">
              <w:rPr>
                <w:sz w:val="28"/>
                <w:szCs w:val="28"/>
              </w:rPr>
              <w:t>S. Вводить подкожно за 5-15 минут до завтрака по 10 ЕД.</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lang w:val="en-US"/>
              </w:rPr>
              <w:t>Rayzodeg</w:t>
            </w:r>
          </w:p>
        </w:tc>
      </w:tr>
      <w:tr w:rsidR="00A50091" w:rsidRPr="00DA240A" w:rsidTr="004A4E37">
        <w:trPr>
          <w:trHeight w:val="375"/>
        </w:trPr>
        <w:tc>
          <w:tcPr>
            <w:tcW w:w="9345" w:type="dxa"/>
            <w:gridSpan w:val="4"/>
          </w:tcPr>
          <w:p w:rsidR="00A50091" w:rsidRPr="00DA240A" w:rsidRDefault="00A50091" w:rsidP="00DA240A">
            <w:pPr>
              <w:pStyle w:val="Default"/>
              <w:jc w:val="center"/>
              <w:rPr>
                <w:sz w:val="28"/>
                <w:szCs w:val="28"/>
              </w:rPr>
            </w:pPr>
            <w:r w:rsidRPr="00DA240A">
              <w:rPr>
                <w:b/>
                <w:sz w:val="28"/>
                <w:szCs w:val="28"/>
              </w:rPr>
              <w:t>Пероральные сахароснижающие препараты</w:t>
            </w:r>
          </w:p>
        </w:tc>
      </w:tr>
      <w:tr w:rsidR="004A4E37" w:rsidRPr="00DA240A" w:rsidTr="004A4E37">
        <w:trPr>
          <w:trHeight w:val="360"/>
        </w:trPr>
        <w:tc>
          <w:tcPr>
            <w:tcW w:w="9345" w:type="dxa"/>
            <w:gridSpan w:val="4"/>
          </w:tcPr>
          <w:p w:rsidR="004A4E37" w:rsidRPr="00DA240A" w:rsidRDefault="004A4E37" w:rsidP="00DA240A">
            <w:pPr>
              <w:pStyle w:val="Default"/>
              <w:jc w:val="center"/>
              <w:rPr>
                <w:b/>
                <w:sz w:val="28"/>
                <w:szCs w:val="28"/>
              </w:rPr>
            </w:pPr>
            <w:r w:rsidRPr="00DA240A">
              <w:rPr>
                <w:b/>
                <w:sz w:val="28"/>
                <w:szCs w:val="28"/>
              </w:rPr>
              <w:t>Бигуаниды</w:t>
            </w:r>
          </w:p>
        </w:tc>
      </w:tr>
      <w:tr w:rsidR="004A4E37" w:rsidRPr="00DA240A" w:rsidTr="00212707">
        <w:trPr>
          <w:trHeight w:val="3811"/>
        </w:trPr>
        <w:tc>
          <w:tcPr>
            <w:tcW w:w="9345" w:type="dxa"/>
            <w:gridSpan w:val="4"/>
          </w:tcPr>
          <w:p w:rsidR="004A4E37" w:rsidRPr="00DA240A" w:rsidRDefault="004A4E37" w:rsidP="00DA240A">
            <w:pPr>
              <w:pStyle w:val="Default"/>
              <w:jc w:val="both"/>
              <w:rPr>
                <w:sz w:val="28"/>
                <w:szCs w:val="28"/>
              </w:rPr>
            </w:pPr>
            <w:r w:rsidRPr="00DA240A">
              <w:rPr>
                <w:sz w:val="28"/>
                <w:szCs w:val="28"/>
              </w:rPr>
              <w:t>Метформинповышает чувствительность периферических рецепторов к инсулину и утилизацию глюкозы клетками. Тормозит глюконеогенез в печени. Задерживает всасывание углеводов в кишечнике. В отличие от производных сульфонилмочевины, не стимулирует секрецию инсулина и не оказывает гипогликемического эффекта у здоровых лиц. Метформин стимулирует синтез гликогена, воздействуя на гликогенсинтазу. Увеличивает транспортную емкость всех типов мембранных переносчиков глюкозы. Оказывает благоприятный эффект на метаболизм липидов: снижает содержание общего холестерина, липопротеинов низкой плотности и триглицеридов.</w:t>
            </w:r>
          </w:p>
          <w:p w:rsidR="004A4E37" w:rsidRPr="00DA240A" w:rsidRDefault="004A4E37" w:rsidP="00DA240A">
            <w:pPr>
              <w:pStyle w:val="Default"/>
              <w:jc w:val="both"/>
              <w:rPr>
                <w:b/>
                <w:sz w:val="28"/>
                <w:szCs w:val="28"/>
              </w:rPr>
            </w:pPr>
            <w:r w:rsidRPr="00DA240A">
              <w:rPr>
                <w:sz w:val="28"/>
                <w:szCs w:val="28"/>
              </w:rPr>
              <w:t>На фоне приема метформина масса тела пациента либо остается стабильной, либо умеренно снижается.</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12.</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Tabl. Metformini 1 N.100</w:t>
            </w:r>
          </w:p>
          <w:p w:rsidR="00A50091" w:rsidRPr="00DA240A" w:rsidRDefault="00A50091" w:rsidP="00DA240A">
            <w:pPr>
              <w:pStyle w:val="Default"/>
              <w:rPr>
                <w:sz w:val="28"/>
                <w:szCs w:val="28"/>
              </w:rPr>
            </w:pPr>
            <w:r w:rsidRPr="00DA240A">
              <w:rPr>
                <w:sz w:val="28"/>
                <w:szCs w:val="28"/>
              </w:rPr>
              <w:t>D.S. По 1 таблетке после завтрака и после ужина.</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Siofor,</w:t>
            </w:r>
          </w:p>
          <w:p w:rsidR="00A50091" w:rsidRPr="00DA240A" w:rsidRDefault="00A50091" w:rsidP="00DA240A">
            <w:pPr>
              <w:pStyle w:val="Default"/>
              <w:rPr>
                <w:sz w:val="28"/>
                <w:szCs w:val="28"/>
              </w:rPr>
            </w:pPr>
            <w:r w:rsidRPr="00DA240A">
              <w:rPr>
                <w:sz w:val="28"/>
                <w:szCs w:val="28"/>
              </w:rPr>
              <w:t>Glucofag</w:t>
            </w:r>
          </w:p>
        </w:tc>
      </w:tr>
      <w:tr w:rsidR="00A50091" w:rsidRPr="00DA240A" w:rsidTr="004A4E37">
        <w:trPr>
          <w:trHeight w:val="315"/>
        </w:trPr>
        <w:tc>
          <w:tcPr>
            <w:tcW w:w="9345" w:type="dxa"/>
            <w:gridSpan w:val="4"/>
          </w:tcPr>
          <w:p w:rsidR="00A50091" w:rsidRPr="00DA240A" w:rsidRDefault="00A50091" w:rsidP="00DA240A">
            <w:pPr>
              <w:pStyle w:val="Default"/>
              <w:jc w:val="center"/>
              <w:rPr>
                <w:sz w:val="28"/>
                <w:szCs w:val="28"/>
              </w:rPr>
            </w:pPr>
            <w:r w:rsidRPr="00DA240A">
              <w:rPr>
                <w:b/>
                <w:sz w:val="28"/>
                <w:szCs w:val="28"/>
              </w:rPr>
              <w:t>Производные сульфонилмочевины</w:t>
            </w:r>
          </w:p>
        </w:tc>
      </w:tr>
      <w:tr w:rsidR="004A4E37" w:rsidRPr="00DA240A" w:rsidTr="00212707">
        <w:trPr>
          <w:trHeight w:val="1605"/>
        </w:trPr>
        <w:tc>
          <w:tcPr>
            <w:tcW w:w="9345" w:type="dxa"/>
            <w:gridSpan w:val="4"/>
          </w:tcPr>
          <w:p w:rsidR="004A4E37" w:rsidRPr="00DA240A" w:rsidRDefault="004A4E37" w:rsidP="00DA240A">
            <w:pPr>
              <w:pStyle w:val="Default"/>
              <w:jc w:val="both"/>
              <w:rPr>
                <w:b/>
                <w:sz w:val="28"/>
                <w:szCs w:val="28"/>
              </w:rPr>
            </w:pPr>
            <w:r w:rsidRPr="00DA240A">
              <w:rPr>
                <w:sz w:val="28"/>
                <w:szCs w:val="28"/>
              </w:rPr>
              <w:t xml:space="preserve">Стимулирует секрецию инсулина бета-клетками поджелудочной железы. Повышает чувствительность периферических тканей к инсулину. Уменьшает промежуток времени от момента приёма пищи до начала секреции инсулина. Восстанавливает ранний пик секреции инсулина, уменьшает постпрандиальный пик гипергликемии. </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13.</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Tabl.Gliclazidi 0,03 N.30</w:t>
            </w:r>
          </w:p>
          <w:p w:rsidR="00A50091" w:rsidRPr="00DA240A" w:rsidRDefault="00A50091" w:rsidP="00DA240A">
            <w:pPr>
              <w:pStyle w:val="Default"/>
              <w:rPr>
                <w:sz w:val="28"/>
                <w:szCs w:val="28"/>
              </w:rPr>
            </w:pPr>
            <w:r w:rsidRPr="00DA240A">
              <w:rPr>
                <w:sz w:val="28"/>
                <w:szCs w:val="28"/>
              </w:rPr>
              <w:t xml:space="preserve">D.S. По 1 таблетке 1 раз в день перед </w:t>
            </w:r>
            <w:r w:rsidRPr="00DA240A">
              <w:rPr>
                <w:sz w:val="28"/>
                <w:szCs w:val="28"/>
              </w:rPr>
              <w:lastRenderedPageBreak/>
              <w:t>завтраком.</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lastRenderedPageBreak/>
              <w:t xml:space="preserve">DiabetoniMB, </w:t>
            </w:r>
            <w:r w:rsidRPr="00DA240A">
              <w:rPr>
                <w:sz w:val="28"/>
                <w:szCs w:val="28"/>
                <w:lang w:val="en-US"/>
              </w:rPr>
              <w:t>Golda MB</w:t>
            </w:r>
          </w:p>
        </w:tc>
      </w:tr>
      <w:tr w:rsidR="00A50091" w:rsidRPr="00DA240A" w:rsidTr="004A4E37">
        <w:trPr>
          <w:trHeight w:val="285"/>
        </w:trPr>
        <w:tc>
          <w:tcPr>
            <w:tcW w:w="9345" w:type="dxa"/>
            <w:gridSpan w:val="4"/>
          </w:tcPr>
          <w:p w:rsidR="00A50091" w:rsidRPr="00DA240A" w:rsidRDefault="00A50091" w:rsidP="00DA240A">
            <w:pPr>
              <w:pStyle w:val="Default"/>
              <w:jc w:val="center"/>
              <w:rPr>
                <w:sz w:val="28"/>
                <w:szCs w:val="28"/>
              </w:rPr>
            </w:pPr>
            <w:r w:rsidRPr="00DA240A">
              <w:rPr>
                <w:b/>
                <w:sz w:val="28"/>
                <w:szCs w:val="28"/>
              </w:rPr>
              <w:lastRenderedPageBreak/>
              <w:t>Агонисты рецепторов глюкагоноподобного пептида-1</w:t>
            </w:r>
          </w:p>
        </w:tc>
      </w:tr>
      <w:tr w:rsidR="004A4E37" w:rsidRPr="00DA240A" w:rsidTr="00212707">
        <w:trPr>
          <w:trHeight w:val="2280"/>
        </w:trPr>
        <w:tc>
          <w:tcPr>
            <w:tcW w:w="9345" w:type="dxa"/>
            <w:gridSpan w:val="4"/>
          </w:tcPr>
          <w:p w:rsidR="004A4E37" w:rsidRPr="00DA240A" w:rsidRDefault="004A4E37" w:rsidP="00DA240A">
            <w:pPr>
              <w:pStyle w:val="Default"/>
              <w:jc w:val="both"/>
              <w:rPr>
                <w:b/>
                <w:sz w:val="28"/>
                <w:szCs w:val="28"/>
              </w:rPr>
            </w:pPr>
            <w:r w:rsidRPr="00DA240A">
              <w:rPr>
                <w:sz w:val="28"/>
                <w:szCs w:val="28"/>
              </w:rPr>
              <w:t>Агонисты рецепторов ГПП</w:t>
            </w:r>
            <w:r w:rsidRPr="00DA240A">
              <w:rPr>
                <w:b/>
                <w:sz w:val="28"/>
                <w:szCs w:val="28"/>
              </w:rPr>
              <w:t>-</w:t>
            </w:r>
            <w:r w:rsidRPr="00DA240A">
              <w:rPr>
                <w:sz w:val="28"/>
                <w:szCs w:val="28"/>
              </w:rPr>
              <w:t xml:space="preserve">1 активируют рецепторы ГПП-1, стимулируют глюкозозависимую секрецию инсулина бета-клетками поджелудочной железы, подавляют чрезмерно повышенную секрецию глюкагона. Снижают общую массу тела и массу жировой ткани, уменьшая потребление энергии. Данный механизм затрагивает общее снижение аппетита, включая усиление сигналов насыщения и ослабление сигналов голода, а также улучшение контроля потребления пищи и снижение тяги к пище. </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14.</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Sol. Semaglutidi 1,5 ml (1 ml - 1,34 mg)</w:t>
            </w:r>
          </w:p>
          <w:p w:rsidR="00A50091" w:rsidRPr="00DA240A" w:rsidRDefault="00A50091" w:rsidP="00DA240A">
            <w:pPr>
              <w:pStyle w:val="Default"/>
              <w:rPr>
                <w:sz w:val="28"/>
                <w:szCs w:val="28"/>
              </w:rPr>
            </w:pPr>
            <w:r w:rsidRPr="00DA240A">
              <w:rPr>
                <w:sz w:val="28"/>
                <w:szCs w:val="28"/>
              </w:rPr>
              <w:t>D.</w:t>
            </w:r>
            <w:r w:rsidRPr="00DA240A">
              <w:rPr>
                <w:sz w:val="28"/>
                <w:szCs w:val="28"/>
                <w:lang w:val="en-US"/>
              </w:rPr>
              <w:t>t</w:t>
            </w:r>
            <w:r w:rsidRPr="00DA240A">
              <w:rPr>
                <w:sz w:val="28"/>
                <w:szCs w:val="28"/>
              </w:rPr>
              <w:t>.</w:t>
            </w:r>
            <w:r w:rsidRPr="00DA240A">
              <w:rPr>
                <w:sz w:val="28"/>
                <w:szCs w:val="28"/>
                <w:lang w:val="en-US"/>
              </w:rPr>
              <w:t>d</w:t>
            </w:r>
            <w:r w:rsidRPr="00DA240A">
              <w:rPr>
                <w:sz w:val="28"/>
                <w:szCs w:val="28"/>
              </w:rPr>
              <w:t xml:space="preserve">. </w:t>
            </w:r>
            <w:r w:rsidRPr="00DA240A">
              <w:rPr>
                <w:sz w:val="28"/>
                <w:szCs w:val="28"/>
                <w:lang w:val="en-US"/>
              </w:rPr>
              <w:t>N</w:t>
            </w:r>
            <w:r w:rsidRPr="00DA240A">
              <w:rPr>
                <w:sz w:val="28"/>
                <w:szCs w:val="28"/>
              </w:rPr>
              <w:t>. 2</w:t>
            </w:r>
          </w:p>
          <w:p w:rsidR="00A50091" w:rsidRPr="00DA240A" w:rsidRDefault="00A50091" w:rsidP="00DA240A">
            <w:pPr>
              <w:pStyle w:val="Default"/>
              <w:rPr>
                <w:sz w:val="28"/>
                <w:szCs w:val="28"/>
              </w:rPr>
            </w:pPr>
            <w:r w:rsidRPr="00DA240A">
              <w:rPr>
                <w:sz w:val="28"/>
                <w:szCs w:val="28"/>
              </w:rPr>
              <w:t>S. Подкожно по 0,25 мг 1 раз в неделю.</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Ozempic</w:t>
            </w:r>
          </w:p>
        </w:tc>
      </w:tr>
      <w:tr w:rsidR="00A50091" w:rsidRPr="00DA240A" w:rsidTr="004A4E37">
        <w:trPr>
          <w:trHeight w:val="360"/>
        </w:trPr>
        <w:tc>
          <w:tcPr>
            <w:tcW w:w="9345" w:type="dxa"/>
            <w:gridSpan w:val="4"/>
          </w:tcPr>
          <w:p w:rsidR="00A50091" w:rsidRPr="00DA240A" w:rsidRDefault="00A50091" w:rsidP="00DA240A">
            <w:pPr>
              <w:pStyle w:val="Default"/>
              <w:jc w:val="center"/>
              <w:rPr>
                <w:sz w:val="28"/>
                <w:szCs w:val="28"/>
              </w:rPr>
            </w:pPr>
            <w:r w:rsidRPr="00DA240A">
              <w:rPr>
                <w:b/>
                <w:sz w:val="28"/>
                <w:szCs w:val="28"/>
              </w:rPr>
              <w:t>Ингибиторы дипептидилпептидазы-4</w:t>
            </w:r>
          </w:p>
        </w:tc>
      </w:tr>
      <w:tr w:rsidR="004A4E37" w:rsidRPr="00DA240A" w:rsidTr="00212707">
        <w:trPr>
          <w:trHeight w:val="1560"/>
        </w:trPr>
        <w:tc>
          <w:tcPr>
            <w:tcW w:w="9345" w:type="dxa"/>
            <w:gridSpan w:val="4"/>
          </w:tcPr>
          <w:p w:rsidR="004A4E37" w:rsidRPr="00DA240A" w:rsidRDefault="004A4E37" w:rsidP="00DA240A">
            <w:pPr>
              <w:pStyle w:val="Default"/>
              <w:jc w:val="both"/>
              <w:rPr>
                <w:b/>
                <w:sz w:val="28"/>
                <w:szCs w:val="28"/>
              </w:rPr>
            </w:pPr>
            <w:r w:rsidRPr="00DA240A">
              <w:rPr>
                <w:sz w:val="28"/>
                <w:szCs w:val="28"/>
              </w:rPr>
              <w:t>Селективные ингибиторы ДПП</w:t>
            </w:r>
            <w:r w:rsidRPr="00DA240A">
              <w:rPr>
                <w:b/>
                <w:sz w:val="28"/>
                <w:szCs w:val="28"/>
              </w:rPr>
              <w:t>-</w:t>
            </w:r>
            <w:r w:rsidRPr="00DA240A">
              <w:rPr>
                <w:sz w:val="28"/>
                <w:szCs w:val="28"/>
              </w:rPr>
              <w:t>4 — фермента, катализирующего гидролиз ГПП-1 и ГИП — повышают уровень гормонов семейства инкретинов в плазме крови. При применении у пациентов с сахарным диабетом типа 2 с гипергликемией снижают уровень HbA1c и уменьшают концентрацию глюкозы в плазме крови.</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15.</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w:t>
            </w:r>
            <w:r w:rsidRPr="00DA240A">
              <w:rPr>
                <w:sz w:val="28"/>
                <w:szCs w:val="28"/>
                <w:lang w:val="en-US"/>
              </w:rPr>
              <w:t>l</w:t>
            </w:r>
            <w:r w:rsidRPr="00DA240A">
              <w:rPr>
                <w:sz w:val="28"/>
                <w:szCs w:val="28"/>
              </w:rPr>
              <w:t>. Vildagliptini 0,05</w:t>
            </w:r>
            <w:r w:rsidRPr="00DA240A">
              <w:rPr>
                <w:sz w:val="28"/>
                <w:szCs w:val="28"/>
                <w:lang w:val="en-US"/>
              </w:rPr>
              <w:t>N</w:t>
            </w:r>
            <w:r w:rsidRPr="00DA240A">
              <w:rPr>
                <w:sz w:val="28"/>
                <w:szCs w:val="28"/>
              </w:rPr>
              <w:t>. 30</w:t>
            </w:r>
          </w:p>
          <w:p w:rsidR="00A50091" w:rsidRPr="00DA240A" w:rsidRDefault="00A50091" w:rsidP="00DA240A">
            <w:pPr>
              <w:pStyle w:val="Default"/>
              <w:rPr>
                <w:sz w:val="28"/>
                <w:szCs w:val="28"/>
              </w:rPr>
            </w:pPr>
            <w:r w:rsidRPr="00DA240A">
              <w:rPr>
                <w:sz w:val="28"/>
                <w:szCs w:val="28"/>
              </w:rPr>
              <w:t>D.S.: Принимать внутрь по 1 таблетке 1 раз в день</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Galvus</w:t>
            </w:r>
          </w:p>
        </w:tc>
      </w:tr>
      <w:tr w:rsidR="00A50091" w:rsidRPr="00DA240A" w:rsidTr="004A4E37">
        <w:trPr>
          <w:trHeight w:val="375"/>
        </w:trPr>
        <w:tc>
          <w:tcPr>
            <w:tcW w:w="9345" w:type="dxa"/>
            <w:gridSpan w:val="4"/>
          </w:tcPr>
          <w:p w:rsidR="00A50091" w:rsidRPr="00DA240A" w:rsidRDefault="00A50091" w:rsidP="00DA240A">
            <w:pPr>
              <w:pStyle w:val="Default"/>
              <w:jc w:val="center"/>
              <w:rPr>
                <w:sz w:val="28"/>
                <w:szCs w:val="28"/>
              </w:rPr>
            </w:pPr>
            <w:r w:rsidRPr="00DA240A">
              <w:rPr>
                <w:b/>
                <w:sz w:val="28"/>
                <w:szCs w:val="28"/>
              </w:rPr>
              <w:t>Ингибиторы натрий-глюкозногокотранспортера 2 типа</w:t>
            </w:r>
          </w:p>
        </w:tc>
      </w:tr>
      <w:tr w:rsidR="004A4E37" w:rsidRPr="00DA240A" w:rsidTr="00212707">
        <w:trPr>
          <w:trHeight w:val="1545"/>
        </w:trPr>
        <w:tc>
          <w:tcPr>
            <w:tcW w:w="9345" w:type="dxa"/>
            <w:gridSpan w:val="4"/>
          </w:tcPr>
          <w:p w:rsidR="004A4E37" w:rsidRPr="00DA240A" w:rsidRDefault="004A4E37" w:rsidP="00DA240A">
            <w:pPr>
              <w:pStyle w:val="Default"/>
              <w:jc w:val="both"/>
              <w:rPr>
                <w:b/>
                <w:sz w:val="28"/>
                <w:szCs w:val="28"/>
              </w:rPr>
            </w:pPr>
            <w:r w:rsidRPr="00DA240A">
              <w:rPr>
                <w:sz w:val="28"/>
                <w:szCs w:val="28"/>
              </w:rPr>
              <w:t>Селективно ингибируют экспрессируемый в почках натрийзависимый переносчик глюкозы 2-го типа (SGLT2), участвующий в процессе реабсорбции глюкозы в почечных канальцах. Они снижают концентрацию глюкозы в плазме крови натощак и после приема пищи, а также содержание HbA1С.</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16.</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w:t>
            </w:r>
            <w:r w:rsidRPr="00DA240A">
              <w:rPr>
                <w:sz w:val="28"/>
                <w:szCs w:val="28"/>
                <w:lang w:val="en-US"/>
              </w:rPr>
              <w:t>l</w:t>
            </w:r>
            <w:r w:rsidRPr="00DA240A">
              <w:rPr>
                <w:sz w:val="28"/>
                <w:szCs w:val="28"/>
              </w:rPr>
              <w:t>.Empagliflozini0,025N. 30</w:t>
            </w:r>
          </w:p>
          <w:p w:rsidR="00A50091" w:rsidRPr="00DA240A" w:rsidRDefault="00A50091" w:rsidP="00DA240A">
            <w:pPr>
              <w:pStyle w:val="Default"/>
              <w:rPr>
                <w:sz w:val="28"/>
                <w:szCs w:val="28"/>
              </w:rPr>
            </w:pPr>
            <w:r w:rsidRPr="00DA240A">
              <w:rPr>
                <w:sz w:val="28"/>
                <w:szCs w:val="28"/>
              </w:rPr>
              <w:t xml:space="preserve">D.S.: Принимать внутрь по 1 таблетке 1 раз в день </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Jardiance</w:t>
            </w:r>
          </w:p>
        </w:tc>
      </w:tr>
      <w:tr w:rsidR="00A50091" w:rsidRPr="00DA240A" w:rsidTr="004A4E37">
        <w:trPr>
          <w:trHeight w:val="345"/>
        </w:trPr>
        <w:tc>
          <w:tcPr>
            <w:tcW w:w="9345" w:type="dxa"/>
            <w:gridSpan w:val="4"/>
          </w:tcPr>
          <w:p w:rsidR="00A50091" w:rsidRPr="00DA240A" w:rsidRDefault="00A50091" w:rsidP="00DA240A">
            <w:pPr>
              <w:pStyle w:val="Default"/>
              <w:jc w:val="center"/>
              <w:rPr>
                <w:sz w:val="28"/>
                <w:szCs w:val="28"/>
              </w:rPr>
            </w:pPr>
            <w:r w:rsidRPr="00DA240A">
              <w:rPr>
                <w:b/>
                <w:sz w:val="28"/>
                <w:szCs w:val="28"/>
              </w:rPr>
              <w:t>Антитиреоидные препараты (тиреостатики)</w:t>
            </w:r>
          </w:p>
        </w:tc>
      </w:tr>
      <w:tr w:rsidR="004A4E37" w:rsidRPr="00DA240A" w:rsidTr="00212707">
        <w:trPr>
          <w:trHeight w:val="945"/>
        </w:trPr>
        <w:tc>
          <w:tcPr>
            <w:tcW w:w="9345" w:type="dxa"/>
            <w:gridSpan w:val="4"/>
          </w:tcPr>
          <w:p w:rsidR="004A4E37" w:rsidRPr="00DA240A" w:rsidRDefault="004A4E37" w:rsidP="00DA240A">
            <w:pPr>
              <w:pStyle w:val="Default"/>
              <w:jc w:val="both"/>
              <w:rPr>
                <w:b/>
                <w:sz w:val="28"/>
                <w:szCs w:val="28"/>
              </w:rPr>
            </w:pPr>
            <w:r w:rsidRPr="00DA240A">
              <w:rPr>
                <w:sz w:val="28"/>
                <w:szCs w:val="28"/>
              </w:rPr>
              <w:t>Блокирует фермент пероксидазу, участвующий в йодировании тиреоидных гормонов щитовидной железы, что приводит к нарушению синтеза тироксина и трийодтиронина.</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17.</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Tabl. Thiamazoli 0,01 N. 50</w:t>
            </w:r>
          </w:p>
          <w:p w:rsidR="00A50091" w:rsidRPr="00DA240A" w:rsidRDefault="00A50091" w:rsidP="00DA240A">
            <w:pPr>
              <w:pStyle w:val="Default"/>
              <w:rPr>
                <w:sz w:val="28"/>
                <w:szCs w:val="28"/>
              </w:rPr>
            </w:pPr>
            <w:r w:rsidRPr="00DA240A">
              <w:rPr>
                <w:sz w:val="28"/>
                <w:szCs w:val="28"/>
              </w:rPr>
              <w:t>D.S. По 2 таблетки после завтрака и 1 таблетку после обеда.</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Thyrozol, Mercazolil</w:t>
            </w:r>
          </w:p>
        </w:tc>
      </w:tr>
      <w:tr w:rsidR="00A50091" w:rsidRPr="00DA240A" w:rsidTr="004A4E37">
        <w:trPr>
          <w:trHeight w:val="375"/>
        </w:trPr>
        <w:tc>
          <w:tcPr>
            <w:tcW w:w="9345" w:type="dxa"/>
            <w:gridSpan w:val="4"/>
          </w:tcPr>
          <w:p w:rsidR="00A50091" w:rsidRPr="00DA240A" w:rsidRDefault="00A50091" w:rsidP="00DA240A">
            <w:pPr>
              <w:pStyle w:val="Default"/>
              <w:jc w:val="center"/>
              <w:rPr>
                <w:sz w:val="28"/>
                <w:szCs w:val="28"/>
              </w:rPr>
            </w:pPr>
            <w:r w:rsidRPr="00DA240A">
              <w:rPr>
                <w:b/>
                <w:sz w:val="28"/>
                <w:szCs w:val="28"/>
              </w:rPr>
              <w:t>Гормоны щитовидной железы</w:t>
            </w:r>
          </w:p>
        </w:tc>
      </w:tr>
      <w:tr w:rsidR="00C56FCE" w:rsidRPr="00DA240A" w:rsidTr="004A4E37">
        <w:trPr>
          <w:trHeight w:val="375"/>
        </w:trPr>
        <w:tc>
          <w:tcPr>
            <w:tcW w:w="9345" w:type="dxa"/>
            <w:gridSpan w:val="4"/>
          </w:tcPr>
          <w:p w:rsidR="00C56FCE" w:rsidRPr="00DA240A" w:rsidRDefault="00C56FCE" w:rsidP="00C56FCE">
            <w:pPr>
              <w:pStyle w:val="Default"/>
              <w:jc w:val="both"/>
              <w:rPr>
                <w:sz w:val="28"/>
                <w:szCs w:val="28"/>
              </w:rPr>
            </w:pPr>
            <w:r w:rsidRPr="00DA240A">
              <w:rPr>
                <w:sz w:val="28"/>
                <w:szCs w:val="28"/>
              </w:rPr>
              <w:t>Синтетический левовращающий изомер тироксина (T4), гормона щитовидной железы. Левотироксин обладает всеми свойствами эндогенного гормона. После биотрансформации в организме в лиотиронин стимулирует рост и дифференцировку тканей, повышает потребность тканей в кислороде,</w:t>
            </w:r>
          </w:p>
          <w:p w:rsidR="00C56FCE" w:rsidRPr="00DA240A" w:rsidRDefault="00C56FCE" w:rsidP="00C56FCE">
            <w:pPr>
              <w:pStyle w:val="Default"/>
              <w:jc w:val="both"/>
              <w:rPr>
                <w:b/>
                <w:sz w:val="28"/>
                <w:szCs w:val="28"/>
              </w:rPr>
            </w:pPr>
            <w:r w:rsidRPr="00DA240A">
              <w:rPr>
                <w:sz w:val="28"/>
                <w:szCs w:val="28"/>
              </w:rPr>
              <w:lastRenderedPageBreak/>
              <w:t>стимулирует метаболизм белков, жиров, углеводов, повышает функциональную активность сердечно-сосудистой и центральной нервной системы. В высоких дозах угнетает выработку тиреотропин-РФ гипоталамусом и ТТГ гипофизом.</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lastRenderedPageBreak/>
              <w:t>18.</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lang w:val="en-US"/>
              </w:rPr>
              <w:t>Rp</w:t>
            </w:r>
            <w:r w:rsidRPr="00DA240A">
              <w:rPr>
                <w:sz w:val="28"/>
                <w:szCs w:val="28"/>
              </w:rPr>
              <w:t>.:</w:t>
            </w:r>
            <w:r w:rsidRPr="00DA240A">
              <w:rPr>
                <w:sz w:val="28"/>
                <w:szCs w:val="28"/>
                <w:lang w:val="en-US"/>
              </w:rPr>
              <w:t>Tabl</w:t>
            </w:r>
            <w:r w:rsidRPr="00DA240A">
              <w:rPr>
                <w:sz w:val="28"/>
                <w:szCs w:val="28"/>
              </w:rPr>
              <w:t>.</w:t>
            </w:r>
            <w:r w:rsidRPr="00DA240A">
              <w:rPr>
                <w:sz w:val="28"/>
                <w:szCs w:val="28"/>
                <w:lang w:val="en-US"/>
              </w:rPr>
              <w:t>Levothyroxininatrii</w:t>
            </w:r>
            <w:r w:rsidRPr="00DA240A">
              <w:rPr>
                <w:sz w:val="28"/>
                <w:szCs w:val="28"/>
              </w:rPr>
              <w:t xml:space="preserve"> 0,0001 </w:t>
            </w:r>
            <w:r w:rsidRPr="00DA240A">
              <w:rPr>
                <w:sz w:val="28"/>
                <w:szCs w:val="28"/>
                <w:lang w:val="en-US"/>
              </w:rPr>
              <w:t>N</w:t>
            </w:r>
            <w:r w:rsidRPr="00DA240A">
              <w:rPr>
                <w:sz w:val="28"/>
                <w:szCs w:val="28"/>
              </w:rPr>
              <w:t>.50</w:t>
            </w:r>
          </w:p>
          <w:p w:rsidR="00A50091" w:rsidRPr="00DA240A" w:rsidRDefault="00A50091" w:rsidP="00DA240A">
            <w:pPr>
              <w:pStyle w:val="Default"/>
              <w:rPr>
                <w:sz w:val="28"/>
                <w:szCs w:val="28"/>
              </w:rPr>
            </w:pPr>
            <w:r w:rsidRPr="00DA240A">
              <w:rPr>
                <w:sz w:val="28"/>
                <w:szCs w:val="28"/>
              </w:rPr>
              <w:t>D.S. По 1 таблетке в день за 30 минут до еды.</w:t>
            </w:r>
          </w:p>
        </w:tc>
        <w:tc>
          <w:tcPr>
            <w:tcW w:w="3124" w:type="dxa"/>
            <w:tcBorders>
              <w:left w:val="single" w:sz="4" w:space="0" w:color="auto"/>
            </w:tcBorders>
          </w:tcPr>
          <w:p w:rsidR="00A50091" w:rsidRPr="00DA240A" w:rsidRDefault="00A50091" w:rsidP="00DA240A">
            <w:pPr>
              <w:pStyle w:val="Default"/>
              <w:rPr>
                <w:sz w:val="28"/>
                <w:szCs w:val="28"/>
                <w:lang w:val="en-US"/>
              </w:rPr>
            </w:pPr>
            <w:r w:rsidRPr="00DA240A">
              <w:rPr>
                <w:sz w:val="28"/>
                <w:szCs w:val="28"/>
              </w:rPr>
              <w:t xml:space="preserve">L-thyroxin, </w:t>
            </w:r>
            <w:r w:rsidRPr="00DA240A">
              <w:rPr>
                <w:sz w:val="28"/>
                <w:szCs w:val="28"/>
                <w:lang w:val="en-US"/>
              </w:rPr>
              <w:t>Eutyrox</w:t>
            </w:r>
          </w:p>
        </w:tc>
      </w:tr>
      <w:tr w:rsidR="00A50091" w:rsidRPr="00DA240A" w:rsidTr="004A4E37">
        <w:trPr>
          <w:trHeight w:val="345"/>
        </w:trPr>
        <w:tc>
          <w:tcPr>
            <w:tcW w:w="9345" w:type="dxa"/>
            <w:gridSpan w:val="4"/>
          </w:tcPr>
          <w:p w:rsidR="00A50091" w:rsidRPr="00DA240A" w:rsidRDefault="00A50091" w:rsidP="00DA240A">
            <w:pPr>
              <w:pStyle w:val="Default"/>
              <w:jc w:val="center"/>
              <w:rPr>
                <w:sz w:val="28"/>
                <w:szCs w:val="28"/>
              </w:rPr>
            </w:pPr>
            <w:r w:rsidRPr="00DA240A">
              <w:rPr>
                <w:b/>
                <w:sz w:val="28"/>
                <w:szCs w:val="28"/>
                <w:lang w:val="en-US"/>
              </w:rPr>
              <w:t>C</w:t>
            </w:r>
            <w:r w:rsidRPr="00DA240A">
              <w:rPr>
                <w:b/>
                <w:sz w:val="28"/>
                <w:szCs w:val="28"/>
              </w:rPr>
              <w:t>редства для лечения остеопороза</w:t>
            </w:r>
          </w:p>
        </w:tc>
      </w:tr>
      <w:tr w:rsidR="004A4E37" w:rsidRPr="00DA240A" w:rsidTr="004A4E37">
        <w:trPr>
          <w:trHeight w:val="332"/>
        </w:trPr>
        <w:tc>
          <w:tcPr>
            <w:tcW w:w="9345" w:type="dxa"/>
            <w:gridSpan w:val="4"/>
          </w:tcPr>
          <w:p w:rsidR="004A4E37" w:rsidRPr="00DA240A" w:rsidRDefault="004A4E37" w:rsidP="00DA240A">
            <w:pPr>
              <w:pStyle w:val="Default"/>
              <w:jc w:val="center"/>
              <w:rPr>
                <w:b/>
                <w:sz w:val="28"/>
                <w:szCs w:val="28"/>
              </w:rPr>
            </w:pPr>
            <w:r w:rsidRPr="00DA240A">
              <w:rPr>
                <w:b/>
                <w:sz w:val="28"/>
                <w:szCs w:val="28"/>
              </w:rPr>
              <w:t>Бисфосфонаты</w:t>
            </w:r>
          </w:p>
        </w:tc>
      </w:tr>
      <w:tr w:rsidR="004A4E37" w:rsidRPr="00DA240A" w:rsidTr="00212707">
        <w:trPr>
          <w:trHeight w:val="3195"/>
        </w:trPr>
        <w:tc>
          <w:tcPr>
            <w:tcW w:w="9345" w:type="dxa"/>
            <w:gridSpan w:val="4"/>
          </w:tcPr>
          <w:p w:rsidR="004A4E37" w:rsidRPr="00DA240A" w:rsidRDefault="004A4E37" w:rsidP="00DA240A">
            <w:pPr>
              <w:pStyle w:val="Default"/>
              <w:jc w:val="both"/>
              <w:rPr>
                <w:b/>
                <w:sz w:val="28"/>
                <w:szCs w:val="28"/>
              </w:rPr>
            </w:pPr>
            <w:r w:rsidRPr="00DA240A">
              <w:rPr>
                <w:sz w:val="28"/>
                <w:szCs w:val="28"/>
              </w:rPr>
              <w:t>Алендроновая кислота относится к бисфосфонатам — соединениям, которые на клеточном уровне локализуются преимущественно в зонах активной резорбции кости, под остеокластами. Алендроновая кислота не влияет на присоединение остеокластов, но угнетает их активность, тем самым ингибирует процесс резорбции костной ткани, не оказывая прямого влияния на процесс образования новой костной ткани. Лечение алендроновой кислотой сокращает ремоделирование кости (то есть количество мест, в которых ремоделируется кость) при этом остеогенез в местах ремоделирования превышает резорбцию кости, что ведет к нарастающему росту костной массы.</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19.</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lang w:val="en-US"/>
              </w:rPr>
              <w:t>Rp</w:t>
            </w:r>
            <w:r w:rsidRPr="00DA240A">
              <w:rPr>
                <w:sz w:val="28"/>
                <w:szCs w:val="28"/>
              </w:rPr>
              <w:t>.:</w:t>
            </w:r>
            <w:r w:rsidRPr="00DA240A">
              <w:rPr>
                <w:sz w:val="28"/>
                <w:szCs w:val="28"/>
                <w:lang w:val="en-US"/>
              </w:rPr>
              <w:t>Tabl</w:t>
            </w:r>
            <w:r w:rsidRPr="00DA240A">
              <w:rPr>
                <w:sz w:val="28"/>
                <w:szCs w:val="28"/>
              </w:rPr>
              <w:t xml:space="preserve">. </w:t>
            </w:r>
            <w:r w:rsidRPr="00DA240A">
              <w:rPr>
                <w:sz w:val="28"/>
                <w:szCs w:val="28"/>
                <w:lang w:val="en-US"/>
              </w:rPr>
              <w:t>Acidialendronici</w:t>
            </w:r>
            <w:r w:rsidRPr="00DA240A">
              <w:rPr>
                <w:sz w:val="28"/>
                <w:szCs w:val="28"/>
              </w:rPr>
              <w:t xml:space="preserve"> 0,07 </w:t>
            </w:r>
            <w:r w:rsidRPr="00DA240A">
              <w:rPr>
                <w:sz w:val="28"/>
                <w:szCs w:val="28"/>
                <w:lang w:val="en-US"/>
              </w:rPr>
              <w:t>N</w:t>
            </w:r>
            <w:r w:rsidRPr="00DA240A">
              <w:rPr>
                <w:sz w:val="28"/>
                <w:szCs w:val="28"/>
              </w:rPr>
              <w:t>. 4</w:t>
            </w:r>
          </w:p>
          <w:p w:rsidR="00A50091" w:rsidRPr="00DA240A" w:rsidRDefault="00A50091" w:rsidP="00DA240A">
            <w:pPr>
              <w:pStyle w:val="Default"/>
              <w:rPr>
                <w:sz w:val="28"/>
                <w:szCs w:val="28"/>
              </w:rPr>
            </w:pPr>
            <w:r w:rsidRPr="00DA240A">
              <w:rPr>
                <w:sz w:val="28"/>
                <w:szCs w:val="28"/>
              </w:rPr>
              <w:t>D.S.: По 1 таблетке 1 раз в неделю за 30 минут до завтрака.</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Forosa, Fosamax, Osterepar</w:t>
            </w:r>
          </w:p>
        </w:tc>
      </w:tr>
      <w:tr w:rsidR="00A50091" w:rsidRPr="00DA240A" w:rsidTr="004A4E37">
        <w:trPr>
          <w:trHeight w:val="390"/>
        </w:trPr>
        <w:tc>
          <w:tcPr>
            <w:tcW w:w="9345" w:type="dxa"/>
            <w:gridSpan w:val="4"/>
          </w:tcPr>
          <w:p w:rsidR="00A50091" w:rsidRPr="00DA240A" w:rsidRDefault="00A50091" w:rsidP="00DA240A">
            <w:pPr>
              <w:pStyle w:val="Default"/>
              <w:jc w:val="center"/>
              <w:rPr>
                <w:sz w:val="28"/>
                <w:szCs w:val="28"/>
              </w:rPr>
            </w:pPr>
            <w:r w:rsidRPr="00DA240A">
              <w:rPr>
                <w:b/>
                <w:sz w:val="28"/>
                <w:szCs w:val="28"/>
              </w:rPr>
              <w:t>Аналоги паратиреоидного гормона</w:t>
            </w:r>
          </w:p>
        </w:tc>
      </w:tr>
      <w:tr w:rsidR="004A4E37" w:rsidRPr="00DA240A" w:rsidTr="00212707">
        <w:trPr>
          <w:trHeight w:val="2505"/>
        </w:trPr>
        <w:tc>
          <w:tcPr>
            <w:tcW w:w="9345" w:type="dxa"/>
            <w:gridSpan w:val="4"/>
          </w:tcPr>
          <w:p w:rsidR="004A4E37" w:rsidRPr="00DA240A" w:rsidRDefault="004A4E37" w:rsidP="00DA240A">
            <w:pPr>
              <w:pStyle w:val="Default"/>
              <w:jc w:val="both"/>
              <w:rPr>
                <w:b/>
                <w:sz w:val="28"/>
                <w:szCs w:val="28"/>
              </w:rPr>
            </w:pPr>
            <w:r w:rsidRPr="00DA240A">
              <w:rPr>
                <w:sz w:val="28"/>
                <w:szCs w:val="28"/>
              </w:rPr>
              <w:t>Биологическое действие ПТГ осуществляется за счет связывания со специфическими ПТГ-рецепторами на поверхности клеток. Терипаратид связывается с теми же рецепторами и оказывает такое же действие на кости и почки, как и ПТГ.Ежедневное однократное введение терипаратида стимулирует образование новой костной ткани на трабекулярной и кортикальной (периостальной и/или эндостальной) поверхностях костей с преимущественной стимуляцией активности остеобластов по отношению к активности остеокластов.</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20.</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Sol. Teriparatidi 2,4 ml  (1 ml - 250 mkg)</w:t>
            </w:r>
          </w:p>
          <w:p w:rsidR="00A50091" w:rsidRPr="00DA240A" w:rsidRDefault="00A50091" w:rsidP="00DA240A">
            <w:pPr>
              <w:pStyle w:val="Default"/>
              <w:rPr>
                <w:sz w:val="28"/>
                <w:szCs w:val="28"/>
              </w:rPr>
            </w:pPr>
            <w:r w:rsidRPr="00DA240A">
              <w:rPr>
                <w:sz w:val="28"/>
                <w:szCs w:val="28"/>
              </w:rPr>
              <w:t>D.S. Подкожно 1 раз в день по 20 мкг.</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Forsteo</w:t>
            </w:r>
          </w:p>
        </w:tc>
      </w:tr>
      <w:tr w:rsidR="00A50091" w:rsidRPr="00DA240A" w:rsidTr="004A4E37">
        <w:trPr>
          <w:trHeight w:val="345"/>
        </w:trPr>
        <w:tc>
          <w:tcPr>
            <w:tcW w:w="9345" w:type="dxa"/>
            <w:gridSpan w:val="4"/>
          </w:tcPr>
          <w:p w:rsidR="00A50091" w:rsidRPr="00DA240A" w:rsidRDefault="00A50091" w:rsidP="00DA240A">
            <w:pPr>
              <w:pStyle w:val="Default"/>
              <w:jc w:val="center"/>
              <w:rPr>
                <w:sz w:val="28"/>
                <w:szCs w:val="28"/>
              </w:rPr>
            </w:pPr>
            <w:r w:rsidRPr="00DA240A">
              <w:rPr>
                <w:b/>
                <w:sz w:val="28"/>
                <w:szCs w:val="28"/>
              </w:rPr>
              <w:t>Агонисты дофаминовых рецепторов</w:t>
            </w:r>
          </w:p>
        </w:tc>
      </w:tr>
      <w:tr w:rsidR="004A4E37" w:rsidRPr="00DA240A" w:rsidTr="00212707">
        <w:trPr>
          <w:trHeight w:val="2235"/>
        </w:trPr>
        <w:tc>
          <w:tcPr>
            <w:tcW w:w="9345" w:type="dxa"/>
            <w:gridSpan w:val="4"/>
          </w:tcPr>
          <w:p w:rsidR="004A4E37" w:rsidRPr="00DA240A" w:rsidRDefault="004A4E37" w:rsidP="00DA240A">
            <w:pPr>
              <w:pStyle w:val="Default"/>
              <w:rPr>
                <w:b/>
                <w:sz w:val="28"/>
                <w:szCs w:val="28"/>
              </w:rPr>
            </w:pPr>
            <w:r w:rsidRPr="00DA240A">
              <w:rPr>
                <w:sz w:val="28"/>
                <w:szCs w:val="28"/>
              </w:rPr>
              <w:t>Каберголин является дофаминергическим производным эрголина и характеризуется выраженным и длительным пролактинснижающимдействием, обусловленным прямой стимуляцией D2-дофаминовых рецепторов лактотропных клеток гипофиза. Кроме того, при приеме более высоких доз по сравнению с дозами для снижения уровня пролактина в сыворотке каберголин обладает центральным дофаминергическим эффектом вследствие стимуляции D2-рецепторов.</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21.</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 xml:space="preserve">Rp.: Tab. Cabergolini 0,0005 </w:t>
            </w:r>
            <w:r w:rsidRPr="00DA240A">
              <w:rPr>
                <w:sz w:val="28"/>
                <w:szCs w:val="28"/>
                <w:lang w:val="en-US"/>
              </w:rPr>
              <w:t>N</w:t>
            </w:r>
            <w:r w:rsidRPr="00DA240A">
              <w:rPr>
                <w:sz w:val="28"/>
                <w:szCs w:val="28"/>
              </w:rPr>
              <w:t>. 8</w:t>
            </w:r>
          </w:p>
          <w:p w:rsidR="00A50091" w:rsidRPr="00DA240A" w:rsidRDefault="00A50091" w:rsidP="00DA240A">
            <w:pPr>
              <w:pStyle w:val="Default"/>
              <w:rPr>
                <w:sz w:val="28"/>
                <w:szCs w:val="28"/>
              </w:rPr>
            </w:pPr>
            <w:r w:rsidRPr="00DA240A">
              <w:rPr>
                <w:sz w:val="28"/>
                <w:szCs w:val="28"/>
              </w:rPr>
              <w:t>D.S.: Внутрь по 1/2 таблетки на ночь по понедельникам и четвергам.</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Dostinex</w:t>
            </w:r>
          </w:p>
        </w:tc>
      </w:tr>
      <w:tr w:rsidR="00A50091" w:rsidRPr="00DA240A" w:rsidTr="004A4E37">
        <w:trPr>
          <w:trHeight w:val="315"/>
        </w:trPr>
        <w:tc>
          <w:tcPr>
            <w:tcW w:w="9345" w:type="dxa"/>
            <w:gridSpan w:val="4"/>
          </w:tcPr>
          <w:p w:rsidR="00A50091" w:rsidRPr="00DA240A" w:rsidRDefault="00A50091" w:rsidP="00DA240A">
            <w:pPr>
              <w:pStyle w:val="Default"/>
              <w:jc w:val="center"/>
              <w:rPr>
                <w:sz w:val="28"/>
                <w:szCs w:val="28"/>
              </w:rPr>
            </w:pPr>
            <w:r w:rsidRPr="00DA240A">
              <w:rPr>
                <w:b/>
                <w:sz w:val="28"/>
                <w:szCs w:val="28"/>
              </w:rPr>
              <w:lastRenderedPageBreak/>
              <w:t>Ингибиторы стероидогенеза</w:t>
            </w:r>
          </w:p>
        </w:tc>
      </w:tr>
      <w:tr w:rsidR="004A4E37" w:rsidRPr="00DA240A" w:rsidTr="00212707">
        <w:trPr>
          <w:trHeight w:val="2250"/>
        </w:trPr>
        <w:tc>
          <w:tcPr>
            <w:tcW w:w="9345" w:type="dxa"/>
            <w:gridSpan w:val="4"/>
          </w:tcPr>
          <w:p w:rsidR="004A4E37" w:rsidRPr="00DA240A" w:rsidRDefault="004A4E37" w:rsidP="00DA240A">
            <w:pPr>
              <w:pStyle w:val="Default"/>
              <w:jc w:val="both"/>
              <w:rPr>
                <w:b/>
                <w:sz w:val="28"/>
                <w:szCs w:val="28"/>
              </w:rPr>
            </w:pPr>
            <w:r w:rsidRPr="00DA240A">
              <w:rPr>
                <w:sz w:val="28"/>
                <w:szCs w:val="28"/>
              </w:rPr>
              <w:t>Подавляют различные этапы стероидогенеза, включая точку входа разветвления боковой цепи холестерина, а также другие важные этапы биосинтеза кортизола и андрогена. Механизм действия кетоконазола при лечении избытка глюкокортикостероидов состоит в подавлении активности ферментов цитохрома Р-450, вовлеченного в биосинтез стероидов, ингибирующих биосинтеза эргостероида в мембранах грибов, что обусловливает антимикотический эффект препарата.</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22.</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w:t>
            </w:r>
            <w:r w:rsidRPr="00DA240A">
              <w:rPr>
                <w:sz w:val="28"/>
                <w:szCs w:val="28"/>
                <w:lang w:val="en-US"/>
              </w:rPr>
              <w:t>l</w:t>
            </w:r>
            <w:r w:rsidRPr="00DA240A">
              <w:rPr>
                <w:sz w:val="28"/>
                <w:szCs w:val="28"/>
              </w:rPr>
              <w:t xml:space="preserve">. Ketoconazoli 0,2 </w:t>
            </w:r>
            <w:r w:rsidRPr="00DA240A">
              <w:rPr>
                <w:sz w:val="28"/>
                <w:szCs w:val="28"/>
                <w:lang w:val="en-US"/>
              </w:rPr>
              <w:t>N</w:t>
            </w:r>
            <w:r w:rsidRPr="00DA240A">
              <w:rPr>
                <w:sz w:val="28"/>
                <w:szCs w:val="28"/>
              </w:rPr>
              <w:t>. 30</w:t>
            </w:r>
          </w:p>
          <w:p w:rsidR="00A50091" w:rsidRPr="00DA240A" w:rsidRDefault="00A50091" w:rsidP="00DA240A">
            <w:pPr>
              <w:pStyle w:val="Default"/>
              <w:rPr>
                <w:sz w:val="28"/>
                <w:szCs w:val="28"/>
              </w:rPr>
            </w:pPr>
            <w:r w:rsidRPr="00DA240A">
              <w:rPr>
                <w:sz w:val="28"/>
                <w:szCs w:val="28"/>
              </w:rPr>
              <w:t>D.S. По 1 таблетке3 раза в день после еды.</w:t>
            </w:r>
          </w:p>
        </w:tc>
        <w:tc>
          <w:tcPr>
            <w:tcW w:w="3124" w:type="dxa"/>
            <w:tcBorders>
              <w:left w:val="single" w:sz="4" w:space="0" w:color="auto"/>
            </w:tcBorders>
          </w:tcPr>
          <w:p w:rsidR="00A50091" w:rsidRPr="00DA240A" w:rsidRDefault="00A50091" w:rsidP="00DA240A">
            <w:pPr>
              <w:pStyle w:val="Default"/>
              <w:rPr>
                <w:sz w:val="28"/>
                <w:szCs w:val="28"/>
              </w:rPr>
            </w:pPr>
          </w:p>
        </w:tc>
      </w:tr>
      <w:tr w:rsidR="00A50091" w:rsidRPr="00DA240A" w:rsidTr="004A4E37">
        <w:trPr>
          <w:trHeight w:val="345"/>
        </w:trPr>
        <w:tc>
          <w:tcPr>
            <w:tcW w:w="9345" w:type="dxa"/>
            <w:gridSpan w:val="4"/>
          </w:tcPr>
          <w:p w:rsidR="00A50091" w:rsidRPr="00DA240A" w:rsidRDefault="00A50091" w:rsidP="00DA240A">
            <w:pPr>
              <w:pStyle w:val="Default"/>
              <w:jc w:val="center"/>
              <w:rPr>
                <w:sz w:val="28"/>
                <w:szCs w:val="28"/>
              </w:rPr>
            </w:pPr>
            <w:r w:rsidRPr="00DA240A">
              <w:rPr>
                <w:b/>
                <w:sz w:val="28"/>
                <w:szCs w:val="28"/>
              </w:rPr>
              <w:t>Аналоги соматостатина</w:t>
            </w:r>
          </w:p>
        </w:tc>
      </w:tr>
      <w:tr w:rsidR="004A4E37" w:rsidRPr="00DA240A" w:rsidTr="00212707">
        <w:trPr>
          <w:trHeight w:val="2865"/>
        </w:trPr>
        <w:tc>
          <w:tcPr>
            <w:tcW w:w="9345" w:type="dxa"/>
            <w:gridSpan w:val="4"/>
          </w:tcPr>
          <w:p w:rsidR="004A4E37" w:rsidRPr="00DA240A" w:rsidRDefault="004A4E37" w:rsidP="00DA240A">
            <w:pPr>
              <w:pStyle w:val="Default"/>
              <w:jc w:val="both"/>
              <w:rPr>
                <w:b/>
                <w:sz w:val="28"/>
                <w:szCs w:val="28"/>
              </w:rPr>
            </w:pPr>
            <w:r w:rsidRPr="00DA240A">
              <w:rPr>
                <w:sz w:val="28"/>
                <w:szCs w:val="28"/>
              </w:rPr>
              <w:t>Октреотид - синтетический аналог соматостатина, являющийся производным естественного гормона соматостатина и обладающий сходными с ним фармакологическими эффектами, но значительно большей продолжительностью действия. Октреотид подавляет секрецию гормона роста (ГР), как патологически повышенную, так и вызываемую аргинином, физической нагрузкой и инсулиновой гипогликемией. Препарат подавляет также секрецию инсулина, глюкагона, гастрина, серотонина, как патологически повышенную, так и вызываемую приемом пищи; также подавляет секрецию инсулина и глюкагона, стимулируемую аргинином.</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23.</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Sol. Octreotidi 100 mkg</w:t>
            </w:r>
            <w:r w:rsidRPr="00DA240A">
              <w:rPr>
                <w:b/>
                <w:sz w:val="28"/>
                <w:szCs w:val="28"/>
                <w:lang w:val="en-US"/>
              </w:rPr>
              <w:t>-</w:t>
            </w:r>
            <w:r w:rsidRPr="00DA240A">
              <w:rPr>
                <w:sz w:val="28"/>
                <w:szCs w:val="28"/>
                <w:lang w:val="en-US"/>
              </w:rPr>
              <w:t xml:space="preserve"> 1 ml</w:t>
            </w:r>
          </w:p>
          <w:p w:rsidR="00A50091" w:rsidRPr="00505727" w:rsidRDefault="00A50091" w:rsidP="00DA240A">
            <w:pPr>
              <w:pStyle w:val="Default"/>
              <w:rPr>
                <w:sz w:val="28"/>
                <w:szCs w:val="28"/>
                <w:lang w:val="en-US"/>
              </w:rPr>
            </w:pPr>
            <w:r w:rsidRPr="00DA240A">
              <w:rPr>
                <w:sz w:val="28"/>
                <w:szCs w:val="28"/>
                <w:lang w:val="en-US"/>
              </w:rPr>
              <w:t>D</w:t>
            </w:r>
            <w:r w:rsidRPr="00505727">
              <w:rPr>
                <w:sz w:val="28"/>
                <w:szCs w:val="28"/>
                <w:lang w:val="en-US"/>
              </w:rPr>
              <w:t>.</w:t>
            </w:r>
            <w:r w:rsidRPr="00DA240A">
              <w:rPr>
                <w:sz w:val="28"/>
                <w:szCs w:val="28"/>
                <w:lang w:val="en-US"/>
              </w:rPr>
              <w:t>t</w:t>
            </w:r>
            <w:r w:rsidRPr="00505727">
              <w:rPr>
                <w:sz w:val="28"/>
                <w:szCs w:val="28"/>
                <w:lang w:val="en-US"/>
              </w:rPr>
              <w:t>.</w:t>
            </w:r>
            <w:r w:rsidRPr="00DA240A">
              <w:rPr>
                <w:sz w:val="28"/>
                <w:szCs w:val="28"/>
                <w:lang w:val="en-US"/>
              </w:rPr>
              <w:t>d</w:t>
            </w:r>
            <w:r w:rsidRPr="00505727">
              <w:rPr>
                <w:sz w:val="28"/>
                <w:szCs w:val="28"/>
                <w:lang w:val="en-US"/>
              </w:rPr>
              <w:t xml:space="preserve">. </w:t>
            </w:r>
            <w:r w:rsidRPr="00DA240A">
              <w:rPr>
                <w:sz w:val="28"/>
                <w:szCs w:val="28"/>
                <w:lang w:val="en-US"/>
              </w:rPr>
              <w:t>N</w:t>
            </w:r>
            <w:r w:rsidRPr="00505727">
              <w:rPr>
                <w:sz w:val="28"/>
                <w:szCs w:val="28"/>
                <w:lang w:val="en-US"/>
              </w:rPr>
              <w:t xml:space="preserve">. 5 </w:t>
            </w:r>
          </w:p>
          <w:p w:rsidR="00A50091" w:rsidRPr="00DA240A" w:rsidRDefault="00A50091" w:rsidP="00DA240A">
            <w:pPr>
              <w:pStyle w:val="Default"/>
              <w:rPr>
                <w:sz w:val="28"/>
                <w:szCs w:val="28"/>
              </w:rPr>
            </w:pPr>
            <w:r w:rsidRPr="00DA240A">
              <w:rPr>
                <w:sz w:val="28"/>
                <w:szCs w:val="28"/>
              </w:rPr>
              <w:t>S: Подкожно по 1 мл 1 раз в месяц.</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Sandostatin</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24.</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Lanreotidi  0,03</w:t>
            </w:r>
          </w:p>
          <w:p w:rsidR="00A50091" w:rsidRPr="00DA240A" w:rsidRDefault="00A50091" w:rsidP="00DA240A">
            <w:pPr>
              <w:pStyle w:val="Default"/>
              <w:rPr>
                <w:sz w:val="28"/>
                <w:szCs w:val="28"/>
                <w:lang w:val="en-US"/>
              </w:rPr>
            </w:pPr>
            <w:r w:rsidRPr="00DA240A">
              <w:rPr>
                <w:sz w:val="28"/>
                <w:szCs w:val="28"/>
                <w:lang w:val="en-US"/>
              </w:rPr>
              <w:t>D.t.d. N. 1 in flac.</w:t>
            </w:r>
          </w:p>
          <w:p w:rsidR="00A50091" w:rsidRPr="00DA240A" w:rsidRDefault="00A50091" w:rsidP="00DA240A">
            <w:pPr>
              <w:pStyle w:val="Default"/>
              <w:rPr>
                <w:sz w:val="28"/>
                <w:szCs w:val="28"/>
              </w:rPr>
            </w:pPr>
            <w:r w:rsidRPr="00DA240A">
              <w:rPr>
                <w:sz w:val="28"/>
                <w:szCs w:val="28"/>
              </w:rPr>
              <w:t>S. Внутримышечно по1 флакону 1 раз в 14 дней, предварительно растворить содержимое флакона в 3 мл воды для инъекций.</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t>Somatuline</w:t>
            </w:r>
          </w:p>
        </w:tc>
      </w:tr>
      <w:tr w:rsidR="00A50091" w:rsidRPr="00DA240A" w:rsidTr="004A4E37">
        <w:trPr>
          <w:trHeight w:val="345"/>
        </w:trPr>
        <w:tc>
          <w:tcPr>
            <w:tcW w:w="9345" w:type="dxa"/>
            <w:gridSpan w:val="4"/>
          </w:tcPr>
          <w:p w:rsidR="00A50091" w:rsidRPr="00DA240A" w:rsidRDefault="00A50091" w:rsidP="00DA240A">
            <w:pPr>
              <w:pStyle w:val="Default"/>
              <w:jc w:val="center"/>
              <w:rPr>
                <w:sz w:val="28"/>
                <w:szCs w:val="28"/>
              </w:rPr>
            </w:pPr>
            <w:r w:rsidRPr="00DA240A">
              <w:rPr>
                <w:b/>
                <w:sz w:val="28"/>
                <w:szCs w:val="28"/>
              </w:rPr>
              <w:t>Антагонисты рецепторов гормона роста</w:t>
            </w:r>
          </w:p>
        </w:tc>
      </w:tr>
      <w:tr w:rsidR="004A4E37" w:rsidRPr="00DA240A" w:rsidTr="00212707">
        <w:trPr>
          <w:trHeight w:val="3180"/>
        </w:trPr>
        <w:tc>
          <w:tcPr>
            <w:tcW w:w="9345" w:type="dxa"/>
            <w:gridSpan w:val="4"/>
          </w:tcPr>
          <w:p w:rsidR="004A4E37" w:rsidRPr="00DA240A" w:rsidRDefault="004A4E37" w:rsidP="00DA240A">
            <w:pPr>
              <w:pStyle w:val="Default"/>
              <w:jc w:val="both"/>
              <w:rPr>
                <w:b/>
                <w:sz w:val="28"/>
                <w:szCs w:val="28"/>
              </w:rPr>
            </w:pPr>
            <w:r w:rsidRPr="00DA240A">
              <w:rPr>
                <w:sz w:val="28"/>
                <w:szCs w:val="28"/>
              </w:rPr>
              <w:t>Пэгвисомант связывается с рецепторами гормона роста на поверхности клетки и блокирует их взаимодействие с эндогенным СТГ, нарушая передачу сигнала внутрь клетки. Пэгвисомант обладает высокой селективностью в отношении рецепторов гормона роста и не взаимодействует с рецепторами других цитокинов, включая пролактин. Подавление действия гормона роста под влиянием пэгвисоманта приводит к снижению концентрации ИФР</w:t>
            </w:r>
            <w:r w:rsidRPr="00DA240A">
              <w:rPr>
                <w:b/>
                <w:sz w:val="28"/>
                <w:szCs w:val="28"/>
              </w:rPr>
              <w:t>-</w:t>
            </w:r>
            <w:r w:rsidRPr="00DA240A">
              <w:rPr>
                <w:sz w:val="28"/>
                <w:szCs w:val="28"/>
              </w:rPr>
              <w:t>1 в сыворотке крови, а также сывороточных белков, чувствительных к гормону роста, включая свободный ИФР-1, кислотнолабильную субъединицу ИФР</w:t>
            </w:r>
            <w:r w:rsidRPr="00DA240A">
              <w:rPr>
                <w:b/>
                <w:sz w:val="28"/>
                <w:szCs w:val="28"/>
              </w:rPr>
              <w:t>-</w:t>
            </w:r>
            <w:r w:rsidRPr="00DA240A">
              <w:rPr>
                <w:sz w:val="28"/>
                <w:szCs w:val="28"/>
              </w:rPr>
              <w:t>1 и белок-3</w:t>
            </w:r>
            <w:r w:rsidRPr="00DA240A">
              <w:rPr>
                <w:b/>
                <w:sz w:val="28"/>
                <w:szCs w:val="28"/>
              </w:rPr>
              <w:t>-</w:t>
            </w:r>
            <w:r w:rsidRPr="00DA240A">
              <w:rPr>
                <w:sz w:val="28"/>
                <w:szCs w:val="28"/>
              </w:rPr>
              <w:t>связывающий ИФР.</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25.</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lang w:val="en-US"/>
              </w:rPr>
            </w:pPr>
            <w:r w:rsidRPr="00DA240A">
              <w:rPr>
                <w:sz w:val="28"/>
                <w:szCs w:val="28"/>
                <w:lang w:val="en-US"/>
              </w:rPr>
              <w:t>Rp: Pegvisomanti  0,02</w:t>
            </w:r>
          </w:p>
          <w:p w:rsidR="00A50091" w:rsidRPr="00DA240A" w:rsidRDefault="00A50091" w:rsidP="00DA240A">
            <w:pPr>
              <w:pStyle w:val="Default"/>
              <w:rPr>
                <w:sz w:val="28"/>
                <w:szCs w:val="28"/>
                <w:lang w:val="en-US"/>
              </w:rPr>
            </w:pPr>
            <w:r w:rsidRPr="00DA240A">
              <w:rPr>
                <w:sz w:val="28"/>
                <w:szCs w:val="28"/>
                <w:lang w:val="en-US"/>
              </w:rPr>
              <w:t>D.t.d. N. 5 in  flac.</w:t>
            </w:r>
          </w:p>
          <w:p w:rsidR="00A50091" w:rsidRPr="00DA240A" w:rsidRDefault="00A50091" w:rsidP="00DA240A">
            <w:pPr>
              <w:pStyle w:val="Default"/>
              <w:rPr>
                <w:sz w:val="28"/>
                <w:szCs w:val="28"/>
              </w:rPr>
            </w:pPr>
            <w:r w:rsidRPr="00DA240A">
              <w:rPr>
                <w:sz w:val="28"/>
                <w:szCs w:val="28"/>
              </w:rPr>
              <w:t xml:space="preserve">S. Подкожно по1 флакону 1 раз в день, предварительно растворить содержимое </w:t>
            </w:r>
            <w:r w:rsidRPr="00DA240A">
              <w:rPr>
                <w:sz w:val="28"/>
                <w:szCs w:val="28"/>
              </w:rPr>
              <w:lastRenderedPageBreak/>
              <w:t>флакона в растворителе.</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rPr>
              <w:lastRenderedPageBreak/>
              <w:t>Somavert</w:t>
            </w:r>
          </w:p>
        </w:tc>
      </w:tr>
      <w:tr w:rsidR="00A50091" w:rsidRPr="00DA240A" w:rsidTr="004A4E37">
        <w:trPr>
          <w:trHeight w:val="420"/>
        </w:trPr>
        <w:tc>
          <w:tcPr>
            <w:tcW w:w="9345" w:type="dxa"/>
            <w:gridSpan w:val="4"/>
          </w:tcPr>
          <w:p w:rsidR="00A50091" w:rsidRPr="00DA240A" w:rsidRDefault="00A50091" w:rsidP="00DA240A">
            <w:pPr>
              <w:pStyle w:val="Default"/>
              <w:jc w:val="center"/>
              <w:rPr>
                <w:sz w:val="28"/>
                <w:szCs w:val="28"/>
              </w:rPr>
            </w:pPr>
            <w:r w:rsidRPr="00DA240A">
              <w:rPr>
                <w:b/>
                <w:sz w:val="28"/>
                <w:szCs w:val="28"/>
              </w:rPr>
              <w:lastRenderedPageBreak/>
              <w:t>Аналоги аргинин-вазопрессина</w:t>
            </w:r>
          </w:p>
        </w:tc>
      </w:tr>
      <w:tr w:rsidR="004A4E37" w:rsidRPr="00DA240A" w:rsidTr="00212707">
        <w:trPr>
          <w:trHeight w:val="3435"/>
        </w:trPr>
        <w:tc>
          <w:tcPr>
            <w:tcW w:w="9345" w:type="dxa"/>
            <w:gridSpan w:val="4"/>
          </w:tcPr>
          <w:p w:rsidR="004A4E37" w:rsidRPr="00DA240A" w:rsidRDefault="004A4E37" w:rsidP="00DA240A">
            <w:pPr>
              <w:pStyle w:val="Default"/>
              <w:jc w:val="both"/>
              <w:rPr>
                <w:b/>
                <w:sz w:val="28"/>
                <w:szCs w:val="28"/>
              </w:rPr>
            </w:pPr>
            <w:r w:rsidRPr="00DA240A">
              <w:rPr>
                <w:sz w:val="28"/>
                <w:szCs w:val="28"/>
              </w:rPr>
              <w:t>Десмопрессин — синтетический аналог натурального гормона задней доли гипофиза — аргинин-вазопрессина (антидиуретический гормон). Структурные изменения в молекуле аргинин-вазопрессина обуславливают уменьшение вазопрессорной активности и усиление антидиуретического действия десмопрессина по сравнению с природным вазопрессином. Антидиуретический эффект наступает через 15–30 минут после приема препарата. Применение десмопрессина при центральном несахарном диабете приводит к уменьшению объема выделяемой мочи и одновременному повышению осмоляльности мочи и снижению осмоляльности плазмы крови. Это приводит к снижению частоты мочеиспусканий и уменьшению ночной полиурии.</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26.</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w:t>
            </w:r>
            <w:r w:rsidRPr="00DA240A">
              <w:rPr>
                <w:sz w:val="28"/>
                <w:szCs w:val="28"/>
                <w:lang w:val="en-US"/>
              </w:rPr>
              <w:t>l</w:t>
            </w:r>
            <w:r w:rsidRPr="00DA240A">
              <w:rPr>
                <w:sz w:val="28"/>
                <w:szCs w:val="28"/>
              </w:rPr>
              <w:t xml:space="preserve">. Desmopressini 0,0001 </w:t>
            </w:r>
            <w:r w:rsidRPr="00DA240A">
              <w:rPr>
                <w:sz w:val="28"/>
                <w:szCs w:val="28"/>
                <w:lang w:val="en-US"/>
              </w:rPr>
              <w:t>N</w:t>
            </w:r>
            <w:r w:rsidRPr="00DA240A">
              <w:rPr>
                <w:sz w:val="28"/>
                <w:szCs w:val="28"/>
              </w:rPr>
              <w:t>. 30</w:t>
            </w:r>
          </w:p>
          <w:p w:rsidR="00A50091" w:rsidRPr="00DA240A" w:rsidRDefault="00A50091" w:rsidP="00DA240A">
            <w:pPr>
              <w:pStyle w:val="Default"/>
              <w:rPr>
                <w:sz w:val="28"/>
                <w:szCs w:val="28"/>
              </w:rPr>
            </w:pPr>
            <w:r w:rsidRPr="00DA240A">
              <w:rPr>
                <w:sz w:val="28"/>
                <w:szCs w:val="28"/>
              </w:rPr>
              <w:t>D.S. По ½ таблетке на ночь, под контролем диуреза, с дальнейшей титрацией по клинической симптоматике.</w:t>
            </w:r>
          </w:p>
        </w:tc>
        <w:tc>
          <w:tcPr>
            <w:tcW w:w="3124" w:type="dxa"/>
            <w:tcBorders>
              <w:left w:val="single" w:sz="4" w:space="0" w:color="auto"/>
            </w:tcBorders>
          </w:tcPr>
          <w:p w:rsidR="00A50091" w:rsidRPr="00DA240A" w:rsidRDefault="00A50091" w:rsidP="00DA240A">
            <w:pPr>
              <w:pStyle w:val="Default"/>
              <w:rPr>
                <w:sz w:val="28"/>
                <w:szCs w:val="28"/>
              </w:rPr>
            </w:pPr>
            <w:r w:rsidRPr="00DA240A">
              <w:rPr>
                <w:sz w:val="28"/>
                <w:szCs w:val="28"/>
                <w:lang w:val="en-US"/>
              </w:rPr>
              <w:t>Minirin</w:t>
            </w:r>
          </w:p>
        </w:tc>
      </w:tr>
      <w:tr w:rsidR="00A50091" w:rsidRPr="00DA240A" w:rsidTr="004A4E37">
        <w:trPr>
          <w:trHeight w:val="360"/>
        </w:trPr>
        <w:tc>
          <w:tcPr>
            <w:tcW w:w="9345" w:type="dxa"/>
            <w:gridSpan w:val="4"/>
          </w:tcPr>
          <w:p w:rsidR="00A50091" w:rsidRPr="00DA240A" w:rsidRDefault="00A50091" w:rsidP="00DA240A">
            <w:pPr>
              <w:pStyle w:val="Default"/>
              <w:jc w:val="center"/>
              <w:rPr>
                <w:sz w:val="28"/>
                <w:szCs w:val="28"/>
                <w:lang w:val="en-US"/>
              </w:rPr>
            </w:pPr>
            <w:r w:rsidRPr="00DA240A">
              <w:rPr>
                <w:b/>
                <w:sz w:val="28"/>
                <w:szCs w:val="28"/>
              </w:rPr>
              <w:t>Глюкокортикостероиды</w:t>
            </w:r>
          </w:p>
        </w:tc>
      </w:tr>
      <w:tr w:rsidR="004A4E37" w:rsidRPr="00DA240A" w:rsidTr="00212707">
        <w:trPr>
          <w:trHeight w:val="930"/>
        </w:trPr>
        <w:tc>
          <w:tcPr>
            <w:tcW w:w="9345" w:type="dxa"/>
            <w:gridSpan w:val="4"/>
          </w:tcPr>
          <w:p w:rsidR="004A4E37" w:rsidRPr="00DA240A" w:rsidRDefault="004A4E37" w:rsidP="00DA240A">
            <w:pPr>
              <w:pStyle w:val="Default"/>
              <w:jc w:val="both"/>
              <w:rPr>
                <w:sz w:val="28"/>
                <w:szCs w:val="28"/>
              </w:rPr>
            </w:pPr>
            <w:r w:rsidRPr="00DA240A">
              <w:rPr>
                <w:sz w:val="28"/>
                <w:szCs w:val="28"/>
              </w:rPr>
              <w:t xml:space="preserve">Подавляют функции лейкоцитов и тканевых макрофагов. Ограничивают миграцию лейкоцитов в область воспаления. Нарушают способность макрофагов к фагоцитозу, а также к образованию интерлейкина-1. Способствуют стабилизации лизосомальных мембран, снижая тем самым концентрацию протеолитических ферментов в области воспаления. Уменьшают проницаемость капилляров, обусловленную высвобождением гистамина. Подавляют активность фибробластов и образование коллагена. </w:t>
            </w:r>
          </w:p>
          <w:p w:rsidR="004A4E37" w:rsidRPr="00DA240A" w:rsidRDefault="004A4E37" w:rsidP="00DA240A">
            <w:pPr>
              <w:pStyle w:val="Default"/>
              <w:jc w:val="both"/>
              <w:rPr>
                <w:sz w:val="28"/>
                <w:szCs w:val="28"/>
              </w:rPr>
            </w:pPr>
            <w:r w:rsidRPr="00DA240A">
              <w:rPr>
                <w:sz w:val="28"/>
                <w:szCs w:val="28"/>
              </w:rPr>
              <w:t>Ингибируют активность фосфолипазы А2, что приводит к подавлению синтеза простагландинов и лейкотриенов. Подавляют высвобождение ЦОГ (главным образом ЦОГ-2), что также способствует уменьшению выработки простагландинов. Уменьшают число циркулирующих лимфоцитов (</w:t>
            </w:r>
            <w:r w:rsidRPr="00DA240A">
              <w:rPr>
                <w:sz w:val="28"/>
                <w:szCs w:val="28"/>
                <w:lang w:val="en-US"/>
              </w:rPr>
              <w:t>T</w:t>
            </w:r>
            <w:r w:rsidRPr="00DA240A">
              <w:rPr>
                <w:sz w:val="28"/>
                <w:szCs w:val="28"/>
              </w:rPr>
              <w:t xml:space="preserve">- и </w:t>
            </w:r>
            <w:r w:rsidRPr="00DA240A">
              <w:rPr>
                <w:sz w:val="28"/>
                <w:szCs w:val="28"/>
                <w:lang w:val="en-US"/>
              </w:rPr>
              <w:t>B</w:t>
            </w:r>
            <w:r w:rsidRPr="00DA240A">
              <w:rPr>
                <w:sz w:val="28"/>
                <w:szCs w:val="28"/>
              </w:rPr>
              <w:t xml:space="preserve">-клеток), моноцитов, эозинофилов и базофилов вследствие их перемещения из сосудистого русла в лимфоидную ткань; подавляет образование антител. </w:t>
            </w:r>
          </w:p>
          <w:p w:rsidR="004A4E37" w:rsidRPr="00DA240A" w:rsidRDefault="004A4E37" w:rsidP="00DA240A">
            <w:pPr>
              <w:pStyle w:val="Default"/>
              <w:jc w:val="both"/>
              <w:rPr>
                <w:b/>
                <w:sz w:val="28"/>
                <w:szCs w:val="28"/>
              </w:rPr>
            </w:pPr>
            <w:r w:rsidRPr="00DA240A">
              <w:rPr>
                <w:sz w:val="28"/>
                <w:szCs w:val="28"/>
              </w:rPr>
              <w:t xml:space="preserve">Подавляют высвобождение гипофизом АКТГ и </w:t>
            </w:r>
            <w:r w:rsidRPr="00DA240A">
              <w:rPr>
                <w:sz w:val="28"/>
                <w:szCs w:val="28"/>
                <w:lang w:val="en-US"/>
              </w:rPr>
              <w:t>β</w:t>
            </w:r>
            <w:r w:rsidRPr="00DA240A">
              <w:rPr>
                <w:sz w:val="28"/>
                <w:szCs w:val="28"/>
              </w:rPr>
              <w:t xml:space="preserve">-липотропина, но не снижают уровень циркулирующего </w:t>
            </w:r>
            <w:r w:rsidRPr="00DA240A">
              <w:rPr>
                <w:sz w:val="28"/>
                <w:szCs w:val="28"/>
                <w:lang w:val="en-US"/>
              </w:rPr>
              <w:t>β</w:t>
            </w:r>
            <w:r w:rsidRPr="00DA240A">
              <w:rPr>
                <w:sz w:val="28"/>
                <w:szCs w:val="28"/>
              </w:rPr>
              <w:t xml:space="preserve">-эндорфина. </w:t>
            </w:r>
            <w:r w:rsidRPr="00DA240A">
              <w:rPr>
                <w:sz w:val="28"/>
                <w:szCs w:val="28"/>
                <w:lang w:val="en-US"/>
              </w:rPr>
              <w:t xml:space="preserve">Угнетаютсекрецию ТТГ и ФСГ. </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27.</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 xml:space="preserve">Rp.: Tabl. Prednisoloni 0,005 N.20 </w:t>
            </w:r>
          </w:p>
          <w:p w:rsidR="00A50091" w:rsidRPr="00DA240A" w:rsidRDefault="00A50091" w:rsidP="00DA240A">
            <w:pPr>
              <w:pStyle w:val="Default"/>
              <w:rPr>
                <w:sz w:val="28"/>
                <w:szCs w:val="28"/>
              </w:rPr>
            </w:pPr>
            <w:r w:rsidRPr="00DA240A">
              <w:rPr>
                <w:sz w:val="28"/>
                <w:szCs w:val="28"/>
              </w:rPr>
              <w:t>D.S. Внутрь по 2 таблетки утром и 1 таблетку в обед.</w:t>
            </w:r>
          </w:p>
        </w:tc>
        <w:tc>
          <w:tcPr>
            <w:tcW w:w="3124" w:type="dxa"/>
            <w:tcBorders>
              <w:left w:val="single" w:sz="4" w:space="0" w:color="auto"/>
            </w:tcBorders>
          </w:tcPr>
          <w:p w:rsidR="00A50091" w:rsidRPr="00DA240A" w:rsidRDefault="00A50091" w:rsidP="00DA240A">
            <w:pPr>
              <w:pStyle w:val="Default"/>
              <w:rPr>
                <w:sz w:val="28"/>
                <w:szCs w:val="28"/>
              </w:rPr>
            </w:pP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t>28.</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 xml:space="preserve">Rp.: </w:t>
            </w:r>
            <w:r w:rsidRPr="00DA240A">
              <w:rPr>
                <w:sz w:val="28"/>
                <w:szCs w:val="28"/>
                <w:lang w:val="en-US"/>
              </w:rPr>
              <w:t>Tabl</w:t>
            </w:r>
            <w:r w:rsidRPr="00DA240A">
              <w:rPr>
                <w:sz w:val="28"/>
                <w:szCs w:val="28"/>
              </w:rPr>
              <w:t xml:space="preserve">. Hydrocortisoni 0,01 </w:t>
            </w:r>
            <w:r w:rsidRPr="00DA240A">
              <w:rPr>
                <w:sz w:val="28"/>
                <w:szCs w:val="28"/>
                <w:lang w:val="en-US"/>
              </w:rPr>
              <w:t>N</w:t>
            </w:r>
            <w:r w:rsidRPr="00DA240A">
              <w:rPr>
                <w:sz w:val="28"/>
                <w:szCs w:val="28"/>
              </w:rPr>
              <w:t>. 30</w:t>
            </w:r>
          </w:p>
          <w:p w:rsidR="00A50091" w:rsidRPr="00DA240A" w:rsidRDefault="00A50091" w:rsidP="00DA240A">
            <w:pPr>
              <w:pStyle w:val="Default"/>
              <w:rPr>
                <w:sz w:val="28"/>
                <w:szCs w:val="28"/>
              </w:rPr>
            </w:pPr>
            <w:r w:rsidRPr="00DA240A">
              <w:rPr>
                <w:sz w:val="28"/>
                <w:szCs w:val="28"/>
              </w:rPr>
              <w:t>D.S.Внутрь по 1 таблетке утром и ½ таблетки в обед.</w:t>
            </w:r>
          </w:p>
        </w:tc>
        <w:tc>
          <w:tcPr>
            <w:tcW w:w="3124" w:type="dxa"/>
            <w:tcBorders>
              <w:left w:val="single" w:sz="4" w:space="0" w:color="auto"/>
            </w:tcBorders>
          </w:tcPr>
          <w:p w:rsidR="00A50091" w:rsidRPr="00DA240A" w:rsidRDefault="00A50091" w:rsidP="00DA240A">
            <w:pPr>
              <w:pStyle w:val="Default"/>
              <w:rPr>
                <w:sz w:val="28"/>
                <w:szCs w:val="28"/>
                <w:lang w:val="en-US"/>
              </w:rPr>
            </w:pPr>
            <w:r w:rsidRPr="00DA240A">
              <w:rPr>
                <w:sz w:val="28"/>
                <w:szCs w:val="28"/>
                <w:lang w:val="en-US"/>
              </w:rPr>
              <w:t>Cortef</w:t>
            </w:r>
          </w:p>
        </w:tc>
      </w:tr>
      <w:tr w:rsidR="00A50091" w:rsidRPr="00DA240A" w:rsidTr="004A4E37">
        <w:trPr>
          <w:trHeight w:val="360"/>
        </w:trPr>
        <w:tc>
          <w:tcPr>
            <w:tcW w:w="9345" w:type="dxa"/>
            <w:gridSpan w:val="4"/>
          </w:tcPr>
          <w:p w:rsidR="00A50091" w:rsidRPr="00DA240A" w:rsidRDefault="00A50091" w:rsidP="00DA240A">
            <w:pPr>
              <w:pStyle w:val="Default"/>
              <w:jc w:val="center"/>
              <w:rPr>
                <w:sz w:val="28"/>
                <w:szCs w:val="28"/>
              </w:rPr>
            </w:pPr>
            <w:r w:rsidRPr="00DA240A">
              <w:rPr>
                <w:b/>
                <w:sz w:val="28"/>
                <w:szCs w:val="28"/>
              </w:rPr>
              <w:t>Минералокортикоиды</w:t>
            </w:r>
          </w:p>
        </w:tc>
      </w:tr>
      <w:tr w:rsidR="00C56FCE" w:rsidRPr="00DA240A" w:rsidTr="004A4E37">
        <w:trPr>
          <w:trHeight w:val="360"/>
        </w:trPr>
        <w:tc>
          <w:tcPr>
            <w:tcW w:w="9345" w:type="dxa"/>
            <w:gridSpan w:val="4"/>
          </w:tcPr>
          <w:p w:rsidR="00C56FCE" w:rsidRPr="00DA240A" w:rsidRDefault="00C56FCE" w:rsidP="00C56FCE">
            <w:pPr>
              <w:pStyle w:val="Default"/>
              <w:jc w:val="both"/>
              <w:rPr>
                <w:b/>
                <w:sz w:val="28"/>
                <w:szCs w:val="28"/>
              </w:rPr>
            </w:pPr>
            <w:r w:rsidRPr="00DA240A">
              <w:rPr>
                <w:sz w:val="28"/>
                <w:szCs w:val="28"/>
              </w:rPr>
              <w:t xml:space="preserve">Минералокортикоидное действие обусловлено связыванием с минералокортикоидными рецепторами в цитоплазме клеток-мишеней, в первую очередь в клетках собирательных трубочек почек. В результате </w:t>
            </w:r>
            <w:r w:rsidRPr="00DA240A">
              <w:rPr>
                <w:sz w:val="28"/>
                <w:szCs w:val="28"/>
              </w:rPr>
              <w:lastRenderedPageBreak/>
              <w:t>происходит увеличение реабсорбции натрия, выведение калия и водорода, при этом наблюдается задержка воды. Повышается также реабсорбция натрия в потовых и слюнных железах, слизистой оболочке ЖКТ и через клеточные мембраны.</w:t>
            </w:r>
          </w:p>
        </w:tc>
      </w:tr>
      <w:tr w:rsidR="00A50091" w:rsidRPr="00DA240A" w:rsidTr="00212707">
        <w:tc>
          <w:tcPr>
            <w:tcW w:w="698" w:type="dxa"/>
            <w:gridSpan w:val="2"/>
            <w:tcBorders>
              <w:right w:val="single" w:sz="4" w:space="0" w:color="auto"/>
            </w:tcBorders>
          </w:tcPr>
          <w:p w:rsidR="00A50091" w:rsidRPr="00DA240A" w:rsidRDefault="00A50091" w:rsidP="00DA240A">
            <w:pPr>
              <w:pStyle w:val="Default"/>
              <w:rPr>
                <w:sz w:val="28"/>
                <w:szCs w:val="28"/>
              </w:rPr>
            </w:pPr>
            <w:r w:rsidRPr="00DA240A">
              <w:rPr>
                <w:sz w:val="28"/>
                <w:szCs w:val="28"/>
              </w:rPr>
              <w:lastRenderedPageBreak/>
              <w:t>29.</w:t>
            </w:r>
          </w:p>
        </w:tc>
        <w:tc>
          <w:tcPr>
            <w:tcW w:w="5523" w:type="dxa"/>
            <w:tcBorders>
              <w:left w:val="single" w:sz="4" w:space="0" w:color="auto"/>
              <w:right w:val="single" w:sz="4" w:space="0" w:color="auto"/>
            </w:tcBorders>
          </w:tcPr>
          <w:p w:rsidR="00A50091" w:rsidRPr="00DA240A" w:rsidRDefault="00A50091" w:rsidP="00DA240A">
            <w:pPr>
              <w:pStyle w:val="Default"/>
              <w:rPr>
                <w:sz w:val="28"/>
                <w:szCs w:val="28"/>
              </w:rPr>
            </w:pPr>
            <w:r w:rsidRPr="00DA240A">
              <w:rPr>
                <w:sz w:val="28"/>
                <w:szCs w:val="28"/>
              </w:rPr>
              <w:t>Rp.: Tabl. Fludrocortisoni 0,00001 N. 30</w:t>
            </w:r>
          </w:p>
          <w:p w:rsidR="00A50091" w:rsidRPr="00DA240A" w:rsidRDefault="00A50091" w:rsidP="00DA240A">
            <w:pPr>
              <w:pStyle w:val="Default"/>
              <w:rPr>
                <w:sz w:val="28"/>
                <w:szCs w:val="28"/>
              </w:rPr>
            </w:pPr>
            <w:r w:rsidRPr="00DA240A">
              <w:rPr>
                <w:sz w:val="28"/>
                <w:szCs w:val="28"/>
              </w:rPr>
              <w:t>D.S. Внутрь по 1 таблетке утром после еды.</w:t>
            </w:r>
          </w:p>
        </w:tc>
        <w:tc>
          <w:tcPr>
            <w:tcW w:w="3124" w:type="dxa"/>
            <w:tcBorders>
              <w:left w:val="single" w:sz="4" w:space="0" w:color="auto"/>
            </w:tcBorders>
          </w:tcPr>
          <w:p w:rsidR="00A50091" w:rsidRPr="00DA240A" w:rsidRDefault="00A50091" w:rsidP="00DA240A">
            <w:pPr>
              <w:pStyle w:val="Default"/>
              <w:rPr>
                <w:sz w:val="28"/>
                <w:szCs w:val="28"/>
                <w:lang w:val="en-US"/>
              </w:rPr>
            </w:pPr>
            <w:r w:rsidRPr="00DA240A">
              <w:rPr>
                <w:sz w:val="28"/>
                <w:szCs w:val="28"/>
                <w:lang w:val="en-US"/>
              </w:rPr>
              <w:t>Cortineff</w:t>
            </w:r>
          </w:p>
        </w:tc>
      </w:tr>
    </w:tbl>
    <w:p w:rsidR="00A50091" w:rsidRPr="00DA240A" w:rsidRDefault="00A50091" w:rsidP="00DA240A">
      <w:pPr>
        <w:rPr>
          <w:rFonts w:ascii="Times New Roman" w:hAnsi="Times New Roman" w:cs="Times New Roman"/>
          <w:sz w:val="28"/>
          <w:szCs w:val="28"/>
        </w:rPr>
      </w:pPr>
    </w:p>
    <w:p w:rsidR="00A50091" w:rsidRPr="00DA240A" w:rsidRDefault="00A50091" w:rsidP="00DA240A">
      <w:pPr>
        <w:rPr>
          <w:rFonts w:ascii="Times New Roman" w:hAnsi="Times New Roman" w:cs="Times New Roman"/>
          <w:sz w:val="28"/>
          <w:szCs w:val="28"/>
        </w:rPr>
      </w:pPr>
    </w:p>
    <w:p w:rsidR="00A50091" w:rsidRPr="00DA240A" w:rsidRDefault="00A50091" w:rsidP="00DA240A">
      <w:pPr>
        <w:rPr>
          <w:rFonts w:ascii="Times New Roman" w:hAnsi="Times New Roman" w:cs="Times New Roman"/>
          <w:sz w:val="28"/>
          <w:szCs w:val="28"/>
        </w:rPr>
      </w:pPr>
    </w:p>
    <w:p w:rsidR="0053186F" w:rsidRPr="00DA240A" w:rsidRDefault="0053186F" w:rsidP="00DA240A">
      <w:pPr>
        <w:rPr>
          <w:rFonts w:ascii="Times New Roman" w:hAnsi="Times New Roman" w:cs="Times New Roman"/>
          <w:sz w:val="28"/>
          <w:szCs w:val="28"/>
        </w:rPr>
      </w:pPr>
    </w:p>
    <w:p w:rsidR="0053186F" w:rsidRPr="00DA240A" w:rsidRDefault="0053186F" w:rsidP="00DA240A">
      <w:pPr>
        <w:rPr>
          <w:rFonts w:ascii="Times New Roman" w:hAnsi="Times New Roman" w:cs="Times New Roman"/>
          <w:sz w:val="28"/>
          <w:szCs w:val="28"/>
        </w:rPr>
      </w:pPr>
    </w:p>
    <w:p w:rsidR="0053186F" w:rsidRPr="00DA240A" w:rsidRDefault="0053186F" w:rsidP="00DA240A">
      <w:pPr>
        <w:rPr>
          <w:rFonts w:ascii="Times New Roman" w:hAnsi="Times New Roman" w:cs="Times New Roman"/>
          <w:sz w:val="28"/>
          <w:szCs w:val="28"/>
        </w:rPr>
      </w:pPr>
    </w:p>
    <w:p w:rsidR="0053186F" w:rsidRPr="00DA240A" w:rsidRDefault="0053186F" w:rsidP="00DA240A">
      <w:pPr>
        <w:rPr>
          <w:rFonts w:ascii="Times New Roman" w:hAnsi="Times New Roman" w:cs="Times New Roman"/>
          <w:sz w:val="28"/>
          <w:szCs w:val="28"/>
        </w:rPr>
      </w:pPr>
    </w:p>
    <w:p w:rsidR="0053186F" w:rsidRPr="00DA240A" w:rsidRDefault="0053186F" w:rsidP="00DA240A">
      <w:pPr>
        <w:rPr>
          <w:rFonts w:ascii="Times New Roman" w:hAnsi="Times New Roman" w:cs="Times New Roman"/>
          <w:sz w:val="28"/>
          <w:szCs w:val="28"/>
        </w:rPr>
      </w:pPr>
    </w:p>
    <w:p w:rsidR="0053186F" w:rsidRPr="00DA240A" w:rsidRDefault="0053186F" w:rsidP="00DA240A">
      <w:pPr>
        <w:rPr>
          <w:rFonts w:ascii="Times New Roman" w:hAnsi="Times New Roman" w:cs="Times New Roman"/>
          <w:sz w:val="28"/>
          <w:szCs w:val="28"/>
        </w:rPr>
      </w:pPr>
    </w:p>
    <w:p w:rsidR="00345A4F" w:rsidRDefault="00345A4F" w:rsidP="00DA240A">
      <w:pPr>
        <w:jc w:val="center"/>
        <w:rPr>
          <w:rFonts w:ascii="Times New Roman" w:hAnsi="Times New Roman" w:cs="Times New Roman"/>
          <w:b/>
          <w:sz w:val="28"/>
          <w:szCs w:val="28"/>
        </w:rPr>
      </w:pPr>
    </w:p>
    <w:p w:rsidR="00345A4F" w:rsidRDefault="00345A4F" w:rsidP="00DA240A">
      <w:pPr>
        <w:jc w:val="center"/>
        <w:rPr>
          <w:rFonts w:ascii="Times New Roman" w:hAnsi="Times New Roman" w:cs="Times New Roman"/>
          <w:b/>
          <w:sz w:val="28"/>
          <w:szCs w:val="28"/>
        </w:rPr>
      </w:pPr>
    </w:p>
    <w:p w:rsidR="00345A4F" w:rsidRDefault="00345A4F" w:rsidP="00DA240A">
      <w:pPr>
        <w:jc w:val="center"/>
        <w:rPr>
          <w:rFonts w:ascii="Times New Roman" w:hAnsi="Times New Roman" w:cs="Times New Roman"/>
          <w:b/>
          <w:sz w:val="28"/>
          <w:szCs w:val="28"/>
        </w:rPr>
      </w:pPr>
    </w:p>
    <w:p w:rsidR="00345A4F" w:rsidRDefault="00345A4F" w:rsidP="00DA240A">
      <w:pPr>
        <w:jc w:val="center"/>
        <w:rPr>
          <w:rFonts w:ascii="Times New Roman" w:hAnsi="Times New Roman" w:cs="Times New Roman"/>
          <w:b/>
          <w:sz w:val="28"/>
          <w:szCs w:val="28"/>
        </w:rPr>
      </w:pPr>
    </w:p>
    <w:p w:rsidR="00345A4F" w:rsidRDefault="00345A4F" w:rsidP="00DA240A">
      <w:pPr>
        <w:jc w:val="center"/>
        <w:rPr>
          <w:rFonts w:ascii="Times New Roman" w:hAnsi="Times New Roman" w:cs="Times New Roman"/>
          <w:b/>
          <w:sz w:val="28"/>
          <w:szCs w:val="28"/>
        </w:rPr>
      </w:pPr>
    </w:p>
    <w:p w:rsidR="00345A4F" w:rsidRDefault="00345A4F" w:rsidP="00DA240A">
      <w:pPr>
        <w:jc w:val="center"/>
        <w:rPr>
          <w:rFonts w:ascii="Times New Roman" w:hAnsi="Times New Roman" w:cs="Times New Roman"/>
          <w:b/>
          <w:sz w:val="28"/>
          <w:szCs w:val="28"/>
        </w:rPr>
      </w:pPr>
    </w:p>
    <w:p w:rsidR="00C56FCE" w:rsidRDefault="00C56FCE" w:rsidP="00DA240A">
      <w:pPr>
        <w:jc w:val="center"/>
        <w:rPr>
          <w:rFonts w:ascii="Times New Roman" w:hAnsi="Times New Roman" w:cs="Times New Roman"/>
          <w:b/>
          <w:sz w:val="28"/>
          <w:szCs w:val="28"/>
        </w:rPr>
      </w:pPr>
    </w:p>
    <w:p w:rsidR="00C56FCE" w:rsidRDefault="00C56FCE" w:rsidP="00DA240A">
      <w:pPr>
        <w:jc w:val="center"/>
        <w:rPr>
          <w:rFonts w:ascii="Times New Roman" w:hAnsi="Times New Roman" w:cs="Times New Roman"/>
          <w:b/>
          <w:sz w:val="28"/>
          <w:szCs w:val="28"/>
        </w:rPr>
      </w:pPr>
    </w:p>
    <w:p w:rsidR="00C56FCE" w:rsidRDefault="00C56FCE" w:rsidP="00DA240A">
      <w:pPr>
        <w:jc w:val="center"/>
        <w:rPr>
          <w:rFonts w:ascii="Times New Roman" w:hAnsi="Times New Roman" w:cs="Times New Roman"/>
          <w:b/>
          <w:sz w:val="28"/>
          <w:szCs w:val="28"/>
        </w:rPr>
      </w:pPr>
    </w:p>
    <w:p w:rsidR="00C56FCE" w:rsidRDefault="00C56FCE" w:rsidP="00DA240A">
      <w:pPr>
        <w:jc w:val="center"/>
        <w:rPr>
          <w:rFonts w:ascii="Times New Roman" w:hAnsi="Times New Roman" w:cs="Times New Roman"/>
          <w:b/>
          <w:sz w:val="28"/>
          <w:szCs w:val="28"/>
        </w:rPr>
      </w:pPr>
    </w:p>
    <w:p w:rsidR="00C56FCE" w:rsidRDefault="00C56FCE" w:rsidP="00DA240A">
      <w:pPr>
        <w:jc w:val="center"/>
        <w:rPr>
          <w:rFonts w:ascii="Times New Roman" w:hAnsi="Times New Roman" w:cs="Times New Roman"/>
          <w:b/>
          <w:sz w:val="28"/>
          <w:szCs w:val="28"/>
        </w:rPr>
      </w:pPr>
    </w:p>
    <w:p w:rsidR="00C56FCE" w:rsidRDefault="00C56FCE" w:rsidP="00DA240A">
      <w:pPr>
        <w:jc w:val="center"/>
        <w:rPr>
          <w:rFonts w:ascii="Times New Roman" w:hAnsi="Times New Roman" w:cs="Times New Roman"/>
          <w:b/>
          <w:sz w:val="28"/>
          <w:szCs w:val="28"/>
        </w:rPr>
      </w:pPr>
    </w:p>
    <w:p w:rsidR="00C56FCE" w:rsidRDefault="00C56FCE" w:rsidP="00DA240A">
      <w:pPr>
        <w:jc w:val="center"/>
        <w:rPr>
          <w:rFonts w:ascii="Times New Roman" w:hAnsi="Times New Roman" w:cs="Times New Roman"/>
          <w:b/>
          <w:sz w:val="28"/>
          <w:szCs w:val="28"/>
        </w:rPr>
      </w:pPr>
    </w:p>
    <w:p w:rsidR="00F322EB" w:rsidRPr="00DA240A" w:rsidRDefault="00F322EB" w:rsidP="00F322EB">
      <w:pPr>
        <w:jc w:val="center"/>
        <w:rPr>
          <w:rFonts w:ascii="Times New Roman" w:hAnsi="Times New Roman" w:cs="Times New Roman"/>
          <w:sz w:val="28"/>
          <w:szCs w:val="28"/>
        </w:rPr>
      </w:pPr>
      <w:r w:rsidRPr="00DA240A">
        <w:rPr>
          <w:rFonts w:ascii="Times New Roman" w:hAnsi="Times New Roman" w:cs="Times New Roman"/>
          <w:b/>
          <w:sz w:val="28"/>
          <w:szCs w:val="28"/>
        </w:rPr>
        <w:lastRenderedPageBreak/>
        <w:t>СПИСОК ЛИТЕРАТУРЫ</w:t>
      </w:r>
    </w:p>
    <w:p w:rsidR="00F322EB" w:rsidRPr="00DA240A" w:rsidRDefault="00F322EB" w:rsidP="00F322EB">
      <w:pPr>
        <w:pStyle w:val="Default"/>
        <w:rPr>
          <w:sz w:val="28"/>
          <w:szCs w:val="28"/>
        </w:rPr>
      </w:pPr>
    </w:p>
    <w:p w:rsidR="00EB2D4A" w:rsidRPr="00CE6D61" w:rsidRDefault="00713495" w:rsidP="00EB2D4A">
      <w:pPr>
        <w:pStyle w:val="Default"/>
        <w:numPr>
          <w:ilvl w:val="0"/>
          <w:numId w:val="6"/>
        </w:numPr>
        <w:tabs>
          <w:tab w:val="left" w:pos="851"/>
        </w:tabs>
        <w:spacing w:after="36"/>
        <w:ind w:left="0" w:firstLine="567"/>
        <w:jc w:val="both"/>
        <w:rPr>
          <w:color w:val="363636"/>
          <w:sz w:val="28"/>
          <w:szCs w:val="28"/>
          <w:shd w:val="clear" w:color="auto" w:fill="FFFFFF"/>
        </w:rPr>
      </w:pPr>
      <w:hyperlink r:id="rId29" w:history="1">
        <w:r w:rsidR="00EB2D4A" w:rsidRPr="00CE6D61">
          <w:rPr>
            <w:color w:val="363636"/>
            <w:sz w:val="28"/>
            <w:szCs w:val="28"/>
          </w:rPr>
          <w:t>Лекарственные средства</w:t>
        </w:r>
      </w:hyperlink>
      <w:r w:rsidR="00EB2D4A" w:rsidRPr="00CE6D61">
        <w:rPr>
          <w:color w:val="363636"/>
          <w:sz w:val="28"/>
          <w:szCs w:val="28"/>
          <w:shd w:val="clear" w:color="auto" w:fill="FFFFFF"/>
        </w:rPr>
        <w:t xml:space="preserve"> : (сб. рецептов, изучаемых на циклах внутренние болезни, профпатология, эндокринология, хирургические болезни, акушерство и гинекология для самостоят. работы студентов 4-6 курсов, обучающихся по специальности 060101 - Лечебное дело) : метод. пособие / сост. И. В. Демко, С. Ю. Никулина, И. И. Черкашина [и др.] ; Красноярский медицинский университет. – Красноярск : КрасГМУ, 2014. – 118 с. </w:t>
      </w:r>
    </w:p>
    <w:p w:rsidR="00EB2D4A" w:rsidRPr="00CE6D61" w:rsidRDefault="00EB2D4A" w:rsidP="00EB2D4A">
      <w:pPr>
        <w:pStyle w:val="Default"/>
        <w:numPr>
          <w:ilvl w:val="0"/>
          <w:numId w:val="6"/>
        </w:numPr>
        <w:tabs>
          <w:tab w:val="left" w:pos="851"/>
        </w:tabs>
        <w:spacing w:after="36"/>
        <w:ind w:left="0" w:firstLine="567"/>
        <w:jc w:val="both"/>
        <w:rPr>
          <w:color w:val="363636"/>
          <w:sz w:val="28"/>
          <w:szCs w:val="28"/>
          <w:shd w:val="clear" w:color="auto" w:fill="FFFFFF"/>
        </w:rPr>
      </w:pPr>
      <w:r w:rsidRPr="00CE6D61">
        <w:rPr>
          <w:color w:val="363636"/>
          <w:sz w:val="28"/>
          <w:szCs w:val="28"/>
          <w:shd w:val="clear" w:color="auto" w:fill="FFFFFF"/>
        </w:rPr>
        <w:t xml:space="preserve">Ушкалова, Е. А. </w:t>
      </w:r>
      <w:hyperlink r:id="rId30" w:history="1">
        <w:r w:rsidRPr="00CE6D61">
          <w:rPr>
            <w:color w:val="363636"/>
            <w:sz w:val="28"/>
            <w:szCs w:val="28"/>
          </w:rPr>
          <w:t>Современные лекарственные средства в гастроэнтерологии</w:t>
        </w:r>
      </w:hyperlink>
      <w:r w:rsidRPr="00CE6D61">
        <w:rPr>
          <w:color w:val="363636"/>
          <w:sz w:val="28"/>
          <w:szCs w:val="28"/>
          <w:shd w:val="clear" w:color="auto" w:fill="FFFFFF"/>
        </w:rPr>
        <w:t xml:space="preserve"> : учебное пособие / Е. А. Ушкалова, С. К. Зырянов, К. Э. Затолочина. – Москва : Медицинское информационное агентство, 2020. – 400 с. </w:t>
      </w:r>
    </w:p>
    <w:p w:rsidR="00F322EB" w:rsidRPr="009704FE" w:rsidRDefault="00F322EB" w:rsidP="00F322EB">
      <w:pPr>
        <w:spacing w:after="0" w:line="240" w:lineRule="auto"/>
        <w:jc w:val="center"/>
        <w:rPr>
          <w:rFonts w:ascii="Times New Roman" w:hAnsi="Times New Roman" w:cs="Times New Roman"/>
          <w:b/>
          <w:sz w:val="28"/>
          <w:szCs w:val="28"/>
        </w:rPr>
      </w:pPr>
    </w:p>
    <w:p w:rsidR="00625B2C" w:rsidRPr="00DA240A" w:rsidRDefault="00625B2C" w:rsidP="00DA240A">
      <w:pPr>
        <w:spacing w:after="0" w:line="240" w:lineRule="auto"/>
        <w:jc w:val="center"/>
        <w:rPr>
          <w:rFonts w:ascii="Times New Roman" w:hAnsi="Times New Roman" w:cs="Times New Roman"/>
          <w:b/>
          <w:sz w:val="28"/>
          <w:szCs w:val="28"/>
        </w:rPr>
      </w:pPr>
    </w:p>
    <w:p w:rsidR="00BE1600" w:rsidRPr="00DA240A" w:rsidRDefault="00BE1600" w:rsidP="00DA240A">
      <w:pPr>
        <w:spacing w:after="0" w:line="240" w:lineRule="auto"/>
        <w:jc w:val="both"/>
        <w:rPr>
          <w:rFonts w:ascii="Times New Roman" w:hAnsi="Times New Roman" w:cs="Times New Roman"/>
          <w:b/>
          <w:sz w:val="28"/>
          <w:szCs w:val="28"/>
        </w:rPr>
      </w:pPr>
    </w:p>
    <w:p w:rsidR="00E6403E" w:rsidRPr="00DA240A" w:rsidRDefault="00E6403E" w:rsidP="00DA240A">
      <w:pPr>
        <w:spacing w:after="0" w:line="240" w:lineRule="auto"/>
        <w:jc w:val="both"/>
        <w:rPr>
          <w:rFonts w:ascii="Times New Roman" w:hAnsi="Times New Roman" w:cs="Times New Roman"/>
          <w:b/>
          <w:sz w:val="28"/>
          <w:szCs w:val="28"/>
        </w:rPr>
      </w:pPr>
    </w:p>
    <w:sectPr w:rsidR="00E6403E" w:rsidRPr="00DA240A" w:rsidSect="00351086">
      <w:footerReference w:type="default" r:id="rId3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95" w:rsidRDefault="00713495" w:rsidP="00E15BCF">
      <w:pPr>
        <w:spacing w:after="0" w:line="240" w:lineRule="auto"/>
      </w:pPr>
      <w:r>
        <w:separator/>
      </w:r>
    </w:p>
  </w:endnote>
  <w:endnote w:type="continuationSeparator" w:id="0">
    <w:p w:rsidR="00713495" w:rsidRDefault="00713495" w:rsidP="00E1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42813"/>
      <w:docPartObj>
        <w:docPartGallery w:val="Page Numbers (Bottom of Page)"/>
        <w:docPartUnique/>
      </w:docPartObj>
    </w:sdtPr>
    <w:sdtEndPr/>
    <w:sdtContent>
      <w:p w:rsidR="00E1358D" w:rsidRDefault="00713495">
        <w:pPr>
          <w:pStyle w:val="ac"/>
          <w:jc w:val="center"/>
        </w:pPr>
        <w:r>
          <w:fldChar w:fldCharType="begin"/>
        </w:r>
        <w:r>
          <w:instrText xml:space="preserve"> PAGE   \* MERGEFORMAT </w:instrText>
        </w:r>
        <w:r>
          <w:fldChar w:fldCharType="separate"/>
        </w:r>
        <w:r w:rsidR="000B25B5">
          <w:rPr>
            <w:noProof/>
          </w:rPr>
          <w:t>2</w:t>
        </w:r>
        <w:r>
          <w:rPr>
            <w:noProof/>
          </w:rPr>
          <w:fldChar w:fldCharType="end"/>
        </w:r>
      </w:p>
    </w:sdtContent>
  </w:sdt>
  <w:p w:rsidR="00E1358D" w:rsidRDefault="00E135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95" w:rsidRDefault="00713495" w:rsidP="00E15BCF">
      <w:pPr>
        <w:spacing w:after="0" w:line="240" w:lineRule="auto"/>
      </w:pPr>
      <w:r>
        <w:separator/>
      </w:r>
    </w:p>
  </w:footnote>
  <w:footnote w:type="continuationSeparator" w:id="0">
    <w:p w:rsidR="00713495" w:rsidRDefault="00713495" w:rsidP="00E15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EA8"/>
    <w:multiLevelType w:val="hybridMultilevel"/>
    <w:tmpl w:val="A3604B7E"/>
    <w:lvl w:ilvl="0" w:tplc="F5EE5BAA">
      <w:start w:val="1"/>
      <w:numFmt w:val="bullet"/>
      <w:lvlText w:val="-"/>
      <w:lvlJc w:val="left"/>
      <w:pPr>
        <w:ind w:left="1145" w:hanging="360"/>
      </w:pPr>
      <w:rPr>
        <w:rFonts w:ascii="Calibri" w:hAnsi="Calibri"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1CAD4B30"/>
    <w:multiLevelType w:val="hybridMultilevel"/>
    <w:tmpl w:val="9BE658AA"/>
    <w:lvl w:ilvl="0" w:tplc="F5EE5B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B3E6A"/>
    <w:multiLevelType w:val="multilevel"/>
    <w:tmpl w:val="5BA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979FC"/>
    <w:multiLevelType w:val="multilevel"/>
    <w:tmpl w:val="0AB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15659"/>
    <w:multiLevelType w:val="hybridMultilevel"/>
    <w:tmpl w:val="AC608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54411"/>
    <w:multiLevelType w:val="hybridMultilevel"/>
    <w:tmpl w:val="19B47AFC"/>
    <w:lvl w:ilvl="0" w:tplc="0419000F">
      <w:start w:val="1"/>
      <w:numFmt w:val="decimal"/>
      <w:lvlText w:val="%1."/>
      <w:lvlJc w:val="left"/>
      <w:pPr>
        <w:ind w:left="3825" w:hanging="360"/>
      </w:p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6">
    <w:nsid w:val="6C124865"/>
    <w:multiLevelType w:val="hybridMultilevel"/>
    <w:tmpl w:val="2800D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B3445F"/>
    <w:multiLevelType w:val="hybridMultilevel"/>
    <w:tmpl w:val="CA7684DA"/>
    <w:lvl w:ilvl="0" w:tplc="B3DA36CE">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B93E7B"/>
    <w:multiLevelType w:val="hybridMultilevel"/>
    <w:tmpl w:val="0E06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49"/>
    <w:rsid w:val="00081318"/>
    <w:rsid w:val="000B25B5"/>
    <w:rsid w:val="00175FA9"/>
    <w:rsid w:val="00187A5A"/>
    <w:rsid w:val="001C4716"/>
    <w:rsid w:val="00212707"/>
    <w:rsid w:val="00243D3C"/>
    <w:rsid w:val="00255137"/>
    <w:rsid w:val="00261078"/>
    <w:rsid w:val="002661A8"/>
    <w:rsid w:val="002B08BA"/>
    <w:rsid w:val="002D78BD"/>
    <w:rsid w:val="00304601"/>
    <w:rsid w:val="00345A4F"/>
    <w:rsid w:val="003469EE"/>
    <w:rsid w:val="00351086"/>
    <w:rsid w:val="003B217C"/>
    <w:rsid w:val="003F6783"/>
    <w:rsid w:val="004060E4"/>
    <w:rsid w:val="004143AE"/>
    <w:rsid w:val="00425D9B"/>
    <w:rsid w:val="004A4E37"/>
    <w:rsid w:val="004A7FED"/>
    <w:rsid w:val="004D56C5"/>
    <w:rsid w:val="004D7B10"/>
    <w:rsid w:val="00505727"/>
    <w:rsid w:val="0053186F"/>
    <w:rsid w:val="00545300"/>
    <w:rsid w:val="00547569"/>
    <w:rsid w:val="00575126"/>
    <w:rsid w:val="00594349"/>
    <w:rsid w:val="005B1CC4"/>
    <w:rsid w:val="00603BDB"/>
    <w:rsid w:val="00625B2C"/>
    <w:rsid w:val="006301CB"/>
    <w:rsid w:val="006615CD"/>
    <w:rsid w:val="00661930"/>
    <w:rsid w:val="00694071"/>
    <w:rsid w:val="006D111F"/>
    <w:rsid w:val="006E7FFC"/>
    <w:rsid w:val="006F41CC"/>
    <w:rsid w:val="00713495"/>
    <w:rsid w:val="007209C1"/>
    <w:rsid w:val="00773D99"/>
    <w:rsid w:val="007D13D7"/>
    <w:rsid w:val="007D55EC"/>
    <w:rsid w:val="00840428"/>
    <w:rsid w:val="00862BDC"/>
    <w:rsid w:val="008E13C3"/>
    <w:rsid w:val="008E327E"/>
    <w:rsid w:val="0094570F"/>
    <w:rsid w:val="009A71E3"/>
    <w:rsid w:val="00A35236"/>
    <w:rsid w:val="00A36A81"/>
    <w:rsid w:val="00A50091"/>
    <w:rsid w:val="00A577F5"/>
    <w:rsid w:val="00AA6415"/>
    <w:rsid w:val="00AB1895"/>
    <w:rsid w:val="00B02C1F"/>
    <w:rsid w:val="00B56B83"/>
    <w:rsid w:val="00B652C9"/>
    <w:rsid w:val="00B7353E"/>
    <w:rsid w:val="00BE1600"/>
    <w:rsid w:val="00BF176E"/>
    <w:rsid w:val="00C052EC"/>
    <w:rsid w:val="00C41DDF"/>
    <w:rsid w:val="00C56FCE"/>
    <w:rsid w:val="00C62FAE"/>
    <w:rsid w:val="00C71B33"/>
    <w:rsid w:val="00CA69F0"/>
    <w:rsid w:val="00CB1A5A"/>
    <w:rsid w:val="00CF125E"/>
    <w:rsid w:val="00D4330E"/>
    <w:rsid w:val="00D477F4"/>
    <w:rsid w:val="00D873C9"/>
    <w:rsid w:val="00DA240A"/>
    <w:rsid w:val="00DB3279"/>
    <w:rsid w:val="00DE17CC"/>
    <w:rsid w:val="00E1171B"/>
    <w:rsid w:val="00E1358D"/>
    <w:rsid w:val="00E14BC5"/>
    <w:rsid w:val="00E15BCF"/>
    <w:rsid w:val="00E2014F"/>
    <w:rsid w:val="00E47B69"/>
    <w:rsid w:val="00E509D5"/>
    <w:rsid w:val="00E6403E"/>
    <w:rsid w:val="00E74B1D"/>
    <w:rsid w:val="00E86F1F"/>
    <w:rsid w:val="00EB2D4A"/>
    <w:rsid w:val="00F02B3B"/>
    <w:rsid w:val="00F322EB"/>
    <w:rsid w:val="00F3233A"/>
    <w:rsid w:val="00F93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0965C-9A4D-4C4A-9DA5-15D10D8B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9C1"/>
  </w:style>
  <w:style w:type="paragraph" w:styleId="1">
    <w:name w:val="heading 1"/>
    <w:basedOn w:val="a"/>
    <w:link w:val="10"/>
    <w:uiPriority w:val="9"/>
    <w:qFormat/>
    <w:rsid w:val="00E15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BCF"/>
    <w:rPr>
      <w:rFonts w:ascii="Times New Roman" w:eastAsia="Times New Roman" w:hAnsi="Times New Roman" w:cs="Times New Roman"/>
      <w:b/>
      <w:bCs/>
      <w:kern w:val="36"/>
      <w:sz w:val="48"/>
      <w:szCs w:val="48"/>
    </w:rPr>
  </w:style>
  <w:style w:type="paragraph" w:customStyle="1" w:styleId="Default">
    <w:name w:val="Default"/>
    <w:rsid w:val="0059434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943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349"/>
    <w:rPr>
      <w:rFonts w:ascii="Tahoma" w:hAnsi="Tahoma" w:cs="Tahoma"/>
      <w:sz w:val="16"/>
      <w:szCs w:val="16"/>
    </w:rPr>
  </w:style>
  <w:style w:type="paragraph" w:customStyle="1" w:styleId="ConsPlusNormal">
    <w:name w:val="ConsPlusNormal"/>
    <w:rsid w:val="00E15BC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15B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15BCF"/>
    <w:pPr>
      <w:widowControl w:val="0"/>
      <w:autoSpaceDE w:val="0"/>
      <w:autoSpaceDN w:val="0"/>
      <w:spacing w:after="0" w:line="240" w:lineRule="auto"/>
    </w:pPr>
    <w:rPr>
      <w:rFonts w:ascii="Tahoma" w:eastAsia="Times New Roman" w:hAnsi="Tahoma" w:cs="Tahoma"/>
      <w:sz w:val="20"/>
      <w:szCs w:val="20"/>
    </w:rPr>
  </w:style>
  <w:style w:type="paragraph" w:styleId="a5">
    <w:name w:val="List Paragraph"/>
    <w:basedOn w:val="a"/>
    <w:uiPriority w:val="34"/>
    <w:qFormat/>
    <w:rsid w:val="00E15BCF"/>
    <w:pPr>
      <w:spacing w:after="160" w:line="259" w:lineRule="auto"/>
      <w:ind w:left="720"/>
      <w:contextualSpacing/>
    </w:pPr>
    <w:rPr>
      <w:rFonts w:ascii="Calibri" w:eastAsia="Calibri" w:hAnsi="Calibri" w:cs="Times New Roman"/>
      <w:lang w:eastAsia="en-US"/>
    </w:rPr>
  </w:style>
  <w:style w:type="table" w:styleId="a6">
    <w:name w:val="Table Grid"/>
    <w:basedOn w:val="a1"/>
    <w:uiPriority w:val="59"/>
    <w:rsid w:val="00E15B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E15BC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E15BCF"/>
    <w:rPr>
      <w:rFonts w:ascii="Times New Roman" w:hAnsi="Times New Roman" w:cs="Times New Roman"/>
      <w:sz w:val="24"/>
      <w:szCs w:val="24"/>
    </w:rPr>
  </w:style>
  <w:style w:type="character" w:styleId="a9">
    <w:name w:val="Hyperlink"/>
    <w:uiPriority w:val="99"/>
    <w:semiHidden/>
    <w:unhideWhenUsed/>
    <w:rsid w:val="00E15BCF"/>
    <w:rPr>
      <w:color w:val="0000FF"/>
      <w:u w:val="single"/>
    </w:rPr>
  </w:style>
  <w:style w:type="paragraph" w:customStyle="1" w:styleId="opispole">
    <w:name w:val="opis_pole"/>
    <w:basedOn w:val="a"/>
    <w:rsid w:val="00E15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E15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dvfldbeg">
    <w:name w:val="opis_dvfld_beg"/>
    <w:basedOn w:val="a"/>
    <w:rsid w:val="00E15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
    <w:name w:val="short"/>
    <w:basedOn w:val="a0"/>
    <w:rsid w:val="00E15BCF"/>
  </w:style>
  <w:style w:type="paragraph" w:customStyle="1" w:styleId="opisdvfld">
    <w:name w:val="opis_dvfld"/>
    <w:basedOn w:val="a"/>
    <w:rsid w:val="00E15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dv">
    <w:name w:val="interdv"/>
    <w:basedOn w:val="a"/>
    <w:rsid w:val="00E15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dvabz">
    <w:name w:val="interdv_abz"/>
    <w:basedOn w:val="a"/>
    <w:rsid w:val="00E15BC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E15BC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15BCF"/>
  </w:style>
  <w:style w:type="paragraph" w:styleId="ac">
    <w:name w:val="footer"/>
    <w:basedOn w:val="a"/>
    <w:link w:val="ad"/>
    <w:uiPriority w:val="99"/>
    <w:unhideWhenUsed/>
    <w:rsid w:val="00E15B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5BCF"/>
  </w:style>
  <w:style w:type="character" w:customStyle="1" w:styleId="text-secondary">
    <w:name w:val="text-secondary"/>
    <w:basedOn w:val="a0"/>
    <w:rsid w:val="00A50091"/>
  </w:style>
  <w:style w:type="character" w:customStyle="1" w:styleId="block-head">
    <w:name w:val="block-head"/>
    <w:basedOn w:val="a0"/>
    <w:rsid w:val="00A50091"/>
  </w:style>
  <w:style w:type="paragraph" w:styleId="2">
    <w:name w:val="Quote"/>
    <w:basedOn w:val="a"/>
    <w:next w:val="a"/>
    <w:link w:val="20"/>
    <w:uiPriority w:val="29"/>
    <w:qFormat/>
    <w:rsid w:val="003469EE"/>
    <w:rPr>
      <w:i/>
      <w:iCs/>
      <w:color w:val="000000" w:themeColor="text1"/>
    </w:rPr>
  </w:style>
  <w:style w:type="character" w:customStyle="1" w:styleId="20">
    <w:name w:val="Цитата 2 Знак"/>
    <w:basedOn w:val="a0"/>
    <w:link w:val="2"/>
    <w:uiPriority w:val="29"/>
    <w:rsid w:val="003469EE"/>
    <w:rPr>
      <w:i/>
      <w:iCs/>
      <w:color w:val="000000" w:themeColor="text1"/>
    </w:rPr>
  </w:style>
  <w:style w:type="paragraph" w:customStyle="1" w:styleId="msonormal0">
    <w:name w:val="msonormal"/>
    <w:basedOn w:val="a"/>
    <w:rsid w:val="00DA240A"/>
    <w:pPr>
      <w:spacing w:before="100" w:beforeAutospacing="1" w:after="119" w:line="240" w:lineRule="auto"/>
    </w:pPr>
    <w:rPr>
      <w:rFonts w:ascii="Times New Roman" w:eastAsia="Times New Roman" w:hAnsi="Times New Roman" w:cs="Times New Roman"/>
      <w:sz w:val="24"/>
      <w:szCs w:val="24"/>
    </w:rPr>
  </w:style>
  <w:style w:type="character" w:styleId="ae">
    <w:name w:val="Emphasis"/>
    <w:basedOn w:val="a0"/>
    <w:uiPriority w:val="20"/>
    <w:qFormat/>
    <w:rsid w:val="00F93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3472">
      <w:bodyDiv w:val="1"/>
      <w:marLeft w:val="0"/>
      <w:marRight w:val="0"/>
      <w:marTop w:val="0"/>
      <w:marBottom w:val="0"/>
      <w:divBdr>
        <w:top w:val="none" w:sz="0" w:space="0" w:color="auto"/>
        <w:left w:val="none" w:sz="0" w:space="0" w:color="auto"/>
        <w:bottom w:val="none" w:sz="0" w:space="0" w:color="auto"/>
        <w:right w:val="none" w:sz="0" w:space="0" w:color="auto"/>
      </w:divBdr>
    </w:div>
    <w:div w:id="3740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lsnet.ru/pharm-groups/angioprotektory-i-korrektory-mikrocirkulyacii-54" TargetMode="External"/><Relationship Id="rId18" Type="http://schemas.openxmlformats.org/officeDocument/2006/relationships/hyperlink" Target="https://www.vidal.ru/drugs/clinic-group/167" TargetMode="External"/><Relationship Id="rId26" Type="http://schemas.openxmlformats.org/officeDocument/2006/relationships/hyperlink" Target="https://allmed.pro/drugs/mukosat" TargetMode="External"/><Relationship Id="rId3" Type="http://schemas.openxmlformats.org/officeDocument/2006/relationships/styles" Target="styles.xml"/><Relationship Id="rId21" Type="http://schemas.openxmlformats.org/officeDocument/2006/relationships/hyperlink" Target="https://allmed.pro/categories/immunodepressanty" TargetMode="External"/><Relationship Id="rId7" Type="http://schemas.openxmlformats.org/officeDocument/2006/relationships/endnotes" Target="endnotes.xml"/><Relationship Id="rId12" Type="http://schemas.openxmlformats.org/officeDocument/2006/relationships/hyperlink" Target="https://www.rlsnet.ru/pharm-groups/adenozinergiceskie-sredstva-53" TargetMode="External"/><Relationship Id="rId17" Type="http://schemas.openxmlformats.org/officeDocument/2006/relationships/hyperlink" Target="https://www.rlsnet.ru/active-substance/xloroxin-1116" TargetMode="External"/><Relationship Id="rId25" Type="http://schemas.openxmlformats.org/officeDocument/2006/relationships/hyperlink" Target="https://ru.wikipedia.org/wiki/%D0%93%D0%BB%D1%8E%D0%BA%D0%BE%D0%B7%D0%B0%D0%BC%D0%B8%D0%B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6%D0%B5%D0%BB%D1%83%D0%B4%D0%BE%D1%87%D0%BD%D0%BE-%D0%BA%D0%B8%D1%88%D0%B5%D1%87%D0%BD%D1%8B%D0%B9_%D1%82%D1%80%D0%B0%D0%BA%D1%82_%D1%87%D0%B5%D0%BB%D0%BE%D0%B2%D0%B5%D0%BA%D0%B0" TargetMode="External"/><Relationship Id="rId20" Type="http://schemas.openxmlformats.org/officeDocument/2006/relationships/hyperlink" Target="https://www.rlsnet.ru/pharm-groups/sulfanilamidy-160" TargetMode="External"/><Relationship Id="rId29" Type="http://schemas.openxmlformats.org/officeDocument/2006/relationships/hyperlink" Target="https://krasgmu.ru/index.php?page%5bcommon%5d=elib&amp;cat=catalog&amp;res_id=38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lsnet.ru/active-substance/vilanterol-umeklidiniya-bromid-flutikazona-furoat-3925" TargetMode="External"/><Relationship Id="rId24" Type="http://schemas.openxmlformats.org/officeDocument/2006/relationships/hyperlink" Target="https://ru.wikipedia.org/wiki/%D0%A5%D0%BE%D0%BD%D0%B4%D1%80%D0%BE%D0%B8%D1%82%D0%B8%D0%BD%D1%81%D1%83%D0%BB%D1%8C%D1%84%D0%B0%D1%82%D1%8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F%D0%B7%D0%B2%D0%B0_%D0%B6%D0%B5%D0%BB%D1%83%D0%B4%D0%BA%D0%B0" TargetMode="External"/><Relationship Id="rId23" Type="http://schemas.openxmlformats.org/officeDocument/2006/relationships/hyperlink" Target="https://allmed.pro/drugs/sellsept" TargetMode="External"/><Relationship Id="rId28" Type="http://schemas.openxmlformats.org/officeDocument/2006/relationships/hyperlink" Target="https://www.rlsnet.ru/active-substance/glyukozamin-xondroitina-sulfat-2581" TargetMode="External"/><Relationship Id="rId10" Type="http://schemas.openxmlformats.org/officeDocument/2006/relationships/hyperlink" Target="https://www.rlsnet.ru/active-substance/vilanterol-umeklidiniya-bromid-flutikazona-furoat-3925" TargetMode="External"/><Relationship Id="rId19" Type="http://schemas.openxmlformats.org/officeDocument/2006/relationships/hyperlink" Target="https://www.rlsnet.ru/active-substance/sulfasalazin-96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lsnet.ru/active-substance/vilanterol-umeklidiniya-bromid-flutikazona-furoat-3925" TargetMode="External"/><Relationship Id="rId14" Type="http://schemas.openxmlformats.org/officeDocument/2006/relationships/hyperlink" Target="https://www.rlsnet.ru/pharm-groups/antiagreganty-55" TargetMode="External"/><Relationship Id="rId22" Type="http://schemas.openxmlformats.org/officeDocument/2006/relationships/hyperlink" Target="https://www.vidal.ru/drugs/clinic-group/1137" TargetMode="External"/><Relationship Id="rId27" Type="http://schemas.openxmlformats.org/officeDocument/2006/relationships/hyperlink" Target="https://allmed.pro/drugs/hondroksid" TargetMode="External"/><Relationship Id="rId30" Type="http://schemas.openxmlformats.org/officeDocument/2006/relationships/hyperlink" Target="https://krasgmu.ru/index.php?page%5bcommon%5d=elib&amp;cat=catalog&amp;res_id=117018" TargetMode="External"/><Relationship Id="rId8" Type="http://schemas.openxmlformats.org/officeDocument/2006/relationships/hyperlink" Target="https://www.rlsnet.ru/active-substance/olodaterol-tiotropiya-bromid-3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E1A3-AE52-4424-AED7-7F1222FD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17690</Words>
  <Characters>100835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Павлованю</dc:creator>
  <cp:keywords/>
  <dc:description/>
  <cp:lastModifiedBy>Шестакова Наталья Алексеевна</cp:lastModifiedBy>
  <cp:revision>3</cp:revision>
  <dcterms:created xsi:type="dcterms:W3CDTF">2023-08-31T06:08:00Z</dcterms:created>
  <dcterms:modified xsi:type="dcterms:W3CDTF">2023-08-31T06:08:00Z</dcterms:modified>
</cp:coreProperties>
</file>