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0" w:rsidRDefault="00F31790" w:rsidP="00F31790">
      <w:pPr>
        <w:shd w:val="clear" w:color="auto" w:fill="FFFFFF"/>
        <w:tabs>
          <w:tab w:val="left" w:pos="3810"/>
          <w:tab w:val="center" w:pos="5081"/>
        </w:tabs>
        <w:spacing w:line="276" w:lineRule="auto"/>
        <w:ind w:right="43" w:firstLine="567"/>
        <w:jc w:val="center"/>
        <w:rPr>
          <w:b/>
          <w:sz w:val="22"/>
          <w:szCs w:val="22"/>
        </w:rPr>
      </w:pPr>
      <w:r>
        <w:rPr>
          <w:b/>
          <w:spacing w:val="-10"/>
          <w:sz w:val="22"/>
          <w:szCs w:val="22"/>
        </w:rPr>
        <w:t>федеральное государственное бюджетное</w:t>
      </w:r>
      <w:r>
        <w:rPr>
          <w:b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образовательное учреждение</w:t>
      </w:r>
      <w:r>
        <w:rPr>
          <w:b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высшего образования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«Красноярский государственный</w:t>
      </w:r>
      <w:r>
        <w:rPr>
          <w:b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медицинский университет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имени профессора В.Ф. </w:t>
      </w:r>
      <w:proofErr w:type="spellStart"/>
      <w:r>
        <w:rPr>
          <w:b/>
          <w:bCs/>
          <w:sz w:val="22"/>
          <w:szCs w:val="22"/>
        </w:rPr>
        <w:t>Войно-Ясенецкого</w:t>
      </w:r>
      <w:proofErr w:type="spellEnd"/>
      <w:r>
        <w:rPr>
          <w:b/>
          <w:bCs/>
          <w:sz w:val="22"/>
          <w:szCs w:val="22"/>
        </w:rPr>
        <w:t>»</w:t>
      </w:r>
      <w:r>
        <w:rPr>
          <w:b/>
          <w:sz w:val="22"/>
          <w:szCs w:val="22"/>
        </w:rPr>
        <w:t xml:space="preserve"> Министерства здравоохранения Российской Федерации</w:t>
      </w:r>
    </w:p>
    <w:p w:rsidR="00F31790" w:rsidRDefault="00F31790" w:rsidP="00F31790">
      <w:pPr>
        <w:jc w:val="center"/>
        <w:rPr>
          <w:b/>
          <w:sz w:val="22"/>
          <w:szCs w:val="22"/>
        </w:rPr>
      </w:pPr>
    </w:p>
    <w:p w:rsidR="00F31790" w:rsidRDefault="00F31790" w:rsidP="00F317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пропедевтики внутренних болезней и терапии с курсом </w:t>
      </w:r>
      <w:proofErr w:type="gramStart"/>
      <w:r>
        <w:rPr>
          <w:b/>
          <w:sz w:val="22"/>
          <w:szCs w:val="22"/>
        </w:rPr>
        <w:t>ПО</w:t>
      </w:r>
      <w:proofErr w:type="gramEnd"/>
    </w:p>
    <w:p w:rsidR="00F31790" w:rsidRDefault="00F31790" w:rsidP="00F31790">
      <w:pPr>
        <w:spacing w:line="360" w:lineRule="auto"/>
        <w:jc w:val="center"/>
        <w:rPr>
          <w:sz w:val="22"/>
          <w:szCs w:val="22"/>
        </w:rPr>
      </w:pPr>
    </w:p>
    <w:p w:rsidR="00F31790" w:rsidRDefault="00F31790" w:rsidP="00F3179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ПЕРЕЧЕНЬ ПРАКТИЧЕСКИХ НАВЫКОВ К ЭКЗАМЕНУ</w:t>
      </w:r>
    </w:p>
    <w:p w:rsidR="00F31790" w:rsidRDefault="00F31790" w:rsidP="00F3179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«Пропедевтика внутренних болезней», 3 курса</w:t>
      </w:r>
    </w:p>
    <w:p w:rsidR="00F31790" w:rsidRDefault="00F31790" w:rsidP="00F317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специальности 31.05.02  Педиатрия </w:t>
      </w:r>
    </w:p>
    <w:p w:rsidR="00F31790" w:rsidRDefault="00F31790" w:rsidP="00F31790">
      <w:pPr>
        <w:spacing w:line="360" w:lineRule="auto"/>
        <w:jc w:val="both"/>
        <w:rPr>
          <w:sz w:val="22"/>
          <w:szCs w:val="22"/>
        </w:rPr>
      </w:pPr>
    </w:p>
    <w:p w:rsidR="00F31790" w:rsidRDefault="00F31790" w:rsidP="00F3179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F31790" w:rsidTr="00B01A38">
        <w:tc>
          <w:tcPr>
            <w:tcW w:w="3960" w:type="dxa"/>
            <w:hideMark/>
          </w:tcPr>
          <w:p w:rsidR="00F31790" w:rsidRDefault="00F31790" w:rsidP="00B01A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F31790" w:rsidRDefault="00F31790" w:rsidP="00B01A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кафедрой  д.м.н., проф. </w:t>
            </w:r>
          </w:p>
          <w:p w:rsidR="00F31790" w:rsidRDefault="00F31790" w:rsidP="00B01A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П.А. Шестерня __________________________</w:t>
            </w:r>
          </w:p>
          <w:p w:rsidR="00F31790" w:rsidRDefault="00F31790" w:rsidP="00B01A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 _____________ 20___г.</w:t>
            </w:r>
          </w:p>
        </w:tc>
      </w:tr>
    </w:tbl>
    <w:p w:rsidR="00F31790" w:rsidRDefault="00F31790" w:rsidP="00F31790">
      <w:pPr>
        <w:jc w:val="both"/>
      </w:pP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1.   Определение границ относительной сердечной тупости. Чем они образованы?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2.   Определение границ абсолютной сердечной тупости, чем они образованы?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3.    Аускультация сердца. Точки аускультации, места проекции клапанов сердца?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4.   Пальпация сердечной области. Какую патологию можно выявить?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5.   Пальпация верхушечного толчка. Когда он усилен, ослаблен, смещен?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6.   Определение правого контура сердца. Чем он образован?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7.   Определение пульса. Его свойства? 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8.    Ширина сосудистого пучка. Когда он расширен?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9.  Левый контур сердца. Понятие о сердечной талии, конфигурации сердца?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10. Сердечный толчок. Когда он пальпируется?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11. Контурная перкуссия сердца. Конфигурация сердца.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12. Границы абсолютной сердечной тупости. Чем они образованы?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13. Измерение АД.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14. Поперечник сердца. Когда он увеличивается?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15. Аускультация легких. Характеристика основных дыхательных шумов.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16. </w:t>
      </w:r>
      <w:proofErr w:type="spellStart"/>
      <w:r>
        <w:t>Бронхофония</w:t>
      </w:r>
      <w:proofErr w:type="spellEnd"/>
      <w:r>
        <w:t>. Когда она усилена, ослаблена?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17. Высота стояния верхушек легких спереди и сзади. Как она изменится при патологических состояниях?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18. Нижние границы легких. Как они изменятся при эмфиземе легких?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19. Пальпация грудной клетки. Что можно выявить методом пальпации у больного с легочной патологией?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20 . Голосовое дрожание. Когда оно усилено, ослаблено?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21. Сравнительная перкуссия легких. Виды </w:t>
      </w:r>
      <w:proofErr w:type="spellStart"/>
      <w:r>
        <w:t>перкуторных</w:t>
      </w:r>
      <w:proofErr w:type="spellEnd"/>
      <w:r>
        <w:t xml:space="preserve"> звуков? Причины их выявления над легочной тканью?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22. Подвижность нижнего легочного края. Как она изменится при патологии?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23. Пальпация печени. Какой край, консистенция, поверхность при циррозе? 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24. Пальпация селезенки. При каких заболеваниях она будет увеличена?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25. Поверхностная пальпация живота. Что можно </w:t>
      </w:r>
      <w:proofErr w:type="gramStart"/>
      <w:r>
        <w:t>определить</w:t>
      </w:r>
      <w:proofErr w:type="gramEnd"/>
      <w:r>
        <w:t xml:space="preserve"> пользуясь этой пальпацией?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26. Глубокая пальпация живота. Что можно </w:t>
      </w:r>
      <w:proofErr w:type="gramStart"/>
      <w:r>
        <w:t>определить</w:t>
      </w:r>
      <w:proofErr w:type="gramEnd"/>
      <w:r>
        <w:t xml:space="preserve"> пользуясь этой пальпацией?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27. Пальпация толстой кишки. Какой стул бывает при колите? 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29. Перкуссия селезенки. Когда она увеличена?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30. Пальпация желчного пузыря. Когда он пальпируется?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31. Нижняя граница желудка. Когда она бывает опущена?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lastRenderedPageBreak/>
        <w:t>32. Пальпация желудка, привратника?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33. Симптом </w:t>
      </w:r>
      <w:proofErr w:type="spellStart"/>
      <w:r>
        <w:t>Ортнера</w:t>
      </w:r>
      <w:proofErr w:type="spellEnd"/>
      <w:r>
        <w:t xml:space="preserve">, френикус. Когда они бывают положительными? 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34. Определение наличия жидкости в брюшной полости. При каких заболеваниях бывает асцит? 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35. Размеры печени по Курлову. Как они изменяются при различной патологии?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36. Пальпация тонкой кишки. Какой стул бывает при энтеритах?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37. Перечислите глазные симптомы. Как они определяются?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38. Пальпация почек. Когда почки пальпируются?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 xml:space="preserve">39. Симптом </w:t>
      </w:r>
      <w:proofErr w:type="spellStart"/>
      <w:r>
        <w:t>Пастернацкого</w:t>
      </w:r>
      <w:proofErr w:type="spellEnd"/>
      <w:r>
        <w:t>. Когда он бывает положительным?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  <w:r>
        <w:t>40. Пальпация щитовидной железы. Степени ее увеличения?</w:t>
      </w:r>
    </w:p>
    <w:p w:rsidR="00F31790" w:rsidRDefault="00F31790" w:rsidP="00F31790">
      <w:pPr>
        <w:widowControl w:val="0"/>
        <w:autoSpaceDE w:val="0"/>
        <w:autoSpaceDN w:val="0"/>
        <w:adjustRightInd w:val="0"/>
      </w:pPr>
    </w:p>
    <w:p w:rsidR="00F31790" w:rsidRPr="006A1CF5" w:rsidRDefault="00F31790" w:rsidP="00F31790">
      <w:pPr>
        <w:jc w:val="both"/>
        <w:rPr>
          <w:sz w:val="22"/>
          <w:szCs w:val="22"/>
        </w:rPr>
      </w:pPr>
      <w:proofErr w:type="gramStart"/>
      <w:r w:rsidRPr="006A1CF5">
        <w:rPr>
          <w:sz w:val="22"/>
          <w:szCs w:val="22"/>
        </w:rPr>
        <w:t>Утвержден</w:t>
      </w:r>
      <w:proofErr w:type="gramEnd"/>
      <w:r w:rsidRPr="006A1CF5">
        <w:rPr>
          <w:sz w:val="22"/>
          <w:szCs w:val="22"/>
        </w:rPr>
        <w:t xml:space="preserve"> на заседании кафедры пропедевтики внутренних болезней и терапии с курсом ПО</w:t>
      </w:r>
    </w:p>
    <w:p w:rsidR="00F31790" w:rsidRPr="006A1CF5" w:rsidRDefault="00F31790" w:rsidP="00F31790">
      <w:pPr>
        <w:jc w:val="both"/>
        <w:rPr>
          <w:sz w:val="22"/>
          <w:szCs w:val="22"/>
        </w:rPr>
      </w:pPr>
      <w:r w:rsidRPr="006A1CF5">
        <w:rPr>
          <w:sz w:val="22"/>
          <w:szCs w:val="22"/>
        </w:rPr>
        <w:t xml:space="preserve">протокол № 9 от « 24 » апреля 2023 г.  </w:t>
      </w:r>
    </w:p>
    <w:p w:rsidR="00F31790" w:rsidRPr="006A1CF5" w:rsidRDefault="00F31790" w:rsidP="00F31790">
      <w:pPr>
        <w:jc w:val="both"/>
        <w:rPr>
          <w:sz w:val="22"/>
          <w:szCs w:val="22"/>
        </w:rPr>
      </w:pPr>
    </w:p>
    <w:p w:rsidR="00F31790" w:rsidRPr="006A1CF5" w:rsidRDefault="00F31790" w:rsidP="00F31790">
      <w:pPr>
        <w:jc w:val="both"/>
        <w:rPr>
          <w:sz w:val="22"/>
          <w:szCs w:val="22"/>
        </w:rPr>
      </w:pPr>
      <w:r w:rsidRPr="006A1CF5">
        <w:rPr>
          <w:rFonts w:ascii="Tahoma" w:hAnsi="Tahoma" w:cs="Tahoma"/>
          <w:color w:val="AAAAAA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A1CF5">
        <w:rPr>
          <w:sz w:val="22"/>
          <w:szCs w:val="22"/>
        </w:rPr>
        <w:t xml:space="preserve">Зав. кафедрой пропедевтики внутренних болезней и терапии с курсом </w:t>
      </w:r>
      <w:proofErr w:type="gramStart"/>
      <w:r w:rsidRPr="006A1CF5">
        <w:rPr>
          <w:sz w:val="22"/>
          <w:szCs w:val="22"/>
        </w:rPr>
        <w:t>ПО</w:t>
      </w:r>
      <w:proofErr w:type="gramEnd"/>
    </w:p>
    <w:p w:rsidR="00F31790" w:rsidRPr="006A1CF5" w:rsidRDefault="00F31790" w:rsidP="00F31790">
      <w:pPr>
        <w:jc w:val="both"/>
        <w:rPr>
          <w:sz w:val="22"/>
          <w:szCs w:val="22"/>
        </w:rPr>
      </w:pPr>
      <w:r w:rsidRPr="006A1CF5">
        <w:rPr>
          <w:sz w:val="22"/>
          <w:szCs w:val="22"/>
        </w:rPr>
        <w:t xml:space="preserve"> д.м.н., проф.  ___________________ Шестерня П.А.</w:t>
      </w:r>
    </w:p>
    <w:p w:rsidR="00F31790" w:rsidRDefault="00F31790" w:rsidP="00F31790">
      <w:pPr>
        <w:jc w:val="both"/>
      </w:pPr>
    </w:p>
    <w:p w:rsidR="00F31790" w:rsidRDefault="00F31790" w:rsidP="00F31790">
      <w:pPr>
        <w:jc w:val="both"/>
      </w:pPr>
    </w:p>
    <w:p w:rsidR="00831A99" w:rsidRDefault="00831A99">
      <w:bookmarkStart w:id="0" w:name="_GoBack"/>
      <w:bookmarkEnd w:id="0"/>
    </w:p>
    <w:sectPr w:rsidR="0083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0"/>
    <w:rsid w:val="00831A99"/>
    <w:rsid w:val="00F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2024-03-04T08:07:00Z</dcterms:created>
  <dcterms:modified xsi:type="dcterms:W3CDTF">2024-03-04T08:08:00Z</dcterms:modified>
</cp:coreProperties>
</file>