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4" w:rsidRPr="00215545" w:rsidRDefault="005108C4" w:rsidP="005108C4">
      <w:r w:rsidRPr="00215545">
        <w:t>РАЗДЕЛ КЛИНИЧЕСКОЙ ФАРМАКОЛОГИИ, ОЦЕНИВАЮЩИЙ РЕЗУЛЬТАТЫ</w:t>
      </w:r>
    </w:p>
    <w:p w:rsidR="005108C4" w:rsidRPr="00215545" w:rsidRDefault="005108C4" w:rsidP="005108C4">
      <w:r w:rsidRPr="00215545">
        <w:t>ИСПОЛЬЗОВАНИЯ И СТОИМОСТЬ ФАРМАЦЕВТИЧЕСКОЙ ПРОДУКЦИИ ДЛЯ</w:t>
      </w:r>
    </w:p>
    <w:p w:rsidR="005108C4" w:rsidRPr="00215545" w:rsidRDefault="005108C4" w:rsidP="005108C4">
      <w:r w:rsidRPr="00215545">
        <w:t>ПРИНЯТИЯ РЕШЕНИЯ О ПОСЛЕДУЮЩЕМ ПРАКТИЧЕСКОМ ПРИМЕНЕНИИ ЛС И</w:t>
      </w:r>
    </w:p>
    <w:p w:rsidR="005108C4" w:rsidRPr="00215545" w:rsidRDefault="005108C4" w:rsidP="005108C4">
      <w:r w:rsidRPr="00215545">
        <w:t>ОПРЕДЕЛЕНИЯ ПОЛИТИКИ ЦЕНООБРАЗОВАНИЯ</w:t>
      </w:r>
    </w:p>
    <w:p w:rsidR="005108C4" w:rsidRPr="00215545" w:rsidRDefault="005108C4" w:rsidP="005108C4">
      <w:proofErr w:type="spellStart"/>
      <w:r w:rsidRPr="00215545">
        <w:t>фармакодинамика</w:t>
      </w:r>
      <w:proofErr w:type="spellEnd"/>
    </w:p>
    <w:p w:rsidR="005108C4" w:rsidRPr="00215545" w:rsidRDefault="005108C4" w:rsidP="005108C4">
      <w:proofErr w:type="spellStart"/>
      <w:r w:rsidRPr="00215545">
        <w:t>фармакокинетика</w:t>
      </w:r>
      <w:proofErr w:type="spellEnd"/>
    </w:p>
    <w:p w:rsidR="005108C4" w:rsidRPr="00215545" w:rsidRDefault="005108C4" w:rsidP="005108C4">
      <w:proofErr w:type="spellStart"/>
      <w:r w:rsidRPr="00215545">
        <w:t>фармакогенетика</w:t>
      </w:r>
      <w:proofErr w:type="spellEnd"/>
    </w:p>
    <w:p w:rsidR="00A46EB3" w:rsidRPr="00215545" w:rsidRDefault="005108C4" w:rsidP="005108C4">
      <w:proofErr w:type="spellStart"/>
      <w:r w:rsidRPr="00215545">
        <w:t>фармакоэкономика</w:t>
      </w:r>
      <w:bookmarkStart w:id="0" w:name="_GoBack"/>
      <w:bookmarkEnd w:id="0"/>
      <w:proofErr w:type="spellEnd"/>
    </w:p>
    <w:p w:rsidR="005108C4" w:rsidRPr="00215545" w:rsidRDefault="005108C4" w:rsidP="005108C4">
      <w:r w:rsidRPr="00215545">
        <w:t>ПРИЧИНЫ ПОЯВЛЕНИЯ И РАЗВИТИЯ КЛИНИЧЕСКОЙ ФАРМАКОЛОГИИ</w:t>
      </w:r>
    </w:p>
    <w:p w:rsidR="005108C4" w:rsidRPr="00215545" w:rsidRDefault="005108C4" w:rsidP="005108C4">
      <w:r w:rsidRPr="00215545">
        <w:t>необходимость сведений о действии ЛП при различных заболеваниях</w:t>
      </w:r>
    </w:p>
    <w:p w:rsidR="005108C4" w:rsidRPr="00215545" w:rsidRDefault="005108C4" w:rsidP="005108C4">
      <w:r w:rsidRPr="00215545">
        <w:t>необходимость сведений о взаимодействии ЛП</w:t>
      </w:r>
    </w:p>
    <w:p w:rsidR="005108C4" w:rsidRPr="00215545" w:rsidRDefault="005108C4" w:rsidP="005108C4">
      <w:r w:rsidRPr="00215545">
        <w:t>необходимость оценки эффективности и безопасности фармакотерапии</w:t>
      </w:r>
    </w:p>
    <w:p w:rsidR="005108C4" w:rsidRPr="00215545" w:rsidRDefault="005108C4" w:rsidP="005108C4">
      <w:r w:rsidRPr="00215545">
        <w:t>все перечисленное</w:t>
      </w:r>
    </w:p>
    <w:p w:rsidR="005108C4" w:rsidRPr="00215545" w:rsidRDefault="005108C4" w:rsidP="005108C4">
      <w:r w:rsidRPr="00215545">
        <w:t>МЕДИКАМЕНТОЗНОЕ ЛЕЧЕНИЕ, НАПРАВЛЕННОЕ НА КОРРЕКЦИЮ ИЛИ УСТРАНЕНИЕ ПРИЧИНЫ ЗАБОЛЕВАНИЯ</w:t>
      </w:r>
    </w:p>
    <w:p w:rsidR="005108C4" w:rsidRPr="00215545" w:rsidRDefault="005108C4" w:rsidP="005108C4">
      <w:r w:rsidRPr="00215545">
        <w:t>этиотропная терапия</w:t>
      </w:r>
    </w:p>
    <w:p w:rsidR="005108C4" w:rsidRPr="00215545" w:rsidRDefault="005108C4" w:rsidP="005108C4">
      <w:r w:rsidRPr="00215545">
        <w:t>патогенетическая терапия</w:t>
      </w:r>
    </w:p>
    <w:p w:rsidR="005108C4" w:rsidRPr="00215545" w:rsidRDefault="005108C4" w:rsidP="005108C4">
      <w:r w:rsidRPr="00215545">
        <w:t>симптоматическая терапия</w:t>
      </w:r>
    </w:p>
    <w:p w:rsidR="005108C4" w:rsidRPr="00215545" w:rsidRDefault="005108C4" w:rsidP="005108C4">
      <w:r w:rsidRPr="00215545">
        <w:t xml:space="preserve">заместительная терапия </w:t>
      </w:r>
    </w:p>
    <w:p w:rsidR="005108C4" w:rsidRPr="00215545" w:rsidRDefault="005108C4" w:rsidP="005108C4">
      <w:r w:rsidRPr="00215545">
        <w:t>ВОЗДЕЙСТВИЕ НА МЕХАНИЗМ РАЗВИТИЯ БОЛЕЗНИ</w:t>
      </w:r>
    </w:p>
    <w:p w:rsidR="005108C4" w:rsidRPr="00215545" w:rsidRDefault="005108C4" w:rsidP="005108C4">
      <w:r w:rsidRPr="00215545">
        <w:t>этиотропная терапия</w:t>
      </w:r>
    </w:p>
    <w:p w:rsidR="005108C4" w:rsidRPr="00215545" w:rsidRDefault="005108C4" w:rsidP="005108C4">
      <w:r w:rsidRPr="00215545">
        <w:t>патогенетическая терапия</w:t>
      </w:r>
    </w:p>
    <w:p w:rsidR="005108C4" w:rsidRPr="00215545" w:rsidRDefault="005108C4" w:rsidP="005108C4">
      <w:r w:rsidRPr="00215545">
        <w:t>симптоматическая терапия</w:t>
      </w:r>
    </w:p>
    <w:p w:rsidR="005108C4" w:rsidRPr="00215545" w:rsidRDefault="005108C4" w:rsidP="005108C4">
      <w:r w:rsidRPr="00215545">
        <w:t>заместительная терапия</w:t>
      </w:r>
    </w:p>
    <w:p w:rsidR="005108C4" w:rsidRPr="00215545" w:rsidRDefault="005108C4" w:rsidP="005108C4">
      <w:r w:rsidRPr="00215545">
        <w:t>МЕДИКАМЕНТОЗНОЕ ЛЕЧЕНИЕ, НАПРАВЛЕННОЕ НА КОРРЕКЦИЮ ИЛИ УСТРАНЕНИЕ СИМПТОМОВ, А НЕ ПРИЧИНЫ ЗАБОЛЕВАНИЯ</w:t>
      </w:r>
    </w:p>
    <w:p w:rsidR="005108C4" w:rsidRPr="00215545" w:rsidRDefault="005108C4" w:rsidP="005108C4">
      <w:r w:rsidRPr="00215545">
        <w:t>этиотропная терапия</w:t>
      </w:r>
    </w:p>
    <w:p w:rsidR="005108C4" w:rsidRPr="00215545" w:rsidRDefault="005108C4" w:rsidP="005108C4">
      <w:r w:rsidRPr="00215545">
        <w:t>патогенетическая терапия</w:t>
      </w:r>
    </w:p>
    <w:p w:rsidR="005108C4" w:rsidRPr="00215545" w:rsidRDefault="005108C4" w:rsidP="005108C4">
      <w:r w:rsidRPr="00215545">
        <w:t>симптоматическая терапия</w:t>
      </w:r>
    </w:p>
    <w:p w:rsidR="005108C4" w:rsidRPr="00215545" w:rsidRDefault="005108C4" w:rsidP="005108C4">
      <w:r w:rsidRPr="00215545">
        <w:t>заместительная терапия</w:t>
      </w:r>
    </w:p>
    <w:p w:rsidR="005108C4" w:rsidRPr="00215545" w:rsidRDefault="005108C4" w:rsidP="005108C4">
      <w:r w:rsidRPr="00215545">
        <w:t>ФАРМАКОТЕРАПИЯ ПРИ НЕДОСТАТОЧНОСТИ ЕСТЕСТВЕННЫХ БИОЛОГИЧЕЕКИ АКТИВНЫХ ВЕШЕСТВ</w:t>
      </w:r>
    </w:p>
    <w:p w:rsidR="005108C4" w:rsidRPr="00215545" w:rsidRDefault="005108C4" w:rsidP="005108C4">
      <w:r w:rsidRPr="00215545">
        <w:t>этиотропная терапия</w:t>
      </w:r>
    </w:p>
    <w:p w:rsidR="005108C4" w:rsidRPr="00215545" w:rsidRDefault="005108C4" w:rsidP="005108C4">
      <w:r w:rsidRPr="00215545">
        <w:lastRenderedPageBreak/>
        <w:t>патогенетическая терапия</w:t>
      </w:r>
    </w:p>
    <w:p w:rsidR="005108C4" w:rsidRPr="00215545" w:rsidRDefault="005108C4" w:rsidP="005108C4">
      <w:r w:rsidRPr="00215545">
        <w:t>симптоматическая терапия</w:t>
      </w:r>
    </w:p>
    <w:p w:rsidR="005108C4" w:rsidRPr="00215545" w:rsidRDefault="005108C4" w:rsidP="005108C4">
      <w:r w:rsidRPr="00215545">
        <w:t>заместительная терапия</w:t>
      </w:r>
    </w:p>
    <w:p w:rsidR="005108C4" w:rsidRPr="00215545" w:rsidRDefault="005108C4" w:rsidP="005108C4"/>
    <w:sectPr w:rsidR="005108C4" w:rsidRPr="0021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7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5545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08C4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5A07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1905-0770-4EE2-A598-FA45095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3</cp:revision>
  <dcterms:created xsi:type="dcterms:W3CDTF">2018-11-25T07:26:00Z</dcterms:created>
  <dcterms:modified xsi:type="dcterms:W3CDTF">2020-06-26T00:00:00Z</dcterms:modified>
</cp:coreProperties>
</file>