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0C21" w14:textId="77777777" w:rsidR="004908AD" w:rsidRDefault="00176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17606F">
        <w:rPr>
          <w:rFonts w:ascii="Times New Roman" w:hAnsi="Times New Roman" w:cs="Times New Roman"/>
          <w:b/>
          <w:sz w:val="28"/>
          <w:szCs w:val="28"/>
        </w:rPr>
        <w:t>Наличие собственных и (или) арендованных спортивных баз, стадионов, плоскостных сооружений, плавательного бассейна, манежа, других спортивных объектов</w:t>
      </w:r>
    </w:p>
    <w:p w14:paraId="59B5214F" w14:textId="77777777" w:rsidR="0017606F" w:rsidRPr="0017606F" w:rsidRDefault="0017606F" w:rsidP="001760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06F">
        <w:rPr>
          <w:rFonts w:ascii="Times New Roman" w:eastAsia="Calibri" w:hAnsi="Times New Roman" w:cs="Times New Roman"/>
          <w:b/>
          <w:sz w:val="28"/>
          <w:szCs w:val="28"/>
        </w:rPr>
        <w:t>Инфраструктура по организации спортивной работы</w:t>
      </w:r>
    </w:p>
    <w:p w14:paraId="14CBACF1" w14:textId="77777777" w:rsidR="0017606F" w:rsidRPr="0017606F" w:rsidRDefault="0017606F" w:rsidP="001760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606F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  <w:r w:rsidRPr="0017606F">
        <w:rPr>
          <w:rFonts w:ascii="Times New Roman" w:eastAsia="Calibri" w:hAnsi="Times New Roman" w:cs="Times New Roman"/>
          <w:sz w:val="28"/>
          <w:szCs w:val="28"/>
        </w:rPr>
        <w:t xml:space="preserve"> имеет собственные и арендует необходимые спортивные сооружения. </w:t>
      </w:r>
    </w:p>
    <w:p w14:paraId="64B659D6" w14:textId="77777777" w:rsidR="0017606F" w:rsidRPr="0017606F" w:rsidRDefault="0017606F" w:rsidP="001760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606F">
        <w:rPr>
          <w:rFonts w:ascii="Times New Roman" w:eastAsia="Calibri" w:hAnsi="Times New Roman" w:cs="Times New Roman"/>
          <w:b/>
          <w:sz w:val="28"/>
          <w:szCs w:val="28"/>
        </w:rPr>
        <w:t xml:space="preserve">Собственные спортивные объекты </w:t>
      </w:r>
      <w:proofErr w:type="spellStart"/>
      <w:r w:rsidRPr="0017606F">
        <w:rPr>
          <w:rFonts w:ascii="Times New Roman" w:eastAsia="Calibri" w:hAnsi="Times New Roman" w:cs="Times New Roman"/>
          <w:b/>
          <w:sz w:val="28"/>
          <w:szCs w:val="28"/>
        </w:rPr>
        <w:t>КрасГМУ</w:t>
      </w:r>
      <w:proofErr w:type="spellEnd"/>
      <w:r w:rsidRPr="0017606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2A1611A" w14:textId="77777777" w:rsidR="0017606F" w:rsidRPr="0017606F" w:rsidRDefault="0017606F" w:rsidP="001760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>Стадион «Университетский» (пропускная способность – 1000 мест)</w:t>
      </w:r>
    </w:p>
    <w:p w14:paraId="4416EDAC" w14:textId="77777777" w:rsidR="0017606F" w:rsidRPr="0017606F" w:rsidRDefault="0017606F" w:rsidP="001760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 xml:space="preserve">Лыжная база </w:t>
      </w:r>
      <w:proofErr w:type="spellStart"/>
      <w:r w:rsidRPr="0017606F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  <w:r w:rsidRPr="0017606F">
        <w:rPr>
          <w:rFonts w:ascii="Times New Roman" w:eastAsia="Calibri" w:hAnsi="Times New Roman" w:cs="Times New Roman"/>
          <w:sz w:val="28"/>
          <w:szCs w:val="28"/>
        </w:rPr>
        <w:t xml:space="preserve"> (пропускная способность – 150 чел.)</w:t>
      </w:r>
    </w:p>
    <w:p w14:paraId="3EA8C769" w14:textId="77777777" w:rsidR="0017606F" w:rsidRPr="0017606F" w:rsidRDefault="0017606F" w:rsidP="001760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>Спортивный зал (пропускная способность – 100 чел.)</w:t>
      </w:r>
    </w:p>
    <w:p w14:paraId="6BF6DE82" w14:textId="77777777" w:rsidR="0017606F" w:rsidRPr="0017606F" w:rsidRDefault="0017606F" w:rsidP="001760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 xml:space="preserve">Тренажерный зал на балконе спортивного зала главного корпуса </w:t>
      </w:r>
      <w:proofErr w:type="spellStart"/>
      <w:r w:rsidRPr="0017606F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  <w:r w:rsidRPr="0017606F">
        <w:rPr>
          <w:rFonts w:ascii="Times New Roman" w:eastAsia="Calibri" w:hAnsi="Times New Roman" w:cs="Times New Roman"/>
          <w:sz w:val="28"/>
          <w:szCs w:val="28"/>
        </w:rPr>
        <w:t xml:space="preserve"> (пропускная способность – 30 чел.)</w:t>
      </w:r>
    </w:p>
    <w:p w14:paraId="78C3197C" w14:textId="77777777" w:rsidR="0017606F" w:rsidRPr="0017606F" w:rsidRDefault="0017606F" w:rsidP="001760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 xml:space="preserve">Тренажерные залы общежитий </w:t>
      </w:r>
      <w:proofErr w:type="spellStart"/>
      <w:r w:rsidRPr="0017606F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  <w:r w:rsidRPr="0017606F">
        <w:rPr>
          <w:rFonts w:ascii="Times New Roman" w:eastAsia="Calibri" w:hAnsi="Times New Roman" w:cs="Times New Roman"/>
          <w:sz w:val="28"/>
          <w:szCs w:val="28"/>
        </w:rPr>
        <w:t xml:space="preserve"> №№ 2; 3; 4; 5 (пропускная способность – 20 чел. каждый)</w:t>
      </w:r>
    </w:p>
    <w:p w14:paraId="6FB5986A" w14:textId="77777777" w:rsidR="0017606F" w:rsidRPr="0017606F" w:rsidRDefault="0017606F" w:rsidP="001760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>Теннис-холл на втором этаже рекреации перед спортзалом (пр</w:t>
      </w:r>
      <w:r>
        <w:rPr>
          <w:rFonts w:ascii="Times New Roman" w:eastAsia="Calibri" w:hAnsi="Times New Roman" w:cs="Times New Roman"/>
          <w:sz w:val="28"/>
          <w:szCs w:val="28"/>
        </w:rPr>
        <w:t>опускная способность – 20 чел.).</w:t>
      </w:r>
    </w:p>
    <w:p w14:paraId="24A509C7" w14:textId="77777777" w:rsidR="0017606F" w:rsidRPr="0017606F" w:rsidRDefault="0017606F" w:rsidP="001760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>Футбольное поле (800 м</w:t>
      </w:r>
      <w:proofErr w:type="gramStart"/>
      <w:r w:rsidRPr="0017606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17606F">
        <w:rPr>
          <w:rFonts w:ascii="Times New Roman" w:eastAsia="Calibri" w:hAnsi="Times New Roman" w:cs="Times New Roman"/>
          <w:sz w:val="28"/>
          <w:szCs w:val="28"/>
        </w:rPr>
        <w:t>); беговая дорожка (3200 м</w:t>
      </w:r>
      <w:r w:rsidRPr="0017606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7606F">
        <w:rPr>
          <w:rFonts w:ascii="Times New Roman" w:eastAsia="Calibri" w:hAnsi="Times New Roman" w:cs="Times New Roman"/>
          <w:sz w:val="28"/>
          <w:szCs w:val="28"/>
        </w:rPr>
        <w:t xml:space="preserve">); баскетбольная площадка </w:t>
      </w:r>
      <w:bookmarkStart w:id="0" w:name="_GoBack"/>
      <w:bookmarkEnd w:id="0"/>
      <w:r w:rsidRPr="0017606F">
        <w:rPr>
          <w:rFonts w:ascii="Times New Roman" w:eastAsia="Calibri" w:hAnsi="Times New Roman" w:cs="Times New Roman"/>
          <w:sz w:val="28"/>
          <w:szCs w:val="28"/>
        </w:rPr>
        <w:t>(420 м</w:t>
      </w:r>
      <w:r w:rsidRPr="0017606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7606F">
        <w:rPr>
          <w:rFonts w:ascii="Times New Roman" w:eastAsia="Calibri" w:hAnsi="Times New Roman" w:cs="Times New Roman"/>
          <w:sz w:val="28"/>
          <w:szCs w:val="28"/>
        </w:rPr>
        <w:t>); волейбольная площадка (162 м</w:t>
      </w:r>
      <w:r w:rsidRPr="0017606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7606F">
        <w:rPr>
          <w:rFonts w:ascii="Times New Roman" w:eastAsia="Calibri" w:hAnsi="Times New Roman" w:cs="Times New Roman"/>
          <w:sz w:val="28"/>
          <w:szCs w:val="28"/>
        </w:rPr>
        <w:t>); тренажерный зал (40 м</w:t>
      </w:r>
      <w:r w:rsidRPr="0017606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7606F">
        <w:rPr>
          <w:rFonts w:ascii="Times New Roman" w:eastAsia="Calibri" w:hAnsi="Times New Roman" w:cs="Times New Roman"/>
          <w:sz w:val="28"/>
          <w:szCs w:val="28"/>
        </w:rPr>
        <w:t>); теннис-холл (40 м</w:t>
      </w:r>
      <w:r w:rsidRPr="0017606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7606F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A74E717" w14:textId="77777777" w:rsidR="0017606F" w:rsidRPr="0017606F" w:rsidRDefault="0017606F" w:rsidP="0017606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 xml:space="preserve">Начато строительство </w:t>
      </w:r>
      <w:r w:rsidRPr="0017606F">
        <w:rPr>
          <w:rFonts w:ascii="Times New Roman" w:eastAsia="Calibri" w:hAnsi="Times New Roman" w:cs="Times New Roman"/>
          <w:b/>
          <w:sz w:val="28"/>
          <w:szCs w:val="28"/>
        </w:rPr>
        <w:t>плавательного бассейна на 4 дорожки по 25 метров</w:t>
      </w:r>
      <w:r w:rsidRPr="0017606F">
        <w:rPr>
          <w:rFonts w:ascii="Times New Roman" w:eastAsia="Calibri" w:hAnsi="Times New Roman" w:cs="Times New Roman"/>
          <w:sz w:val="28"/>
          <w:szCs w:val="28"/>
        </w:rPr>
        <w:t>, срок сдачи ориентировочно – декабрь 2015 г.</w:t>
      </w:r>
    </w:p>
    <w:p w14:paraId="21D2485B" w14:textId="77777777" w:rsidR="0017606F" w:rsidRPr="0017606F" w:rsidRDefault="0017606F" w:rsidP="0017606F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2E8D39" w14:textId="77777777" w:rsidR="0017606F" w:rsidRDefault="0017606F" w:rsidP="0017606F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606F">
        <w:rPr>
          <w:rFonts w:ascii="Times New Roman" w:eastAsia="Calibri" w:hAnsi="Times New Roman" w:cs="Times New Roman"/>
          <w:b/>
          <w:sz w:val="28"/>
          <w:szCs w:val="28"/>
        </w:rPr>
        <w:t>Арендуемые спортивные сооружения:</w:t>
      </w:r>
    </w:p>
    <w:p w14:paraId="63EC8617" w14:textId="77777777" w:rsidR="0039372C" w:rsidRPr="0017606F" w:rsidRDefault="0039372C" w:rsidP="0017606F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E11E04" w14:textId="77777777" w:rsidR="0017606F" w:rsidRPr="0017606F" w:rsidRDefault="0017606F" w:rsidP="0017606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>Бассейн «Энергия».</w:t>
      </w:r>
    </w:p>
    <w:p w14:paraId="6E492404" w14:textId="77777777" w:rsidR="0017606F" w:rsidRPr="0017606F" w:rsidRDefault="0017606F" w:rsidP="0017606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>Легкоатлетический манеж Центрального стадиона (о. Отдыха).</w:t>
      </w:r>
    </w:p>
    <w:p w14:paraId="06F79FDF" w14:textId="77777777" w:rsidR="0017606F" w:rsidRPr="0017606F" w:rsidRDefault="0017606F" w:rsidP="0017606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06F">
        <w:rPr>
          <w:rFonts w:ascii="Times New Roman" w:eastAsia="Calibri" w:hAnsi="Times New Roman" w:cs="Times New Roman"/>
          <w:sz w:val="28"/>
          <w:szCs w:val="28"/>
        </w:rPr>
        <w:t>Каток «Политехник».</w:t>
      </w:r>
    </w:p>
    <w:sectPr w:rsidR="0017606F" w:rsidRPr="0017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729"/>
    <w:multiLevelType w:val="hybridMultilevel"/>
    <w:tmpl w:val="B2342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E84097"/>
    <w:multiLevelType w:val="hybridMultilevel"/>
    <w:tmpl w:val="B2342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5C"/>
    <w:rsid w:val="0017606F"/>
    <w:rsid w:val="00363B5C"/>
    <w:rsid w:val="0039372C"/>
    <w:rsid w:val="004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B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2015-01-29T06:44:00Z</dcterms:created>
  <dcterms:modified xsi:type="dcterms:W3CDTF">2015-01-29T10:46:00Z</dcterms:modified>
</cp:coreProperties>
</file>