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6" w:rsidRPr="00AA5006" w:rsidRDefault="00AA5006" w:rsidP="00AA5006">
      <w:pPr>
        <w:jc w:val="center"/>
        <w:rPr>
          <w:rFonts w:ascii="Times New Roman" w:hAnsi="Times New Roman" w:cs="Times New Roman"/>
          <w:b/>
        </w:rPr>
      </w:pPr>
      <w:r w:rsidRPr="00AA5006">
        <w:rPr>
          <w:rFonts w:ascii="Times New Roman" w:hAnsi="Times New Roman" w:cs="Times New Roman"/>
          <w:b/>
        </w:rPr>
        <w:t>ФЕДЕРАЛЬНОЕ ГОСУДАРСТВЕННОЕ БЮДЖЕТНОЕ ОБРАЗОВАТЕЛЬНОЕ УЧРЕЖДЕНИЕ ВЫСШЕГО    ОБРАЗОВАНИЯ «КРАСНОЯРСКИЙ  ГОСУДАРСТВЕННЫЙ  МЕДИЦИНСКИЙ  УНИВЕРСИТЕТ ИМЕНИ ПРОФЕССОРА В.Ф. ВОЙНО-ЯСЕНЕЦКОГО»</w:t>
      </w:r>
    </w:p>
    <w:p w:rsidR="00AA5006" w:rsidRPr="00AA5006" w:rsidRDefault="00AA5006" w:rsidP="00AA5006">
      <w:pPr>
        <w:jc w:val="center"/>
        <w:rPr>
          <w:rFonts w:ascii="Times New Roman" w:hAnsi="Times New Roman" w:cs="Times New Roman"/>
          <w:b/>
        </w:rPr>
      </w:pPr>
      <w:r w:rsidRPr="00AA5006"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:rsidR="00AA5006" w:rsidRPr="00AA5006" w:rsidRDefault="00AA5006" w:rsidP="00AA5006">
      <w:pPr>
        <w:jc w:val="center"/>
        <w:rPr>
          <w:rFonts w:ascii="Times New Roman" w:hAnsi="Times New Roman" w:cs="Times New Roman"/>
          <w:b/>
        </w:rPr>
      </w:pPr>
      <w:r w:rsidRPr="00AA5006">
        <w:rPr>
          <w:rFonts w:ascii="Times New Roman" w:hAnsi="Times New Roman" w:cs="Times New Roman"/>
          <w:b/>
        </w:rPr>
        <w:t>ФАРМАЦЕВТИЧЕСКИЙ КОЛЛЕДЖ</w:t>
      </w:r>
    </w:p>
    <w:p w:rsidR="00AA5006" w:rsidRDefault="00AA5006" w:rsidP="00AA5006"/>
    <w:p w:rsidR="00AA5006" w:rsidRDefault="00AA5006" w:rsidP="00AA5006">
      <w:pPr>
        <w:pStyle w:val="10"/>
        <w:shd w:val="clear" w:color="auto" w:fill="auto"/>
        <w:spacing w:before="0" w:after="0" w:line="460" w:lineRule="exact"/>
        <w:rPr>
          <w:color w:val="000000"/>
          <w:lang w:eastAsia="ru-RU" w:bidi="ru-RU"/>
        </w:rPr>
      </w:pPr>
    </w:p>
    <w:p w:rsidR="00AA5006" w:rsidRDefault="00AA5006" w:rsidP="00AA5006">
      <w:pPr>
        <w:pStyle w:val="10"/>
        <w:shd w:val="clear" w:color="auto" w:fill="auto"/>
        <w:spacing w:before="0" w:after="0" w:line="4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Дневник учебной практики</w:t>
      </w:r>
    </w:p>
    <w:p w:rsidR="00AA5006" w:rsidRDefault="00AA5006" w:rsidP="00AA5006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bookmarkStart w:id="0" w:name="bookmark1"/>
    </w:p>
    <w:p w:rsidR="00AA5006" w:rsidRDefault="00AA5006" w:rsidP="00AA5006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AA5006" w:rsidRDefault="00AA5006" w:rsidP="00AA5006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AA5006" w:rsidRDefault="00AA5006" w:rsidP="00AA5006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по МДК 03.01 «Теория и практика лабораторных</w:t>
      </w:r>
      <w:r>
        <w:rPr>
          <w:color w:val="000000"/>
          <w:lang w:eastAsia="ru-RU" w:bidi="ru-RU"/>
        </w:rPr>
        <w:br/>
        <w:t>биохимических исследований»</w:t>
      </w:r>
      <w:bookmarkEnd w:id="0"/>
    </w:p>
    <w:p w:rsidR="00AA5006" w:rsidRDefault="00AA5006" w:rsidP="00AA5006">
      <w:pPr>
        <w:pStyle w:val="10"/>
        <w:shd w:val="clear" w:color="auto" w:fill="auto"/>
        <w:spacing w:before="0" w:after="0" w:line="460" w:lineRule="exact"/>
      </w:pPr>
    </w:p>
    <w:p w:rsidR="00AA5006" w:rsidRDefault="00AA5006" w:rsidP="00AA5006">
      <w:pPr>
        <w:spacing w:after="0" w:line="259" w:lineRule="auto"/>
        <w:ind w:right="313"/>
        <w:jc w:val="center"/>
        <w:rPr>
          <w:rFonts w:ascii="Times New Roman" w:hAnsi="Times New Roman" w:cs="Times New Roman"/>
          <w:sz w:val="32"/>
        </w:rPr>
      </w:pPr>
    </w:p>
    <w:p w:rsidR="00AA5006" w:rsidRDefault="00AA5006" w:rsidP="00AA5006">
      <w:pPr>
        <w:spacing w:after="0" w:line="259" w:lineRule="auto"/>
        <w:ind w:right="313"/>
        <w:jc w:val="center"/>
        <w:rPr>
          <w:rFonts w:ascii="Times New Roman" w:hAnsi="Times New Roman" w:cs="Times New Roman"/>
          <w:sz w:val="32"/>
        </w:rPr>
      </w:pPr>
    </w:p>
    <w:p w:rsidR="00AA5006" w:rsidRPr="00AA5006" w:rsidRDefault="00AA5006" w:rsidP="00AA5006">
      <w:pPr>
        <w:spacing w:after="0" w:line="259" w:lineRule="auto"/>
        <w:ind w:right="313"/>
        <w:jc w:val="center"/>
        <w:rPr>
          <w:rFonts w:ascii="Times New Roman" w:hAnsi="Times New Roman" w:cs="Times New Roman"/>
        </w:rPr>
      </w:pPr>
      <w:r w:rsidRPr="00AA5006">
        <w:rPr>
          <w:rFonts w:ascii="Times New Roman" w:hAnsi="Times New Roman" w:cs="Times New Roman"/>
          <w:sz w:val="32"/>
        </w:rPr>
        <w:t xml:space="preserve">Мусаева Шейла Дагларовна </w:t>
      </w:r>
    </w:p>
    <w:p w:rsidR="00AA5006" w:rsidRPr="00AA5006" w:rsidRDefault="009A4D59" w:rsidP="00AA5006">
      <w:pPr>
        <w:spacing w:after="59" w:line="259" w:lineRule="auto"/>
        <w:ind w:left="-28"/>
        <w:rPr>
          <w:rFonts w:ascii="Times New Roman" w:hAnsi="Times New Roman" w:cs="Times New Roman"/>
        </w:rPr>
      </w:pPr>
      <w:r w:rsidRPr="009A4D59">
        <w:rPr>
          <w:rFonts w:ascii="Times New Roman" w:eastAsia="Calibri" w:hAnsi="Times New Roman" w:cs="Times New Roman"/>
          <w:noProof/>
        </w:rPr>
      </w:r>
      <w:r w:rsidRPr="009A4D59">
        <w:rPr>
          <w:rFonts w:ascii="Times New Roman" w:eastAsia="Calibri" w:hAnsi="Times New Roman" w:cs="Times New Roman"/>
          <w:noProof/>
        </w:rPr>
        <w:pict>
          <v:group id="Group 41068" o:spid="_x0000_s1026" style="width:470.65pt;height:1.45pt;mso-position-horizontal-relative:char;mso-position-vertical-relative:line" coordsize="597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t4egIAAF8GAAAOAAAAZHJzL2Uyb0RvYy54bWykVdtu2zAMfR+wfxD8vtjO1iYz4vRh3fIy&#10;bMXafYAiyxdAN0hKnPz9KNpWjHTrgDYPNk0dUuThJZu7kxTkyK3rtCqTfJElhCumq041ZfL76duH&#10;dUKcp6qiQiteJmfukrvt+3eb3hR8qVstKm4JOFGu6E2ZtN6bIk0da7mkbqENV3BYayuph0/bpJWl&#10;PXiXIl1m2W3aa1sZqxl3DrT3w2GyRf91zZn/WdeOeyLKBGLz+LT43Idnut3QorHUtB0bw6CviELS&#10;TsGl0dU99ZQcbPfMleyY1U7XfsG0THVdd4xjDpBNnl1ls7P6YDCXpugbE2kCaq94erVb9uP4YElX&#10;lcmnPLuFYikqoUx4MxlUQFFvmgKQO2sezYMdFc3wFbI+1VaGN+RDTkjuOZLLT54wUN58Xq3yJdzA&#10;4CxfL9frgXzWQoWeWbH264t26XRpGmKLofQG2shdmHJvY+qxpYZjAVzIf2TqZv0x5DEwhRAyqJAY&#10;REaaXOGAsbdxFHOlBTs4v+MayabH784P/VtNEm0niZ3UJFqYghf731Af7EKUQST9rFrtVKxwKvWR&#10;P2nE+auSQZCXU6HmqFj5qSkAOyGmt0F/c2RskX+iYZ7nrfQfHM56xIAQUt1uRgHTB3lOsFCBCbiF&#10;UdhMtaAeR1x2HlaW6CQws1xl2cUxeAsNOFQcJX8WPNAl1C9ew5jhcASFs83+i7DkSMNiwh86p8K0&#10;dNSG+YCQRijK6CfY150Q0WWOpn9zOXgYwcGO406MltlgycZohsUI6wWSntYjRBCN8GatfLRXsNQx&#10;zFm2Qdzr6oyLAgmBiURqcIthHuPGDWty/o2oy//C9g8AAAD//wMAUEsDBBQABgAIAAAAIQBihpb9&#10;2wAAAAMBAAAPAAAAZHJzL2Rvd25yZXYueG1sTI9Ba8JAEIXvBf/DMoXe6ibaSk2zERHbkxTUgngb&#10;s2MSzM6G7JrEf99tL/Uy8HiP975JF4OpRUetqywriMcRCOLc6ooLBd/7j+c3EM4ja6wtk4IbOVhk&#10;o4cUE2173lK384UIJewSVFB63yRSurwkg25sG+LgnW1r0AfZFlK32IdyU8tJFM2kwYrDQokNrUrK&#10;L7urUfDZY7+cxutuczmvbsf969dhE5NST4/D8h2Ep8H/h+EXP6BDFphO9sraiVpBeMT/3eDNX+Ip&#10;iJOCyRxklsp79uwHAAD//wMAUEsBAi0AFAAGAAgAAAAhALaDOJL+AAAA4QEAABMAAAAAAAAAAAAA&#10;AAAAAAAAAFtDb250ZW50X1R5cGVzXS54bWxQSwECLQAUAAYACAAAACEAOP0h/9YAAACUAQAACwAA&#10;AAAAAAAAAAAAAAAvAQAAX3JlbHMvLnJlbHNQSwECLQAUAAYACAAAACEALvNreHoCAABfBgAADgAA&#10;AAAAAAAAAAAAAAAuAgAAZHJzL2Uyb0RvYy54bWxQSwECLQAUAAYACAAAACEAYoaW/dsAAAADAQAA&#10;DwAAAAAAAAAAAAAAAADUBAAAZHJzL2Rvd25yZXYueG1sUEsFBgAAAAAEAAQA8wAAANwFAAAAAA==&#10;">
            <v:shape id="Shape 58328" o:spid="_x0000_s1027" style="position:absolute;width:59771;height:182;visibility:visible" coordsize="597712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dMsQA&#10;AADeAAAADwAAAGRycy9kb3ducmV2LnhtbERPzWrCQBC+C32HZQq9mU2TWmzqKqVg6UEEow8wzU6T&#10;YHY2ZEdN3r57KHj8+P5Xm9F16kpDaD0beE5SUMSVty3XBk7H7XwJKgiyxc4zGZgowGb9MFthYf2N&#10;D3QtpVYxhEOBBhqRvtA6VA05DInviSP36weHEuFQazvgLYa7Tmdp+qodthwbGuzps6HqXF6cgezt&#10;Rb5kKrfTzh1PfXfO95ef3Jinx/HjHZTQKHfxv/vbGlgs8yzujXfiF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nTLEAAAA3gAAAA8AAAAAAAAAAAAAAAAAmAIAAGRycy9k&#10;b3ducmV2LnhtbFBLBQYAAAAABAAEAPUAAACJAwAAAAA=&#10;" adj="0,,0" path="m,l5977128,r,18288l,18288,,e" fillcolor="black" stroked="f" strokeweight="0">
              <v:stroke miterlimit="83231f" joinstyle="miter"/>
              <v:formulas/>
              <v:path arrowok="t" o:connecttype="segments" textboxrect="0,0,5977128,18288"/>
            </v:shape>
            <w10:wrap type="none"/>
            <w10:anchorlock/>
          </v:group>
        </w:pict>
      </w:r>
    </w:p>
    <w:p w:rsidR="00FB1C23" w:rsidRDefault="00AA5006" w:rsidP="00AA5006">
      <w:pPr>
        <w:jc w:val="center"/>
        <w:rPr>
          <w:rFonts w:ascii="Times New Roman" w:hAnsi="Times New Roman" w:cs="Times New Roman"/>
          <w:sz w:val="32"/>
        </w:rPr>
      </w:pPr>
      <w:r w:rsidRPr="00AA5006">
        <w:rPr>
          <w:rFonts w:ascii="Times New Roman" w:hAnsi="Times New Roman" w:cs="Times New Roman"/>
          <w:sz w:val="32"/>
        </w:rPr>
        <w:t>ФИО</w:t>
      </w:r>
    </w:p>
    <w:p w:rsidR="00AA5006" w:rsidRPr="00AA5006" w:rsidRDefault="00AA5006" w:rsidP="00AA5006">
      <w:pPr>
        <w:jc w:val="center"/>
        <w:rPr>
          <w:rFonts w:ascii="Times New Roman" w:hAnsi="Times New Roman" w:cs="Times New Roman"/>
          <w:sz w:val="28"/>
        </w:rPr>
      </w:pPr>
      <w:r w:rsidRPr="00AA5006">
        <w:rPr>
          <w:rFonts w:ascii="Times New Roman" w:hAnsi="Times New Roman" w:cs="Times New Roman"/>
          <w:sz w:val="28"/>
        </w:rPr>
        <w:t xml:space="preserve">Место прохождения практики </w:t>
      </w:r>
      <w:r w:rsidRPr="00AA5006">
        <w:rPr>
          <w:rFonts w:ascii="Times New Roman" w:hAnsi="Times New Roman" w:cs="Times New Roman"/>
          <w:sz w:val="28"/>
          <w:u w:val="single"/>
        </w:rPr>
        <w:t xml:space="preserve">ФГБОУ </w:t>
      </w:r>
      <w:proofErr w:type="gramStart"/>
      <w:r w:rsidRPr="00AA5006">
        <w:rPr>
          <w:rFonts w:ascii="Times New Roman" w:hAnsi="Times New Roman" w:cs="Times New Roman"/>
          <w:sz w:val="28"/>
          <w:u w:val="single"/>
        </w:rPr>
        <w:t>ВО</w:t>
      </w:r>
      <w:proofErr w:type="gramEnd"/>
      <w:r w:rsidRPr="00AA5006">
        <w:rPr>
          <w:rFonts w:ascii="Times New Roman" w:hAnsi="Times New Roman" w:cs="Times New Roman"/>
          <w:sz w:val="28"/>
          <w:u w:val="single"/>
        </w:rPr>
        <w:t xml:space="preserve"> «Красноярский государственный медицинский университет имени профессора В.Ф. Войно-Ясенецкого»</w:t>
      </w:r>
    </w:p>
    <w:p w:rsidR="00AA5006" w:rsidRPr="00AA5006" w:rsidRDefault="00AA5006" w:rsidP="00AA5006">
      <w:pPr>
        <w:jc w:val="center"/>
        <w:rPr>
          <w:rFonts w:ascii="Times New Roman" w:hAnsi="Times New Roman" w:cs="Times New Roman"/>
          <w:sz w:val="28"/>
        </w:rPr>
      </w:pPr>
      <w:r w:rsidRPr="00AA5006">
        <w:rPr>
          <w:rFonts w:ascii="Times New Roman" w:hAnsi="Times New Roman" w:cs="Times New Roman"/>
          <w:sz w:val="28"/>
        </w:rPr>
        <w:t>с «</w:t>
      </w:r>
      <w:r w:rsidRPr="00AA5006">
        <w:rPr>
          <w:rFonts w:ascii="Times New Roman" w:hAnsi="Times New Roman" w:cs="Times New Roman"/>
          <w:sz w:val="28"/>
          <w:u w:val="single"/>
        </w:rPr>
        <w:t>29</w:t>
      </w:r>
      <w:r w:rsidRPr="00AA5006">
        <w:rPr>
          <w:rFonts w:ascii="Times New Roman" w:hAnsi="Times New Roman" w:cs="Times New Roman"/>
          <w:sz w:val="28"/>
        </w:rPr>
        <w:t xml:space="preserve">» </w:t>
      </w:r>
      <w:r w:rsidRPr="00AA5006">
        <w:rPr>
          <w:rFonts w:ascii="Times New Roman" w:hAnsi="Times New Roman" w:cs="Times New Roman"/>
          <w:sz w:val="28"/>
          <w:u w:val="single"/>
        </w:rPr>
        <w:t>июня</w:t>
      </w:r>
      <w:r w:rsidRPr="00AA5006">
        <w:rPr>
          <w:rFonts w:ascii="Times New Roman" w:hAnsi="Times New Roman" w:cs="Times New Roman"/>
          <w:sz w:val="28"/>
        </w:rPr>
        <w:t xml:space="preserve"> 2020 г.   по   «</w:t>
      </w:r>
      <w:r w:rsidRPr="00AA5006">
        <w:rPr>
          <w:rFonts w:ascii="Times New Roman" w:hAnsi="Times New Roman" w:cs="Times New Roman"/>
          <w:sz w:val="28"/>
          <w:u w:val="single"/>
        </w:rPr>
        <w:t>04</w:t>
      </w:r>
      <w:r w:rsidRPr="00AA5006">
        <w:rPr>
          <w:rFonts w:ascii="Times New Roman" w:hAnsi="Times New Roman" w:cs="Times New Roman"/>
          <w:sz w:val="28"/>
        </w:rPr>
        <w:t xml:space="preserve">» </w:t>
      </w:r>
      <w:r w:rsidRPr="00AA5006">
        <w:rPr>
          <w:rFonts w:ascii="Times New Roman" w:hAnsi="Times New Roman" w:cs="Times New Roman"/>
          <w:sz w:val="28"/>
          <w:u w:val="single"/>
        </w:rPr>
        <w:t xml:space="preserve">июля </w:t>
      </w:r>
      <w:r w:rsidRPr="00AA5006">
        <w:rPr>
          <w:rFonts w:ascii="Times New Roman" w:hAnsi="Times New Roman" w:cs="Times New Roman"/>
          <w:sz w:val="28"/>
        </w:rPr>
        <w:t xml:space="preserve">2020 г. </w:t>
      </w:r>
    </w:p>
    <w:p w:rsidR="00AA5006" w:rsidRDefault="00AA5006" w:rsidP="00AA5006">
      <w:pPr>
        <w:spacing w:after="315" w:line="270" w:lineRule="auto"/>
        <w:ind w:left="15" w:right="3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5006" w:rsidRPr="00AA5006" w:rsidRDefault="00AA5006" w:rsidP="00AA5006">
      <w:pPr>
        <w:spacing w:after="315" w:line="270" w:lineRule="auto"/>
        <w:ind w:left="15" w:right="3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Руководители практики: </w:t>
      </w:r>
    </w:p>
    <w:p w:rsidR="00AA5006" w:rsidRDefault="00AA5006" w:rsidP="00AA5006">
      <w:pP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AA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Методический – Ф.И.О. (его должность) </w:t>
      </w:r>
      <w:r w:rsidRPr="00AA50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Кузовникова Инга Александровна</w:t>
      </w:r>
    </w:p>
    <w:p w:rsidR="00AA5006" w:rsidRDefault="00AA5006" w:rsidP="00AA5006">
      <w:pPr>
        <w:jc w:val="center"/>
        <w:rPr>
          <w:rFonts w:ascii="Times New Roman" w:hAnsi="Times New Roman" w:cs="Times New Roman"/>
        </w:rPr>
      </w:pPr>
    </w:p>
    <w:p w:rsidR="00AA5006" w:rsidRDefault="00AA5006" w:rsidP="00AA5006">
      <w:pPr>
        <w:jc w:val="center"/>
        <w:rPr>
          <w:rFonts w:ascii="Times New Roman" w:hAnsi="Times New Roman" w:cs="Times New Roman"/>
        </w:rPr>
      </w:pPr>
    </w:p>
    <w:p w:rsidR="00AA5006" w:rsidRDefault="00AA5006" w:rsidP="00AA5006">
      <w:pPr>
        <w:jc w:val="center"/>
        <w:rPr>
          <w:rFonts w:ascii="Times New Roman" w:hAnsi="Times New Roman" w:cs="Times New Roman"/>
        </w:rPr>
      </w:pPr>
    </w:p>
    <w:p w:rsidR="00AA5006" w:rsidRDefault="00AA5006" w:rsidP="00AA5006">
      <w:pPr>
        <w:jc w:val="center"/>
        <w:rPr>
          <w:rFonts w:ascii="Times New Roman" w:hAnsi="Times New Roman" w:cs="Times New Roman"/>
        </w:rPr>
      </w:pPr>
    </w:p>
    <w:p w:rsidR="00AA5006" w:rsidRDefault="00AA5006" w:rsidP="00AA5006">
      <w:pPr>
        <w:jc w:val="center"/>
        <w:rPr>
          <w:rFonts w:ascii="Times New Roman" w:hAnsi="Times New Roman" w:cs="Times New Roman"/>
          <w:sz w:val="28"/>
        </w:rPr>
      </w:pPr>
      <w:r w:rsidRPr="00AA5006">
        <w:rPr>
          <w:rFonts w:ascii="Times New Roman" w:hAnsi="Times New Roman" w:cs="Times New Roman"/>
          <w:sz w:val="28"/>
        </w:rPr>
        <w:t>Красноярск, 2020</w:t>
      </w:r>
    </w:p>
    <w:p w:rsidR="00291DB0" w:rsidRPr="00291DB0" w:rsidRDefault="00291DB0" w:rsidP="00291DB0">
      <w:pPr>
        <w:jc w:val="center"/>
        <w:rPr>
          <w:rFonts w:ascii="Times New Roman" w:hAnsi="Times New Roman" w:cs="Times New Roman"/>
          <w:b/>
          <w:sz w:val="28"/>
        </w:rPr>
      </w:pPr>
      <w:r w:rsidRPr="00291DB0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Цели и задачи практики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Знания, умения, практический опыт, которыми должен овладеть обучающийся после прохождения практики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Тематический план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График прохождения практики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Содержание и объем проведенной работы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Манипуляционный лист  </w:t>
      </w:r>
    </w:p>
    <w:p w:rsidR="00291DB0" w:rsidRPr="00291DB0" w:rsidRDefault="00291DB0" w:rsidP="00291DB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91DB0">
        <w:rPr>
          <w:rFonts w:ascii="Times New Roman" w:hAnsi="Times New Roman" w:cs="Times New Roman"/>
          <w:sz w:val="28"/>
        </w:rPr>
        <w:t xml:space="preserve">Отчет (цифровой, текстовой) </w:t>
      </w:r>
    </w:p>
    <w:p w:rsidR="00291DB0" w:rsidRDefault="00291D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91DB0" w:rsidRDefault="00291DB0" w:rsidP="00291DB0">
      <w:pPr>
        <w:pStyle w:val="a4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lastRenderedPageBreak/>
        <w:t>Цели и задачи практики:</w:t>
      </w:r>
    </w:p>
    <w:p w:rsidR="00291DB0" w:rsidRDefault="00291DB0" w:rsidP="00291DB0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after="0" w:line="394" w:lineRule="exact"/>
        <w:ind w:left="740" w:hanging="340"/>
        <w:jc w:val="both"/>
      </w:pPr>
      <w:r>
        <w:rPr>
          <w:color w:val="000000"/>
          <w:lang w:eastAsia="ru-RU" w:bidi="ru-RU"/>
        </w:rPr>
        <w:t>Ознакомление со структурой клинико-диагностической</w:t>
      </w:r>
      <w:r>
        <w:rPr>
          <w:color w:val="000000"/>
          <w:lang w:eastAsia="ru-RU" w:bidi="ru-RU"/>
        </w:rPr>
        <w:br/>
        <w:t>лаборатории и организацией работы среднего медицинского персонала;</w:t>
      </w:r>
    </w:p>
    <w:p w:rsidR="00291DB0" w:rsidRDefault="00291DB0" w:rsidP="00291DB0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after="0" w:line="370" w:lineRule="exact"/>
        <w:ind w:left="740" w:hanging="340"/>
        <w:jc w:val="both"/>
      </w:pPr>
      <w:r>
        <w:rPr>
          <w:color w:val="000000"/>
          <w:lang w:eastAsia="ru-RU" w:bidi="ru-RU"/>
        </w:rPr>
        <w:t>Формирование основ социально-личностной компетенции путем</w:t>
      </w:r>
      <w:r>
        <w:rPr>
          <w:color w:val="000000"/>
          <w:lang w:eastAsia="ru-RU" w:bidi="ru-RU"/>
        </w:rPr>
        <w:br/>
        <w:t>приобретения студентом навыков межличностного общения с</w:t>
      </w:r>
      <w:r>
        <w:rPr>
          <w:color w:val="000000"/>
          <w:lang w:eastAsia="ru-RU" w:bidi="ru-RU"/>
        </w:rPr>
        <w:br/>
        <w:t>медицинским персоналом и пациентами;</w:t>
      </w:r>
    </w:p>
    <w:p w:rsidR="00291DB0" w:rsidRDefault="00291DB0" w:rsidP="00291DB0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after="0" w:line="384" w:lineRule="exact"/>
        <w:ind w:left="740" w:hanging="340"/>
        <w:jc w:val="both"/>
      </w:pPr>
      <w:r>
        <w:rPr>
          <w:color w:val="000000"/>
          <w:lang w:eastAsia="ru-RU" w:bidi="ru-RU"/>
        </w:rPr>
        <w:t xml:space="preserve">Осуществление учета и анализа основных </w:t>
      </w:r>
      <w:proofErr w:type="spellStart"/>
      <w:r>
        <w:rPr>
          <w:color w:val="000000"/>
          <w:lang w:eastAsia="ru-RU" w:bidi="ru-RU"/>
        </w:rPr>
        <w:t>клиник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br/>
        <w:t>диагностических показателей;</w:t>
      </w:r>
    </w:p>
    <w:p w:rsidR="00291DB0" w:rsidRDefault="00291DB0" w:rsidP="00291DB0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after="82" w:line="280" w:lineRule="exact"/>
        <w:ind w:left="740" w:hanging="340"/>
        <w:jc w:val="both"/>
      </w:pPr>
      <w:r>
        <w:rPr>
          <w:color w:val="000000"/>
          <w:lang w:eastAsia="ru-RU" w:bidi="ru-RU"/>
        </w:rPr>
        <w:t>Обучение студентов оформлению медицинской документации;</w:t>
      </w:r>
    </w:p>
    <w:p w:rsidR="00291DB0" w:rsidRDefault="00291DB0" w:rsidP="00291DB0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after="0" w:line="374" w:lineRule="exact"/>
        <w:ind w:left="740" w:hanging="340"/>
        <w:jc w:val="both"/>
      </w:pPr>
      <w:r>
        <w:rPr>
          <w:color w:val="000000"/>
          <w:lang w:eastAsia="ru-RU" w:bidi="ru-RU"/>
        </w:rPr>
        <w:t>Формирование навыков общения с больным с учетом этики и</w:t>
      </w:r>
      <w:r>
        <w:rPr>
          <w:color w:val="000000"/>
          <w:lang w:eastAsia="ru-RU" w:bidi="ru-RU"/>
        </w:rPr>
        <w:br/>
        <w:t>деонтологии.</w:t>
      </w:r>
    </w:p>
    <w:p w:rsidR="00291DB0" w:rsidRDefault="00291DB0" w:rsidP="00291DB0">
      <w:pPr>
        <w:pStyle w:val="32"/>
        <w:shd w:val="clear" w:color="auto" w:fill="auto"/>
        <w:spacing w:before="0" w:line="280" w:lineRule="exact"/>
        <w:ind w:left="20"/>
      </w:pPr>
      <w:r>
        <w:rPr>
          <w:color w:val="000000"/>
          <w:lang w:eastAsia="ru-RU" w:bidi="ru-RU"/>
        </w:rPr>
        <w:t>Программа практики.</w:t>
      </w:r>
    </w:p>
    <w:p w:rsidR="00291DB0" w:rsidRDefault="00291DB0" w:rsidP="00291DB0">
      <w:pPr>
        <w:pStyle w:val="80"/>
        <w:shd w:val="clear" w:color="auto" w:fill="auto"/>
      </w:pPr>
      <w:r>
        <w:rPr>
          <w:color w:val="000000"/>
          <w:lang w:eastAsia="ru-RU" w:bidi="ru-RU"/>
        </w:rPr>
        <w:t>В результате прохождения практики студенты должны уметь</w:t>
      </w:r>
      <w:r>
        <w:rPr>
          <w:color w:val="000000"/>
          <w:lang w:eastAsia="ru-RU" w:bidi="ru-RU"/>
        </w:rPr>
        <w:br/>
        <w:t>самостоятельно: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49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Организовать рабочее место для проведения лабораторных</w:t>
      </w:r>
      <w:r>
        <w:rPr>
          <w:color w:val="000000"/>
          <w:lang w:eastAsia="ru-RU" w:bidi="ru-RU"/>
        </w:rPr>
        <w:br/>
        <w:t>исследований.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Подготовить лабораторную посуду, инструментарий и оборудование</w:t>
      </w:r>
      <w:r>
        <w:rPr>
          <w:color w:val="000000"/>
          <w:lang w:eastAsia="ru-RU" w:bidi="ru-RU"/>
        </w:rPr>
        <w:br/>
        <w:t>для анализов.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Приготовить растворы, реактивы, дезинфицирующие растворы.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Провести дезинфекцию биоматериала, отработанной посуды,</w:t>
      </w:r>
      <w:r>
        <w:rPr>
          <w:color w:val="000000"/>
          <w:lang w:eastAsia="ru-RU" w:bidi="ru-RU"/>
        </w:rPr>
        <w:br/>
        <w:t>стерилизацию инструментария и лабораторной посуды.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Провести прием, маркировку, регистрацию и хранение поступившего</w:t>
      </w:r>
      <w:r>
        <w:rPr>
          <w:color w:val="000000"/>
          <w:lang w:eastAsia="ru-RU" w:bidi="ru-RU"/>
        </w:rPr>
        <w:br/>
        <w:t>биоматериала.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Регистрировать проведенные исследования.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Вести учетно-отчетную документацию.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Пользоваться приборами в лаборатории.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Выполнять методики определения веществ согласно алгоритмам</w:t>
      </w:r>
    </w:p>
    <w:p w:rsidR="00291DB0" w:rsidRDefault="00291DB0" w:rsidP="00291DB0">
      <w:pPr>
        <w:pStyle w:val="22"/>
        <w:numPr>
          <w:ilvl w:val="0"/>
          <w:numId w:val="3"/>
        </w:numPr>
        <w:shd w:val="clear" w:color="auto" w:fill="auto"/>
        <w:tabs>
          <w:tab w:val="left" w:pos="893"/>
        </w:tabs>
        <w:spacing w:after="240"/>
        <w:ind w:left="740" w:hanging="340"/>
        <w:jc w:val="both"/>
      </w:pPr>
      <w:r>
        <w:rPr>
          <w:color w:val="000000"/>
          <w:lang w:eastAsia="ru-RU" w:bidi="ru-RU"/>
        </w:rPr>
        <w:t>Строить калибровочные графики.</w:t>
      </w:r>
    </w:p>
    <w:p w:rsidR="00291DB0" w:rsidRDefault="00291DB0" w:rsidP="00291DB0">
      <w:pPr>
        <w:pStyle w:val="40"/>
        <w:shd w:val="clear" w:color="auto" w:fill="auto"/>
        <w:spacing w:before="0" w:line="322" w:lineRule="exact"/>
        <w:ind w:left="20" w:firstLine="0"/>
      </w:pPr>
      <w:bookmarkStart w:id="1" w:name="bookmark4"/>
      <w:r>
        <w:rPr>
          <w:color w:val="000000"/>
          <w:lang w:eastAsia="ru-RU" w:bidi="ru-RU"/>
        </w:rPr>
        <w:t>По окончании практики студент должен</w:t>
      </w:r>
      <w:r>
        <w:rPr>
          <w:color w:val="000000"/>
          <w:lang w:eastAsia="ru-RU" w:bidi="ru-RU"/>
        </w:rPr>
        <w:br/>
        <w:t>представить в колледж следующие документы:</w:t>
      </w:r>
      <w:bookmarkEnd w:id="1"/>
    </w:p>
    <w:p w:rsidR="00291DB0" w:rsidRDefault="00291DB0" w:rsidP="00291DB0">
      <w:pPr>
        <w:pStyle w:val="22"/>
        <w:numPr>
          <w:ilvl w:val="0"/>
          <w:numId w:val="4"/>
        </w:numPr>
        <w:shd w:val="clear" w:color="auto" w:fill="auto"/>
        <w:tabs>
          <w:tab w:val="left" w:pos="749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Дневник с оценкой за практику;</w:t>
      </w:r>
    </w:p>
    <w:p w:rsidR="00291DB0" w:rsidRDefault="00291DB0" w:rsidP="00291DB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Текстовый отчет по практике (положительные и отрицательные</w:t>
      </w:r>
      <w:r>
        <w:rPr>
          <w:color w:val="000000"/>
          <w:lang w:eastAsia="ru-RU" w:bidi="ru-RU"/>
        </w:rPr>
        <w:br/>
        <w:t>стороны практики, предложения по улучшению подготовки в</w:t>
      </w:r>
      <w:r>
        <w:rPr>
          <w:color w:val="000000"/>
          <w:lang w:eastAsia="ru-RU" w:bidi="ru-RU"/>
        </w:rPr>
        <w:br/>
        <w:t>колледже, организации и проведению практики).</w:t>
      </w:r>
    </w:p>
    <w:p w:rsidR="00291DB0" w:rsidRDefault="00291DB0" w:rsidP="00291DB0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after="0"/>
        <w:ind w:left="740" w:hanging="340"/>
        <w:jc w:val="both"/>
      </w:pPr>
      <w:r>
        <w:rPr>
          <w:color w:val="000000"/>
          <w:lang w:eastAsia="ru-RU" w:bidi="ru-RU"/>
        </w:rPr>
        <w:t>Выполненную самостоятельную работу.</w:t>
      </w:r>
    </w:p>
    <w:p w:rsidR="00291DB0" w:rsidRPr="00291DB0" w:rsidRDefault="00291DB0" w:rsidP="00291D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91DB0" w:rsidRDefault="00291DB0" w:rsidP="00291DB0">
      <w:pPr>
        <w:pStyle w:val="a4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lastRenderedPageBreak/>
        <w:t xml:space="preserve">В результате учебной практики </w:t>
      </w: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должен:</w:t>
      </w:r>
    </w:p>
    <w:p w:rsidR="00291DB0" w:rsidRDefault="00291DB0" w:rsidP="00291DB0">
      <w:pPr>
        <w:pStyle w:val="22"/>
        <w:shd w:val="clear" w:color="auto" w:fill="auto"/>
        <w:spacing w:after="90" w:line="280" w:lineRule="exact"/>
        <w:ind w:firstLine="0"/>
        <w:jc w:val="both"/>
        <w:rPr>
          <w:color w:val="000000"/>
          <w:lang w:eastAsia="ru-RU" w:bidi="ru-RU"/>
        </w:rPr>
      </w:pPr>
    </w:p>
    <w:p w:rsidR="00291DB0" w:rsidRDefault="00291DB0" w:rsidP="00291DB0">
      <w:pPr>
        <w:pStyle w:val="22"/>
        <w:shd w:val="clear" w:color="auto" w:fill="auto"/>
        <w:spacing w:after="90" w:line="280" w:lineRule="exact"/>
        <w:ind w:firstLine="0"/>
        <w:jc w:val="both"/>
      </w:pPr>
      <w:r>
        <w:rPr>
          <w:color w:val="000000"/>
          <w:lang w:eastAsia="ru-RU" w:bidi="ru-RU"/>
        </w:rPr>
        <w:t>Приобрести практический опыт:</w:t>
      </w:r>
    </w:p>
    <w:p w:rsidR="00291DB0" w:rsidRDefault="00291DB0" w:rsidP="00291DB0">
      <w:pPr>
        <w:pStyle w:val="22"/>
        <w:shd w:val="clear" w:color="auto" w:fill="auto"/>
        <w:spacing w:line="370" w:lineRule="exact"/>
        <w:ind w:firstLine="0"/>
        <w:jc w:val="both"/>
      </w:pPr>
      <w:r>
        <w:rPr>
          <w:color w:val="000000"/>
          <w:lang w:eastAsia="ru-RU" w:bidi="ru-RU"/>
        </w:rPr>
        <w:t>ПО 1.определения показателей белкового, липидного, углеводного и</w:t>
      </w:r>
      <w:r>
        <w:rPr>
          <w:color w:val="000000"/>
          <w:lang w:eastAsia="ru-RU" w:bidi="ru-RU"/>
        </w:rPr>
        <w:br/>
        <w:t>минерального обменов, активности ферментов, белков острой фазы,</w:t>
      </w:r>
      <w:r>
        <w:rPr>
          <w:color w:val="000000"/>
          <w:lang w:eastAsia="ru-RU" w:bidi="ru-RU"/>
        </w:rPr>
        <w:br/>
        <w:t>показателей гемостаза</w:t>
      </w:r>
    </w:p>
    <w:p w:rsidR="00291DB0" w:rsidRDefault="00291DB0" w:rsidP="00291DB0">
      <w:pPr>
        <w:pStyle w:val="22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Умения:</w:t>
      </w:r>
    </w:p>
    <w:p w:rsidR="00291DB0" w:rsidRDefault="00291DB0" w:rsidP="00291DB0">
      <w:pPr>
        <w:pStyle w:val="22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У</w:t>
      </w:r>
      <w:proofErr w:type="gramStart"/>
      <w:r>
        <w:rPr>
          <w:color w:val="000000"/>
          <w:lang w:eastAsia="ru-RU" w:bidi="ru-RU"/>
        </w:rPr>
        <w:t>1</w:t>
      </w:r>
      <w:proofErr w:type="gramEnd"/>
      <w:r>
        <w:rPr>
          <w:color w:val="000000"/>
          <w:lang w:eastAsia="ru-RU" w:bidi="ru-RU"/>
        </w:rPr>
        <w:t>. Готовить материал к биохимическим исследованиям;</w:t>
      </w:r>
    </w:p>
    <w:p w:rsidR="00291DB0" w:rsidRDefault="00291DB0" w:rsidP="00291DB0">
      <w:pPr>
        <w:pStyle w:val="22"/>
        <w:shd w:val="clear" w:color="auto" w:fill="auto"/>
        <w:spacing w:after="0" w:line="370" w:lineRule="exact"/>
        <w:ind w:right="180" w:firstLine="0"/>
        <w:jc w:val="both"/>
      </w:pPr>
      <w:r>
        <w:rPr>
          <w:color w:val="000000"/>
          <w:lang w:eastAsia="ru-RU" w:bidi="ru-RU"/>
        </w:rPr>
        <w:t>У</w:t>
      </w:r>
      <w:proofErr w:type="gramStart"/>
      <w:r>
        <w:rPr>
          <w:color w:val="000000"/>
          <w:lang w:eastAsia="ru-RU" w:bidi="ru-RU"/>
        </w:rPr>
        <w:t>2</w:t>
      </w:r>
      <w:proofErr w:type="gramEnd"/>
      <w:r>
        <w:rPr>
          <w:color w:val="000000"/>
          <w:lang w:eastAsia="ru-RU" w:bidi="ru-RU"/>
        </w:rPr>
        <w:t>.Определять биохимические показатели крови, мочи, ликвора и так далее;</w:t>
      </w:r>
      <w:r>
        <w:rPr>
          <w:color w:val="000000"/>
          <w:lang w:eastAsia="ru-RU" w:bidi="ru-RU"/>
        </w:rPr>
        <w:br/>
        <w:t>У3.Работать на биохимических анализаторах;</w:t>
      </w:r>
    </w:p>
    <w:p w:rsidR="00291DB0" w:rsidRDefault="00291DB0" w:rsidP="00291DB0">
      <w:pPr>
        <w:pStyle w:val="22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У</w:t>
      </w:r>
      <w:proofErr w:type="gramStart"/>
      <w:r>
        <w:rPr>
          <w:color w:val="000000"/>
          <w:lang w:eastAsia="ru-RU" w:bidi="ru-RU"/>
        </w:rPr>
        <w:t>4</w:t>
      </w:r>
      <w:proofErr w:type="gramEnd"/>
      <w:r>
        <w:rPr>
          <w:color w:val="000000"/>
          <w:lang w:eastAsia="ru-RU" w:bidi="ru-RU"/>
        </w:rPr>
        <w:t>. Вести учетно-отчетную документацию;</w:t>
      </w:r>
    </w:p>
    <w:p w:rsidR="00291DB0" w:rsidRDefault="00291DB0" w:rsidP="00291DB0">
      <w:pPr>
        <w:pStyle w:val="22"/>
        <w:shd w:val="clear" w:color="auto" w:fill="auto"/>
        <w:spacing w:line="370" w:lineRule="exact"/>
        <w:ind w:firstLine="0"/>
        <w:jc w:val="both"/>
      </w:pPr>
      <w:r>
        <w:rPr>
          <w:color w:val="000000"/>
          <w:lang w:eastAsia="ru-RU" w:bidi="ru-RU"/>
        </w:rPr>
        <w:t>У5. Принимать, регистрировать, отбирать клинический материал;</w:t>
      </w:r>
    </w:p>
    <w:p w:rsidR="00291DB0" w:rsidRDefault="00291DB0" w:rsidP="00291DB0">
      <w:pPr>
        <w:pStyle w:val="22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Знания: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Задачи, структура, оборудование, правила работы и техники безопасности</w:t>
      </w:r>
      <w:r>
        <w:rPr>
          <w:color w:val="000000"/>
          <w:lang w:eastAsia="ru-RU" w:bidi="ru-RU"/>
        </w:rPr>
        <w:br/>
        <w:t>в биохимической лаборатории;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Особенности подготовки пациента к биохимическим лабораторным</w:t>
      </w:r>
      <w:r>
        <w:rPr>
          <w:color w:val="000000"/>
          <w:lang w:eastAsia="ru-RU" w:bidi="ru-RU"/>
        </w:rPr>
        <w:br/>
        <w:t>исследованиям;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Основные методы и диагностическое значение биохимических</w:t>
      </w:r>
      <w:r>
        <w:rPr>
          <w:color w:val="000000"/>
          <w:lang w:eastAsia="ru-RU" w:bidi="ru-RU"/>
        </w:rPr>
        <w:br/>
        <w:t>исследований крови, мочи, ликвора и так далее;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Основы гомеостаза, биохимические механизмы сохранения гомеостаза;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Нормальная физиология обмена белков, углеводов, липидов, ферментов,</w:t>
      </w:r>
      <w:r>
        <w:rPr>
          <w:color w:val="000000"/>
          <w:lang w:eastAsia="ru-RU" w:bidi="ru-RU"/>
        </w:rPr>
        <w:br/>
        <w:t>гормонов, водно-минерального, кислотно-основного состояния, причины и</w:t>
      </w:r>
      <w:r>
        <w:rPr>
          <w:color w:val="000000"/>
          <w:lang w:eastAsia="ru-RU" w:bidi="ru-RU"/>
        </w:rPr>
        <w:br/>
        <w:t>виды патологии обменных процессов;</w:t>
      </w:r>
    </w:p>
    <w:p w:rsidR="00291DB0" w:rsidRDefault="00291DB0" w:rsidP="00291DB0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Основные методы исследования обмена веществ, гормонального</w:t>
      </w:r>
      <w:r>
        <w:rPr>
          <w:color w:val="000000"/>
          <w:lang w:eastAsia="ru-RU" w:bidi="ru-RU"/>
        </w:rPr>
        <w:br/>
        <w:t>профиля, ферментов и другого;</w:t>
      </w:r>
    </w:p>
    <w:p w:rsidR="00291DB0" w:rsidRDefault="00291D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91DB0" w:rsidRDefault="00291DB0" w:rsidP="00291DB0">
      <w:pPr>
        <w:pStyle w:val="a4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Тематический план учебной практики</w:t>
      </w:r>
    </w:p>
    <w:p w:rsidR="00772125" w:rsidRDefault="00772125" w:rsidP="00291DB0">
      <w:pPr>
        <w:pStyle w:val="a4"/>
        <w:shd w:val="clear" w:color="auto" w:fill="auto"/>
        <w:spacing w:line="28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6662"/>
        <w:gridCol w:w="994"/>
        <w:gridCol w:w="1142"/>
      </w:tblGrid>
      <w:tr w:rsidR="00772125" w:rsidTr="00772125">
        <w:trPr>
          <w:trHeight w:hRule="exact" w:val="58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Наименование разделов и тем практики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3"/>
              </w:rPr>
              <w:t>Количество</w:t>
            </w:r>
          </w:p>
        </w:tc>
      </w:tr>
      <w:tr w:rsidR="00772125" w:rsidTr="00772125">
        <w:trPr>
          <w:trHeight w:hRule="exact" w:val="581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дней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t>часов</w:t>
            </w:r>
          </w:p>
        </w:tc>
      </w:tr>
      <w:tr w:rsidR="00772125" w:rsidTr="00772125">
        <w:trPr>
          <w:trHeight w:hRule="exact" w:val="334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370" w:lineRule="exact"/>
              <w:ind w:firstLine="0"/>
              <w:jc w:val="both"/>
            </w:pPr>
            <w:r>
              <w:t>Ознакомление с правилами работы в КДЛ:</w:t>
            </w:r>
          </w:p>
          <w:p w:rsidR="00772125" w:rsidRDefault="00772125" w:rsidP="00772125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after="0" w:line="370" w:lineRule="exact"/>
              <w:ind w:firstLine="0"/>
              <w:jc w:val="both"/>
            </w:pPr>
            <w:r>
              <w:t>ТБ при работе в биохимической лаборатории.</w:t>
            </w:r>
          </w:p>
          <w:p w:rsidR="00772125" w:rsidRDefault="00772125" w:rsidP="00772125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after="0" w:line="370" w:lineRule="exact"/>
              <w:ind w:firstLine="0"/>
              <w:jc w:val="both"/>
            </w:pPr>
            <w:r>
              <w:t>Правила безопасной работы с электроприборами и</w:t>
            </w:r>
            <w:r>
              <w:br/>
              <w:t>нагревательными приборами.</w:t>
            </w:r>
          </w:p>
          <w:p w:rsidR="00772125" w:rsidRDefault="00772125" w:rsidP="00772125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662"/>
              </w:tabs>
              <w:spacing w:after="0" w:line="370" w:lineRule="exact"/>
              <w:ind w:firstLine="0"/>
              <w:jc w:val="both"/>
            </w:pPr>
            <w:r>
              <w:t>Дезинфекция. Проведение дезинфекции</w:t>
            </w:r>
            <w:r>
              <w:br/>
              <w:t>лабораторного инструментария, посуды,</w:t>
            </w:r>
            <w:r>
              <w:br/>
              <w:t>оборудования.</w:t>
            </w:r>
          </w:p>
          <w:p w:rsidR="00772125" w:rsidRDefault="00772125" w:rsidP="00772125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after="0" w:line="370" w:lineRule="exact"/>
              <w:ind w:firstLine="0"/>
              <w:jc w:val="both"/>
            </w:pPr>
            <w:r>
              <w:t>Организация рабочего места для проведения</w:t>
            </w:r>
            <w:r>
              <w:br/>
              <w:t>клинико-биохимических исследований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6</w:t>
            </w:r>
          </w:p>
        </w:tc>
      </w:tr>
      <w:tr w:rsidR="00772125" w:rsidTr="00772125">
        <w:trPr>
          <w:trHeight w:hRule="exact" w:val="18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t>Работа с аппаратурой и приборами в КДЛ</w:t>
            </w:r>
            <w:r>
              <w:br/>
              <w:t>(термостат, центрифуга, ФЭК, сушильный шкаф).</w:t>
            </w:r>
            <w:r>
              <w:br/>
              <w:t>Работа с мерной посудой</w:t>
            </w:r>
            <w:r>
              <w:br/>
              <w:t>Правила работы с дозаторами фиксированного и</w:t>
            </w:r>
            <w:r>
              <w:br/>
              <w:t>переменного объема.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6</w:t>
            </w:r>
          </w:p>
        </w:tc>
      </w:tr>
      <w:tr w:rsidR="00772125" w:rsidTr="00772125">
        <w:trPr>
          <w:trHeight w:hRule="exact"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t>Приготовление растворов заданной концентрации</w:t>
            </w:r>
            <w:r>
              <w:br/>
              <w:t>(точной и приблизительной)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6</w:t>
            </w:r>
          </w:p>
        </w:tc>
      </w:tr>
      <w:tr w:rsidR="00772125" w:rsidTr="00772125">
        <w:trPr>
          <w:trHeight w:hRule="exact" w:val="5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Построение калибровочного графика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6</w:t>
            </w:r>
          </w:p>
        </w:tc>
      </w:tr>
      <w:tr w:rsidR="00772125" w:rsidTr="00772125">
        <w:trPr>
          <w:trHeight w:hRule="exact" w:val="6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Определение витаминов и</w:t>
            </w:r>
            <w:r>
              <w:br/>
              <w:t>гормонов в биологических жидкостях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6</w:t>
            </w:r>
          </w:p>
        </w:tc>
      </w:tr>
      <w:tr w:rsidR="00772125" w:rsidTr="00772125">
        <w:trPr>
          <w:trHeight w:hRule="exact" w:val="3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400" w:firstLine="0"/>
              <w:jc w:val="left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both"/>
            </w:pPr>
            <w:r>
              <w:t xml:space="preserve">Выполнение мер </w:t>
            </w:r>
            <w:proofErr w:type="gramStart"/>
            <w:r>
              <w:t>санитарно-эпидемиологического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340" w:firstLine="0"/>
              <w:jc w:val="left"/>
            </w:pPr>
            <w:r>
              <w:t>0.5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3</w:t>
            </w:r>
          </w:p>
        </w:tc>
      </w:tr>
      <w:tr w:rsidR="00772125" w:rsidTr="00772125">
        <w:trPr>
          <w:trHeight w:hRule="exact" w:val="850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60" w:line="280" w:lineRule="exact"/>
              <w:ind w:firstLine="0"/>
              <w:jc w:val="both"/>
            </w:pPr>
            <w:r>
              <w:t>режима в КДЛ.</w:t>
            </w:r>
          </w:p>
          <w:p w:rsidR="00772125" w:rsidRDefault="00772125" w:rsidP="00772125">
            <w:pPr>
              <w:pStyle w:val="22"/>
              <w:shd w:val="clear" w:color="auto" w:fill="auto"/>
              <w:spacing w:before="60" w:after="0" w:line="280" w:lineRule="exact"/>
              <w:ind w:firstLine="0"/>
              <w:jc w:val="both"/>
            </w:pPr>
            <w:r>
              <w:t>Зачет по итогам практики.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left="340" w:firstLine="0"/>
              <w:jc w:val="left"/>
            </w:pPr>
            <w:r>
              <w:t>0.5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t>3</w:t>
            </w:r>
          </w:p>
        </w:tc>
      </w:tr>
      <w:tr w:rsidR="00772125" w:rsidTr="00772125">
        <w:trPr>
          <w:trHeight w:hRule="exact" w:val="590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36</w:t>
            </w:r>
          </w:p>
        </w:tc>
      </w:tr>
    </w:tbl>
    <w:p w:rsidR="00772125" w:rsidRDefault="00772125" w:rsidP="00291DB0">
      <w:pPr>
        <w:jc w:val="both"/>
        <w:rPr>
          <w:rFonts w:ascii="Times New Roman" w:hAnsi="Times New Roman" w:cs="Times New Roman"/>
          <w:sz w:val="28"/>
        </w:rPr>
      </w:pPr>
    </w:p>
    <w:p w:rsidR="00772125" w:rsidRDefault="007721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2125" w:rsidRDefault="00772125" w:rsidP="00772125">
      <w:pPr>
        <w:pStyle w:val="a4"/>
        <w:shd w:val="clear" w:color="auto" w:fill="auto"/>
        <w:spacing w:line="276" w:lineRule="auto"/>
        <w:jc w:val="center"/>
      </w:pPr>
      <w:r>
        <w:lastRenderedPageBreak/>
        <w:t>Г</w:t>
      </w:r>
      <w:r>
        <w:rPr>
          <w:color w:val="000000"/>
          <w:lang w:eastAsia="ru-RU" w:bidi="ru-RU"/>
        </w:rPr>
        <w:t>рафик выхода на практику</w:t>
      </w:r>
    </w:p>
    <w:p w:rsidR="00772125" w:rsidRDefault="00772125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651"/>
        <w:gridCol w:w="1978"/>
        <w:gridCol w:w="2016"/>
        <w:gridCol w:w="2702"/>
      </w:tblGrid>
      <w:tr w:rsidR="00772125" w:rsidRPr="00772125" w:rsidTr="00772125">
        <w:trPr>
          <w:trHeight w:hRule="exact" w:val="10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Часы</w:t>
            </w:r>
          </w:p>
          <w:p w:rsidR="00772125" w:rsidRPr="00772125" w:rsidRDefault="00772125" w:rsidP="00772125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Оценка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180" w:line="280" w:lineRule="exact"/>
              <w:ind w:left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Подпись</w:t>
            </w:r>
          </w:p>
          <w:p w:rsidR="00772125" w:rsidRPr="00772125" w:rsidRDefault="00772125" w:rsidP="00772125">
            <w:pPr>
              <w:widowControl w:val="0"/>
              <w:spacing w:before="180"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руководителя</w:t>
            </w:r>
          </w:p>
        </w:tc>
      </w:tr>
      <w:tr w:rsidR="00772125" w:rsidRPr="00772125" w:rsidTr="00772125">
        <w:trPr>
          <w:trHeight w:hRule="exact" w:val="75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29.06.2020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2125" w:rsidRPr="00772125" w:rsidTr="00772125">
        <w:trPr>
          <w:trHeight w:hRule="exact"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30.06.2020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2125" w:rsidRPr="00772125" w:rsidTr="00772125">
        <w:trPr>
          <w:trHeight w:hRule="exact"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1.07.2020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2125" w:rsidRPr="00772125" w:rsidTr="00772125">
        <w:trPr>
          <w:trHeight w:hRule="exact" w:val="75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2.07.2020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2125" w:rsidRPr="00772125" w:rsidTr="00772125">
        <w:trPr>
          <w:trHeight w:hRule="exact"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3.07.2020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2125" w:rsidRPr="00772125" w:rsidTr="00772125">
        <w:trPr>
          <w:trHeight w:hRule="exact" w:val="75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125" w:rsidRPr="00772125" w:rsidRDefault="00772125" w:rsidP="00772125">
            <w:pPr>
              <w:widowControl w:val="0"/>
              <w:spacing w:after="0" w:line="28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2125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4.07.2020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772125" w:rsidRDefault="007453CA" w:rsidP="007453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eastAsia="ru-RU" w:bidi="ru-RU"/>
              </w:rPr>
              <w:t>6 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772125" w:rsidRDefault="00772125" w:rsidP="0077212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72125" w:rsidRDefault="00772125" w:rsidP="00772125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2125" w:rsidRPr="00772125" w:rsidRDefault="00772125" w:rsidP="00772125">
      <w:pPr>
        <w:jc w:val="center"/>
        <w:rPr>
          <w:rFonts w:ascii="Times New Roman" w:hAnsi="Times New Roman" w:cs="Times New Roman"/>
          <w:b/>
          <w:sz w:val="32"/>
        </w:rPr>
      </w:pPr>
      <w:r w:rsidRPr="00772125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lastRenderedPageBreak/>
        <w:t>ЛИСТ ЛАБОРАТОРНЫХ ИССЛЕДОВАНИЙ</w:t>
      </w:r>
    </w:p>
    <w:tbl>
      <w:tblPr>
        <w:tblW w:w="0" w:type="auto"/>
        <w:tblInd w:w="-7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706"/>
        <w:gridCol w:w="854"/>
        <w:gridCol w:w="850"/>
        <w:gridCol w:w="850"/>
        <w:gridCol w:w="1053"/>
        <w:gridCol w:w="1050"/>
      </w:tblGrid>
      <w:tr w:rsidR="00772125" w:rsidTr="00772125">
        <w:trPr>
          <w:trHeight w:hRule="exact" w:val="288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Виды исследований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исследований по дням</w:t>
            </w:r>
          </w:p>
        </w:tc>
      </w:tr>
      <w:tr w:rsidR="00772125" w:rsidTr="00174F2B">
        <w:trPr>
          <w:trHeight w:hRule="exact" w:val="336"/>
        </w:trPr>
        <w:tc>
          <w:tcPr>
            <w:tcW w:w="4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125" w:rsidRDefault="00772125" w:rsidP="00772125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итого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Организация рабочего места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Центрифугирование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174F2B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Фотометрирование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proofErr w:type="spellStart"/>
            <w:r>
              <w:t>Термостатирование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125" w:rsidTr="00174F2B">
        <w:trPr>
          <w:trHeight w:hRule="exact" w:val="65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Пипетирование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Приготовление растворов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Построение калибровочных графиков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125" w:rsidTr="00174F2B">
        <w:trPr>
          <w:trHeight w:hRule="exact" w:val="65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Титрование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125" w:rsidTr="00174F2B">
        <w:trPr>
          <w:trHeight w:hRule="exact" w:val="65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Default="00772125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Дезинфекция оборудования.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125" w:rsidTr="00174F2B">
        <w:trPr>
          <w:trHeight w:hRule="exact" w:val="79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Default="008B2311" w:rsidP="00772125">
            <w:pPr>
              <w:pStyle w:val="22"/>
              <w:shd w:val="clear" w:color="auto" w:fill="auto"/>
              <w:spacing w:after="0" w:line="280" w:lineRule="exact"/>
              <w:ind w:firstLine="0"/>
              <w:jc w:val="right"/>
            </w:pPr>
            <w:r>
              <w:t>Утилизация отработанного</w:t>
            </w:r>
            <w:r w:rsidR="00772125">
              <w:t xml:space="preserve"> материала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174F2B" w:rsidRDefault="00772125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25" w:rsidRPr="00174F2B" w:rsidRDefault="004C6E4F" w:rsidP="0017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2125" w:rsidRDefault="007721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B2311" w:rsidRDefault="008B2311" w:rsidP="008B2311">
      <w:pPr>
        <w:pStyle w:val="40"/>
        <w:shd w:val="clear" w:color="auto" w:fill="auto"/>
        <w:spacing w:before="0" w:line="341" w:lineRule="exact"/>
        <w:ind w:firstLine="480"/>
        <w:jc w:val="left"/>
      </w:pPr>
      <w:bookmarkStart w:id="2" w:name="bookmark5"/>
      <w:r>
        <w:rPr>
          <w:color w:val="000000"/>
          <w:lang w:eastAsia="ru-RU" w:bidi="ru-RU"/>
        </w:rPr>
        <w:lastRenderedPageBreak/>
        <w:t>Учебная практика по теме: «Химия биоорганических соединений»</w:t>
      </w:r>
      <w:r>
        <w:rPr>
          <w:color w:val="000000"/>
          <w:lang w:eastAsia="ru-RU" w:bidi="ru-RU"/>
        </w:rPr>
        <w:br/>
        <w:t>Виды работ:</w:t>
      </w:r>
      <w:bookmarkEnd w:id="2"/>
    </w:p>
    <w:p w:rsidR="008B2311" w:rsidRDefault="008B2311" w:rsidP="008B2311">
      <w:pPr>
        <w:pStyle w:val="32"/>
        <w:shd w:val="clear" w:color="auto" w:fill="auto"/>
        <w:spacing w:before="0" w:line="341" w:lineRule="exact"/>
        <w:jc w:val="both"/>
      </w:pPr>
      <w:r>
        <w:rPr>
          <w:color w:val="000000"/>
          <w:lang w:eastAsia="ru-RU" w:bidi="ru-RU"/>
        </w:rPr>
        <w:t>День 1. Ознакомление с правилами работы в КДЛ:</w:t>
      </w:r>
    </w:p>
    <w:p w:rsidR="008B2311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left="400" w:hanging="400"/>
        <w:jc w:val="left"/>
      </w:pPr>
      <w:r>
        <w:rPr>
          <w:color w:val="000000"/>
          <w:lang w:eastAsia="ru-RU" w:bidi="ru-RU"/>
        </w:rPr>
        <w:t xml:space="preserve">изучение нормативных документов, </w:t>
      </w:r>
      <w:proofErr w:type="gramStart"/>
      <w:r>
        <w:rPr>
          <w:color w:val="000000"/>
          <w:lang w:eastAsia="ru-RU" w:bidi="ru-RU"/>
        </w:rPr>
        <w:t>регламентирующие</w:t>
      </w:r>
      <w:proofErr w:type="gramEnd"/>
      <w:r>
        <w:rPr>
          <w:color w:val="000000"/>
          <w:lang w:eastAsia="ru-RU" w:bidi="ru-RU"/>
        </w:rPr>
        <w:t xml:space="preserve"> санитарно-</w:t>
      </w:r>
      <w:r>
        <w:rPr>
          <w:color w:val="000000"/>
          <w:lang w:eastAsia="ru-RU" w:bidi="ru-RU"/>
        </w:rPr>
        <w:br/>
        <w:t>противоэпидемический режим в КДЛ:</w:t>
      </w:r>
    </w:p>
    <w:p w:rsidR="008B2311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  <w:r>
        <w:rPr>
          <w:color w:val="000000"/>
          <w:lang w:eastAsia="ru-RU" w:bidi="ru-RU"/>
        </w:rPr>
        <w:t>изучение правил техники безопасности в КДЛ;</w:t>
      </w:r>
    </w:p>
    <w:p w:rsidR="008B2311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  <w:r>
        <w:rPr>
          <w:color w:val="000000"/>
          <w:lang w:eastAsia="ru-RU" w:bidi="ru-RU"/>
        </w:rPr>
        <w:t>дезинфекция и утилизация отработанного материала</w:t>
      </w:r>
    </w:p>
    <w:p w:rsidR="008B2311" w:rsidRPr="0075052F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319" w:line="379" w:lineRule="exact"/>
        <w:ind w:firstLine="0"/>
        <w:jc w:val="both"/>
      </w:pPr>
      <w:r>
        <w:rPr>
          <w:color w:val="000000"/>
          <w:lang w:eastAsia="ru-RU" w:bidi="ru-RU"/>
        </w:rPr>
        <w:t>организация рабочего места для биохимического исследования;</w:t>
      </w:r>
    </w:p>
    <w:p w:rsidR="00D9306D" w:rsidRPr="00EE102A" w:rsidRDefault="0075052F" w:rsidP="0075052F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0"/>
        <w:jc w:val="both"/>
        <w:rPr>
          <w:b/>
        </w:rPr>
      </w:pPr>
      <w:r w:rsidRPr="00EE102A">
        <w:rPr>
          <w:b/>
        </w:rPr>
        <w:t>Изучила нормативные документы</w:t>
      </w:r>
      <w:r w:rsidR="003D1BC8">
        <w:rPr>
          <w:b/>
        </w:rPr>
        <w:t>, регламентирующие санитарно – противоэпидемический режим в КДЛ</w:t>
      </w:r>
      <w:r w:rsidR="00D9306D" w:rsidRPr="00EE102A">
        <w:rPr>
          <w:b/>
        </w:rPr>
        <w:t>:</w:t>
      </w:r>
    </w:p>
    <w:p w:rsidR="00D9306D" w:rsidRDefault="0075052F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left="-142" w:firstLine="426"/>
        <w:jc w:val="both"/>
      </w:pPr>
      <w:r>
        <w:t xml:space="preserve"> </w:t>
      </w:r>
      <w:r w:rsidR="00D9306D" w:rsidRPr="00D9306D">
        <w:t>Санитарно-эпидемиологические правила СП 1. 3. 2322 -08 «Безопасност</w:t>
      </w:r>
      <w:r w:rsidR="00D9306D">
        <w:t xml:space="preserve">ь работы с микроорганизмами III – V </w:t>
      </w:r>
      <w:r w:rsidR="00D9306D" w:rsidRPr="00D9306D">
        <w:t>групп патогенности (опасности) и возбу</w:t>
      </w:r>
      <w:r w:rsidR="00D9306D">
        <w:t>дителями паразитарных болезней»</w:t>
      </w:r>
      <w:r w:rsidR="00D9306D" w:rsidRPr="00D9306D">
        <w:t xml:space="preserve">. </w:t>
      </w:r>
    </w:p>
    <w:p w:rsidR="00EE102A" w:rsidRDefault="00D9306D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left="-142" w:firstLine="426"/>
        <w:jc w:val="both"/>
      </w:pPr>
      <w:r w:rsidRPr="00D9306D">
        <w:t>Санитарно-эпидемиолог</w:t>
      </w:r>
      <w:r w:rsidR="00EE102A">
        <w:t>ические правила и нормативы СанПиН 2.1.7. 2790-10 </w:t>
      </w:r>
      <w:r w:rsidRPr="00D9306D">
        <w:t>«САНИТАРНО-ЭПИДЕМИОЛОГИЧЕСКИЕ ТРЕБОВАНИЯ К ОБР</w:t>
      </w:r>
      <w:r w:rsidR="00EE102A">
        <w:t>АЩЕНИЮ С МЕДИЦИНСКИМИ ОТХОДАМИ»</w:t>
      </w:r>
      <w:r w:rsidRPr="00D9306D">
        <w:t xml:space="preserve">. </w:t>
      </w:r>
    </w:p>
    <w:p w:rsidR="00EE102A" w:rsidRDefault="00D9306D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left="-142" w:firstLine="426"/>
        <w:jc w:val="both"/>
      </w:pPr>
      <w:r w:rsidRPr="00D9306D">
        <w:t>Санитарно-эпидемиологи</w:t>
      </w:r>
      <w:r w:rsidR="00EE102A">
        <w:t>ческие правила и нормативы СанПиН 2.</w:t>
      </w:r>
      <w:r w:rsidRPr="00D9306D">
        <w:t>2. 2776 -10 «ГИГИЕНИЧЕСКИЕ ТРЕБОВАНИЯ К ОЦЕНКЕ УСЛОВИЙ ТРУДА ПРИ РАССЛЕДОВАНИИ СЛУЧАЕВ</w:t>
      </w:r>
      <w:r w:rsidR="00EE102A">
        <w:t xml:space="preserve"> ПРОФЕССИОНАЛЬНЫХ ЗАБОЛЕВАНИЙ».</w:t>
      </w:r>
    </w:p>
    <w:p w:rsidR="00EE102A" w:rsidRDefault="00D9306D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left="-142" w:firstLine="426"/>
        <w:jc w:val="both"/>
      </w:pPr>
      <w:r w:rsidRPr="00D9306D">
        <w:t xml:space="preserve"> Санитарно-э</w:t>
      </w:r>
      <w:r w:rsidR="00EE102A">
        <w:t>пидемиологические правила СП 3.1.5.2826 – 10 «ПРОФИЛАКТИКА ВИЧ-ИНФЕКЦИИ»</w:t>
      </w:r>
      <w:r w:rsidRPr="00D9306D">
        <w:t xml:space="preserve">. </w:t>
      </w:r>
    </w:p>
    <w:p w:rsidR="0075052F" w:rsidRDefault="00D9306D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left="-142" w:firstLine="426"/>
        <w:jc w:val="both"/>
      </w:pPr>
      <w:r w:rsidRPr="00D9306D">
        <w:t>Санитарно-эпидемиологи</w:t>
      </w:r>
      <w:r w:rsidR="00EE102A">
        <w:t>ческие правила и нормативы СанПиН 2.1.</w:t>
      </w:r>
      <w:r w:rsidRPr="00D9306D">
        <w:t>3. 2630 – 10 «САНИТАРНОЭПИДЕМИОЛОГИЧЕ</w:t>
      </w:r>
      <w:r w:rsidR="00EE102A">
        <w:t>СКИЕ ТРЕБОВАНИЯ К ОРГАНИЗАЦИЯМ, ОСУЩЕСТВЛЯЮЩИМ МЕДИЦИНСКУЮ </w:t>
      </w:r>
      <w:r w:rsidRPr="00D9306D">
        <w:t>ДЕЯТЕЛЬН</w:t>
      </w:r>
      <w:r w:rsidR="00EE102A">
        <w:t>ОСТЬ»</w:t>
      </w:r>
      <w:r w:rsidRPr="00D9306D">
        <w:t>.</w:t>
      </w:r>
    </w:p>
    <w:p w:rsidR="00D9306D" w:rsidRDefault="00EE102A" w:rsidP="00EE102A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0"/>
        <w:rPr>
          <w:b/>
        </w:rPr>
      </w:pPr>
      <w:r w:rsidRPr="00EE102A">
        <w:rPr>
          <w:b/>
        </w:rPr>
        <w:t>Техника безопасности в КДЛ</w:t>
      </w:r>
    </w:p>
    <w:p w:rsidR="00A204C7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0"/>
        <w:jc w:val="both"/>
      </w:pPr>
      <w:r w:rsidRPr="00A204C7">
        <w:rPr>
          <w:b/>
        </w:rPr>
        <w:t>Техника безопасности при работе с биологическим материалом</w:t>
      </w:r>
      <w:r>
        <w:t xml:space="preserve"> 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Биологические материалы, исследуемые в лаборатории: (кровь, моча, желудочный сок), могут содержать возбудителей инфекционных заболеваний (вирусных гепатитов, ВИЧ). Медицинские работники должны, относиться к биологическим жидкостям, как к потенциально зараженным. Следует </w:t>
      </w:r>
      <w:r>
        <w:lastRenderedPageBreak/>
        <w:t>соблюдать следующие правила при работе с ними: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надевать резиновые перчатки при любом соприкосновении с кровью и другими биологическими жидкостями</w:t>
      </w:r>
      <w:r w:rsidR="00470863">
        <w:t>;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повреждения на коже рук дополнительно под перчатками закрывать напальчниками или лейкопластырем</w:t>
      </w:r>
      <w:r w:rsidR="00470863">
        <w:t>;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резиновые перчатки надевать поверх рукавов медицинского халата</w:t>
      </w:r>
      <w:r w:rsidR="00470863">
        <w:t>;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после каждого снятия перчаток – тщательно мыть руки</w:t>
      </w:r>
      <w:r w:rsidR="00470863">
        <w:t>;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не допускать пипетирования жидкостей ртом! Пользоваться для этого резиновыми грушами или автоматическими пипетками</w:t>
      </w:r>
      <w:proofErr w:type="gramStart"/>
      <w:r>
        <w:t xml:space="preserve"> </w:t>
      </w:r>
      <w:r w:rsidR="00470863">
        <w:t>;</w:t>
      </w:r>
      <w:proofErr w:type="gramEnd"/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- исключить из обращения пробирки с битыми краями</w:t>
      </w:r>
      <w:r w:rsidR="00470863">
        <w:t>;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поверхности столов в конце рабочего дня обеззараживать протиранием 3% раствором хлорамина или другим дезсредством. В случае загрязнения стола биологической жидкостью – немедленно двукратно с интервалом в 15 минут протереть поверхность дезраствором - 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дезраствор. 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 w:rsidRPr="00470863">
        <w:rPr>
          <w:b/>
        </w:rPr>
        <w:t>При возникновении аварийной ситуации необходимо немедленно:</w:t>
      </w:r>
      <w:r>
        <w:t xml:space="preserve"> </w:t>
      </w:r>
    </w:p>
    <w:p w:rsidR="00470863" w:rsidRDefault="00A204C7" w:rsidP="00A204C7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1. При попадании биологической жидкости на не защищенную кожу – немедленно обработать кожу 70% спиртом, вымыть руки дважды с мылом под проточной водой, по</w:t>
      </w:r>
      <w:r w:rsidR="00470863">
        <w:t>вторно обработать 70% спиртом 7;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2. При попадании биологической жидкости в глаза – обильно промыть струей воды и закапать один из растворов: 1% раствор борной кислоты, 0,05% раствор KMnO4, 1% раствор протаргола, 30% раствор альбуцида</w:t>
      </w:r>
      <w:r w:rsidR="00470863">
        <w:t>;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3. При попадании биологической жидкости в рот - прополоскать водой, а затем одним из растворов: 1% борной кислотой, 0,05% KMnO4 , 70% спиртом</w:t>
      </w:r>
      <w:r w:rsidR="00470863">
        <w:t>;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4. При попадании биологической жидкости в нос – обильно промыть водой, затем закапать один из растворов: 1% раствор протаргола, 0,0</w:t>
      </w:r>
      <w:r w:rsidR="00470863">
        <w:t xml:space="preserve">5% </w:t>
      </w:r>
      <w:r w:rsidR="00470863">
        <w:lastRenderedPageBreak/>
        <w:t>KMnO4, 30% раствор альбуцида;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5. При получении травмы (укол, порез, ссадина) во время работы с биологической жидкостью,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пластырем (ил</w:t>
      </w:r>
      <w:r w:rsidR="00470863">
        <w:t xml:space="preserve">и клеем БФ) или сделать </w:t>
      </w:r>
      <w:proofErr w:type="spellStart"/>
      <w:r w:rsidR="00470863">
        <w:t>повязк</w:t>
      </w:r>
      <w:proofErr w:type="spellEnd"/>
      <w:r w:rsidR="00470863">
        <w:t>;</w:t>
      </w:r>
      <w:r>
        <w:t xml:space="preserve"> 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6. При загрязнении биологической жидкостью перчаток протереть перчатки дезинфицирующим раствором (3% хлорамин, 6% перекись водорода), затем промыть руки в перчатках дважды с мылом, вытереть перчатки специальным полотенцем для перчаток и протереть спиртом. 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 w:rsidRPr="00470863">
        <w:rPr>
          <w:b/>
        </w:rPr>
        <w:t>Правила безопасной работы с биологическим материалом регламентируются:</w:t>
      </w:r>
      <w:r>
        <w:t xml:space="preserve"> 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- Приказом № 408 МЗ СССР от 12.07.89 «О мерах по снижению заболеваемости вирусными гепатитами»</w:t>
      </w:r>
    </w:p>
    <w:p w:rsidR="00470863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 xml:space="preserve"> - Приказом № 170 МЗ РФ от 15.08.94 «О мерах по совершенствованию профилактики и лечения ВИЧ инфекции в РФ» </w:t>
      </w:r>
    </w:p>
    <w:p w:rsidR="00EE102A" w:rsidRDefault="00A204C7" w:rsidP="00470863">
      <w:pPr>
        <w:pStyle w:val="22"/>
        <w:shd w:val="clear" w:color="auto" w:fill="auto"/>
        <w:tabs>
          <w:tab w:val="left" w:pos="272"/>
        </w:tabs>
        <w:spacing w:after="319" w:line="379" w:lineRule="exact"/>
        <w:ind w:firstLine="567"/>
        <w:jc w:val="both"/>
      </w:pPr>
      <w:r>
        <w:t>- Инструкцией по мерам профилактики распространения инфекционных заболеваний при работе в КДЛ</w:t>
      </w:r>
      <w:r w:rsidR="00470863">
        <w:t>,</w:t>
      </w:r>
      <w:r>
        <w:t xml:space="preserve"> ЛПУ. </w:t>
      </w:r>
    </w:p>
    <w:p w:rsidR="003D1BC8" w:rsidRDefault="003D1BC8" w:rsidP="003D1BC8">
      <w:pPr>
        <w:pStyle w:val="22"/>
        <w:shd w:val="clear" w:color="auto" w:fill="auto"/>
        <w:tabs>
          <w:tab w:val="left" w:pos="272"/>
        </w:tabs>
        <w:spacing w:after="0" w:line="379" w:lineRule="exact"/>
        <w:ind w:firstLine="0"/>
        <w:rPr>
          <w:b/>
          <w:color w:val="000000"/>
          <w:lang w:eastAsia="ru-RU" w:bidi="ru-RU"/>
        </w:rPr>
      </w:pPr>
      <w:r w:rsidRPr="003D1BC8">
        <w:rPr>
          <w:b/>
          <w:color w:val="000000"/>
          <w:lang w:eastAsia="ru-RU" w:bidi="ru-RU"/>
        </w:rPr>
        <w:t>Дезинфекция и утилизация отработанного материала</w:t>
      </w:r>
    </w:p>
    <w:p w:rsidR="002B2AD8" w:rsidRDefault="002B2AD8" w:rsidP="003D1BC8">
      <w:pPr>
        <w:pStyle w:val="22"/>
        <w:shd w:val="clear" w:color="auto" w:fill="auto"/>
        <w:tabs>
          <w:tab w:val="left" w:pos="272"/>
        </w:tabs>
        <w:spacing w:after="0" w:line="379" w:lineRule="exact"/>
        <w:ind w:firstLine="0"/>
        <w:rPr>
          <w:b/>
          <w:color w:val="000000"/>
          <w:lang w:eastAsia="ru-RU" w:bidi="ru-RU"/>
        </w:rPr>
      </w:pPr>
    </w:p>
    <w:p w:rsidR="002B2AD8" w:rsidRDefault="002B2AD8" w:rsidP="002B2AD8">
      <w:pPr>
        <w:pStyle w:val="22"/>
        <w:tabs>
          <w:tab w:val="left" w:pos="272"/>
        </w:tabs>
        <w:spacing w:after="0" w:line="379" w:lineRule="exact"/>
        <w:jc w:val="both"/>
        <w:rPr>
          <w:b/>
          <w:bCs/>
          <w:color w:val="000000"/>
          <w:lang w:eastAsia="ru-RU" w:bidi="ru-RU"/>
        </w:rPr>
      </w:pPr>
      <w:r w:rsidRPr="002B2AD8">
        <w:rPr>
          <w:b/>
          <w:bCs/>
          <w:color w:val="000000"/>
          <w:lang w:eastAsia="ru-RU" w:bidi="ru-RU"/>
        </w:rPr>
        <w:t>Алгоритм у</w:t>
      </w:r>
      <w:r>
        <w:rPr>
          <w:b/>
          <w:bCs/>
          <w:color w:val="000000"/>
          <w:lang w:eastAsia="ru-RU" w:bidi="ru-RU"/>
        </w:rPr>
        <w:t>тилизации медицинских отходов.</w:t>
      </w:r>
    </w:p>
    <w:p w:rsidR="002B2AD8" w:rsidRPr="002B2AD8" w:rsidRDefault="002B2AD8" w:rsidP="002B2AD8">
      <w:pPr>
        <w:pStyle w:val="22"/>
        <w:tabs>
          <w:tab w:val="left" w:pos="272"/>
        </w:tabs>
        <w:spacing w:after="0" w:line="379" w:lineRule="exact"/>
        <w:jc w:val="both"/>
        <w:rPr>
          <w:b/>
          <w:bCs/>
          <w:color w:val="000000"/>
          <w:lang w:eastAsia="ru-RU" w:bidi="ru-RU"/>
        </w:rPr>
      </w:pPr>
    </w:p>
    <w:p w:rsidR="002B2AD8" w:rsidRPr="002B2AD8" w:rsidRDefault="002B2AD8" w:rsidP="002B2AD8">
      <w:pPr>
        <w:pStyle w:val="22"/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Основные этапы:</w:t>
      </w:r>
    </w:p>
    <w:p w:rsidR="002B2AD8" w:rsidRPr="002B2AD8" w:rsidRDefault="002B2AD8" w:rsidP="002B2AD8">
      <w:pPr>
        <w:pStyle w:val="22"/>
        <w:numPr>
          <w:ilvl w:val="0"/>
          <w:numId w:val="15"/>
        </w:numPr>
        <w:tabs>
          <w:tab w:val="left" w:pos="272"/>
        </w:tabs>
        <w:spacing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Сбор</w:t>
      </w:r>
      <w:r w:rsidRPr="002B2AD8">
        <w:rPr>
          <w:bCs/>
          <w:color w:val="000000"/>
          <w:lang w:eastAsia="ru-RU" w:bidi="ru-RU"/>
        </w:rPr>
        <w:t>.</w:t>
      </w:r>
      <w:r w:rsidRPr="002B2AD8">
        <w:rPr>
          <w:color w:val="000000"/>
          <w:lang w:eastAsia="ru-RU" w:bidi="ru-RU"/>
        </w:rPr>
        <w:t> На начальном этапе образования отходов весь персонал обязан вести селективный сбор мусора — каждый класс - в отдельную маркированную емкость.</w:t>
      </w:r>
    </w:p>
    <w:p w:rsidR="002B2AD8" w:rsidRPr="002B2AD8" w:rsidRDefault="002B2AD8" w:rsidP="002B2AD8">
      <w:pPr>
        <w:pStyle w:val="22"/>
        <w:tabs>
          <w:tab w:val="left" w:pos="272"/>
        </w:tabs>
        <w:spacing w:after="0" w:line="379" w:lineRule="exact"/>
        <w:ind w:firstLine="567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Например, колюще-режущие инструменты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I) должны быть упакованы в желтые прочные контейнеры и заполнены менее, чем на 75%. Каждый ответственный подписывает ФИО, дату сбора, вес, подразделение больницы. Текстильные медицинские отходы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II) упаковывают в желтые пакеты.</w:t>
      </w:r>
    </w:p>
    <w:p w:rsidR="002B2AD8" w:rsidRPr="002B2AD8" w:rsidRDefault="002B2AD8" w:rsidP="002B2AD8">
      <w:pPr>
        <w:pStyle w:val="22"/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lastRenderedPageBreak/>
        <w:t xml:space="preserve">          А вот биологические жидкости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III) прямо на месте сбора дезинфицируются специальным раствором и сливаются в канализацию.</w:t>
      </w:r>
    </w:p>
    <w:p w:rsidR="002B2AD8" w:rsidRPr="002B2AD8" w:rsidRDefault="002B2AD8" w:rsidP="002B2AD8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Транспортировка. Ответственный сотрудник (обычно санитарная сестра) надевает средства защиты, закрывает пакеты и контейнеры, проверяет их герметичность и на тележке отвозит во временное хранилище. Средства защиты санитарка упаковывает в пакет для отходов класса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II, руки моет дезинфицирующим мылом.</w:t>
      </w:r>
    </w:p>
    <w:p w:rsidR="002B2AD8" w:rsidRPr="002B2AD8" w:rsidRDefault="002B2AD8" w:rsidP="002B2AD8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Обезвреживание. При наличии в лечебном учреждении специальной установки эта процедура проводится на месте в течение 24 часов. Также ее может выполнять сторонняя организация, имеющая лицензию. Важно, что вывоз мусора класса</w:t>
      </w:r>
      <w:proofErr w:type="gramStart"/>
      <w:r w:rsidRPr="002B2AD8">
        <w:rPr>
          <w:color w:val="000000"/>
          <w:lang w:eastAsia="ru-RU" w:bidi="ru-RU"/>
        </w:rPr>
        <w:t xml:space="preserve"> В</w:t>
      </w:r>
      <w:proofErr w:type="gramEnd"/>
      <w:r w:rsidRPr="002B2AD8">
        <w:rPr>
          <w:color w:val="000000"/>
          <w:lang w:eastAsia="ru-RU" w:bidi="ru-RU"/>
        </w:rPr>
        <w:t xml:space="preserve"> для обезвреживания может быть вывезен за пределы ЛПУ лишь после прохождения процедуры первичного обеззараживания. </w:t>
      </w:r>
    </w:p>
    <w:p w:rsidR="002B2AD8" w:rsidRPr="002B2AD8" w:rsidRDefault="002B2AD8" w:rsidP="002B2AD8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Вывоз. Обеззараженные отходы вывозят на полигоны, где утилизируют различными методами.</w:t>
      </w:r>
    </w:p>
    <w:p w:rsidR="003D1BC8" w:rsidRPr="002B2AD8" w:rsidRDefault="003D1BC8" w:rsidP="003D1BC8">
      <w:pPr>
        <w:pStyle w:val="22"/>
        <w:shd w:val="clear" w:color="auto" w:fill="auto"/>
        <w:tabs>
          <w:tab w:val="left" w:pos="272"/>
        </w:tabs>
        <w:spacing w:after="0" w:line="379" w:lineRule="exact"/>
        <w:ind w:firstLine="0"/>
        <w:jc w:val="both"/>
        <w:rPr>
          <w:color w:val="000000"/>
          <w:lang w:eastAsia="ru-RU" w:bidi="ru-RU"/>
        </w:rPr>
      </w:pPr>
    </w:p>
    <w:p w:rsidR="002B2AD8" w:rsidRPr="002B2AD8" w:rsidRDefault="002B2AD8" w:rsidP="002B2AD8">
      <w:pPr>
        <w:shd w:val="clear" w:color="auto" w:fill="FFFFFF"/>
        <w:spacing w:after="30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2A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Дезинфекция биологических материалов</w:t>
      </w:r>
    </w:p>
    <w:p w:rsidR="002B2AD8" w:rsidRPr="002B2AD8" w:rsidRDefault="002B2AD8" w:rsidP="002B2AD8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AD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Отобранный биологический материал (кровь, моча, кал, мокрота) после проведения исследования подлежит дезинфекции. Для обеззараживания биоматериалов необходимо использов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ать хлорсодержащие дезсредства. Н</w:t>
      </w:r>
      <w:r w:rsidRPr="002B2AD8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апример, дезсредство «Септолит ДХЦ». Рабочий раствор, которого готовят путем растворения хлорных таблеток в воде.</w:t>
      </w:r>
    </w:p>
    <w:p w:rsidR="002B2AD8" w:rsidRPr="002B2AD8" w:rsidRDefault="002B2AD8" w:rsidP="002B2AD8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AD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Находящиеся в емкостях кал, рвотные массы, мочу заливают раствором «Септолит ДХЦ» в соотношении 1 к 2. По окончанию времени экспозиции выделения утилизируют. По такому же принципу в отдельных емкостях дезинфицируют и кровь.</w:t>
      </w:r>
    </w:p>
    <w:p w:rsidR="002B2AD8" w:rsidRDefault="002B2AD8" w:rsidP="002B2AD8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AD8">
        <w:rPr>
          <w:rFonts w:ascii="Times New Roman" w:eastAsia="Times New Roman" w:hAnsi="Times New Roman" w:cs="Times New Roman"/>
          <w:sz w:val="28"/>
          <w:szCs w:val="24"/>
          <w:lang w:eastAsia="ru-RU"/>
        </w:rPr>
        <w:t>Емкости, используемые под выделения также необходимо дезинфицировать, и делают это путем погружения их в раствор дезсредства. По окончанию дезобработки емкости ополаскивают водой.</w:t>
      </w:r>
    </w:p>
    <w:p w:rsidR="003D1BC8" w:rsidRDefault="002B2AD8" w:rsidP="002B2AD8">
      <w:pPr>
        <w:shd w:val="clear" w:color="auto" w:fill="FFFFFF"/>
        <w:spacing w:after="30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О</w:t>
      </w:r>
      <w:r w:rsidR="003D1BC8" w:rsidRPr="002B2AD8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рганизация рабочего места для биохимического исследования</w:t>
      </w:r>
    </w:p>
    <w:p w:rsidR="00FE1E89" w:rsidRPr="00FE1E89" w:rsidRDefault="00FE1E89" w:rsidP="00FE1E89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E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К ОРГАНИЗАЦИИ РАБОЧЕГО МЕСТА.</w:t>
      </w:r>
    </w:p>
    <w:p w:rsidR="00FE1E89" w:rsidRPr="00FE1E89" w:rsidRDefault="00FE1E89" w:rsidP="00FE1E89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E89">
        <w:rPr>
          <w:rFonts w:ascii="Times New Roman" w:eastAsia="Times New Roman" w:hAnsi="Times New Roman" w:cs="Times New Roman"/>
          <w:sz w:val="28"/>
          <w:szCs w:val="24"/>
          <w:lang w:eastAsia="ru-RU"/>
        </w:rPr>
        <w:t>1. Лаборатория должна быть оснащена современной лабораторной мебелью, вытяжными шкафами. Для реактивов выделяют отдельные полки и шкафы.</w:t>
      </w:r>
    </w:p>
    <w:p w:rsidR="00FE1E89" w:rsidRPr="00FE1E89" w:rsidRDefault="00FE1E89" w:rsidP="00FE1E89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E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Поверхность производственных столов для работы с биологическим материалом должна быть из водонепроницаемого, кислото-щёлочеустойчивого и индифферентного к действию дезинфектантов материала. Лабораторный стол следует содержать в порядке и чистоте.</w:t>
      </w:r>
    </w:p>
    <w:p w:rsidR="00FE1E89" w:rsidRPr="00FE1E89" w:rsidRDefault="00FE1E89" w:rsidP="00FE1E89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E89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Рабочее место должно быть хорошо освещено: недалеко от окон и иметь осветительные лампы.</w:t>
      </w:r>
    </w:p>
    <w:p w:rsidR="002B2AD8" w:rsidRPr="00BE0925" w:rsidRDefault="00FE1E89" w:rsidP="00BE0925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Рабочий стол лаборато</w:t>
      </w:r>
      <w:r w:rsidRPr="00FE1E89">
        <w:rPr>
          <w:rFonts w:ascii="Times New Roman" w:eastAsia="Times New Roman" w:hAnsi="Times New Roman" w:cs="Times New Roman"/>
          <w:sz w:val="28"/>
          <w:szCs w:val="24"/>
          <w:lang w:eastAsia="ru-RU"/>
        </w:rPr>
        <w:t>рии должен быть приспособлен к условиям работы, оборудован водопроводными кранами и водостоком.</w:t>
      </w:r>
    </w:p>
    <w:p w:rsidR="008B2311" w:rsidRDefault="008B2311" w:rsidP="008B2311">
      <w:pPr>
        <w:pStyle w:val="40"/>
        <w:shd w:val="clear" w:color="auto" w:fill="auto"/>
        <w:spacing w:before="0" w:line="280" w:lineRule="exact"/>
        <w:ind w:firstLine="0"/>
        <w:jc w:val="both"/>
      </w:pPr>
      <w:bookmarkStart w:id="3" w:name="bookmark6"/>
      <w:r>
        <w:rPr>
          <w:color w:val="000000"/>
          <w:lang w:eastAsia="ru-RU" w:bidi="ru-RU"/>
        </w:rPr>
        <w:t>День 2. Работа с аппаратурой и приборами КДЛ</w:t>
      </w:r>
      <w:bookmarkEnd w:id="3"/>
    </w:p>
    <w:p w:rsidR="008B2311" w:rsidRPr="00E0554A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изучение инструкции при работе с центрифугой, ФЭКом, термостатом,</w:t>
      </w:r>
      <w:r>
        <w:rPr>
          <w:color w:val="000000"/>
          <w:lang w:eastAsia="ru-RU" w:bidi="ru-RU"/>
        </w:rPr>
        <w:br/>
        <w:t>сушильным шкафом;</w:t>
      </w:r>
    </w:p>
    <w:p w:rsidR="00E0554A" w:rsidRPr="00FD4CC3" w:rsidRDefault="00E0554A" w:rsidP="00E0554A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both"/>
      </w:pPr>
    </w:p>
    <w:p w:rsidR="00FD4CC3" w:rsidRPr="00E0554A" w:rsidRDefault="005C5DAF" w:rsidP="00FD4CC3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both"/>
        <w:rPr>
          <w:b/>
        </w:rPr>
      </w:pPr>
      <w:r>
        <w:rPr>
          <w:b/>
        </w:rPr>
        <w:t>Инструкция при работе с</w:t>
      </w:r>
      <w:r w:rsidR="00E0554A" w:rsidRPr="00E0554A">
        <w:rPr>
          <w:b/>
        </w:rPr>
        <w:t xml:space="preserve"> центрифугой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>Работать с центрифугой могут только специалисты с профильным образованием (лаборанты, врачи-лаборанты), прошедшие инструктаж и освоившие управление прибором конкретной марки и модели.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>Д</w:t>
      </w:r>
      <w:r w:rsidR="00E0554A">
        <w:t>ля исключения опасности электро</w:t>
      </w:r>
      <w:r w:rsidRPr="00FD4CC3">
        <w:t>травмы лаборатория должна быть оборудована надежным контуром заземления.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 xml:space="preserve">Центрифугирование должно осуществляться в помещении с хорошей естественной вентиляцией. 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 xml:space="preserve">Не разрешается эксплуатация аппарата, роторов, пробирок при обнаружении любых видимых дефектов. Провести тщательный осмотр корпуса и </w:t>
      </w:r>
      <w:proofErr w:type="spellStart"/>
      <w:r w:rsidRPr="00FD4CC3">
        <w:t>центрифужной</w:t>
      </w:r>
      <w:proofErr w:type="spellEnd"/>
      <w:r w:rsidRPr="00FD4CC3">
        <w:t xml:space="preserve"> камеры, ротора, сосудов для центрифугирования. 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 xml:space="preserve">Загружать ротор надлежащим образом во избежание его разбалансировки или разрушения. 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>Запускать прибор с открытой крышкой, повреждениями корпуса или отсутствием конструктивных элементов.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>Опираться на центрифугу, открывать или перемещать ее во время работы.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>Ставить на верхнюю поверхность работающего аппарата какие-либо предметы.</w:t>
      </w:r>
    </w:p>
    <w:p w:rsidR="005C5DAF" w:rsidRPr="00FD4CC3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lastRenderedPageBreak/>
        <w:t>Открывать крышку до момента, пока на дисплее не подтверждена полная остановка ротора.</w:t>
      </w:r>
    </w:p>
    <w:p w:rsidR="005C5DAF" w:rsidRDefault="005C5DAF" w:rsidP="00FD4CC3">
      <w:pPr>
        <w:pStyle w:val="22"/>
        <w:numPr>
          <w:ilvl w:val="0"/>
          <w:numId w:val="19"/>
        </w:numPr>
        <w:tabs>
          <w:tab w:val="left" w:pos="272"/>
        </w:tabs>
        <w:spacing w:line="370" w:lineRule="exact"/>
        <w:ind w:firstLine="304"/>
        <w:jc w:val="both"/>
      </w:pPr>
      <w:r w:rsidRPr="00FD4CC3">
        <w:t xml:space="preserve">При аварийном отключении электропитания для извлечения образцов из центрифуги произвести механическое открытие крышки, строго следуя соответствующей инструкции. </w:t>
      </w:r>
    </w:p>
    <w:p w:rsidR="00E0554A" w:rsidRDefault="005C5DAF" w:rsidP="00E0554A">
      <w:pPr>
        <w:pStyle w:val="22"/>
        <w:tabs>
          <w:tab w:val="left" w:pos="272"/>
        </w:tabs>
        <w:spacing w:line="370" w:lineRule="exact"/>
        <w:ind w:firstLine="0"/>
        <w:jc w:val="both"/>
        <w:rPr>
          <w:b/>
        </w:rPr>
      </w:pPr>
      <w:r>
        <w:rPr>
          <w:b/>
        </w:rPr>
        <w:t>Инструкция при работе с</w:t>
      </w:r>
      <w:r w:rsidR="00E0554A" w:rsidRPr="00E0554A">
        <w:rPr>
          <w:b/>
        </w:rPr>
        <w:t xml:space="preserve"> ФЭКом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1. Общие требования</w:t>
      </w:r>
    </w:p>
    <w:p w:rsidR="00E0554A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 xml:space="preserve">1.1. К работе на </w:t>
      </w:r>
      <w:proofErr w:type="spellStart"/>
      <w:r w:rsidRPr="005C5DAF">
        <w:rPr>
          <w:sz w:val="28"/>
          <w:szCs w:val="23"/>
        </w:rPr>
        <w:t>фотоэлектроколориметре</w:t>
      </w:r>
      <w:proofErr w:type="spellEnd"/>
      <w:r w:rsidRPr="005C5DAF">
        <w:rPr>
          <w:sz w:val="28"/>
          <w:szCs w:val="23"/>
        </w:rPr>
        <w:t xml:space="preserve"> допускаются врачи-лаборанты и лаборанты не моложе 18-ти лет, имеющие допуск к работе и прошедшие медицинский осмотр, обучение и проверку знаний по охране труда и сдавшие экзамен по 1 группе </w:t>
      </w:r>
      <w:proofErr w:type="spellStart"/>
      <w:r w:rsidRPr="005C5DAF">
        <w:rPr>
          <w:sz w:val="28"/>
          <w:szCs w:val="23"/>
        </w:rPr>
        <w:t>электробезопасности</w:t>
      </w:r>
      <w:proofErr w:type="spellEnd"/>
      <w:r w:rsidRPr="005C5DAF">
        <w:rPr>
          <w:sz w:val="28"/>
          <w:szCs w:val="23"/>
        </w:rPr>
        <w:t>.</w:t>
      </w:r>
    </w:p>
    <w:p w:rsidR="005C5DAF" w:rsidRPr="005C5DAF" w:rsidRDefault="005C5DAF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2. Требования безопасности перед началом работы.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2.1. Одеть спецодежду.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2.2. Проверить заземление.</w:t>
      </w:r>
    </w:p>
    <w:p w:rsidR="00E0554A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2.3.Проверить исправность и целостность токоведущих частей (розеток, вилок, проводов).</w:t>
      </w:r>
    </w:p>
    <w:p w:rsidR="005C5DAF" w:rsidRPr="005C5DAF" w:rsidRDefault="005C5DAF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3. Требования безопасности во время работы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 xml:space="preserve">3.1. Работа на </w:t>
      </w:r>
      <w:proofErr w:type="spellStart"/>
      <w:r w:rsidRPr="005C5DAF">
        <w:rPr>
          <w:sz w:val="28"/>
          <w:szCs w:val="23"/>
        </w:rPr>
        <w:t>фотоэлектроколориметре</w:t>
      </w:r>
      <w:proofErr w:type="spellEnd"/>
      <w:r w:rsidRPr="005C5DAF">
        <w:rPr>
          <w:sz w:val="28"/>
          <w:szCs w:val="23"/>
        </w:rPr>
        <w:t xml:space="preserve"> должна производиться в чистом помещении, свободном от пыли, паров кислот и щелочей.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3.2. Вблизи колориметра не должны располагаться громоздкие изделия, создающие неудо</w:t>
      </w:r>
      <w:proofErr w:type="gramStart"/>
      <w:r w:rsidRPr="005C5DAF">
        <w:rPr>
          <w:sz w:val="28"/>
          <w:szCs w:val="23"/>
        </w:rPr>
        <w:t>бств в р</w:t>
      </w:r>
      <w:proofErr w:type="gramEnd"/>
      <w:r w:rsidRPr="005C5DAF">
        <w:rPr>
          <w:sz w:val="28"/>
          <w:szCs w:val="23"/>
        </w:rPr>
        <w:t>аботе оператора.</w:t>
      </w:r>
    </w:p>
    <w:p w:rsidR="00E0554A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3.3. Регулировочные работы, связанные с проникновением за постоянные ограждения к токоведущим частям колориметра, смена ламп, замена неисправных деталей, должны проводиться после отсоединения колориметра от электросети.</w:t>
      </w:r>
    </w:p>
    <w:p w:rsidR="005C5DAF" w:rsidRPr="005C5DAF" w:rsidRDefault="005C5DAF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4. Требования безопасности по окончании работы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4.1. Аппарат привести в исходное положение, отключить от электросети тумблером на приборе и из розетки.</w:t>
      </w:r>
    </w:p>
    <w:p w:rsidR="00E0554A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4.2. О замеченных недостатках доложить заведующему отделением.</w:t>
      </w:r>
    </w:p>
    <w:p w:rsidR="005C5DAF" w:rsidRPr="005C5DAF" w:rsidRDefault="005C5DAF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5. Требования безопасности в аварийной ситуации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5.1. Отключить аппарат от сети электропитания.</w:t>
      </w:r>
    </w:p>
    <w:p w:rsidR="00E0554A" w:rsidRPr="005C5DAF" w:rsidRDefault="00E0554A" w:rsidP="00E0554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5C5DAF">
        <w:rPr>
          <w:sz w:val="28"/>
          <w:szCs w:val="23"/>
        </w:rPr>
        <w:t>5.2. Сообщить заведующему отделением.</w:t>
      </w:r>
    </w:p>
    <w:p w:rsidR="005C5DAF" w:rsidRDefault="005C5DAF" w:rsidP="00E0554A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both"/>
        <w:rPr>
          <w:b/>
        </w:rPr>
      </w:pPr>
    </w:p>
    <w:p w:rsidR="005C5DAF" w:rsidRDefault="005C5DAF" w:rsidP="005C5DAF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left"/>
        <w:rPr>
          <w:b/>
        </w:rPr>
      </w:pPr>
      <w:r>
        <w:rPr>
          <w:b/>
        </w:rPr>
        <w:t>Инструкция при работе с термостатом</w:t>
      </w:r>
    </w:p>
    <w:p w:rsidR="005C5DAF" w:rsidRDefault="005C5DAF" w:rsidP="005C5DAF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5C5DAF" w:rsidRPr="005C5DAF" w:rsidRDefault="005C5DAF" w:rsidP="005C5DAF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5C5DAF">
        <w:rPr>
          <w:b/>
          <w:bCs/>
          <w:color w:val="000000"/>
          <w:sz w:val="28"/>
          <w:bdr w:val="none" w:sz="0" w:space="0" w:color="auto" w:frame="1"/>
        </w:rPr>
        <w:t>1</w:t>
      </w:r>
      <w:r>
        <w:rPr>
          <w:b/>
          <w:bCs/>
          <w:color w:val="000000"/>
          <w:sz w:val="28"/>
          <w:bdr w:val="none" w:sz="0" w:space="0" w:color="auto" w:frame="1"/>
        </w:rPr>
        <w:t>.</w:t>
      </w:r>
      <w:r w:rsidRPr="005C5DAF">
        <w:rPr>
          <w:b/>
          <w:bCs/>
          <w:color w:val="000000"/>
          <w:sz w:val="28"/>
          <w:bdr w:val="none" w:sz="0" w:space="0" w:color="auto" w:frame="1"/>
        </w:rPr>
        <w:t xml:space="preserve"> ОБЩИЕ ТРЕБОВАНИЯ ОХРАНЫ ТРУДА</w:t>
      </w:r>
    </w:p>
    <w:p w:rsidR="005C5DAF" w:rsidRPr="005C5DAF" w:rsidRDefault="005C5DAF" w:rsidP="005C5DAF">
      <w:pPr>
        <w:pStyle w:val="a7"/>
        <w:spacing w:before="375" w:beforeAutospacing="0" w:after="450" w:afterAutospacing="0"/>
        <w:textAlignment w:val="baseline"/>
        <w:rPr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5C5DAF">
        <w:rPr>
          <w:bCs/>
          <w:color w:val="000000"/>
          <w:sz w:val="28"/>
          <w:bdr w:val="none" w:sz="0" w:space="0" w:color="auto" w:frame="1"/>
          <w:shd w:val="clear" w:color="auto" w:fill="FFFFFF"/>
        </w:rPr>
        <w:lastRenderedPageBreak/>
        <w:t>1.1. Термостат должен быть размещен на расстоянии не ближе 1 метра по отношению к отопительным и тепловым приборам.</w:t>
      </w:r>
    </w:p>
    <w:p w:rsidR="005C5DAF" w:rsidRPr="005C5DAF" w:rsidRDefault="005C5DAF" w:rsidP="005C5DAF">
      <w:pPr>
        <w:pStyle w:val="a7"/>
        <w:spacing w:before="375" w:beforeAutospacing="0" w:after="450" w:afterAutospacing="0"/>
        <w:textAlignment w:val="baseline"/>
        <w:rPr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5C5DAF">
        <w:rPr>
          <w:bCs/>
          <w:color w:val="000000"/>
          <w:sz w:val="28"/>
          <w:bdr w:val="none" w:sz="0" w:space="0" w:color="auto" w:frame="1"/>
          <w:shd w:val="clear" w:color="auto" w:fill="FFFFFF"/>
        </w:rPr>
        <w:t>1.2. К работе с термостатом допускаются сотрудники лаборатории, прошедшие соответствующий инструктаж и изучившие паспорт прибора.</w:t>
      </w:r>
    </w:p>
    <w:p w:rsidR="005C5DAF" w:rsidRPr="005C5DAF" w:rsidRDefault="005C5DAF" w:rsidP="005C5DAF">
      <w:pPr>
        <w:pStyle w:val="a7"/>
        <w:spacing w:before="375" w:beforeAutospacing="0" w:after="450" w:afterAutospacing="0"/>
        <w:textAlignment w:val="baseline"/>
        <w:rPr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5C5DAF">
        <w:rPr>
          <w:bCs/>
          <w:color w:val="000000"/>
          <w:sz w:val="28"/>
          <w:bdr w:val="none" w:sz="0" w:space="0" w:color="auto" w:frame="1"/>
          <w:shd w:val="clear" w:color="auto" w:fill="FFFFFF"/>
        </w:rPr>
        <w:t>1.3. Во время работы предусматривается использование спецодежды (медицинский халат) и СИЗ в виде марлевых повязок и защитных очков.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1.4. За невыполнение инструкции сотрудник несет персональную ответственность.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2. </w:t>
      </w:r>
      <w:r w:rsidRPr="005C5DAF">
        <w:rPr>
          <w:b/>
          <w:bCs/>
          <w:color w:val="000000"/>
          <w:sz w:val="28"/>
          <w:bdr w:val="none" w:sz="0" w:space="0" w:color="auto" w:frame="1"/>
        </w:rPr>
        <w:t>ТРЕБОВАНИЯ ОХРАНЫ ТРУДА ПЕРЕД НАЧАЛОМ РАБОТЫ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2.1. Перед началом работы необходимо убедиться, что прибор правильно заземлен, включен в сеть переменного тока, розетка, вилка и соединительный шнур не повреждены. Для начала работы следует внимательно изучить паспорт прибора.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2.2. Запрещается: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работать с незаземленным термостатом или неисправным контуром заземления;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использовать в качестве заземления тепловую, газовую, </w:t>
      </w:r>
      <w:r w:rsidRPr="005C5DAF">
        <w:rPr>
          <w:color w:val="000000"/>
          <w:sz w:val="28"/>
          <w:bdr w:val="none" w:sz="0" w:space="0" w:color="auto" w:frame="1"/>
        </w:rPr>
        <w:t>канализационную</w:t>
      </w:r>
      <w:r w:rsidRPr="005C5DAF">
        <w:rPr>
          <w:color w:val="000000"/>
          <w:sz w:val="28"/>
        </w:rPr>
        <w:t> системы, трубопроводы горючих жидкостей и тому подобные устройства;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включать термостат в сеть при наличии видимых повреждений розетки, вилки и соединительного шнура;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включать термостат в сеть, если тумблер «сеть» прибора установлен во включенном положении;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включать термостат в сеть постоянного тока.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5C5DAF">
        <w:rPr>
          <w:b/>
          <w:bCs/>
          <w:color w:val="000000"/>
          <w:sz w:val="28"/>
          <w:bdr w:val="none" w:sz="0" w:space="0" w:color="auto" w:frame="1"/>
        </w:rPr>
        <w:t>3</w:t>
      </w:r>
      <w:r>
        <w:rPr>
          <w:b/>
          <w:bCs/>
          <w:color w:val="000000"/>
          <w:sz w:val="28"/>
          <w:bdr w:val="none" w:sz="0" w:space="0" w:color="auto" w:frame="1"/>
        </w:rPr>
        <w:t>.</w:t>
      </w:r>
      <w:r w:rsidRPr="005C5DAF">
        <w:rPr>
          <w:b/>
          <w:bCs/>
          <w:color w:val="000000"/>
          <w:sz w:val="28"/>
          <w:bdr w:val="none" w:sz="0" w:space="0" w:color="auto" w:frame="1"/>
        </w:rPr>
        <w:t xml:space="preserve"> ТРЕБОВАНИЯ ОХРАНЫ ТРУДА ВО ВРЕМЯ РАБОТЫ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3.1. Исследуемый материал помещается в термостат в стеклянной или пластиковой посуде (пробирках, чашках Петри).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lastRenderedPageBreak/>
        <w:t>3.2. Запрещается: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 xml:space="preserve">- помещать объект </w:t>
      </w:r>
      <w:proofErr w:type="spellStart"/>
      <w:r w:rsidRPr="005C5DAF">
        <w:rPr>
          <w:color w:val="000000"/>
          <w:sz w:val="28"/>
        </w:rPr>
        <w:t>термостатирования</w:t>
      </w:r>
      <w:proofErr w:type="spellEnd"/>
      <w:r w:rsidRPr="005C5DAF">
        <w:rPr>
          <w:color w:val="000000"/>
          <w:sz w:val="28"/>
        </w:rPr>
        <w:t xml:space="preserve"> непосредственно на дно термостата;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помещать в термостат посуду с веществами, воспламеняющимися при температуре;</w:t>
      </w:r>
    </w:p>
    <w:p w:rsidR="005C5DAF" w:rsidRPr="005C5DAF" w:rsidRDefault="005C5DAF" w:rsidP="005C5DAF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</w:rPr>
      </w:pPr>
      <w:r w:rsidRPr="005C5DAF">
        <w:rPr>
          <w:color w:val="000000"/>
          <w:sz w:val="28"/>
        </w:rPr>
        <w:t>- касаться незащищенными руками посуды в процессе работы на термостате при температуре свыше +60°С.</w:t>
      </w:r>
    </w:p>
    <w:p w:rsidR="00E0554A" w:rsidRDefault="00E0554A" w:rsidP="005C5DAF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left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</w:r>
      <w:r w:rsidR="005C5DAF" w:rsidRPr="005C5DAF">
        <w:rPr>
          <w:b/>
          <w:color w:val="000000"/>
          <w:lang w:eastAsia="ru-RU" w:bidi="ru-RU"/>
        </w:rPr>
        <w:t xml:space="preserve">Инструкция при работе с </w:t>
      </w:r>
      <w:r w:rsidRPr="005C5DAF">
        <w:rPr>
          <w:b/>
          <w:color w:val="000000"/>
          <w:lang w:eastAsia="ru-RU" w:bidi="ru-RU"/>
        </w:rPr>
        <w:t>сушильным шкафом</w:t>
      </w:r>
    </w:p>
    <w:p w:rsidR="005C5DAF" w:rsidRPr="005C5DAF" w:rsidRDefault="005C5DAF" w:rsidP="005C5DAF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left"/>
        <w:rPr>
          <w:b/>
        </w:rPr>
      </w:pP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color w:val="262424"/>
          <w:sz w:val="28"/>
          <w:szCs w:val="23"/>
        </w:rPr>
        <w:t>1.</w:t>
      </w:r>
      <w:r w:rsidRPr="005C5DAF">
        <w:rPr>
          <w:rStyle w:val="a8"/>
          <w:rFonts w:ascii="Arial" w:hAnsi="Arial" w:cs="Arial"/>
          <w:color w:val="262424"/>
          <w:sz w:val="28"/>
          <w:szCs w:val="23"/>
        </w:rPr>
        <w:t> </w:t>
      </w:r>
      <w:r w:rsidRPr="005C5DAF">
        <w:rPr>
          <w:rStyle w:val="a8"/>
          <w:sz w:val="28"/>
          <w:szCs w:val="23"/>
        </w:rPr>
        <w:t>Общие требования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 xml:space="preserve">1.1. К работе на аппарате допускаются лица не моложе 18-ти лет, имеющие допуск к работе и прошедшие обучение по правилам </w:t>
      </w:r>
      <w:proofErr w:type="gramStart"/>
      <w:r w:rsidRPr="005C5DAF">
        <w:rPr>
          <w:sz w:val="28"/>
          <w:szCs w:val="23"/>
        </w:rPr>
        <w:t>ОТ</w:t>
      </w:r>
      <w:proofErr w:type="gramEnd"/>
      <w:r w:rsidRPr="005C5DAF">
        <w:rPr>
          <w:sz w:val="28"/>
          <w:szCs w:val="23"/>
        </w:rPr>
        <w:t>.</w:t>
      </w:r>
    </w:p>
    <w:p w:rsid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1.2. При использовании аппарата строго соблюдать инструкцию по использованию.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2. Требования безопасности перед началом работы.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2.1. Одеть спецодежду.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2.2. Проверить заземление.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2.3.Проверить исправность токоведущих частей (розеток, вилок, проводов).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2.4. Проверить наличие и целостность контрольно термометра.</w:t>
      </w:r>
    </w:p>
    <w:p w:rsid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2.5. Проверить наличие резинового коврика.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3. Требования безопасности во время работы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3.1. Без наличия заземления шкаф в электросеть не включать.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3.2. Загрузку шкафа производить при температуре не выше 40-50°С.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3.3. Загружать, выгружать шкаф или проводить какой-либо ремонт во время работы шкафа запрещается.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3.4. Запрещается помещать в сушильную камеру воспламеняющиеся и горючие материалы.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3.5. Во время сушки лабораторной посуды отверстия для воздуха должны быть открыты.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3.6. Не прикасаться к розеткам мокрыми руками.</w:t>
      </w:r>
    </w:p>
    <w:p w:rsid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3.7. Выгрузку шкафа производить при температуре не выше 40-60°С.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4. Требования безопасности по окончании работы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4.1. Выключить прибор из сети.</w:t>
      </w:r>
    </w:p>
    <w:p w:rsid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4.2. О замеченных недостатках доложить заведующему отделением.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rStyle w:val="a8"/>
          <w:sz w:val="28"/>
          <w:szCs w:val="23"/>
        </w:rPr>
        <w:t>5. Требования безопасности в аварийной ситуации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lastRenderedPageBreak/>
        <w:t>5.1. Выключить прибор.</w:t>
      </w:r>
    </w:p>
    <w:p w:rsidR="005C5DAF" w:rsidRPr="005C5DAF" w:rsidRDefault="005C5DAF" w:rsidP="005C5DAF">
      <w:pPr>
        <w:pStyle w:val="a7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5C5DAF">
        <w:rPr>
          <w:sz w:val="28"/>
          <w:szCs w:val="23"/>
        </w:rPr>
        <w:t>5.2. Сообщить заведующему отделением.</w:t>
      </w:r>
    </w:p>
    <w:p w:rsidR="000A5BB7" w:rsidRDefault="000A5BB7" w:rsidP="000A5BB7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both"/>
      </w:pPr>
    </w:p>
    <w:p w:rsidR="000A5BB7" w:rsidRPr="000A5BB7" w:rsidRDefault="000A5BB7" w:rsidP="000A5BB7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  <w:r>
        <w:rPr>
          <w:color w:val="000000"/>
          <w:lang w:eastAsia="ru-RU" w:bidi="ru-RU"/>
        </w:rPr>
        <w:t>работа с термостатом</w:t>
      </w:r>
    </w:p>
    <w:p w:rsidR="000A5BB7" w:rsidRPr="000A5BB7" w:rsidRDefault="000A5BB7" w:rsidP="000A5BB7">
      <w:pPr>
        <w:pStyle w:val="a7"/>
        <w:ind w:firstLine="426"/>
        <w:jc w:val="both"/>
        <w:rPr>
          <w:sz w:val="28"/>
        </w:rPr>
      </w:pPr>
      <w:r w:rsidRPr="000A5BB7">
        <w:rPr>
          <w:i/>
          <w:iCs/>
          <w:sz w:val="28"/>
        </w:rPr>
        <w:t>Порядок работы.</w:t>
      </w:r>
      <w:r w:rsidRPr="000A5BB7">
        <w:rPr>
          <w:sz w:val="28"/>
        </w:rPr>
        <w:t> Термостат включают в сеть поворотом тумблера в положение «Сеть», при этом загорается правая сигнальная лампочка (нагрева</w:t>
      </w:r>
      <w:r w:rsidRPr="000A5BB7">
        <w:rPr>
          <w:sz w:val="28"/>
        </w:rPr>
        <w:softHyphen/>
        <w:t>тель включен). По достижении заданной температуры загорается левая лампочка (нагреватель отключен), а правая выключается. Если надо, включают кнопку «ускоренный разогрев», при этом загораются обе лампочки.</w:t>
      </w:r>
    </w:p>
    <w:p w:rsidR="000A5BB7" w:rsidRPr="000A5BB7" w:rsidRDefault="000A5BB7" w:rsidP="000A5BB7">
      <w:pPr>
        <w:pStyle w:val="a7"/>
        <w:ind w:firstLine="426"/>
        <w:jc w:val="both"/>
        <w:rPr>
          <w:sz w:val="28"/>
        </w:rPr>
      </w:pPr>
      <w:r w:rsidRPr="000A5BB7">
        <w:rPr>
          <w:sz w:val="28"/>
        </w:rPr>
        <w:t>Работу термостата в заданном температурном режиме проверяют ежедневно. При обнаружении неисправностей в работе электронагревателей и электро</w:t>
      </w:r>
      <w:r w:rsidRPr="000A5BB7">
        <w:rPr>
          <w:sz w:val="28"/>
        </w:rPr>
        <w:softHyphen/>
        <w:t>монтажного блока термостат немедленно выключают. Его ремонт должен вы</w:t>
      </w:r>
      <w:r w:rsidRPr="000A5BB7">
        <w:rPr>
          <w:sz w:val="28"/>
        </w:rPr>
        <w:softHyphen/>
        <w:t>полнять квалифицированный специалист, хорошо знающий электрическую схему и конструкцию термостата.</w:t>
      </w:r>
    </w:p>
    <w:p w:rsidR="00F77F5F" w:rsidRPr="00F77F5F" w:rsidRDefault="00BA3481" w:rsidP="00F77F5F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  <w:r>
        <w:rPr>
          <w:color w:val="000000"/>
          <w:lang w:eastAsia="ru-RU" w:bidi="ru-RU"/>
        </w:rPr>
        <w:t>работа с сушильным шкафом</w:t>
      </w:r>
    </w:p>
    <w:p w:rsidR="00F77F5F" w:rsidRP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</w:p>
    <w:p w:rsidR="00F77F5F" w:rsidRPr="00F77F5F" w:rsidRDefault="00F77F5F" w:rsidP="00F77F5F">
      <w:pPr>
        <w:pStyle w:val="22"/>
        <w:numPr>
          <w:ilvl w:val="0"/>
          <w:numId w:val="20"/>
        </w:numPr>
        <w:shd w:val="clear" w:color="auto" w:fill="auto"/>
        <w:tabs>
          <w:tab w:val="left" w:pos="272"/>
        </w:tabs>
        <w:spacing w:after="0" w:line="276" w:lineRule="auto"/>
        <w:jc w:val="both"/>
      </w:pPr>
      <w:r w:rsidRPr="00F77F5F">
        <w:rPr>
          <w:szCs w:val="23"/>
        </w:rPr>
        <w:t>Надеть спецодежду обязательную, при работе.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Проверить наличие и исправность заземления сушильного шкафа. Убедиться в исправности сушильного шкафа и опробовать его на холостом ходу, при обнаружении повреждения или неисправности поставить в известность руководство.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Включить шкаф в сеть с помощью вилки.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Для обеспечения безопасной работы необходимо ежемесячно проводить профилактический осмотр сушильного шкафа.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Перед началом работы открыть дверь шкафа и загрузить камеру объектами сушки. Закрыть дверь поворотом ручки по часовой стрелке до упора.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Включить шкаф выключателем "СЕТЬ".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Нажать клавишу "Р" на лицевой панели двери, при этом в крайнем правом разряде цифрового индикатора высветится точка, что свидетельствует о возможности корректировки программы.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>Установить клавишу " " на цифровых индикаторах требуемого температуру в рабочей камере.</w:t>
      </w:r>
    </w:p>
    <w:p w:rsidR="00F77F5F" w:rsidRPr="00F77F5F" w:rsidRDefault="00F77F5F" w:rsidP="00F77F5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3"/>
        </w:rPr>
      </w:pPr>
      <w:r w:rsidRPr="00F77F5F">
        <w:rPr>
          <w:sz w:val="28"/>
          <w:szCs w:val="23"/>
        </w:rPr>
        <w:t xml:space="preserve">Для включения шкафа в работу и записи в память введенной информации нажать клавишу "Р" при этом точка в правом разряде цифрового индикатора погаснет. Если заданная температура больше чем температура в камере светодиодный индикатор, расположенный </w:t>
      </w:r>
      <w:r w:rsidRPr="00F77F5F">
        <w:rPr>
          <w:sz w:val="28"/>
          <w:szCs w:val="23"/>
        </w:rPr>
        <w:lastRenderedPageBreak/>
        <w:t>слева от цифровых индикаторов, включится. Введенная информация сохраняется при включении питания.</w:t>
      </w:r>
    </w:p>
    <w:p w:rsid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9" w:lineRule="exact"/>
        <w:ind w:left="284" w:firstLine="0"/>
        <w:jc w:val="both"/>
        <w:rPr>
          <w:color w:val="000000"/>
          <w:lang w:eastAsia="ru-RU" w:bidi="ru-RU"/>
        </w:rPr>
      </w:pPr>
    </w:p>
    <w:p w:rsid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9" w:lineRule="exact"/>
        <w:ind w:left="284" w:firstLine="0"/>
        <w:jc w:val="both"/>
      </w:pPr>
      <w:r>
        <w:rPr>
          <w:color w:val="000000"/>
          <w:lang w:eastAsia="ru-RU" w:bidi="ru-RU"/>
        </w:rPr>
        <w:t>- работа с центрифугой</w:t>
      </w:r>
    </w:p>
    <w:p w:rsid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работы: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1.Открыть крышку центрифуги, отвернуть крышку ротора.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 xml:space="preserve">2.Установить пробирки, заполненные </w:t>
      </w:r>
      <w:proofErr w:type="spellStart"/>
      <w:r w:rsidRPr="008674DB">
        <w:rPr>
          <w:rFonts w:ascii="Times New Roman" w:hAnsi="Times New Roman" w:cs="Times New Roman"/>
          <w:sz w:val="28"/>
        </w:rPr>
        <w:t>центрифугатом</w:t>
      </w:r>
      <w:proofErr w:type="spellEnd"/>
      <w:r w:rsidRPr="008674DB">
        <w:rPr>
          <w:rFonts w:ascii="Times New Roman" w:hAnsi="Times New Roman" w:cs="Times New Roman"/>
          <w:sz w:val="28"/>
        </w:rPr>
        <w:t xml:space="preserve">, в гнёзда ротора, </w:t>
      </w:r>
      <w:proofErr w:type="spellStart"/>
      <w:r w:rsidRPr="008674DB">
        <w:rPr>
          <w:rFonts w:ascii="Times New Roman" w:hAnsi="Times New Roman" w:cs="Times New Roman"/>
          <w:sz w:val="28"/>
        </w:rPr>
        <w:t>причё</w:t>
      </w:r>
      <w:proofErr w:type="spellEnd"/>
      <w:r w:rsidRPr="008674DB">
        <w:rPr>
          <w:rFonts w:ascii="Times New Roman" w:hAnsi="Times New Roman" w:cs="Times New Roman"/>
          <w:sz w:val="28"/>
        </w:rPr>
        <w:t xml:space="preserve"> каждую пару наполненных пробирок размещать диаметрально противоположных гнёздах ротора.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З.Завернуть крышку ротора и закрыть крышку центрифуги.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4.Подключить сетевой шнур центрифуги к сети переменного тока.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 xml:space="preserve">5.Установить ручкой, </w:t>
      </w:r>
      <w:proofErr w:type="gramStart"/>
      <w:r w:rsidRPr="008674DB">
        <w:rPr>
          <w:rFonts w:ascii="Times New Roman" w:hAnsi="Times New Roman" w:cs="Times New Roman"/>
          <w:sz w:val="28"/>
        </w:rPr>
        <w:t>расположенный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слева, требуемое время </w:t>
      </w:r>
      <w:proofErr w:type="spellStart"/>
      <w:r w:rsidRPr="008674DB">
        <w:rPr>
          <w:rFonts w:ascii="Times New Roman" w:hAnsi="Times New Roman" w:cs="Times New Roman"/>
          <w:sz w:val="28"/>
        </w:rPr>
        <w:t>ценрифугирования</w:t>
      </w:r>
      <w:proofErr w:type="spellEnd"/>
      <w:r w:rsidRPr="008674DB">
        <w:rPr>
          <w:rFonts w:ascii="Times New Roman" w:hAnsi="Times New Roman" w:cs="Times New Roman"/>
          <w:sz w:val="28"/>
        </w:rPr>
        <w:t xml:space="preserve"> с учётом времени разгона.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б</w:t>
      </w:r>
      <w:proofErr w:type="gramStart"/>
      <w:r w:rsidRPr="008674DB">
        <w:rPr>
          <w:rFonts w:ascii="Times New Roman" w:hAnsi="Times New Roman" w:cs="Times New Roman"/>
          <w:sz w:val="28"/>
        </w:rPr>
        <w:t>.В</w:t>
      </w:r>
      <w:proofErr w:type="gramEnd"/>
      <w:r w:rsidRPr="008674DB">
        <w:rPr>
          <w:rFonts w:ascii="Times New Roman" w:hAnsi="Times New Roman" w:cs="Times New Roman"/>
          <w:sz w:val="28"/>
        </w:rPr>
        <w:t>ыключатель часов, расположенный слева, установить в положение включено, при этом на клавише будет видна красная точка.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 xml:space="preserve">7.Установить ручкой на датчике частоты вращения ротора </w:t>
      </w:r>
      <w:proofErr w:type="gramStart"/>
      <w:r w:rsidRPr="008674DB">
        <w:rPr>
          <w:rFonts w:ascii="Times New Roman" w:hAnsi="Times New Roman" w:cs="Times New Roman"/>
          <w:sz w:val="28"/>
        </w:rPr>
        <w:t>расположенный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справа, на требуемое число оборотов.</w:t>
      </w: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8.Выключатель цени питания, расположенный справа, установить в положение включено, при этом на клавише будет видна красная точка. Ротор начнёт вращаться через некоторое время (30-45 с.) и автоматически достигнет заданной частоты вращения.</w:t>
      </w:r>
    </w:p>
    <w:p w:rsidR="00F77F5F" w:rsidRDefault="00F77F5F" w:rsidP="00F77F5F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9" w:lineRule="exact"/>
        <w:ind w:firstLine="0"/>
        <w:jc w:val="both"/>
      </w:pPr>
      <w:r>
        <w:rPr>
          <w:color w:val="000000"/>
          <w:lang w:eastAsia="ru-RU" w:bidi="ru-RU"/>
        </w:rPr>
        <w:t>работа с ФЭКом</w:t>
      </w:r>
    </w:p>
    <w:p w:rsidR="00F77F5F" w:rsidRDefault="00F77F5F" w:rsidP="00F77F5F">
      <w:pPr>
        <w:jc w:val="both"/>
        <w:rPr>
          <w:rFonts w:ascii="Times New Roman" w:hAnsi="Times New Roman" w:cs="Times New Roman"/>
          <w:sz w:val="28"/>
        </w:rPr>
      </w:pPr>
    </w:p>
    <w:p w:rsidR="00F77F5F" w:rsidRPr="008674DB" w:rsidRDefault="00F77F5F" w:rsidP="00F77F5F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Измерение на ФЭКе производят в следую</w:t>
      </w:r>
      <w:r w:rsidRPr="008674DB">
        <w:rPr>
          <w:rFonts w:ascii="Times New Roman" w:hAnsi="Times New Roman" w:cs="Times New Roman"/>
          <w:sz w:val="28"/>
        </w:rPr>
        <w:softHyphen/>
        <w:t>щем порядке.</w:t>
      </w:r>
    </w:p>
    <w:p w:rsidR="00F77F5F" w:rsidRPr="008674DB" w:rsidRDefault="00F77F5F" w:rsidP="00F77F5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8674DB">
        <w:rPr>
          <w:rFonts w:ascii="Times New Roman" w:hAnsi="Times New Roman" w:cs="Times New Roman"/>
          <w:sz w:val="28"/>
        </w:rPr>
        <w:t>В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74DB">
        <w:rPr>
          <w:rFonts w:ascii="Times New Roman" w:hAnsi="Times New Roman" w:cs="Times New Roman"/>
          <w:sz w:val="28"/>
        </w:rPr>
        <w:t>левый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кюветодержатель ставят кювету с рас</w:t>
      </w:r>
      <w:r w:rsidRPr="008674DB">
        <w:rPr>
          <w:rFonts w:ascii="Times New Roman" w:hAnsi="Times New Roman" w:cs="Times New Roman"/>
          <w:sz w:val="28"/>
        </w:rPr>
        <w:softHyphen/>
        <w:t>творителем, а в правый — в одно гнездо кювету с ис</w:t>
      </w:r>
      <w:r w:rsidRPr="008674DB">
        <w:rPr>
          <w:rFonts w:ascii="Times New Roman" w:hAnsi="Times New Roman" w:cs="Times New Roman"/>
          <w:sz w:val="28"/>
        </w:rPr>
        <w:softHyphen/>
        <w:t>пытуемым раствором, а в другое — кювету с раствори</w:t>
      </w:r>
      <w:r w:rsidRPr="008674DB">
        <w:rPr>
          <w:rFonts w:ascii="Times New Roman" w:hAnsi="Times New Roman" w:cs="Times New Roman"/>
          <w:sz w:val="28"/>
        </w:rPr>
        <w:softHyphen/>
        <w:t>телем.</w:t>
      </w:r>
    </w:p>
    <w:p w:rsidR="00F77F5F" w:rsidRPr="008674DB" w:rsidRDefault="00F77F5F" w:rsidP="00F77F5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В правый пучок света помещают кювету с испы</w:t>
      </w:r>
      <w:r w:rsidRPr="008674DB">
        <w:rPr>
          <w:rFonts w:ascii="Times New Roman" w:hAnsi="Times New Roman" w:cs="Times New Roman"/>
          <w:sz w:val="28"/>
        </w:rPr>
        <w:softHyphen/>
        <w:t>туемым раствором.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Открывают шторку, при этом стрелка микроам</w:t>
      </w:r>
      <w:r w:rsidRPr="008674DB">
        <w:rPr>
          <w:rFonts w:ascii="Times New Roman" w:hAnsi="Times New Roman" w:cs="Times New Roman"/>
          <w:sz w:val="28"/>
        </w:rPr>
        <w:softHyphen/>
        <w:t>перметра отклоняется от нуля; вращая левый отсчетный барабан от себя, подводят стрелку микроамперметра к нулю.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lastRenderedPageBreak/>
        <w:t>Закрывают шторку.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Рукояткой кюветодержателя перемещают кюветы в правом кюветодержателе, так чтобы в правом пучке света оказалась кювета с растворителем.</w:t>
      </w:r>
    </w:p>
    <w:p w:rsidR="00F77F5F" w:rsidRPr="008674DB" w:rsidRDefault="00F77F5F" w:rsidP="00F77F5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Открывают шторку, стрелка ‘микроамперметра снова отклоняется от нулевого положения.</w:t>
      </w:r>
    </w:p>
    <w:p w:rsidR="00F77F5F" w:rsidRPr="008674DB" w:rsidRDefault="00F77F5F" w:rsidP="00F77F5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Вращая правый отсчетный барабан от себя, воз</w:t>
      </w:r>
      <w:r w:rsidRPr="008674DB">
        <w:rPr>
          <w:rFonts w:ascii="Times New Roman" w:hAnsi="Times New Roman" w:cs="Times New Roman"/>
          <w:sz w:val="28"/>
        </w:rPr>
        <w:softHyphen/>
        <w:t>вращают стрелку микроамперметра к нулю.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Закрывают шторку.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Снимают показания прибора по красной шкале</w:t>
      </w:r>
      <w:r w:rsidRPr="008674DB">
        <w:rPr>
          <w:rFonts w:ascii="Times New Roman" w:hAnsi="Times New Roman" w:cs="Times New Roman"/>
          <w:sz w:val="28"/>
        </w:rPr>
        <w:br/>
        <w:t>правого отсчетного барабана.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Для исключения случайных ошибок повторяют измерение еще два раза. Для расчетов можно брать повторяющиеся результаты с незначительным расхож</w:t>
      </w:r>
      <w:r w:rsidRPr="008674DB">
        <w:rPr>
          <w:rFonts w:ascii="Times New Roman" w:hAnsi="Times New Roman" w:cs="Times New Roman"/>
          <w:sz w:val="28"/>
        </w:rPr>
        <w:softHyphen/>
        <w:t>дением.</w:t>
      </w:r>
    </w:p>
    <w:p w:rsidR="00F77F5F" w:rsidRPr="008674DB" w:rsidRDefault="00F77F5F" w:rsidP="00F77F5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Находят по градуировочной кривой или по таб</w:t>
      </w:r>
      <w:r w:rsidRPr="008674DB">
        <w:rPr>
          <w:rFonts w:ascii="Times New Roman" w:hAnsi="Times New Roman" w:cs="Times New Roman"/>
          <w:sz w:val="28"/>
        </w:rPr>
        <w:softHyphen/>
        <w:t>лице количество определяемого вещества.</w:t>
      </w:r>
    </w:p>
    <w:p w:rsid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84" w:lineRule="exact"/>
        <w:ind w:firstLine="0"/>
        <w:jc w:val="both"/>
      </w:pPr>
      <w:r>
        <w:rPr>
          <w:color w:val="000000"/>
          <w:lang w:eastAsia="ru-RU" w:bidi="ru-RU"/>
        </w:rPr>
        <w:t>- работа с градуирированными пипетками</w:t>
      </w:r>
    </w:p>
    <w:p w:rsidR="00F77F5F" w:rsidRP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426"/>
        <w:jc w:val="both"/>
      </w:pPr>
      <w:r>
        <w:rPr>
          <w:iCs/>
        </w:rPr>
        <w:t xml:space="preserve">1. </w:t>
      </w:r>
      <w:r w:rsidRPr="00F77F5F">
        <w:rPr>
          <w:iCs/>
        </w:rPr>
        <w:t xml:space="preserve">На горлышко пипетки насаживают резиновую грушу, сжимают её до должного удаления воздуха. Затем пипетку помещают в сосуд с отбираемым раствором (как можно глубже, вплоть до касания носиком пипетки дна сосуда), отпускают грушу и </w:t>
      </w:r>
      <w:proofErr w:type="gramStart"/>
      <w:r w:rsidRPr="00F77F5F">
        <w:rPr>
          <w:iCs/>
        </w:rPr>
        <w:t>ждут пока уровень жидкости в пипетке не поднимется</w:t>
      </w:r>
      <w:proofErr w:type="gramEnd"/>
      <w:r w:rsidRPr="00F77F5F">
        <w:rPr>
          <w:iCs/>
        </w:rPr>
        <w:t xml:space="preserve"> на 3-4 см выше верхней нулевой отметки.</w:t>
      </w:r>
    </w:p>
    <w:p w:rsidR="00F77F5F" w:rsidRP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426"/>
        <w:jc w:val="both"/>
      </w:pPr>
      <w:r w:rsidRPr="00F77F5F">
        <w:rPr>
          <w:iCs/>
        </w:rPr>
        <w:t>2. Снимают грушу. Быстро закрывают верхнюю часть пипетки (или её горлышко) указательным пальцем и, удерживая саму пипетку большим и средним пальцами, быстро достают её из сосуда с раствором</w:t>
      </w:r>
      <w:r w:rsidRPr="00F77F5F">
        <w:t>.</w:t>
      </w:r>
    </w:p>
    <w:p w:rsidR="00E07178" w:rsidRPr="00E07178" w:rsidRDefault="00F77F5F" w:rsidP="00E07178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426"/>
        <w:jc w:val="both"/>
      </w:pPr>
      <w:r w:rsidRPr="00F77F5F">
        <w:t> </w:t>
      </w:r>
      <w:r w:rsidR="00E07178">
        <w:rPr>
          <w:iCs/>
        </w:rPr>
        <w:t xml:space="preserve">3. </w:t>
      </w:r>
      <w:r w:rsidR="00E07178" w:rsidRPr="00E07178">
        <w:rPr>
          <w:iCs/>
        </w:rPr>
        <w:t>Держа пипетку вертикально над поверхностью раствора, ослабляют нажим указательного пальца на её горлышко, так чтобы жидкость медленно падала из носика пипетки в раствор, пока нижняя часть её мениска (или верхняя, если раствор интенсивно окрашен) не сравняется с верхней нулевой меткой на стенке пипетки. После этого нажим на горлышко пипетки быстро усиливают до полного прекращения истечения жидкости.</w:t>
      </w:r>
    </w:p>
    <w:p w:rsidR="00F77F5F" w:rsidRPr="00F77F5F" w:rsidRDefault="00F77F5F" w:rsidP="00E07178">
      <w:pPr>
        <w:pStyle w:val="22"/>
        <w:shd w:val="clear" w:color="auto" w:fill="auto"/>
        <w:tabs>
          <w:tab w:val="left" w:pos="272"/>
        </w:tabs>
        <w:spacing w:after="0" w:line="370" w:lineRule="exact"/>
        <w:jc w:val="both"/>
      </w:pPr>
    </w:p>
    <w:p w:rsidR="00F77F5F" w:rsidRPr="00E07178" w:rsidRDefault="00E07178" w:rsidP="00E07178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567"/>
        <w:jc w:val="both"/>
      </w:pPr>
      <w:r>
        <w:rPr>
          <w:iCs/>
        </w:rPr>
        <w:t xml:space="preserve">4. </w:t>
      </w:r>
      <w:r w:rsidR="00F77F5F" w:rsidRPr="00E07178">
        <w:rPr>
          <w:iCs/>
        </w:rPr>
        <w:t>Для удаления капли жидкости, оставшейся на внешней стороне носика пипетки, касаются им внутренней стенки сосуда с отбираемым раствором.</w:t>
      </w:r>
    </w:p>
    <w:p w:rsidR="00F77F5F" w:rsidRPr="00E07178" w:rsidRDefault="00E07178" w:rsidP="00E07178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567"/>
        <w:jc w:val="both"/>
      </w:pPr>
      <w:r>
        <w:rPr>
          <w:iCs/>
        </w:rPr>
        <w:t>5</w:t>
      </w:r>
      <w:r w:rsidR="00F77F5F" w:rsidRPr="00E07178">
        <w:rPr>
          <w:iCs/>
        </w:rPr>
        <w:t xml:space="preserve">. Пипетку переносят в другой сосуд (чаще всего в колбу для титрования) и, ослабив нажим указательного пальца, дают из неё </w:t>
      </w:r>
      <w:r w:rsidRPr="00E07178">
        <w:rPr>
          <w:iCs/>
        </w:rPr>
        <w:t>вытечь нужному объёму жидкости</w:t>
      </w:r>
      <w:r w:rsidR="00F77F5F" w:rsidRPr="00E07178">
        <w:rPr>
          <w:iCs/>
        </w:rPr>
        <w:t>.</w:t>
      </w:r>
    </w:p>
    <w:p w:rsidR="00E07178" w:rsidRDefault="00F77F5F" w:rsidP="00E07178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84" w:lineRule="exact"/>
        <w:ind w:firstLine="0"/>
        <w:jc w:val="both"/>
      </w:pPr>
      <w:r w:rsidRPr="00F77F5F">
        <w:lastRenderedPageBreak/>
        <w:t> </w:t>
      </w:r>
      <w:r w:rsidR="00E07178">
        <w:rPr>
          <w:color w:val="000000"/>
          <w:lang w:eastAsia="ru-RU" w:bidi="ru-RU"/>
        </w:rPr>
        <w:t>работа с мерными цилиндрами, колбами</w:t>
      </w:r>
    </w:p>
    <w:p w:rsidR="00C22361" w:rsidRPr="00C22361" w:rsidRDefault="00C22361" w:rsidP="00C2236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223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Правила работы с мерными колбами</w:t>
      </w:r>
    </w:p>
    <w:p w:rsidR="00C22361" w:rsidRPr="00C22361" w:rsidRDefault="00C22361" w:rsidP="00C22361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Наполнение посуды производят на твердой горизонтальной поверхности практически до метки, используя воронку или посуду с тонким носиком. Потом, вынимается воронка, и жидкость доводится до метки при помощи пипетки, добавляя по капле.</w:t>
      </w:r>
    </w:p>
    <w:p w:rsidR="00C22361" w:rsidRPr="00C22361" w:rsidRDefault="00C22361" w:rsidP="00C22361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Растворение веществ делают так: в сосуд при помощи воронки вносится необходимый реактив, далее добавляется ½ необходимого растворителя. Круговыми движениями реактив растворяется (для некоторых веществ допускается интенсивное взбалтывание). Добавляется растворитель почти до метки (около </w:t>
      </w:r>
      <w:proofErr w:type="gramStart"/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см</w:t>
      </w:r>
      <w:proofErr w:type="gramEnd"/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доходя до кольца), колба закрывается пробкой и старательно перемешивается, в щадящем режиме – круговыми движениями и переворачивая колбы верх ногами. Температура раствора доводится до 20</w:t>
      </w:r>
      <w:proofErr w:type="gramStart"/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°С</w:t>
      </w:r>
      <w:proofErr w:type="gramEnd"/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потом доводится до метки.</w:t>
      </w:r>
    </w:p>
    <w:p w:rsidR="00C22361" w:rsidRPr="00C22361" w:rsidRDefault="00C22361" w:rsidP="00C22361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Сливая жидкость с мерной колбы нужно слить основную массу, постепенно наклоняя сосуд, потом перевернуть верх ногами и дать стечь остаткам (30-60 сек), после этого прикоснуться горлышком к стенке принимающего сосуда, чтобы снять последние капли.</w:t>
      </w:r>
    </w:p>
    <w:p w:rsidR="00C22361" w:rsidRPr="00C22361" w:rsidRDefault="00C22361" w:rsidP="00C2236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2236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Важно!</w:t>
      </w:r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 Если растворения сопровождается выделением или поглощением энергии (колба нагревается или охлаждается), необходимо поместить сосуд в емкость с водой (холодная вода плюс лед для колб, которые нагреваются, и теплой водой, если идет охлаждение колбы в процессе растворения реактива).</w:t>
      </w:r>
    </w:p>
    <w:p w:rsidR="00C22361" w:rsidRPr="00C22361" w:rsidRDefault="00C22361" w:rsidP="00C22361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2236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Колбы не должны применяться для хранения реактивов, сразу после приготовления их лучше перелить в бутыли или банки для реактивов. Щелочные реактивы или высококонцентрированные разъедят стенки посудины – испортят реактив внутри колбы, а также будет неточный объем.</w:t>
      </w:r>
    </w:p>
    <w:p w:rsidR="00EF144F" w:rsidRPr="00EF144F" w:rsidRDefault="00EF144F" w:rsidP="00EF144F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sz w:val="28"/>
          <w:szCs w:val="28"/>
        </w:rPr>
      </w:pPr>
      <w:r w:rsidRPr="00EF144F">
        <w:rPr>
          <w:bCs w:val="0"/>
          <w:sz w:val="28"/>
          <w:szCs w:val="28"/>
        </w:rPr>
        <w:t>Правила работы с цилиндрами</w:t>
      </w:r>
    </w:p>
    <w:p w:rsidR="00EF144F" w:rsidRPr="00EF144F" w:rsidRDefault="00EF144F" w:rsidP="00EF144F">
      <w:pPr>
        <w:pStyle w:val="a7"/>
        <w:shd w:val="clear" w:color="auto" w:fill="FFFFFF"/>
        <w:spacing w:before="0" w:beforeAutospacing="0" w:after="150" w:afterAutospacing="0" w:line="360" w:lineRule="atLeast"/>
        <w:ind w:firstLine="567"/>
        <w:jc w:val="both"/>
        <w:rPr>
          <w:sz w:val="28"/>
          <w:szCs w:val="28"/>
        </w:rPr>
      </w:pPr>
      <w:r w:rsidRPr="00EF144F">
        <w:rPr>
          <w:sz w:val="28"/>
          <w:szCs w:val="28"/>
        </w:rPr>
        <w:t xml:space="preserve">Цилиндр наполняется раствором до тех пор, пока </w:t>
      </w:r>
      <w:proofErr w:type="gramStart"/>
      <w:r w:rsidRPr="00EF144F">
        <w:rPr>
          <w:sz w:val="28"/>
          <w:szCs w:val="28"/>
        </w:rPr>
        <w:t>жидкость не достигнет</w:t>
      </w:r>
      <w:proofErr w:type="gramEnd"/>
      <w:r w:rsidRPr="00EF144F">
        <w:rPr>
          <w:sz w:val="28"/>
          <w:szCs w:val="28"/>
        </w:rPr>
        <w:t xml:space="preserve"> необходимой метки. Держать посуду при этом необходимо на уровне глаз, выполняя измерение при 20</w:t>
      </w:r>
      <w:proofErr w:type="gramStart"/>
      <w:r w:rsidRPr="00EF144F">
        <w:rPr>
          <w:sz w:val="28"/>
          <w:szCs w:val="28"/>
        </w:rPr>
        <w:t>°С</w:t>
      </w:r>
      <w:proofErr w:type="gramEnd"/>
      <w:r w:rsidRPr="00EF144F">
        <w:rPr>
          <w:sz w:val="28"/>
          <w:szCs w:val="28"/>
        </w:rPr>
        <w:t xml:space="preserve"> или учитывая изменение объема при изменении температуры. Можно цилиндр не держать на весу, а поставить на ровную поверхность и опуститься самому, чтобы глаза были на уровне нужно метки.</w:t>
      </w:r>
    </w:p>
    <w:p w:rsidR="00EF144F" w:rsidRDefault="00EF144F" w:rsidP="00EF144F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323" w:line="384" w:lineRule="exact"/>
        <w:ind w:firstLine="0"/>
        <w:jc w:val="both"/>
      </w:pPr>
      <w:r>
        <w:rPr>
          <w:color w:val="000000"/>
          <w:lang w:eastAsia="ru-RU" w:bidi="ru-RU"/>
        </w:rPr>
        <w:t>работа с дозаторами фиксированного и переменного объема</w:t>
      </w:r>
    </w:p>
    <w:p w:rsidR="00EF144F" w:rsidRPr="00EF144F" w:rsidRDefault="00EF144F" w:rsidP="00EF1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Нижняя часть дозатора оснащена так называемым «посадочным конусом», к которому необходимо герметично присоединить наконечник. Не </w:t>
      </w: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стоит одевать наконечник руками, особенно если вы работаете со стерильными наконечниками. Для удобства работы можно использовать специальные штативы для наконечников;</w:t>
      </w:r>
    </w:p>
    <w:p w:rsidR="00EF144F" w:rsidRPr="00EF144F" w:rsidRDefault="00EF144F" w:rsidP="00EF1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работы необходимо избегать перепада температур между прибором, наконечн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иком и дозируемой жидкостью, во </w:t>
      </w: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избежание повреждения прибора. Также перепад температур может сказаться на точности дозирования;</w:t>
      </w:r>
    </w:p>
    <w:p w:rsidR="00EF144F" w:rsidRPr="00EF144F" w:rsidRDefault="00EF144F" w:rsidP="00EF1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Затем, дозированным колесиком (если это механический дозатор переменного объема) необходимо установить необходимый объем дозирования и опустить наконечник в жидкость приблизительно на 5 мм;</w:t>
      </w:r>
    </w:p>
    <w:p w:rsidR="00EF144F" w:rsidRPr="00EF144F" w:rsidRDefault="00EF144F" w:rsidP="00EF1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Смочить наконечник перед началом основного дозирования путем неоднократного забора и сброса жидкости;</w:t>
      </w:r>
    </w:p>
    <w:p w:rsidR="00EF144F" w:rsidRPr="00EF144F" w:rsidRDefault="00EF144F" w:rsidP="00EF1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Произвести основной забор жидкости, равномерно нажимая и опуская поршень, и держа дозатор строго вертикально, чтобы избежать неточности дозирования. Дозаторы позволяют проводить прямое и обратное дозирование.</w:t>
      </w:r>
    </w:p>
    <w:p w:rsidR="00EF144F" w:rsidRDefault="00EF144F" w:rsidP="00EF144F">
      <w:pPr>
        <w:pStyle w:val="40"/>
        <w:shd w:val="clear" w:color="auto" w:fill="auto"/>
        <w:spacing w:before="0" w:line="280" w:lineRule="exact"/>
        <w:ind w:firstLine="0"/>
        <w:jc w:val="both"/>
      </w:pPr>
      <w:bookmarkStart w:id="4" w:name="bookmark7"/>
      <w:r>
        <w:rPr>
          <w:color w:val="000000"/>
          <w:lang w:eastAsia="ru-RU" w:bidi="ru-RU"/>
        </w:rPr>
        <w:t>День 3. Приготовление растворов заданной концентрации</w:t>
      </w:r>
      <w:bookmarkEnd w:id="4"/>
    </w:p>
    <w:p w:rsidR="00EF144F" w:rsidRPr="00EF144F" w:rsidRDefault="00EF144F" w:rsidP="00EF144F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4" w:lineRule="exact"/>
        <w:ind w:firstLine="0"/>
        <w:jc w:val="both"/>
      </w:pPr>
      <w:r>
        <w:rPr>
          <w:color w:val="000000"/>
          <w:lang w:eastAsia="ru-RU" w:bidi="ru-RU"/>
        </w:rPr>
        <w:t>приготовление растворов приблизительной концентрации из навески;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t>При приготовлении приблизительных растворов твердые вещества взвешивают на технических весах, жидкости отмеряют мерными цилиндрами.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t>а) </w:t>
      </w:r>
      <w:r w:rsidRPr="00EF144F">
        <w:rPr>
          <w:i/>
          <w:iCs/>
          <w:color w:val="000000"/>
          <w:sz w:val="28"/>
        </w:rPr>
        <w:t>растворы солей.</w:t>
      </w:r>
      <w:r w:rsidRPr="00EF144F">
        <w:rPr>
          <w:color w:val="000000"/>
          <w:sz w:val="28"/>
        </w:rPr>
        <w:t> Навеску соли переносят в колбу или стакан. Добавляют часть (треть или половину) необходимого количества растворителя. Энергично перемешивают до полного растворения навески (иногда для этого требуется нагревание). Добавляют оставшийся растворитель, раствор фильтруют в подготовленную бутыль.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t>б) </w:t>
      </w:r>
      <w:r w:rsidRPr="00EF144F">
        <w:rPr>
          <w:i/>
          <w:iCs/>
          <w:color w:val="000000"/>
          <w:sz w:val="28"/>
        </w:rPr>
        <w:t>растворы щелочей.</w:t>
      </w:r>
      <w:r w:rsidRPr="00EF144F">
        <w:rPr>
          <w:color w:val="000000"/>
          <w:sz w:val="28"/>
        </w:rPr>
        <w:t> При приготовлении растворов щелочей следует соблюдать следующие правила техники безопасности: взвешивать щелочь в стеклянной или фарфоровой посуде; не брать щелочь голыми руками; не класть щелочь на бумагу; для растворения нельзя использовать толстостенные бутыли, так как из-за сильного разогревания раствора бутыль может лопнуть.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t>Навеску щелочи помещают в стакан или большую фарфоровую чашку, добавляют воду, чтобы получился 35—40%-й раствор. Содержимое перемешивают стеклянной палочкой до полного растворения щелочи. Раствор оставляют стоять до остывания и выпадения осадка (в осадок могут выпадать примеси). Раствор осторожно переливают в другой сосуд, куда добавляют нужное количество воды. Крепкие растворы щелочей хранят в полиэтиленовых бутылках.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t>в) </w:t>
      </w:r>
      <w:r w:rsidRPr="00EF144F">
        <w:rPr>
          <w:i/>
          <w:iCs/>
          <w:color w:val="000000"/>
          <w:sz w:val="28"/>
        </w:rPr>
        <w:t>растворы кислот.</w:t>
      </w:r>
      <w:r w:rsidRPr="00EF144F">
        <w:rPr>
          <w:color w:val="000000"/>
          <w:sz w:val="28"/>
        </w:rPr>
        <w:t> При приготовлении растворов кислот необходимо соблюдать следующие правила: нельзя использовать для растворения толстостенную посуду; нельзя лить воду в кислоту.</w:t>
      </w:r>
    </w:p>
    <w:p w:rsidR="00EF144F" w:rsidRPr="00EF144F" w:rsidRDefault="00EF144F" w:rsidP="00EF144F">
      <w:pPr>
        <w:pStyle w:val="a7"/>
        <w:ind w:firstLine="288"/>
        <w:jc w:val="both"/>
        <w:rPr>
          <w:color w:val="000000"/>
          <w:sz w:val="28"/>
        </w:rPr>
      </w:pPr>
      <w:r w:rsidRPr="00EF144F">
        <w:rPr>
          <w:color w:val="000000"/>
          <w:sz w:val="28"/>
        </w:rPr>
        <w:lastRenderedPageBreak/>
        <w:t>Кислоту и воду отмеряют мерными цилиндрами. В колбу наливают рассчитанное количество воды, затем постепенно, тонкой струйкой при помешивании добавляют нужное количество кислоты.</w:t>
      </w:r>
    </w:p>
    <w:p w:rsidR="00EF144F" w:rsidRDefault="00EF144F" w:rsidP="00EF144F">
      <w:pPr>
        <w:pStyle w:val="22"/>
        <w:shd w:val="clear" w:color="auto" w:fill="auto"/>
        <w:tabs>
          <w:tab w:val="left" w:pos="272"/>
        </w:tabs>
        <w:spacing w:after="0" w:line="374" w:lineRule="exact"/>
        <w:ind w:firstLine="0"/>
        <w:jc w:val="both"/>
        <w:rPr>
          <w:color w:val="000000"/>
          <w:lang w:eastAsia="ru-RU" w:bidi="ru-RU"/>
        </w:rPr>
      </w:pPr>
      <w:r>
        <w:t xml:space="preserve">- </w:t>
      </w:r>
      <w:r>
        <w:rPr>
          <w:color w:val="000000"/>
          <w:lang w:eastAsia="ru-RU" w:bidi="ru-RU"/>
        </w:rPr>
        <w:t>приготовление растворов точной концентрации из навески;</w:t>
      </w:r>
    </w:p>
    <w:p w:rsidR="00AC0CBD" w:rsidRDefault="00AC0CBD" w:rsidP="00EF144F">
      <w:pPr>
        <w:pStyle w:val="22"/>
        <w:shd w:val="clear" w:color="auto" w:fill="auto"/>
        <w:tabs>
          <w:tab w:val="left" w:pos="272"/>
        </w:tabs>
        <w:spacing w:after="0" w:line="374" w:lineRule="exact"/>
        <w:ind w:firstLine="0"/>
        <w:jc w:val="both"/>
        <w:rPr>
          <w:color w:val="000000"/>
          <w:lang w:eastAsia="ru-RU" w:bidi="ru-RU"/>
        </w:rPr>
      </w:pPr>
    </w:p>
    <w:p w:rsidR="00EF144F" w:rsidRDefault="00AC0CBD" w:rsidP="00AC0CBD">
      <w:pPr>
        <w:pStyle w:val="22"/>
        <w:shd w:val="clear" w:color="auto" w:fill="FFFFFF" w:themeFill="background1"/>
        <w:tabs>
          <w:tab w:val="left" w:pos="272"/>
        </w:tabs>
        <w:spacing w:after="0" w:line="374" w:lineRule="exact"/>
        <w:ind w:firstLine="0"/>
        <w:jc w:val="both"/>
        <w:rPr>
          <w:shd w:val="clear" w:color="auto" w:fill="F9F9F7"/>
        </w:rPr>
      </w:pPr>
      <w:r w:rsidRPr="00AC0CBD">
        <w:rPr>
          <w:i/>
          <w:iCs/>
          <w:shd w:val="clear" w:color="auto" w:fill="F9F9F7"/>
        </w:rPr>
        <w:t>приготовление раствора по точной навеске. </w:t>
      </w:r>
      <w:r w:rsidRPr="00AC0CBD">
        <w:rPr>
          <w:shd w:val="clear" w:color="auto" w:fill="F9F9F7"/>
        </w:rPr>
        <w:t>Этот способ можно использовать для твердых веществ высокой степени чистоты, обычно так готовят растворы солей, некоторых органических веществ. Точную навеску делают на аналитических весах в бюксе или на часовом стекле. Через сухую воронку навеску очень аккуратно всыпают в чистую мерную колбу. Остатки вещества тщательно смывают через воронку в колбу. Обмывают внутренние стенки воронки. Объем жидкости в колбе не должен превышать половины. Колбу закрывают пробкой и вращательными движениями перемешивают содержимое до полного растворения навески. После этого доливают воду до метки на шейке колбы, как было описано выше.</w:t>
      </w:r>
    </w:p>
    <w:p w:rsidR="00AC0CBD" w:rsidRPr="00AC0CBD" w:rsidRDefault="00AC0CBD" w:rsidP="00AC0CBD">
      <w:pPr>
        <w:pStyle w:val="22"/>
        <w:shd w:val="clear" w:color="auto" w:fill="FFFFFF" w:themeFill="background1"/>
        <w:tabs>
          <w:tab w:val="left" w:pos="272"/>
        </w:tabs>
        <w:spacing w:after="0" w:line="374" w:lineRule="exact"/>
        <w:ind w:firstLine="0"/>
        <w:jc w:val="both"/>
      </w:pPr>
    </w:p>
    <w:p w:rsidR="00EF144F" w:rsidRPr="00AC0CBD" w:rsidRDefault="00EF144F" w:rsidP="00EF144F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74" w:lineRule="exact"/>
        <w:ind w:firstLine="0"/>
        <w:jc w:val="both"/>
      </w:pPr>
      <w:r>
        <w:rPr>
          <w:color w:val="000000"/>
          <w:lang w:eastAsia="ru-RU" w:bidi="ru-RU"/>
        </w:rPr>
        <w:t>приготовление растворов из фиксаналов;</w:t>
      </w:r>
    </w:p>
    <w:p w:rsidR="00AC0CBD" w:rsidRPr="00AC0CBD" w:rsidRDefault="00AC0CBD" w:rsidP="00AC0CBD">
      <w:pPr>
        <w:pStyle w:val="a7"/>
        <w:shd w:val="clear" w:color="auto" w:fill="F9F9F7"/>
        <w:ind w:firstLine="288"/>
        <w:jc w:val="both"/>
        <w:rPr>
          <w:color w:val="000000"/>
          <w:sz w:val="28"/>
        </w:rPr>
      </w:pPr>
      <w:r w:rsidRPr="00AC0CBD">
        <w:rPr>
          <w:i/>
          <w:iCs/>
          <w:color w:val="000000"/>
          <w:sz w:val="28"/>
        </w:rPr>
        <w:t>приготовление раствора из фиксанала. Фиксанал</w:t>
      </w:r>
      <w:r w:rsidRPr="00AC0CBD">
        <w:rPr>
          <w:color w:val="000000"/>
          <w:sz w:val="28"/>
        </w:rPr>
        <w:t> — это запаянная стеклянная ампула с известным количеством какого-либо вещества. На ампуле написано название вещества и указана нормальная концентрация раствора. Для получения раствора необходимо содержимое ампулы поместить в мерную колбу объемом один литр и добавить воду.</w:t>
      </w:r>
    </w:p>
    <w:p w:rsidR="00AC0CBD" w:rsidRPr="00AC0CBD" w:rsidRDefault="00AC0CBD" w:rsidP="00AC0CBD">
      <w:pPr>
        <w:pStyle w:val="a7"/>
        <w:shd w:val="clear" w:color="auto" w:fill="F9F9F7"/>
        <w:ind w:firstLine="288"/>
        <w:jc w:val="both"/>
        <w:rPr>
          <w:color w:val="000000"/>
          <w:sz w:val="28"/>
        </w:rPr>
      </w:pPr>
      <w:r w:rsidRPr="00AC0CBD">
        <w:rPr>
          <w:color w:val="000000"/>
          <w:sz w:val="28"/>
        </w:rPr>
        <w:t xml:space="preserve">В чистую мерную колбу помещают сухую воронку, в которую вставляют специальный стеклянный боек. Ампулу протирают спиртом, чтобы удалить надпись, моют и обмывают дистиллированной водой. Затем вставляют ампулу в воронку так, чтобы она своим тонким изогнутым дном касалась бойка, приподнимают ее и слегка ударяют о конец бойка, пробивая дно ампулы. При этом содержимое ампулы попадает через воронку в мерную колбу. С противоположного конца ампулы пробивают отверстие специальной стеклянной палочкой с острым концом. Через верхнее отверстие многократно маленькими порциями промывают дистиллированной водой из </w:t>
      </w:r>
      <w:proofErr w:type="spellStart"/>
      <w:r w:rsidRPr="00AC0CBD">
        <w:rPr>
          <w:color w:val="000000"/>
          <w:sz w:val="28"/>
        </w:rPr>
        <w:t>промывалки</w:t>
      </w:r>
      <w:proofErr w:type="spellEnd"/>
      <w:r w:rsidRPr="00AC0CBD">
        <w:rPr>
          <w:color w:val="000000"/>
          <w:sz w:val="28"/>
        </w:rPr>
        <w:t xml:space="preserve"> внутренние стенки ампулы, наружные споласкивают, ампулу выбрасывают, ополаскивают воронку и боек, вынимают воронку и обмывают верхнюю часть шейки колбы. Если вещество находилось в твердом состоянии, необходимо проследить за его полным растворением.</w:t>
      </w:r>
    </w:p>
    <w:p w:rsidR="00AC0CBD" w:rsidRPr="00AC0CBD" w:rsidRDefault="00AC0CBD" w:rsidP="00AC0CBD">
      <w:pPr>
        <w:pStyle w:val="a7"/>
        <w:shd w:val="clear" w:color="auto" w:fill="F9F9F7"/>
        <w:ind w:firstLine="288"/>
        <w:jc w:val="both"/>
        <w:rPr>
          <w:color w:val="000000"/>
          <w:sz w:val="28"/>
        </w:rPr>
      </w:pPr>
      <w:r w:rsidRPr="00AC0CBD">
        <w:rPr>
          <w:color w:val="000000"/>
          <w:sz w:val="28"/>
        </w:rPr>
        <w:t>Осторожно мелкими порциями добавляют воду до тех пор, пока нижняя часть мениска не будет касаться метки на шейке колбы. Закрывают колбу пробкой и перемешивают раствор.</w:t>
      </w:r>
    </w:p>
    <w:p w:rsidR="00AC0CBD" w:rsidRDefault="00AC0CBD" w:rsidP="00AC0CBD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275" w:line="374" w:lineRule="exact"/>
        <w:ind w:firstLine="0"/>
        <w:jc w:val="both"/>
      </w:pPr>
      <w:r>
        <w:rPr>
          <w:color w:val="000000"/>
          <w:lang w:eastAsia="ru-RU" w:bidi="ru-RU"/>
        </w:rPr>
        <w:lastRenderedPageBreak/>
        <w:t>приготовление растворов методом разбавления</w:t>
      </w:r>
    </w:p>
    <w:p w:rsidR="00AC0CBD" w:rsidRPr="00DD1488" w:rsidRDefault="00DD1488" w:rsidP="00175ECB">
      <w:pPr>
        <w:pStyle w:val="22"/>
        <w:shd w:val="clear" w:color="auto" w:fill="FFFFFF" w:themeFill="background1"/>
        <w:tabs>
          <w:tab w:val="left" w:pos="272"/>
        </w:tabs>
        <w:spacing w:after="0" w:line="374" w:lineRule="exact"/>
        <w:ind w:firstLine="567"/>
        <w:jc w:val="both"/>
      </w:pPr>
      <w:r w:rsidRPr="00DD1488">
        <w:rPr>
          <w:shd w:val="clear" w:color="auto" w:fill="EDF9FE"/>
        </w:rPr>
        <w:t>При приготовлении </w:t>
      </w:r>
      <w:r w:rsidRPr="00DD1488">
        <w:rPr>
          <w:rStyle w:val="ab"/>
          <w:shd w:val="clear" w:color="auto" w:fill="EDF9FE"/>
        </w:rPr>
        <w:t>разбавленных растворов из концентрированных</w:t>
      </w:r>
      <w:r w:rsidRPr="00DD1488">
        <w:rPr>
          <w:shd w:val="clear" w:color="auto" w:fill="EDF9FE"/>
        </w:rPr>
        <w:t> наливают в колбу небольшое количество воды, вносят в колбу раствор рассчитанного объема, затем доводят общий объем раствора до метки водой и тщательно перемешивают. Для точного измерения объема вносимой жидкости лучше всего использовать мерную пипетку.</w:t>
      </w:r>
    </w:p>
    <w:p w:rsidR="00F77F5F" w:rsidRPr="00F77F5F" w:rsidRDefault="00F77F5F" w:rsidP="00F77F5F">
      <w:pPr>
        <w:pStyle w:val="22"/>
        <w:shd w:val="clear" w:color="auto" w:fill="auto"/>
        <w:tabs>
          <w:tab w:val="left" w:pos="272"/>
        </w:tabs>
        <w:spacing w:after="0" w:line="370" w:lineRule="exact"/>
        <w:jc w:val="both"/>
      </w:pPr>
    </w:p>
    <w:p w:rsidR="00BA3481" w:rsidRPr="00FD4CC3" w:rsidRDefault="00BA3481" w:rsidP="00BA3481">
      <w:pPr>
        <w:pStyle w:val="22"/>
        <w:shd w:val="clear" w:color="auto" w:fill="auto"/>
        <w:tabs>
          <w:tab w:val="left" w:pos="272"/>
        </w:tabs>
        <w:spacing w:after="0" w:line="370" w:lineRule="exact"/>
        <w:ind w:firstLine="0"/>
        <w:jc w:val="both"/>
      </w:pPr>
    </w:p>
    <w:p w:rsidR="008B2311" w:rsidRDefault="008B2311" w:rsidP="008B2311">
      <w:pPr>
        <w:pStyle w:val="40"/>
        <w:shd w:val="clear" w:color="auto" w:fill="auto"/>
        <w:spacing w:before="0" w:line="331" w:lineRule="exact"/>
        <w:ind w:firstLine="0"/>
        <w:jc w:val="both"/>
      </w:pPr>
      <w:bookmarkStart w:id="5" w:name="bookmark8"/>
      <w:r>
        <w:rPr>
          <w:color w:val="000000"/>
          <w:lang w:eastAsia="ru-RU" w:bidi="ru-RU"/>
        </w:rPr>
        <w:t>День 4. Построение калибровочных графиков.</w:t>
      </w:r>
      <w:bookmarkEnd w:id="5"/>
    </w:p>
    <w:p w:rsidR="008B2311" w:rsidRPr="00CB0E19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  <w:r>
        <w:rPr>
          <w:color w:val="000000"/>
          <w:lang w:eastAsia="ru-RU" w:bidi="ru-RU"/>
        </w:rPr>
        <w:t>приготовление стандартных растворов</w:t>
      </w:r>
    </w:p>
    <w:p w:rsidR="00175ECB" w:rsidRP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jc w:val="both"/>
        <w:rPr>
          <w:sz w:val="28"/>
          <w:szCs w:val="28"/>
        </w:rPr>
      </w:pPr>
      <w:r w:rsidRPr="00175ECB">
        <w:rPr>
          <w:i/>
          <w:iCs/>
          <w:sz w:val="28"/>
          <w:szCs w:val="28"/>
        </w:rPr>
        <w:t>по точной навеске вещества.</w:t>
      </w:r>
      <w:r w:rsidRPr="00175ECB">
        <w:rPr>
          <w:sz w:val="28"/>
          <w:szCs w:val="28"/>
        </w:rPr>
        <w:t xml:space="preserve"> Навеска – точно взвешенная масса </w:t>
      </w:r>
      <w:proofErr w:type="spellStart"/>
      <w:r w:rsidRPr="00175ECB">
        <w:rPr>
          <w:sz w:val="28"/>
          <w:szCs w:val="28"/>
        </w:rPr>
        <w:t>вещества</w:t>
      </w:r>
      <w:proofErr w:type="gramStart"/>
      <w:r w:rsidRPr="00175ECB">
        <w:rPr>
          <w:sz w:val="28"/>
          <w:szCs w:val="28"/>
        </w:rPr>
        <w:t>.Н</w:t>
      </w:r>
      <w:proofErr w:type="gramEnd"/>
      <w:r w:rsidRPr="00175ECB">
        <w:rPr>
          <w:sz w:val="28"/>
          <w:szCs w:val="28"/>
        </w:rPr>
        <w:t>авеску</w:t>
      </w:r>
      <w:proofErr w:type="spellEnd"/>
      <w:r w:rsidRPr="00175ECB">
        <w:rPr>
          <w:sz w:val="28"/>
          <w:szCs w:val="28"/>
        </w:rPr>
        <w:t xml:space="preserve"> вещества берут следующим образом: на аналитических весах взвешивают пустой бюкс, помещают в него вещество и взвешивают бюкс с веществом. Затем вещество переносят в мерную колбу и еще раз взвешивают пустой бюкс с остатками вещества. Находят точную массу вещества – это и есть навеска. Вместо бюкса в некоторых случаях можно использовать часовое стекло или кальку.</w:t>
      </w:r>
    </w:p>
    <w:p w:rsid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jc w:val="both"/>
        <w:rPr>
          <w:sz w:val="28"/>
          <w:szCs w:val="28"/>
        </w:rPr>
      </w:pPr>
      <w:r w:rsidRPr="00175ECB">
        <w:rPr>
          <w:sz w:val="28"/>
          <w:szCs w:val="28"/>
        </w:rPr>
        <w:t>Для приготовления стандартного раствора определенную навеску вещества растворяют сначала в небольшом объеме воды (или другого растворителя), затем объем раствора в колбе доводят до метки водой или другим растворителем. Рассчитывают молярную концентрацию эквивалента вещества в растворе.</w:t>
      </w:r>
    </w:p>
    <w:p w:rsid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из </w:t>
      </w:r>
      <w:proofErr w:type="spellStart"/>
      <w:r>
        <w:rPr>
          <w:i/>
          <w:iCs/>
          <w:color w:val="222222"/>
          <w:sz w:val="28"/>
          <w:szCs w:val="28"/>
        </w:rPr>
        <w:t>фиксанала</w:t>
      </w:r>
      <w:proofErr w:type="spellEnd"/>
      <w:r>
        <w:rPr>
          <w:i/>
          <w:iCs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Фиксанал</w:t>
      </w:r>
      <w:proofErr w:type="spellEnd"/>
      <w:r>
        <w:rPr>
          <w:color w:val="222222"/>
          <w:sz w:val="28"/>
          <w:szCs w:val="28"/>
        </w:rPr>
        <w:t xml:space="preserve"> представляет собой запаянную стеклянную ампулу, содержащую определенное количество вещества в сухом виде или в растворе, при приготовлении из которого 1 дм</w:t>
      </w:r>
      <w:r>
        <w:rPr>
          <w:color w:val="222222"/>
          <w:sz w:val="28"/>
          <w:szCs w:val="28"/>
          <w:vertAlign w:val="superscript"/>
        </w:rPr>
        <w:t>3 </w:t>
      </w:r>
      <w:r>
        <w:rPr>
          <w:color w:val="222222"/>
          <w:sz w:val="28"/>
          <w:szCs w:val="28"/>
        </w:rPr>
        <w:t>водного</w:t>
      </w:r>
      <w:r>
        <w:rPr>
          <w:color w:val="222222"/>
          <w:sz w:val="28"/>
          <w:szCs w:val="28"/>
          <w:vertAlign w:val="superscript"/>
        </w:rPr>
        <w:t> </w:t>
      </w:r>
      <w:r>
        <w:rPr>
          <w:color w:val="222222"/>
          <w:sz w:val="28"/>
          <w:szCs w:val="28"/>
        </w:rPr>
        <w:t>раствора молярная концентрация эквивалента вещества в растворе будет точно равна указанной на ампуле.</w:t>
      </w:r>
    </w:p>
    <w:p w:rsidR="00175ECB" w:rsidRP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jc w:val="both"/>
        <w:rPr>
          <w:sz w:val="28"/>
          <w:szCs w:val="28"/>
        </w:rPr>
      </w:pPr>
      <w:r w:rsidRPr="00175ECB">
        <w:rPr>
          <w:sz w:val="28"/>
          <w:szCs w:val="28"/>
        </w:rPr>
        <w:t xml:space="preserve">Изготовляют </w:t>
      </w:r>
      <w:proofErr w:type="spellStart"/>
      <w:r w:rsidRPr="00175ECB">
        <w:rPr>
          <w:sz w:val="28"/>
          <w:szCs w:val="28"/>
        </w:rPr>
        <w:t>фиксаналы</w:t>
      </w:r>
      <w:proofErr w:type="spellEnd"/>
      <w:r w:rsidRPr="00175ECB">
        <w:rPr>
          <w:sz w:val="28"/>
          <w:szCs w:val="28"/>
        </w:rPr>
        <w:t xml:space="preserve"> в специальных лабораториях. Для приготовления стандартного раствора ампулу разбивают определенным образом, содержимое ампулы количественно переносят в мерную колбу и разбавляют водой до метки. С учетом указанной на ампуле концентрации вещества и вместимости мерной колбы рассчитывают концентрацию полученного раствора.</w:t>
      </w:r>
    </w:p>
    <w:p w:rsidR="00175ECB" w:rsidRP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jc w:val="both"/>
        <w:rPr>
          <w:sz w:val="28"/>
          <w:szCs w:val="28"/>
        </w:rPr>
      </w:pPr>
      <w:r w:rsidRPr="00175ECB">
        <w:rPr>
          <w:sz w:val="28"/>
          <w:szCs w:val="28"/>
        </w:rPr>
        <w:t xml:space="preserve">Приготовление стандартного раствора из </w:t>
      </w:r>
      <w:proofErr w:type="spellStart"/>
      <w:r w:rsidRPr="00175ECB">
        <w:rPr>
          <w:sz w:val="28"/>
          <w:szCs w:val="28"/>
        </w:rPr>
        <w:t>фиксанала</w:t>
      </w:r>
      <w:proofErr w:type="spellEnd"/>
      <w:r w:rsidRPr="00175ECB">
        <w:rPr>
          <w:sz w:val="28"/>
          <w:szCs w:val="28"/>
        </w:rPr>
        <w:t xml:space="preserve"> используют в тех случаях, когда не представляется возможным взять точную навеску вещества, например, в полевой лаборатории, в геологической экспедиции, а также при выполнении </w:t>
      </w:r>
      <w:proofErr w:type="spellStart"/>
      <w:proofErr w:type="gramStart"/>
      <w:r w:rsidRPr="00175ECB">
        <w:rPr>
          <w:sz w:val="28"/>
          <w:szCs w:val="28"/>
        </w:rPr>
        <w:t>экспресс-анализов</w:t>
      </w:r>
      <w:proofErr w:type="spellEnd"/>
      <w:proofErr w:type="gramEnd"/>
      <w:r w:rsidRPr="00175ECB">
        <w:rPr>
          <w:sz w:val="28"/>
          <w:szCs w:val="28"/>
        </w:rPr>
        <w:t>.</w:t>
      </w:r>
    </w:p>
    <w:p w:rsidR="00175ECB" w:rsidRPr="00175ECB" w:rsidRDefault="00175ECB" w:rsidP="00175ECB">
      <w:pPr>
        <w:pStyle w:val="a7"/>
        <w:numPr>
          <w:ilvl w:val="0"/>
          <w:numId w:val="23"/>
        </w:numPr>
        <w:shd w:val="clear" w:color="auto" w:fill="FEFEFE"/>
        <w:spacing w:before="300" w:beforeAutospacing="0" w:after="300" w:afterAutospacing="0"/>
        <w:ind w:right="900"/>
        <w:jc w:val="both"/>
        <w:rPr>
          <w:sz w:val="28"/>
          <w:szCs w:val="28"/>
        </w:rPr>
      </w:pPr>
      <w:r w:rsidRPr="00175ECB">
        <w:rPr>
          <w:i/>
          <w:iCs/>
          <w:sz w:val="28"/>
          <w:szCs w:val="28"/>
          <w:shd w:val="clear" w:color="auto" w:fill="FEFEFE"/>
        </w:rPr>
        <w:lastRenderedPageBreak/>
        <w:t>по первичному стандарту. </w:t>
      </w:r>
      <w:r w:rsidRPr="00175ECB">
        <w:rPr>
          <w:sz w:val="28"/>
          <w:szCs w:val="28"/>
          <w:shd w:val="clear" w:color="auto" w:fill="FEFEFE"/>
        </w:rPr>
        <w:t>Рабочие растворы реагентов готовят сначала приблизительно заданной концентрации, а затем их титруют стандартными растворами соответствующих реагентов и по результатам титрования определяют точную концентрацию рабочих растворов. То вещество, которое используется для прямого или косвенного определения концентрации рабочего раствора реагента (стандартизации раствора) называется первичным стандартом. </w:t>
      </w:r>
    </w:p>
    <w:p w:rsidR="00175ECB" w:rsidRDefault="00175ECB" w:rsidP="00175ECB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  <w:r>
        <w:rPr>
          <w:color w:val="000000"/>
          <w:lang w:eastAsia="ru-RU" w:bidi="ru-RU"/>
        </w:rPr>
        <w:t>- построение калибровочных графиков</w:t>
      </w:r>
    </w:p>
    <w:p w:rsidR="00B35CC4" w:rsidRPr="00B35CC4" w:rsidRDefault="00B35CC4" w:rsidP="00B35CC4">
      <w:pPr>
        <w:spacing w:before="150" w:after="15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троится калибровочный график на </w:t>
      </w: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миллиметровой бумаге. Вычерчивается система координат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издвух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взаимно перпендикулярных осей - абсцисс (х), ординат (у). На оси абсцисс, как правило, откладываются значения экстинкций в строго выбранном масштабе. На оси ординат - значения концентрации, опять же в определенном масштабе.</w:t>
      </w:r>
    </w:p>
    <w:tbl>
      <w:tblPr>
        <w:tblpPr w:leftFromText="45" w:rightFromText="45" w:vertAnchor="text" w:horzAnchor="page" w:tblpX="361" w:tblpY="688"/>
        <w:tblW w:w="663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3"/>
      </w:tblGrid>
      <w:tr w:rsidR="00B35CC4" w:rsidRPr="00B35CC4" w:rsidTr="00B35CC4">
        <w:trPr>
          <w:trHeight w:val="21"/>
          <w:tblCellSpacing w:w="75" w:type="dxa"/>
        </w:trPr>
        <w:tc>
          <w:tcPr>
            <w:tcW w:w="0" w:type="auto"/>
            <w:hideMark/>
          </w:tcPr>
          <w:p w:rsidR="00B35CC4" w:rsidRPr="00B35CC4" w:rsidRDefault="00B35CC4" w:rsidP="00B35C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Принципиально важно соблюдать выбранный масштаб на каждой из осей координат. Однако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не значит, что он должен быть одинаковым для обеих осей, каждая может иметь свои масштаб. Выбор масштаба сводится к тому, чтобы сама калибровочная кривая в системе координат располагалась под углом 45 или приближалась к этому значению. Такое расположение калибровочной кривой считается оптимальным. После того, как построена система координат можно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приступить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нанесению на нее результатов исследования серии калибровочных растворов: на оси ординат - исходные значения концентрации калибровочных растворов, а на оси абсцисс - соответствующие им единицы оптической плотности.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Ккаждой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осей координат, в отмеченных точках восстанавливается перпендикуляр. В месте пересечения двух перпендикуляров из каждой взаимосвязанной пары ставится карандашом точка. Т.к. для построения калибровочного графика проводят исследование серии калибровочных растворов определенного состава (серия состоит из 3-5 стандартных растворов, различающихся между собой концентрацией, причем, желательно в порядке возрастания ее величины), то точек, соответственно каждой паре координат, в итоге получится также 5. Затем, все полученные точки соединяются прямой, которая носит название калибровочной кривой. Название «калибровочная кривая» связано с тем, что,</w:t>
      </w:r>
      <w:r w:rsidRPr="00B35CC4">
        <w:rPr>
          <w:rFonts w:ascii="Verdana" w:eastAsia="Times New Roman" w:hAnsi="Verdana" w:cs="Times New Roman"/>
          <w:color w:val="000000"/>
          <w:sz w:val="28"/>
          <w:szCs w:val="24"/>
          <w:lang w:eastAsia="ru-RU"/>
        </w:rPr>
        <w:t xml:space="preserve"> </w:t>
      </w: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несмотря на ее прямолинейное изображение, исходные точки для ее построения никогда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нерасполагаются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истинно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прямой. Прямолинейное изображение калибровочной кривой - результат математического допущения и приема, вследствие которого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прямая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в среднем положении между несколькими точками, незначительно отклоняющимися от прямой. Такой калибровочный график готов к использованию.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Расчеты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калибровочному графику выполняются в следующем порядке: на оси абсцисс (Е) откладывается значение оптической плотности пробы материала. В этой точке восстанавливается перпендикуляр из оси абсцисс до пересечения его с калибровочной кривой. </w:t>
      </w:r>
      <w:r w:rsidRPr="00B3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полученной точки на калибровочной кривой, в свою очередь, восстанавливается перпендикуляр к оси ординат (С), в месте пересечения с которой читается концентрация интересуемого компонента.</w:t>
      </w:r>
    </w:p>
    <w:p w:rsidR="00B35CC4" w:rsidRPr="00B35CC4" w:rsidRDefault="00B35CC4" w:rsidP="00B35CC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4600" cy="2200275"/>
            <wp:effectExtent l="19050" t="0" r="0" b="0"/>
            <wp:docPr id="49" name="Рисунок 49" descr="http://konspekta.net/mykonspektsru/baza1/1250678272726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onspekta.net/mykonspektsru/baza1/1250678272726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Рис. Схема построения калибровочной кривой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удобства в работе, на основе калибровочного графика расписывается калибровочная таблица, где против каждого значения экстинкции указывается соответствующая ей концентрация исследуемого компонента.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Табл.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Градуировочная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таблица для нахождения концентрации анализируемого вещества</w:t>
      </w:r>
    </w:p>
    <w:p w:rsidR="00B35CC4" w:rsidRPr="00B35CC4" w:rsidRDefault="00B35CC4" w:rsidP="00B35CC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35CC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245"/>
      </w:tblGrid>
      <w:tr w:rsidR="00B35CC4" w:rsidRPr="00B35CC4" w:rsidTr="00B35C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C4" w:rsidRPr="00B35CC4" w:rsidRDefault="00B35CC4" w:rsidP="00B35C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C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C4" w:rsidRPr="00B35CC4" w:rsidRDefault="00B35CC4" w:rsidP="00B35C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C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B35CC4" w:rsidRPr="00B35CC4" w:rsidTr="00B35C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C4" w:rsidRPr="00B35CC4" w:rsidRDefault="00B35CC4" w:rsidP="00B35C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35C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0,02 0,04 0,06 0,08 0,10 0,12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C4" w:rsidRPr="00B35CC4" w:rsidRDefault="00B35CC4" w:rsidP="00B35C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5CC4" w:rsidRPr="00B35CC4" w:rsidRDefault="00B35CC4" w:rsidP="00B35CC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35CC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правом верхнем углу листа с представленным на нем калибровочным графиком приводят: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аименование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калибровочной кривой, ссылку на метод исследования, номер светофильтра (или его конкретную физическую характеристику: максимум пропускания), длину оптического пути кюветы (в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мм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дату построения калибровочной (градуировочной) кривой. При этом учитывают, что у большинства обычных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фотоэлектроколориметров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ФЭКов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более благоприятная область измерений лежит в пределах 0,1-0,3 </w:t>
      </w:r>
      <w:proofErr w:type="spellStart"/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</w:t>
      </w:r>
      <w:proofErr w:type="spellEnd"/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абсорбции (максимум до 0,7).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того чтобы правильно построить калибровочную кривую, необходимо знать, какие условия оказывают влияние на расположение линии в системе координат.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абсорбция опытной пробы оказывается не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скорригированной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экстинкцию контрольной, то часто не удается достигнуть совпадения </w:t>
      </w: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нулевого значения оптической плотности с нулевым значением</w:t>
      </w:r>
      <w:r w:rsidRPr="00B35CC4">
        <w:rPr>
          <w:rFonts w:ascii="Verdana" w:eastAsia="Times New Roman" w:hAnsi="Verdana" w:cs="Times New Roman"/>
          <w:color w:val="000000"/>
          <w:sz w:val="28"/>
          <w:szCs w:val="24"/>
          <w:lang w:eastAsia="ru-RU"/>
        </w:rPr>
        <w:t xml:space="preserve"> </w:t>
      </w: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концентрации. Методы с таким построением калибровочного графика не рекомендуются для использования в клинико-диагностических лабораториях.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Известен ряд причин, вызывающих нарушение прямо пропорциональной зависимости между абсорбцией и концентрацией вещества в растворах.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ним относятся: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присутствие в среде посторонних электролитов, вызывающих деформацию молекул или комплексных ионов окрашенных веществ;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гидратация (сольватация), сказывающаяся на поглощении раствором светового потока с изменением концентрации раствора этот процесс протекает неравнозначно;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неполное взаимодействие исследуемого вещества с реактивом при его разбавлении;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изменение взаимовлияния частиц при разбавлении раствора;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5) сдвиг рН раствора, влияющий на полноту образования и состав молекул окрашенного соединения;</w:t>
      </w:r>
    </w:p>
    <w:p w:rsidR="00B35CC4" w:rsidRPr="00B35CC4" w:rsidRDefault="00B35CC4" w:rsidP="00B35CC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6) изменение степени диссоциации вещества в растворе при разбавлении.</w:t>
      </w:r>
    </w:p>
    <w:p w:rsidR="00B35CC4" w:rsidRPr="00B35CC4" w:rsidRDefault="00B35CC4" w:rsidP="00B35CC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35CC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Основное значение в нарушении прямо пропорциональной зависимости между абсорбцией и концентрацией имеет то обстоятельство, что сопровождающаяся образованием окрашенного соединения химическая реакция протекает не строго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стехиометрично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т.е. реакция не всегда бывает полной. Примером этому служит взаимодействие аммиака с реактивом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Несслера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35CC4" w:rsidRPr="00B35CC4" w:rsidRDefault="00B35CC4" w:rsidP="00B35CC4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Кроме причин, связанных с состоянием вещества в растворе, ряд физических факторов, в частности </w:t>
      </w:r>
      <w:proofErr w:type="gram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недостаточная</w:t>
      </w:r>
      <w:proofErr w:type="gram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монохроматизация</w:t>
      </w:r>
      <w:proofErr w:type="spellEnd"/>
      <w:r w:rsidRPr="00B35C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светового потока, способны вызвать отклонения в прямо пропорциональной зависимости между оптической плотностью и концентрацией. В случае если через абсорбируемый слой пропускается световой поток со значительным интервалом длин волн, то величина экстинкции может изменяться неравномерно с увеличением (уменьшением) толщины слоя раствора и концентрации вещества в нем, приводя тем самым к искривлению калибровочной линии.</w:t>
      </w:r>
    </w:p>
    <w:p w:rsidR="00B35CC4" w:rsidRPr="00B35CC4" w:rsidRDefault="00B35CC4" w:rsidP="00B35CC4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244" w:line="331" w:lineRule="exact"/>
        <w:ind w:firstLine="0"/>
        <w:jc w:val="both"/>
      </w:pPr>
      <w:r>
        <w:rPr>
          <w:color w:val="000000"/>
          <w:lang w:eastAsia="ru-RU" w:bidi="ru-RU"/>
        </w:rPr>
        <w:t>работа на ФЭКе</w:t>
      </w:r>
    </w:p>
    <w:p w:rsidR="000A0F5D" w:rsidRPr="008674DB" w:rsidRDefault="000A0F5D" w:rsidP="000A0F5D">
      <w:p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Измерение на ФЭКе производят в следую</w:t>
      </w:r>
      <w:r w:rsidRPr="008674DB">
        <w:rPr>
          <w:rFonts w:ascii="Times New Roman" w:hAnsi="Times New Roman" w:cs="Times New Roman"/>
          <w:sz w:val="28"/>
        </w:rPr>
        <w:softHyphen/>
        <w:t>щем порядке.</w:t>
      </w:r>
    </w:p>
    <w:p w:rsidR="000A0F5D" w:rsidRPr="008674DB" w:rsidRDefault="000A0F5D" w:rsidP="000A0F5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8674DB">
        <w:rPr>
          <w:rFonts w:ascii="Times New Roman" w:hAnsi="Times New Roman" w:cs="Times New Roman"/>
          <w:sz w:val="28"/>
        </w:rPr>
        <w:lastRenderedPageBreak/>
        <w:t>В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74DB">
        <w:rPr>
          <w:rFonts w:ascii="Times New Roman" w:hAnsi="Times New Roman" w:cs="Times New Roman"/>
          <w:sz w:val="28"/>
        </w:rPr>
        <w:t>левый</w:t>
      </w:r>
      <w:proofErr w:type="gramEnd"/>
      <w:r w:rsidRPr="008674DB">
        <w:rPr>
          <w:rFonts w:ascii="Times New Roman" w:hAnsi="Times New Roman" w:cs="Times New Roman"/>
          <w:sz w:val="28"/>
        </w:rPr>
        <w:t xml:space="preserve"> кюветодержатель ставят кювету с рас</w:t>
      </w:r>
      <w:r w:rsidRPr="008674DB">
        <w:rPr>
          <w:rFonts w:ascii="Times New Roman" w:hAnsi="Times New Roman" w:cs="Times New Roman"/>
          <w:sz w:val="28"/>
        </w:rPr>
        <w:softHyphen/>
        <w:t>творителем, а в правый — в одно гнездо кювету с ис</w:t>
      </w:r>
      <w:r w:rsidRPr="008674DB">
        <w:rPr>
          <w:rFonts w:ascii="Times New Roman" w:hAnsi="Times New Roman" w:cs="Times New Roman"/>
          <w:sz w:val="28"/>
        </w:rPr>
        <w:softHyphen/>
        <w:t>пытуемым раствором, а в другое — кювету с раствори</w:t>
      </w:r>
      <w:r w:rsidRPr="008674DB">
        <w:rPr>
          <w:rFonts w:ascii="Times New Roman" w:hAnsi="Times New Roman" w:cs="Times New Roman"/>
          <w:sz w:val="28"/>
        </w:rPr>
        <w:softHyphen/>
        <w:t>телем.</w:t>
      </w:r>
    </w:p>
    <w:p w:rsidR="000A0F5D" w:rsidRPr="008674DB" w:rsidRDefault="000A0F5D" w:rsidP="000A0F5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В правый пучок света помещают кювету с испы</w:t>
      </w:r>
      <w:r w:rsidRPr="008674DB">
        <w:rPr>
          <w:rFonts w:ascii="Times New Roman" w:hAnsi="Times New Roman" w:cs="Times New Roman"/>
          <w:sz w:val="28"/>
        </w:rPr>
        <w:softHyphen/>
        <w:t>туемым раствором.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Открывают шторку, при этом стрелка микроам</w:t>
      </w:r>
      <w:r w:rsidRPr="008674DB">
        <w:rPr>
          <w:rFonts w:ascii="Times New Roman" w:hAnsi="Times New Roman" w:cs="Times New Roman"/>
          <w:sz w:val="28"/>
        </w:rPr>
        <w:softHyphen/>
        <w:t>перметра отклоняется от нуля; вращая левый отсчетный барабан от себя, подводят стрелку микроамперметра к нулю.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Закрывают шторку.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Рукояткой кюветодержателя перемещают кюветы в правом кюветодержателе, так чтобы в правом пучке света оказалась кювета с растворителем.</w:t>
      </w:r>
    </w:p>
    <w:p w:rsidR="000A0F5D" w:rsidRPr="008674DB" w:rsidRDefault="000A0F5D" w:rsidP="000A0F5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Открывают шторку, стрелка ‘микроамперметра снова отклоняется от нулевого положения.</w:t>
      </w:r>
    </w:p>
    <w:p w:rsidR="000A0F5D" w:rsidRPr="008674DB" w:rsidRDefault="000A0F5D" w:rsidP="000A0F5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Вращая правый отсчетный барабан от себя, воз</w:t>
      </w:r>
      <w:r w:rsidRPr="008674DB">
        <w:rPr>
          <w:rFonts w:ascii="Times New Roman" w:hAnsi="Times New Roman" w:cs="Times New Roman"/>
          <w:sz w:val="28"/>
        </w:rPr>
        <w:softHyphen/>
        <w:t>вращают стрелку микроамперметра к нулю.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Закрывают шторку.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Снимают показания прибора по красной шкале</w:t>
      </w:r>
      <w:r w:rsidRPr="008674DB">
        <w:rPr>
          <w:rFonts w:ascii="Times New Roman" w:hAnsi="Times New Roman" w:cs="Times New Roman"/>
          <w:sz w:val="28"/>
        </w:rPr>
        <w:br/>
        <w:t>правого отсчетного барабана.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Для исключения случайных ошибок повторяют измерение еще два раза. Для расчетов можно брать повторяющиеся результаты с незначительным расхож</w:t>
      </w:r>
      <w:r w:rsidRPr="008674DB">
        <w:rPr>
          <w:rFonts w:ascii="Times New Roman" w:hAnsi="Times New Roman" w:cs="Times New Roman"/>
          <w:sz w:val="28"/>
        </w:rPr>
        <w:softHyphen/>
        <w:t>дением.</w:t>
      </w:r>
    </w:p>
    <w:p w:rsidR="000A0F5D" w:rsidRPr="008674DB" w:rsidRDefault="000A0F5D" w:rsidP="000A0F5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8674DB">
        <w:rPr>
          <w:rFonts w:ascii="Times New Roman" w:hAnsi="Times New Roman" w:cs="Times New Roman"/>
          <w:sz w:val="28"/>
        </w:rPr>
        <w:t>Находят по градуировочной кривой или по таб</w:t>
      </w:r>
      <w:r w:rsidRPr="008674DB">
        <w:rPr>
          <w:rFonts w:ascii="Times New Roman" w:hAnsi="Times New Roman" w:cs="Times New Roman"/>
          <w:sz w:val="28"/>
        </w:rPr>
        <w:softHyphen/>
        <w:t>лице количество определяемого вещества.</w:t>
      </w:r>
    </w:p>
    <w:p w:rsidR="000A0F5D" w:rsidRDefault="000A0F5D" w:rsidP="000A0F5D">
      <w:pPr>
        <w:pStyle w:val="40"/>
        <w:shd w:val="clear" w:color="auto" w:fill="auto"/>
        <w:spacing w:before="0" w:line="326" w:lineRule="exact"/>
        <w:ind w:firstLine="0"/>
        <w:jc w:val="both"/>
      </w:pPr>
      <w:bookmarkStart w:id="6" w:name="bookmark9"/>
      <w:r>
        <w:rPr>
          <w:color w:val="000000"/>
          <w:lang w:eastAsia="ru-RU" w:bidi="ru-RU"/>
        </w:rPr>
        <w:t>День 5. Определение витаминов в биологической жидкости</w:t>
      </w:r>
      <w:bookmarkEnd w:id="6"/>
    </w:p>
    <w:p w:rsidR="000A0F5D" w:rsidRDefault="000A0F5D" w:rsidP="000A0F5D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26" w:lineRule="exact"/>
        <w:ind w:firstLine="0"/>
        <w:jc w:val="both"/>
      </w:pPr>
      <w:r>
        <w:rPr>
          <w:color w:val="000000"/>
          <w:lang w:eastAsia="ru-RU" w:bidi="ru-RU"/>
        </w:rPr>
        <w:t>исследовательская работа</w:t>
      </w:r>
    </w:p>
    <w:p w:rsidR="000A0F5D" w:rsidRPr="000A0F5D" w:rsidRDefault="000A0F5D" w:rsidP="000A0F5D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26" w:lineRule="exact"/>
        <w:ind w:firstLine="0"/>
        <w:jc w:val="both"/>
      </w:pPr>
      <w:r>
        <w:rPr>
          <w:color w:val="000000"/>
          <w:lang w:eastAsia="ru-RU" w:bidi="ru-RU"/>
        </w:rPr>
        <w:t>определение витамина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в моче титриметрическим методом.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Принцип метода: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142" w:right="90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основан на способности аскорбиновой кислоты </w:t>
      </w:r>
      <w:proofErr w:type="gram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</w:t>
      </w:r>
      <w:proofErr w:type="gram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краситель 2,6 –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дихлорфенолиндофенол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Окисленная форма красителя обладает окраской (в кислой среде - розовой), восстановленная форма – бесцветная. Количество витамина</w:t>
      </w:r>
      <w:proofErr w:type="gram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определяют, титруя исследуемый подкисленный раствор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дихлорфенолиндофенолом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 розовой окраски. Пока в растворе есть аскорбиновая кислота, краситель обесцвечивается, когда вся аскорбиновая кислота будет окислена, титруемый раствор приобретает розовую окраску.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0"/>
        <w:gridCol w:w="3896"/>
      </w:tblGrid>
      <w:tr w:rsidR="000A0F5D" w:rsidRPr="000A0F5D" w:rsidTr="000A0F5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0A0F5D" w:rsidRPr="000A0F5D" w:rsidRDefault="000A0F5D" w:rsidP="000A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Реактивы: 1. Уксусная кислота – 3%. 2. </w:t>
            </w:r>
            <w:proofErr w:type="spellStart"/>
            <w:r w:rsidRPr="000A0F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Дихлорфенолиндлфенол</w:t>
            </w:r>
            <w:proofErr w:type="spellEnd"/>
            <w:r w:rsidRPr="000A0F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– 0,001н. 3. Дистиллированная вода. 4. Моча.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0A0F5D" w:rsidRPr="000A0F5D" w:rsidRDefault="000A0F5D" w:rsidP="000A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Оборудование: 1. Колба на 50 или 100 мл. 2. Пипетки на 1 мл и 5 мл. 3. Бюретка.  </w:t>
            </w:r>
          </w:p>
        </w:tc>
      </w:tr>
    </w:tbl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определения: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колбу наливают 1 мл мочи, 7 мл дистиллированной воды, 3 мл уксусной кислоты.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Смесь титруют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дихлорфенолиндлфенолом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 розовой окраски, устойчивой 30 </w:t>
      </w:r>
      <w:proofErr w:type="gram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расчета содержания витамина</w:t>
      </w:r>
      <w:proofErr w:type="gram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суточной моче используют формулу: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 </w:t>
      </w:r>
      <w:r w:rsidRPr="000A0F5D">
        <w:rPr>
          <w:rFonts w:ascii="Times New Roman" w:eastAsia="Times New Roman" w:hAnsi="Times New Roman" w:cs="Times New Roman"/>
          <w:b/>
          <w:bCs/>
          <w:sz w:val="28"/>
          <w:vertAlign w:val="subscript"/>
          <w:lang w:eastAsia="ru-RU"/>
        </w:rPr>
        <w:t>*</w:t>
      </w: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0.088 </w:t>
      </w:r>
      <w:r w:rsidRPr="000A0F5D">
        <w:rPr>
          <w:rFonts w:ascii="Times New Roman" w:eastAsia="Times New Roman" w:hAnsi="Times New Roman" w:cs="Times New Roman"/>
          <w:b/>
          <w:bCs/>
          <w:sz w:val="28"/>
          <w:vertAlign w:val="subscript"/>
          <w:lang w:eastAsia="ru-RU"/>
        </w:rPr>
        <w:t>*</w:t>
      </w: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1500 = витамин С. мг,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1500 – суточный диурез;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0,088 – количество мг аскорбиновой кислоты, соответствующей 1 мл 0,001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дихлорфенолиндлфенола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количество мл </w:t>
      </w:r>
      <w:proofErr w:type="spell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дихлорфенолиндлфенола</w:t>
      </w:r>
      <w:proofErr w:type="spell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пошедшего на титрование исследуемого раствора.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Норма:</w:t>
      </w: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мочой за сутки выделяется от 20 до 40 мг витамина С.</w:t>
      </w:r>
    </w:p>
    <w:p w:rsidR="000A0F5D" w:rsidRPr="000A0F5D" w:rsidRDefault="000A0F5D" w:rsidP="000A0F5D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Диагностическое значение</w:t>
      </w:r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содержания витамина</w:t>
      </w:r>
      <w:proofErr w:type="gramStart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моче дает представление о запасах этого витамина в организме.</w:t>
      </w:r>
    </w:p>
    <w:p w:rsidR="000A0F5D" w:rsidRDefault="000A0F5D" w:rsidP="000A0F5D">
      <w:pPr>
        <w:pStyle w:val="22"/>
        <w:shd w:val="clear" w:color="auto" w:fill="auto"/>
        <w:tabs>
          <w:tab w:val="left" w:pos="272"/>
        </w:tabs>
        <w:spacing w:after="0" w:line="326" w:lineRule="exact"/>
        <w:ind w:firstLine="0"/>
        <w:jc w:val="both"/>
      </w:pPr>
    </w:p>
    <w:p w:rsidR="000A0F5D" w:rsidRDefault="000A0F5D" w:rsidP="000A0F5D">
      <w:pPr>
        <w:pStyle w:val="22"/>
        <w:numPr>
          <w:ilvl w:val="0"/>
          <w:numId w:val="7"/>
        </w:numPr>
        <w:shd w:val="clear" w:color="auto" w:fill="auto"/>
        <w:tabs>
          <w:tab w:val="left" w:pos="282"/>
        </w:tabs>
        <w:spacing w:after="236" w:line="326" w:lineRule="exact"/>
        <w:ind w:firstLine="0"/>
        <w:jc w:val="left"/>
      </w:pPr>
      <w:r>
        <w:rPr>
          <w:color w:val="000000"/>
          <w:lang w:eastAsia="ru-RU" w:bidi="ru-RU"/>
        </w:rPr>
        <w:t>утилизация отработанного материала, дезинфекция и стерилизация</w:t>
      </w:r>
      <w:r>
        <w:rPr>
          <w:color w:val="000000"/>
          <w:lang w:eastAsia="ru-RU" w:bidi="ru-RU"/>
        </w:rPr>
        <w:br/>
        <w:t>использованной лабораторной посуды, инструментария, средств защиты;</w:t>
      </w:r>
    </w:p>
    <w:p w:rsidR="00291224" w:rsidRDefault="00291224" w:rsidP="00291224">
      <w:pPr>
        <w:pStyle w:val="22"/>
        <w:tabs>
          <w:tab w:val="left" w:pos="272"/>
        </w:tabs>
        <w:spacing w:after="0" w:line="379" w:lineRule="exact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Утилизация медицинских отходов.</w:t>
      </w:r>
    </w:p>
    <w:p w:rsidR="00291224" w:rsidRPr="002B2AD8" w:rsidRDefault="00291224" w:rsidP="00291224">
      <w:pPr>
        <w:pStyle w:val="22"/>
        <w:tabs>
          <w:tab w:val="left" w:pos="272"/>
        </w:tabs>
        <w:spacing w:after="0" w:line="379" w:lineRule="exact"/>
        <w:jc w:val="both"/>
        <w:rPr>
          <w:b/>
          <w:bCs/>
          <w:color w:val="000000"/>
          <w:lang w:eastAsia="ru-RU" w:bidi="ru-RU"/>
        </w:rPr>
      </w:pPr>
    </w:p>
    <w:p w:rsidR="00291224" w:rsidRPr="002B2AD8" w:rsidRDefault="00291224" w:rsidP="00291224">
      <w:pPr>
        <w:pStyle w:val="22"/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Основные этапы:</w:t>
      </w:r>
    </w:p>
    <w:p w:rsidR="00291224" w:rsidRPr="002B2AD8" w:rsidRDefault="00291224" w:rsidP="00291224">
      <w:pPr>
        <w:pStyle w:val="22"/>
        <w:numPr>
          <w:ilvl w:val="0"/>
          <w:numId w:val="15"/>
        </w:numPr>
        <w:tabs>
          <w:tab w:val="left" w:pos="272"/>
        </w:tabs>
        <w:spacing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Сбор</w:t>
      </w:r>
      <w:r w:rsidRPr="002B2AD8">
        <w:rPr>
          <w:bCs/>
          <w:color w:val="000000"/>
          <w:lang w:eastAsia="ru-RU" w:bidi="ru-RU"/>
        </w:rPr>
        <w:t>.</w:t>
      </w:r>
      <w:r w:rsidRPr="002B2AD8">
        <w:rPr>
          <w:color w:val="000000"/>
          <w:lang w:eastAsia="ru-RU" w:bidi="ru-RU"/>
        </w:rPr>
        <w:t xml:space="preserve"> На начальном этапе образования отходов весь персонал обязан вести селективный сбор мусора — каждый класс - в отдельную </w:t>
      </w:r>
      <w:r w:rsidRPr="002B2AD8">
        <w:rPr>
          <w:color w:val="000000"/>
          <w:lang w:eastAsia="ru-RU" w:bidi="ru-RU"/>
        </w:rPr>
        <w:lastRenderedPageBreak/>
        <w:t>маркированную емкость.</w:t>
      </w:r>
    </w:p>
    <w:p w:rsidR="00291224" w:rsidRPr="002B2AD8" w:rsidRDefault="00291224" w:rsidP="00291224">
      <w:pPr>
        <w:pStyle w:val="22"/>
        <w:tabs>
          <w:tab w:val="left" w:pos="272"/>
        </w:tabs>
        <w:spacing w:after="0" w:line="379" w:lineRule="exact"/>
        <w:ind w:firstLine="567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Например, колюще-режущие инструменты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I) должны быть упакованы в желтые прочные контейнеры и заполнены менее, чем на 75%. Каждый ответственный подписывает ФИО, дату сбора, вес, подразделение больницы. Текстильные медицинские отходы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II) упаковывают в желтые пакеты.</w:t>
      </w:r>
    </w:p>
    <w:p w:rsidR="00291224" w:rsidRPr="002B2AD8" w:rsidRDefault="00291224" w:rsidP="00291224">
      <w:pPr>
        <w:pStyle w:val="22"/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 xml:space="preserve">          А вот биологические жидкости (класс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III) прямо на месте сбора дезинфицируются специальным раствором и сливаются в канализацию.</w:t>
      </w:r>
    </w:p>
    <w:p w:rsidR="00291224" w:rsidRPr="002B2AD8" w:rsidRDefault="00291224" w:rsidP="00291224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Транспортировка. Ответственный сотрудник (обычно санитарная сестра) надевает средства защиты, закрывает пакеты и контейнеры, проверяет их герметичность и на тележке отвозит во временное хранилище. Средства защиты санитарка упаковывает в пакет для отходов класса</w:t>
      </w:r>
      <w:proofErr w:type="gramStart"/>
      <w:r w:rsidRPr="002B2AD8">
        <w:rPr>
          <w:color w:val="000000"/>
          <w:lang w:eastAsia="ru-RU" w:bidi="ru-RU"/>
        </w:rPr>
        <w:t xml:space="preserve"> Б</w:t>
      </w:r>
      <w:proofErr w:type="gramEnd"/>
      <w:r w:rsidRPr="002B2AD8">
        <w:rPr>
          <w:color w:val="000000"/>
          <w:lang w:eastAsia="ru-RU" w:bidi="ru-RU"/>
        </w:rPr>
        <w:t>, группа II, руки моет дезинфицирующим мылом.</w:t>
      </w:r>
    </w:p>
    <w:p w:rsidR="00291224" w:rsidRPr="002B2AD8" w:rsidRDefault="00291224" w:rsidP="00291224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Обезвреживание. При наличии в лечебном учреждении специальной установки эта процедура проводится на месте в течение 24 часов. Также ее может выполнять сторонняя организация, имеющая лицензию. Важно, что вывоз мусора класса</w:t>
      </w:r>
      <w:proofErr w:type="gramStart"/>
      <w:r w:rsidRPr="002B2AD8">
        <w:rPr>
          <w:color w:val="000000"/>
          <w:lang w:eastAsia="ru-RU" w:bidi="ru-RU"/>
        </w:rPr>
        <w:t xml:space="preserve"> В</w:t>
      </w:r>
      <w:proofErr w:type="gramEnd"/>
      <w:r w:rsidRPr="002B2AD8">
        <w:rPr>
          <w:color w:val="000000"/>
          <w:lang w:eastAsia="ru-RU" w:bidi="ru-RU"/>
        </w:rPr>
        <w:t xml:space="preserve"> для обезвреживания может быть вывезен за пределы ЛПУ лишь после прохождения процедуры первичного обеззараживания. </w:t>
      </w:r>
    </w:p>
    <w:p w:rsidR="00291224" w:rsidRDefault="00291224" w:rsidP="00291224">
      <w:pPr>
        <w:pStyle w:val="22"/>
        <w:numPr>
          <w:ilvl w:val="0"/>
          <w:numId w:val="15"/>
        </w:numPr>
        <w:tabs>
          <w:tab w:val="left" w:pos="272"/>
        </w:tabs>
        <w:spacing w:after="0" w:line="379" w:lineRule="exact"/>
        <w:jc w:val="both"/>
        <w:rPr>
          <w:color w:val="000000"/>
          <w:lang w:eastAsia="ru-RU" w:bidi="ru-RU"/>
        </w:rPr>
      </w:pPr>
      <w:r w:rsidRPr="002B2AD8">
        <w:rPr>
          <w:color w:val="000000"/>
          <w:lang w:eastAsia="ru-RU" w:bidi="ru-RU"/>
        </w:rPr>
        <w:t>Вывоз. Обеззараженные отходы вывозят на полигоны, где утилизируют различными методами.</w:t>
      </w:r>
    </w:p>
    <w:p w:rsidR="00291224" w:rsidRPr="002B2AD8" w:rsidRDefault="00291224" w:rsidP="00291224">
      <w:pPr>
        <w:pStyle w:val="22"/>
        <w:tabs>
          <w:tab w:val="left" w:pos="272"/>
        </w:tabs>
        <w:spacing w:after="0" w:line="379" w:lineRule="exact"/>
        <w:ind w:left="284" w:firstLine="0"/>
        <w:jc w:val="both"/>
        <w:rPr>
          <w:color w:val="000000"/>
          <w:lang w:eastAsia="ru-RU" w:bidi="ru-RU"/>
        </w:rPr>
      </w:pP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left"/>
      </w:pPr>
      <w:r>
        <w:rPr>
          <w:color w:val="000000"/>
          <w:lang w:eastAsia="ru-RU" w:bidi="ru-RU"/>
        </w:rPr>
        <w:t xml:space="preserve">- </w:t>
      </w:r>
      <w:r w:rsidR="00291224">
        <w:rPr>
          <w:color w:val="000000"/>
          <w:lang w:eastAsia="ru-RU" w:bidi="ru-RU"/>
        </w:rPr>
        <w:t>дезинфекция и стерилизация</w:t>
      </w:r>
      <w:r>
        <w:rPr>
          <w:color w:val="000000"/>
          <w:lang w:eastAsia="ru-RU" w:bidi="ru-RU"/>
        </w:rPr>
        <w:t xml:space="preserve"> использованной лабораторной посуды, инструментария, средств защиты</w:t>
      </w:r>
    </w:p>
    <w:p w:rsidR="00E60118" w:rsidRDefault="00E60118" w:rsidP="00C33076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left"/>
        <w:rPr>
          <w:color w:val="000000"/>
          <w:lang w:eastAsia="ru-RU" w:bidi="ru-RU"/>
        </w:rPr>
      </w:pPr>
    </w:p>
    <w:p w:rsidR="00E60118" w:rsidRPr="00E60118" w:rsidRDefault="00E60118" w:rsidP="00C33076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left"/>
        <w:rPr>
          <w:b/>
        </w:rPr>
      </w:pPr>
      <w:r w:rsidRPr="00E60118">
        <w:rPr>
          <w:b/>
        </w:rPr>
        <w:t>Дезинфекцию изделий медицинского назначения можно осуществлять следующими методами:</w:t>
      </w:r>
    </w:p>
    <w:p w:rsidR="00E60118" w:rsidRDefault="00291224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851"/>
        <w:jc w:val="left"/>
      </w:pPr>
      <w:r>
        <w:rPr>
          <w:color w:val="000000"/>
          <w:lang w:eastAsia="ru-RU" w:bidi="ru-RU"/>
        </w:rPr>
        <w:br/>
      </w:r>
      <w:r w:rsidR="00E60118">
        <w:t xml:space="preserve">         1. Кипячение в дистиллированной воде в течение 30 минут, или в 2% растворе питьевой соды – 15 мин. Данным методом подвергаются дезинфекции изделия из стекла, металла, термостойких полимерных материалов, резины.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t xml:space="preserve"> 2. Паровой метод – обработка водяным насыщенным паром под избыточным давлением 0,5 кгс/см</w:t>
      </w:r>
      <w:proofErr w:type="gramStart"/>
      <w:r>
        <w:t>2</w:t>
      </w:r>
      <w:proofErr w:type="gramEnd"/>
      <w:r>
        <w:t xml:space="preserve"> (4,9*104 Па) при температуре 1100С в течение 20 мин. Таким способом можно дезинфицировать изделия из стекла, металла, резины, латекса и термостойких полимеров. 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t xml:space="preserve">3. Воздушный метод – сухой горячий воздух при температуре 1200С в течение 45 мин. Применяется для дезинфекции изделий из стекла и металла. </w:t>
      </w:r>
    </w:p>
    <w:p w:rsidR="00B35CC4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t xml:space="preserve">4. Химический метод – растворы химических веществ, температура </w:t>
      </w:r>
      <w:r>
        <w:lastRenderedPageBreak/>
        <w:t>которых не менее 180С. Данным методом подвергаются дезинфекции изделия из стекла, коррозионностойкого металла, полимерных материалов, резины.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t xml:space="preserve">В качестве химических дезсредств можно применять следующие растворы: </w:t>
      </w:r>
      <w:r>
        <w:sym w:font="Symbol" w:char="F02D"/>
      </w:r>
      <w:r>
        <w:t xml:space="preserve"> 3% раствор хлорамина – 60 мин; 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sym w:font="Symbol" w:char="F02D"/>
      </w:r>
      <w:r>
        <w:t xml:space="preserve"> 6% раствор перекиси водорода – 60 мин; 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  <w:r>
        <w:sym w:font="Symbol" w:char="F02D"/>
      </w:r>
      <w:r>
        <w:t xml:space="preserve"> 6% раствор перекиси водорода с 0,5% раствором моющего средства, разрешенного к применению МЗ РБ- 60 мин;</w:t>
      </w:r>
    </w:p>
    <w:p w:rsidR="00E60118" w:rsidRDefault="00E60118" w:rsidP="00E60118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left"/>
      </w:pPr>
    </w:p>
    <w:p w:rsidR="00E60118" w:rsidRPr="00E60118" w:rsidRDefault="00E60118" w:rsidP="00E60118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60118">
        <w:rPr>
          <w:sz w:val="28"/>
          <w:szCs w:val="28"/>
        </w:rPr>
        <w:t>Одноразовые изделия обеззараживают в растворе дезсредства и утилизируют.</w:t>
      </w:r>
    </w:p>
    <w:p w:rsidR="00E60118" w:rsidRPr="00E60118" w:rsidRDefault="00E60118" w:rsidP="00E60118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60118">
        <w:rPr>
          <w:sz w:val="28"/>
          <w:szCs w:val="28"/>
        </w:rPr>
        <w:t>Многоразовые инструменты и посуду подвергают тщательной дезинфекции:</w:t>
      </w:r>
    </w:p>
    <w:p w:rsidR="00E60118" w:rsidRPr="00E60118" w:rsidRDefault="00E60118" w:rsidP="00E60118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60118">
        <w:rPr>
          <w:rFonts w:ascii="Times New Roman" w:hAnsi="Times New Roman" w:cs="Times New Roman"/>
          <w:sz w:val="28"/>
          <w:szCs w:val="28"/>
        </w:rPr>
        <w:t>Готовят рабочий раствор дезинфицирующего средства («</w:t>
      </w:r>
      <w:hyperlink r:id="rId6" w:tgtFrame="_blank" w:history="1">
        <w:r w:rsidRPr="00E6011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Септолит</w:t>
        </w:r>
        <w:proofErr w:type="gramStart"/>
        <w:r w:rsidRPr="00E6011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Т</w:t>
        </w:r>
        <w:proofErr w:type="gramEnd"/>
        <w:r w:rsidRPr="00E6011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етра</w:t>
        </w:r>
      </w:hyperlink>
      <w:r w:rsidRPr="00E60118">
        <w:rPr>
          <w:rFonts w:ascii="Times New Roman" w:hAnsi="Times New Roman" w:cs="Times New Roman"/>
          <w:sz w:val="28"/>
          <w:szCs w:val="28"/>
        </w:rPr>
        <w:t>») в пластиковой или эмалированной ёмкости необходимой концентрации по инструкции. Работу проводят в специальной одежде, защитных перчатках и респираторе.</w:t>
      </w:r>
    </w:p>
    <w:p w:rsidR="00E60118" w:rsidRPr="00E60118" w:rsidRDefault="00E60118" w:rsidP="00E60118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60118">
        <w:rPr>
          <w:rFonts w:ascii="Times New Roman" w:hAnsi="Times New Roman" w:cs="Times New Roman"/>
          <w:sz w:val="28"/>
          <w:szCs w:val="28"/>
        </w:rPr>
        <w:t>Посуду погружают в раствор и выдерживают время экспозиции. Изделия с остатками крови (пробирки, стекла и др.) дезинфицируют в двух ёмкостях: - в первой отмывают от крови, причем во внутренний канал (например, градуированной пипетки) с помощью груши вводят 5-10 мл дез. раствора для удаления биоматериала; - во второй замачивают в дезсредстве на 1 час.</w:t>
      </w:r>
    </w:p>
    <w:p w:rsidR="00E60118" w:rsidRDefault="00E60118" w:rsidP="00E60118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E60118">
        <w:rPr>
          <w:rFonts w:ascii="Times New Roman" w:hAnsi="Times New Roman" w:cs="Times New Roman"/>
          <w:sz w:val="28"/>
          <w:szCs w:val="28"/>
        </w:rPr>
        <w:t>Промывают в проточной и дважды в дистиллированной воде.</w:t>
      </w:r>
    </w:p>
    <w:p w:rsidR="00E60118" w:rsidRPr="00E60118" w:rsidRDefault="00E60118" w:rsidP="00E60118">
      <w:pPr>
        <w:shd w:val="clear" w:color="auto" w:fill="FFFFFF"/>
        <w:spacing w:before="75" w:after="75" w:line="240" w:lineRule="auto"/>
        <w:ind w:left="15"/>
        <w:rPr>
          <w:rFonts w:ascii="Times New Roman" w:hAnsi="Times New Roman" w:cs="Times New Roman"/>
          <w:sz w:val="28"/>
          <w:szCs w:val="28"/>
        </w:rPr>
      </w:pPr>
    </w:p>
    <w:p w:rsidR="00E60118" w:rsidRPr="00E60118" w:rsidRDefault="00E60118" w:rsidP="00E60118">
      <w:pPr>
        <w:shd w:val="clear" w:color="auto" w:fill="FFFFFF"/>
        <w:spacing w:after="300" w:line="300" w:lineRule="atLeast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60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Стерилизация посуды для лаборатории</w:t>
      </w:r>
    </w:p>
    <w:p w:rsidR="00E60118" w:rsidRPr="00E60118" w:rsidRDefault="00E60118" w:rsidP="00E60118">
      <w:pPr>
        <w:shd w:val="clear" w:color="auto" w:fill="FFFFFF"/>
        <w:spacing w:after="30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Стерилизацию можно проводить кипячением в дистиллированной воде в течение 15 минут (стекло, металл, резина). Паровым способом (водяной насыщенный пар под избыточным давлением при 110°) обеззараживают изделия из стекла, резины, латекса, термостойких полимеров. Воздушной стерилизации с помощью сухого горячего воздуха подвергают стекло и металл. Металлические изделия, не стойкие к коррозии, а также пластик предпочтительно обрабатывать химическим способом (в растворах </w:t>
      </w:r>
      <w:proofErr w:type="spellStart"/>
      <w:r w:rsidRPr="00E6011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дезс</w:t>
      </w:r>
      <w:proofErr w:type="spellEnd"/>
      <w:r w:rsidR="00D47F8F" w:rsidRPr="00D47F8F">
        <w:rPr>
          <w:rFonts w:ascii="Tahoma" w:hAnsi="Tahoma" w:cs="Tahoma"/>
          <w:color w:val="424242"/>
          <w:sz w:val="28"/>
          <w:szCs w:val="28"/>
          <w:shd w:val="clear" w:color="auto" w:fill="FFFFFF"/>
        </w:rPr>
        <w:t xml:space="preserve"> </w:t>
      </w:r>
      <w:r w:rsidR="00D47F8F" w:rsidRPr="00D47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Дезинфекция одежды, обуви и средств индивидуальной защиты осуществляется обработкой горячим воздухом, паровоздушной или пароформалиновой смесью в дезинфекционно-душевых установках и стационарных </w:t>
      </w:r>
      <w:proofErr w:type="spellStart"/>
      <w:r w:rsidR="00D47F8F" w:rsidRPr="00D47F8F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камерах</w:t>
      </w:r>
      <w:proofErr w:type="gramStart"/>
      <w:r w:rsidR="00D47F8F" w:rsidRPr="00D47F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7F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47F8F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</w:t>
      </w:r>
      <w:proofErr w:type="spellEnd"/>
      <w:r w:rsidRPr="00D47F8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D47F8F" w:rsidRDefault="00D47F8F" w:rsidP="00D47F8F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  <w:rPr>
          <w:shd w:val="clear" w:color="auto" w:fill="FFFFFF"/>
        </w:rPr>
      </w:pPr>
      <w:r w:rsidRPr="00D47F8F">
        <w:rPr>
          <w:shd w:val="clear" w:color="auto" w:fill="FFFFFF"/>
        </w:rPr>
        <w:t>Дезинфекция одежды, обуви и средств индивидуальной защиты осуществляется обработкой горячим воздухом, паровоздушной или пароформалиновой смесью в дезинфекционно-душевых установках и стационарных камерах.</w:t>
      </w:r>
    </w:p>
    <w:p w:rsidR="00D47F8F" w:rsidRPr="00D47F8F" w:rsidRDefault="00D47F8F" w:rsidP="00D47F8F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  <w:rPr>
          <w:shd w:val="clear" w:color="auto" w:fill="FFFFFF"/>
        </w:rPr>
      </w:pPr>
      <w:r w:rsidRPr="00D47F8F">
        <w:t xml:space="preserve">Халат стирается по мере загрязнения, но не реже 2 раз в неделю. В случае загрязнения биологическим материалом обязательно предварительное </w:t>
      </w:r>
      <w:r w:rsidRPr="00D47F8F">
        <w:lastRenderedPageBreak/>
        <w:t xml:space="preserve">замачивание в </w:t>
      </w:r>
      <w:proofErr w:type="spellStart"/>
      <w:r w:rsidRPr="00D47F8F">
        <w:t>дезрастворе</w:t>
      </w:r>
      <w:proofErr w:type="spellEnd"/>
      <w:r w:rsidRPr="00D47F8F">
        <w:t xml:space="preserve"> в соответствии со стандартом «Дезинфекция и стерилизация в медицинской практике: основные нормы и правила» (60 мин в 0,5% растворе хлорамина).</w:t>
      </w:r>
    </w:p>
    <w:p w:rsidR="00D47F8F" w:rsidRPr="00D47F8F" w:rsidRDefault="00D47F8F" w:rsidP="00D47F8F">
      <w:pPr>
        <w:pStyle w:val="a7"/>
        <w:ind w:firstLine="567"/>
        <w:jc w:val="both"/>
        <w:rPr>
          <w:sz w:val="28"/>
        </w:rPr>
      </w:pPr>
      <w:r w:rsidRPr="00D47F8F">
        <w:rPr>
          <w:sz w:val="28"/>
        </w:rPr>
        <w:t xml:space="preserve">Перчатки: необходимо одевать во время каждой процедуры. При работе с пациентами используются одноразовые </w:t>
      </w:r>
      <w:proofErr w:type="spellStart"/>
      <w:r w:rsidRPr="00D47F8F">
        <w:rPr>
          <w:sz w:val="28"/>
        </w:rPr>
        <w:t>диагностическо-смотровые</w:t>
      </w:r>
      <w:proofErr w:type="spellEnd"/>
      <w:r w:rsidRPr="00D47F8F">
        <w:rPr>
          <w:sz w:val="28"/>
        </w:rPr>
        <w:t xml:space="preserve"> нестерильные перчатки. Для обработки и мойки инструментов используют технические перчатки. Использованные перчатки погружаются в дезинфицирующий раствор на 60 минут.</w:t>
      </w:r>
    </w:p>
    <w:p w:rsidR="00D47F8F" w:rsidRPr="00D47F8F" w:rsidRDefault="00D47F8F" w:rsidP="00D47F8F">
      <w:pPr>
        <w:pStyle w:val="a7"/>
        <w:ind w:firstLine="567"/>
        <w:jc w:val="both"/>
        <w:rPr>
          <w:sz w:val="28"/>
        </w:rPr>
      </w:pPr>
      <w:r w:rsidRPr="00D47F8F">
        <w:rPr>
          <w:sz w:val="28"/>
        </w:rPr>
        <w:t>Очки: после каждого использования очки протирают дезинфицирующим раствором, промывают проточной водой, высушивают.</w:t>
      </w:r>
    </w:p>
    <w:p w:rsidR="00D47F8F" w:rsidRPr="00D47F8F" w:rsidRDefault="00D47F8F" w:rsidP="00D47F8F">
      <w:pPr>
        <w:pStyle w:val="a7"/>
        <w:ind w:firstLine="567"/>
        <w:jc w:val="both"/>
        <w:rPr>
          <w:sz w:val="28"/>
        </w:rPr>
      </w:pPr>
      <w:r w:rsidRPr="00D47F8F">
        <w:rPr>
          <w:sz w:val="28"/>
        </w:rPr>
        <w:t>Маска: необходимо менять через каждые 4 часа работы</w:t>
      </w:r>
      <w:r>
        <w:rPr>
          <w:sz w:val="28"/>
        </w:rPr>
        <w:t>.</w:t>
      </w:r>
    </w:p>
    <w:p w:rsidR="008B2311" w:rsidRDefault="008B2311" w:rsidP="00E60118">
      <w:pPr>
        <w:pStyle w:val="40"/>
        <w:shd w:val="clear" w:color="auto" w:fill="auto"/>
        <w:spacing w:before="0" w:line="331" w:lineRule="exact"/>
        <w:ind w:firstLine="0"/>
        <w:jc w:val="both"/>
      </w:pPr>
      <w:bookmarkStart w:id="7" w:name="bookmark10"/>
      <w:r w:rsidRPr="00E60118">
        <w:rPr>
          <w:lang w:eastAsia="ru-RU" w:bidi="ru-RU"/>
        </w:rPr>
        <w:t>День 6. Выполнение</w:t>
      </w:r>
      <w:r>
        <w:rPr>
          <w:color w:val="000000"/>
          <w:lang w:eastAsia="ru-RU" w:bidi="ru-RU"/>
        </w:rPr>
        <w:t xml:space="preserve"> мер санитарно-эпидемиологического режима в КДЛ.</w:t>
      </w:r>
      <w:bookmarkEnd w:id="7"/>
    </w:p>
    <w:p w:rsidR="008B2311" w:rsidRPr="000B66BD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  <w:r>
        <w:rPr>
          <w:color w:val="000000"/>
          <w:lang w:eastAsia="ru-RU" w:bidi="ru-RU"/>
        </w:rPr>
        <w:t>Выполнение мер санитарно-эпидемиологического режима в КДЛ.</w:t>
      </w:r>
    </w:p>
    <w:p w:rsidR="000B66BD" w:rsidRPr="008C726A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Медицинскому персоналу КДЛ следует избегать контакта кожных покровов и слизистых оболочек с кровью и другими биологическими жидкостями, для чего необходимо: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Работать в медицинских халатах, шапочках, сменной обуви, а при угрозе разбрызгивания крови или других биологических жидкостей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 – в маске, защитном экране или очках, непромокаемом фартуке и нарукавниках, резиновых перчатках. Подход к использованию защитной одежды должен быть дифференцированным, учитывая степень риска инфицирования.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 </w:t>
      </w:r>
      <w:r>
        <w:sym w:font="Symbol" w:char="F02D"/>
      </w:r>
      <w:r>
        <w:t xml:space="preserve"> На рабочем месте запрещается принимать пищу, пить, курить, пользоваться косметикой.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 </w:t>
      </w:r>
      <w:r>
        <w:sym w:font="Symbol" w:char="F02D"/>
      </w:r>
      <w:r>
        <w:t xml:space="preserve"> На рабочем столе, где осуществляется забор крови, должен находиться сосуд для стерильного пинцета, тампонов, салфеток, стерильный цитрат натрия для промывки капилляров, разлитый в малых объемах, флакон с антисептиком (70% спирт), сосуд с </w:t>
      </w:r>
      <w:proofErr w:type="spellStart"/>
      <w:r>
        <w:t>дез</w:t>
      </w:r>
      <w:proofErr w:type="gramStart"/>
      <w:r>
        <w:t>.р</w:t>
      </w:r>
      <w:proofErr w:type="gramEnd"/>
      <w:r>
        <w:t>аствором</w:t>
      </w:r>
      <w:proofErr w:type="spellEnd"/>
      <w:r>
        <w:t xml:space="preserve"> для сбора отработанных ватных шариков.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На рабочих столах для обработки рук и поверхностей, загрязненных потенциально инфицированным материалом, должны находиться емкости с 70% спиртом, 6% раствором перекиси водорода с </w:t>
      </w:r>
      <w:proofErr w:type="spellStart"/>
      <w:r>
        <w:t>дез</w:t>
      </w:r>
      <w:proofErr w:type="gramStart"/>
      <w:r>
        <w:t>.р</w:t>
      </w:r>
      <w:proofErr w:type="gramEnd"/>
      <w:r>
        <w:t>аствором</w:t>
      </w:r>
      <w:proofErr w:type="spellEnd"/>
      <w:r>
        <w:t xml:space="preserve">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При работе с исследуемым материалом следует избегать уколов и порезов, все повреждения кожи на руках должны быть закрыты лейкопластырем или напальчниками. Работать с биологическим материалом следует только в резиновых перчатках!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Недопустимо производить взятие крови из вены через иглу непосредственно в пробирку.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Запрещается пипетирование биологического материала ртом! Все </w:t>
      </w:r>
      <w:r>
        <w:lastRenderedPageBreak/>
        <w:t>манипуляции по забору крови и сыворотки должны выполняться при помощи резиновых груш, автоматических пипеток, дозаторов.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 </w:t>
      </w:r>
      <w:r>
        <w:sym w:font="Symbol" w:char="F02D"/>
      </w:r>
      <w:r>
        <w:t xml:space="preserve"> Во избежание ранений не допускается использование стеклянных предметов с отбитыми краями.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Для предупреждения разбрызгивания биологического материала, сразу же после его взятия, пробирки следует плотно закрывать резиновыми или пластмассовыми пробками и помещать в контейнер.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Биологический материал должен транспортироваться в штативах, помещенных в контейнеры, биксы или пеналы, на дно которых кладется 4- </w:t>
      </w:r>
      <w:proofErr w:type="spellStart"/>
      <w:r>
        <w:t>слойная</w:t>
      </w:r>
      <w:proofErr w:type="spellEnd"/>
      <w:r>
        <w:t xml:space="preserve"> сухая салфетка (на случай боя посуды или случайного опрокидывания). 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Не допускается транспортировка проб крови и других биоматериалов в картонных коробках, деревянных ящиках, полиэтиленовых пакетах.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t xml:space="preserve"> </w:t>
      </w:r>
      <w:r>
        <w:sym w:font="Symbol" w:char="F02D"/>
      </w:r>
      <w:r>
        <w:t xml:space="preserve"> Не допускается помещение бланков направлений или другой документации внутрь контейнера, бикса, пробирок. </w:t>
      </w:r>
    </w:p>
    <w:p w:rsidR="008C726A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  <w:r>
        <w:sym w:font="Symbol" w:char="F02D"/>
      </w:r>
      <w:r>
        <w:t xml:space="preserve"> На рабочих местах должны быть выписки из инструктивнометодических документов, аптечки для проведения экстренной профилактической помощи при аварийных ситуациях.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567"/>
        <w:jc w:val="both"/>
      </w:pPr>
    </w:p>
    <w:p w:rsidR="008B2311" w:rsidRPr="004F4D6D" w:rsidRDefault="008B2311" w:rsidP="008B2311">
      <w:pPr>
        <w:pStyle w:val="22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  <w:r>
        <w:rPr>
          <w:color w:val="000000"/>
          <w:lang w:eastAsia="ru-RU" w:bidi="ru-RU"/>
        </w:rPr>
        <w:t>качественные реакции на органические вещества</w:t>
      </w:r>
    </w:p>
    <w:p w:rsidR="004F4D6D" w:rsidRPr="000B66BD" w:rsidRDefault="004F4D6D" w:rsidP="004F4D6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кратные связи.</w:t>
      </w:r>
    </w:p>
    <w:p w:rsidR="004F4D6D" w:rsidRPr="004F4D6D" w:rsidRDefault="004F4D6D" w:rsidP="004F4D6D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Обесцвечивание бромной воды.</w:t>
      </w:r>
    </w:p>
    <w:p w:rsidR="004F4D6D" w:rsidRPr="004F4D6D" w:rsidRDefault="004F4D6D" w:rsidP="004F4D6D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Обесцвечивание водного раствора перманганата калия с появлением бурого осадка диоксида марганца.</w:t>
      </w:r>
    </w:p>
    <w:p w:rsidR="004F4D6D" w:rsidRPr="004F4D6D" w:rsidRDefault="004F4D6D" w:rsidP="004F4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тройная связь находится у концевого углеродного атома, то ее можно распознать аммиачным раствором оксида серебра(I) или хлорида меди(I).</w:t>
      </w:r>
    </w:p>
    <w:p w:rsidR="004F4D6D" w:rsidRDefault="004F4D6D" w:rsidP="004F4D6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реакций образуются осадки.</w:t>
      </w:r>
    </w:p>
    <w:p w:rsidR="004F4D6D" w:rsidRPr="004F4D6D" w:rsidRDefault="004F4D6D" w:rsidP="004F4D6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Реакция на арены</w:t>
      </w: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F4D6D" w:rsidRPr="004F4D6D" w:rsidRDefault="004F4D6D" w:rsidP="004F4D6D">
      <w:pPr>
        <w:numPr>
          <w:ilvl w:val="0"/>
          <w:numId w:val="27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добавлении к ароматическому углеводороду формалина и концентрированной серной кислоты появляется красный осадок.</w:t>
      </w:r>
    </w:p>
    <w:p w:rsidR="004F4D6D" w:rsidRPr="004F4D6D" w:rsidRDefault="004F4D6D" w:rsidP="004F4D6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Гомологи бензола окисляются подкисленным раствором перманганата калия при нагревании, фиолетовая окраска перманганата при этом исчезает (раствор обесцвечивается). 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спирты</w:t>
      </w: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F4D6D" w:rsidRPr="004F4D6D" w:rsidRDefault="004F4D6D" w:rsidP="004F4D6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Окисление одноатомных спиртов хромовой смесью приводит к изменению цвета с оранжевого в зеленый.</w:t>
      </w:r>
    </w:p>
    <w:p w:rsidR="004F4D6D" w:rsidRPr="004F4D6D" w:rsidRDefault="004F4D6D" w:rsidP="004F4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Реакция многоатомных спиртов со свежеприготовленным гидроксидом меди(II), в результате которой происходит растворение осадка и окрашивание раствора в ярко-синий цвет.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фенол.</w:t>
      </w:r>
    </w:p>
    <w:p w:rsidR="004F4D6D" w:rsidRPr="004F4D6D" w:rsidRDefault="004F4D6D" w:rsidP="004F4D6D">
      <w:pPr>
        <w:numPr>
          <w:ilvl w:val="0"/>
          <w:numId w:val="2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фенола с бромной водой приводит к образованию осадка белого цвета.</w:t>
      </w:r>
    </w:p>
    <w:p w:rsidR="004F4D6D" w:rsidRPr="004F4D6D" w:rsidRDefault="004F4D6D" w:rsidP="004F4D6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реакции фенола с водным раствором хлорида железа (III) образуется комплекс фиолетового цвета.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альдегидную группу.</w:t>
      </w:r>
    </w:p>
    <w:p w:rsidR="004F4D6D" w:rsidRPr="004F4D6D" w:rsidRDefault="004F4D6D" w:rsidP="004F4D6D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Реакция альдегида со свежеосажденным гидроксидом меди(II) при нагревании с  образованием красного осадка оксида меди (I) .</w:t>
      </w:r>
    </w:p>
    <w:p w:rsidR="004F4D6D" w:rsidRPr="004F4D6D" w:rsidRDefault="004F4D6D" w:rsidP="004F4D6D">
      <w:pPr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Реакция “серебряного зеркала” – взаимодействие альдегида с аммиачным раствором оксида серебра(I)  ОН[Ag(NH3)2]ОН (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реактив Толленса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F4D6D" w:rsidRPr="004F4D6D" w:rsidRDefault="004F4D6D" w:rsidP="004F4D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Действие фуксинсернистой кислоты (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реактив Шиффа</w:t>
      </w: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 альдегиды дает розовое окрашивание. С помощью данной реакции можно отличить альдегиды от моносахаридов, содержащих альдегидную группу.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6. 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карбоновые кислоты.</w:t>
      </w:r>
    </w:p>
    <w:p w:rsidR="004F4D6D" w:rsidRPr="004F4D6D" w:rsidRDefault="004F4D6D" w:rsidP="004F4D6D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Низшие кислоты изменяют окраску индикаторов.</w:t>
      </w:r>
    </w:p>
    <w:p w:rsidR="004F4D6D" w:rsidRPr="004F4D6D" w:rsidRDefault="004F4D6D" w:rsidP="004F4D6D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растворимых кислот с гидрокарбонатом натрия приводит к выделению углекислого газа.</w:t>
      </w:r>
    </w:p>
    <w:p w:rsidR="004F4D6D" w:rsidRPr="004F4D6D" w:rsidRDefault="004F4D6D" w:rsidP="004F4D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Муравьиная кислота дает реакцию “серебряного зеркала” и окисляется раствором перманганата калия с выделением углекислого газа.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7. 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Реакция на анилин.  </w:t>
      </w:r>
    </w:p>
    <w:p w:rsidR="004F4D6D" w:rsidRPr="004F4D6D" w:rsidRDefault="004F4D6D" w:rsidP="004F4D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водного раствора анилина с насыщенным раствором хлорной извести дает сине-фиолетовое окрашивание.</w:t>
      </w:r>
    </w:p>
    <w:p w:rsidR="004F4D6D" w:rsidRPr="004F4D6D" w:rsidRDefault="004F4D6D" w:rsidP="004F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8. </w:t>
      </w:r>
      <w:r w:rsidRPr="004F4D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Реакции на белки.</w:t>
      </w:r>
    </w:p>
    <w:p w:rsidR="004F4D6D" w:rsidRPr="004F4D6D" w:rsidRDefault="004F4D6D" w:rsidP="004F4D6D">
      <w:pPr>
        <w:numPr>
          <w:ilvl w:val="0"/>
          <w:numId w:val="3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D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Ксантопротеиновая</w:t>
      </w:r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: образование желтого осадка  при взаимодействии белка с концентрированной азотной кислотой.</w:t>
      </w:r>
    </w:p>
    <w:p w:rsidR="004F4D6D" w:rsidRPr="004F4D6D" w:rsidRDefault="004F4D6D" w:rsidP="004F4D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F4D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Биуретовая</w:t>
      </w:r>
      <w:proofErr w:type="spellEnd"/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взаимодействии</w:t>
      </w:r>
      <w:proofErr w:type="gramEnd"/>
      <w:r w:rsidRPr="004F4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белка с раствором медного купороса и избытком щелочи дает красно-фиолетовое окрашивание.</w:t>
      </w:r>
    </w:p>
    <w:p w:rsidR="004F4D6D" w:rsidRDefault="004F4D6D" w:rsidP="004F4D6D">
      <w:pPr>
        <w:pStyle w:val="22"/>
        <w:shd w:val="clear" w:color="auto" w:fill="auto"/>
        <w:tabs>
          <w:tab w:val="left" w:pos="272"/>
        </w:tabs>
        <w:spacing w:after="0" w:line="331" w:lineRule="exact"/>
        <w:ind w:left="360" w:firstLine="0"/>
        <w:jc w:val="both"/>
      </w:pPr>
      <w:r>
        <w:rPr>
          <w:color w:val="000000"/>
          <w:lang w:eastAsia="ru-RU" w:bidi="ru-RU"/>
        </w:rPr>
        <w:t>- зачет</w:t>
      </w:r>
    </w:p>
    <w:p w:rsidR="000B66BD" w:rsidRDefault="000B66BD" w:rsidP="000B66BD">
      <w:pPr>
        <w:pStyle w:val="22"/>
        <w:shd w:val="clear" w:color="auto" w:fill="auto"/>
        <w:tabs>
          <w:tab w:val="left" w:pos="272"/>
        </w:tabs>
        <w:spacing w:after="0" w:line="331" w:lineRule="exact"/>
        <w:ind w:firstLine="0"/>
        <w:jc w:val="both"/>
      </w:pPr>
    </w:p>
    <w:p w:rsidR="008B2311" w:rsidRDefault="008B2311" w:rsidP="008B2311">
      <w:pPr>
        <w:pStyle w:val="22"/>
        <w:shd w:val="clear" w:color="auto" w:fill="auto"/>
        <w:spacing w:after="433" w:line="446" w:lineRule="exact"/>
        <w:ind w:right="300" w:firstLine="0"/>
      </w:pPr>
      <w:r>
        <w:rPr>
          <w:color w:val="000000"/>
          <w:lang w:eastAsia="ru-RU" w:bidi="ru-RU"/>
        </w:rPr>
        <w:lastRenderedPageBreak/>
        <w:t>ПЕРЕЧЕНЬ ПРАКТИЧЕСКИХ ЗАДАНИЙ,</w:t>
      </w:r>
      <w:r>
        <w:rPr>
          <w:color w:val="000000"/>
          <w:lang w:eastAsia="ru-RU" w:bidi="ru-RU"/>
        </w:rPr>
        <w:br/>
        <w:t>ВЫНОСИМЫХ НА ЗАЧЕТ ПО УЧЕБНОЙ ПРАКТИКЕ</w:t>
      </w:r>
    </w:p>
    <w:p w:rsidR="008B2311" w:rsidRDefault="008B2311" w:rsidP="008B2311">
      <w:pPr>
        <w:pStyle w:val="40"/>
        <w:shd w:val="clear" w:color="auto" w:fill="auto"/>
        <w:spacing w:before="0" w:line="276" w:lineRule="auto"/>
        <w:ind w:right="300" w:firstLine="0"/>
      </w:pPr>
      <w:bookmarkStart w:id="8" w:name="bookmark11"/>
      <w:r>
        <w:rPr>
          <w:color w:val="000000"/>
          <w:lang w:eastAsia="ru-RU" w:bidi="ru-RU"/>
        </w:rPr>
        <w:t>Теория и практика лабораторных биохимических исследований</w:t>
      </w:r>
      <w:bookmarkEnd w:id="8"/>
    </w:p>
    <w:p w:rsidR="008B2311" w:rsidRP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>
        <w:rPr>
          <w:color w:val="000000"/>
          <w:lang w:eastAsia="ru-RU" w:bidi="ru-RU"/>
        </w:rPr>
        <w:t xml:space="preserve">Центрифугирование образца. 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>
        <w:rPr>
          <w:color w:val="000000"/>
          <w:lang w:eastAsia="ru-RU" w:bidi="ru-RU"/>
        </w:rPr>
        <w:t xml:space="preserve">Отделение осадка от </w:t>
      </w:r>
      <w:proofErr w:type="spellStart"/>
      <w:r>
        <w:rPr>
          <w:color w:val="000000"/>
          <w:lang w:eastAsia="ru-RU" w:bidi="ru-RU"/>
        </w:rPr>
        <w:t>надосадочной</w:t>
      </w:r>
      <w:proofErr w:type="spellEnd"/>
      <w:r>
        <w:rPr>
          <w:color w:val="000000"/>
          <w:lang w:eastAsia="ru-RU" w:bidi="ru-RU"/>
        </w:rPr>
        <w:t> жидкости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Фотометрирование образца.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Построение калибровочного графика.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Выбор дозатора, установление необходимого объема, работа</w:t>
      </w:r>
      <w:r w:rsidRPr="008B2311">
        <w:rPr>
          <w:color w:val="000000"/>
          <w:lang w:eastAsia="ru-RU" w:bidi="ru-RU"/>
        </w:rPr>
        <w:br/>
        <w:t>дозатором.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Приготовление раствора приблизительной концентрации из навески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Приготовление раствора приблизительной концентрации разбавлением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Приготовление раствора точной концентрации из навески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Приготовление раствора точной концентрации разбавлением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 xml:space="preserve">Приготовление раствора из </w:t>
      </w:r>
      <w:proofErr w:type="spellStart"/>
      <w:r w:rsidRPr="008B2311">
        <w:rPr>
          <w:color w:val="000000"/>
          <w:lang w:eastAsia="ru-RU" w:bidi="ru-RU"/>
        </w:rPr>
        <w:t>фиксанала</w:t>
      </w:r>
      <w:proofErr w:type="spellEnd"/>
      <w:r w:rsidRPr="008B2311">
        <w:rPr>
          <w:color w:val="000000"/>
          <w:lang w:eastAsia="ru-RU" w:bidi="ru-RU"/>
        </w:rPr>
        <w:t>.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 xml:space="preserve">Проведение </w:t>
      </w:r>
      <w:proofErr w:type="spellStart"/>
      <w:r w:rsidRPr="008B2311">
        <w:rPr>
          <w:color w:val="000000"/>
          <w:lang w:eastAsia="ru-RU" w:bidi="ru-RU"/>
        </w:rPr>
        <w:t>титриметрического</w:t>
      </w:r>
      <w:proofErr w:type="spellEnd"/>
      <w:r w:rsidRPr="008B2311">
        <w:rPr>
          <w:color w:val="000000"/>
          <w:lang w:eastAsia="ru-RU" w:bidi="ru-RU"/>
        </w:rPr>
        <w:t xml:space="preserve"> метода исследования.</w:t>
      </w:r>
    </w:p>
    <w:p w:rsidR="008B2311" w:rsidRDefault="008B2311" w:rsidP="008B2311">
      <w:pPr>
        <w:pStyle w:val="22"/>
        <w:numPr>
          <w:ilvl w:val="0"/>
          <w:numId w:val="11"/>
        </w:numPr>
        <w:shd w:val="clear" w:color="auto" w:fill="auto"/>
        <w:tabs>
          <w:tab w:val="left" w:pos="1070"/>
          <w:tab w:val="left" w:pos="1276"/>
        </w:tabs>
        <w:spacing w:after="0" w:line="276" w:lineRule="auto"/>
        <w:ind w:left="993" w:hanging="284"/>
        <w:jc w:val="left"/>
      </w:pPr>
      <w:r w:rsidRPr="008B2311">
        <w:rPr>
          <w:color w:val="000000"/>
          <w:lang w:eastAsia="ru-RU" w:bidi="ru-RU"/>
        </w:rPr>
        <w:t>Проведение дезинфекции лабораторного инструментария, посуды.</w:t>
      </w:r>
    </w:p>
    <w:p w:rsidR="00772125" w:rsidRDefault="00772125">
      <w:pPr>
        <w:rPr>
          <w:rFonts w:ascii="Times New Roman" w:hAnsi="Times New Roman" w:cs="Times New Roman"/>
          <w:sz w:val="28"/>
        </w:rPr>
      </w:pPr>
    </w:p>
    <w:p w:rsidR="008B2311" w:rsidRDefault="008B23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044B" w:rsidRDefault="0033044B" w:rsidP="0033044B">
      <w:pPr>
        <w:pStyle w:val="50"/>
        <w:shd w:val="clear" w:color="auto" w:fill="auto"/>
        <w:spacing w:after="0" w:line="220" w:lineRule="exact"/>
        <w:ind w:right="80" w:firstLine="0"/>
        <w:jc w:val="center"/>
      </w:pPr>
      <w:r>
        <w:rPr>
          <w:color w:val="000000"/>
          <w:lang w:eastAsia="ru-RU" w:bidi="ru-RU"/>
        </w:rPr>
        <w:lastRenderedPageBreak/>
        <w:t>ОТЧЕТ ПО УЧЕБНОЙ ПРАКТИКЕ</w:t>
      </w:r>
    </w:p>
    <w:p w:rsidR="008B2311" w:rsidRDefault="008B2311">
      <w:pPr>
        <w:rPr>
          <w:rFonts w:ascii="Times New Roman" w:hAnsi="Times New Roman" w:cs="Times New Roman"/>
          <w:sz w:val="28"/>
        </w:rPr>
      </w:pPr>
    </w:p>
    <w:p w:rsidR="0033044B" w:rsidRDefault="0033044B" w:rsidP="0033044B">
      <w:pPr>
        <w:pStyle w:val="22"/>
        <w:shd w:val="clear" w:color="auto" w:fill="auto"/>
        <w:tabs>
          <w:tab w:val="left" w:leader="underscore" w:pos="9094"/>
        </w:tabs>
        <w:spacing w:after="394" w:line="280" w:lineRule="exact"/>
        <w:ind w:firstLine="0"/>
        <w:jc w:val="both"/>
      </w:pPr>
      <w:r>
        <w:rPr>
          <w:color w:val="000000"/>
          <w:lang w:eastAsia="ru-RU" w:bidi="ru-RU"/>
        </w:rPr>
        <w:t>Ф.И.О. обучающегося</w:t>
      </w:r>
      <w:r w:rsidR="008F5D08">
        <w:rPr>
          <w:color w:val="000000"/>
          <w:lang w:eastAsia="ru-RU" w:bidi="ru-RU"/>
        </w:rPr>
        <w:t xml:space="preserve"> </w:t>
      </w:r>
      <w:r w:rsidR="008F5D08" w:rsidRPr="008F5D08">
        <w:rPr>
          <w:color w:val="000000"/>
          <w:u w:val="single"/>
          <w:lang w:eastAsia="ru-RU" w:bidi="ru-RU"/>
        </w:rPr>
        <w:t>Мусаева Шейла Дагларовна</w:t>
      </w:r>
    </w:p>
    <w:p w:rsidR="0033044B" w:rsidRPr="008F5D08" w:rsidRDefault="008F5D08" w:rsidP="0033044B">
      <w:pPr>
        <w:pStyle w:val="22"/>
        <w:shd w:val="clear" w:color="auto" w:fill="auto"/>
        <w:tabs>
          <w:tab w:val="left" w:leader="underscore" w:pos="3965"/>
          <w:tab w:val="left" w:leader="underscore" w:pos="9094"/>
        </w:tabs>
        <w:spacing w:after="270" w:line="280" w:lineRule="exact"/>
        <w:ind w:firstLine="0"/>
        <w:jc w:val="both"/>
        <w:rPr>
          <w:u w:val="single"/>
        </w:rPr>
      </w:pPr>
      <w:r>
        <w:rPr>
          <w:color w:val="000000"/>
          <w:lang w:eastAsia="ru-RU" w:bidi="ru-RU"/>
        </w:rPr>
        <w:t>Группы</w:t>
      </w:r>
      <w:r>
        <w:rPr>
          <w:color w:val="000000"/>
          <w:u w:val="single"/>
          <w:lang w:eastAsia="ru-RU" w:bidi="ru-RU"/>
        </w:rPr>
        <w:t xml:space="preserve">  206-1           </w:t>
      </w:r>
      <w:r w:rsidR="0033044B">
        <w:rPr>
          <w:color w:val="000000"/>
          <w:lang w:eastAsia="ru-RU" w:bidi="ru-RU"/>
        </w:rPr>
        <w:t xml:space="preserve"> специальности </w:t>
      </w:r>
      <w:r>
        <w:rPr>
          <w:color w:val="000000"/>
          <w:u w:val="single"/>
          <w:lang w:eastAsia="ru-RU" w:bidi="ru-RU"/>
        </w:rPr>
        <w:t>Лабораторная диагностика</w:t>
      </w:r>
    </w:p>
    <w:p w:rsidR="0033044B" w:rsidRDefault="0033044B" w:rsidP="0033044B">
      <w:pPr>
        <w:pStyle w:val="22"/>
        <w:shd w:val="clear" w:color="auto" w:fill="auto"/>
        <w:tabs>
          <w:tab w:val="left" w:leader="underscore" w:pos="1037"/>
          <w:tab w:val="left" w:leader="underscore" w:pos="2237"/>
          <w:tab w:val="left" w:leader="underscore" w:pos="2798"/>
        </w:tabs>
        <w:spacing w:after="296" w:line="370" w:lineRule="exact"/>
        <w:ind w:right="4700" w:firstLine="0"/>
        <w:jc w:val="left"/>
      </w:pPr>
      <w:r>
        <w:rPr>
          <w:color w:val="000000"/>
          <w:lang w:eastAsia="ru-RU" w:bidi="ru-RU"/>
        </w:rPr>
        <w:t>Проходившего (ей) учебную практику</w:t>
      </w:r>
      <w:r>
        <w:rPr>
          <w:color w:val="000000"/>
          <w:lang w:eastAsia="ru-RU" w:bidi="ru-RU"/>
        </w:rPr>
        <w:br/>
        <w:t>с</w:t>
      </w:r>
      <w:r w:rsidR="000B6A3E">
        <w:rPr>
          <w:color w:val="000000"/>
          <w:lang w:eastAsia="ru-RU" w:bidi="ru-RU"/>
        </w:rPr>
        <w:t xml:space="preserve"> </w:t>
      </w:r>
      <w:r w:rsidR="000B6A3E">
        <w:rPr>
          <w:color w:val="000000"/>
          <w:u w:val="single"/>
          <w:lang w:eastAsia="ru-RU" w:bidi="ru-RU"/>
        </w:rPr>
        <w:t xml:space="preserve">     28.06.2020 г    </w:t>
      </w:r>
      <w:r w:rsidR="000B6A3E" w:rsidRPr="000B6A3E">
        <w:rPr>
          <w:color w:val="000000"/>
          <w:lang w:eastAsia="ru-RU" w:bidi="ru-RU"/>
        </w:rPr>
        <w:t>по</w:t>
      </w:r>
      <w:r w:rsidR="000B6A3E">
        <w:rPr>
          <w:color w:val="000000"/>
          <w:lang w:eastAsia="ru-RU" w:bidi="ru-RU"/>
        </w:rPr>
        <w:t xml:space="preserve"> </w:t>
      </w:r>
      <w:r w:rsidR="000B6A3E">
        <w:rPr>
          <w:color w:val="000000"/>
          <w:u w:val="single"/>
          <w:lang w:eastAsia="ru-RU" w:bidi="ru-RU"/>
        </w:rPr>
        <w:t xml:space="preserve">     4.07.2020 г</w:t>
      </w:r>
    </w:p>
    <w:p w:rsidR="0033044B" w:rsidRDefault="0033044B" w:rsidP="0033044B">
      <w:pPr>
        <w:pStyle w:val="22"/>
        <w:shd w:val="clear" w:color="auto" w:fill="auto"/>
        <w:spacing w:after="0" w:line="374" w:lineRule="exact"/>
        <w:ind w:firstLine="0"/>
        <w:jc w:val="both"/>
      </w:pPr>
      <w:r>
        <w:rPr>
          <w:color w:val="000000"/>
          <w:lang w:eastAsia="ru-RU" w:bidi="ru-RU"/>
        </w:rPr>
        <w:t>За время прохождения практики мною выполнены следующие объемы работ:</w:t>
      </w:r>
      <w:r>
        <w:rPr>
          <w:color w:val="000000"/>
          <w:lang w:eastAsia="ru-RU" w:bidi="ru-RU"/>
        </w:rPr>
        <w:br/>
        <w:t>1. Цифровой отчет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7085"/>
        <w:gridCol w:w="1570"/>
      </w:tblGrid>
      <w:tr w:rsidR="0033044B" w:rsidTr="0033044B"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Виды 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1pt"/>
              </w:rPr>
              <w:t>Количество</w:t>
            </w:r>
          </w:p>
        </w:tc>
      </w:tr>
      <w:tr w:rsidR="0033044B" w:rsidTr="0033044B">
        <w:trPr>
          <w:trHeight w:hRule="exact" w:val="29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370" w:lineRule="exact"/>
              <w:ind w:firstLine="0"/>
              <w:jc w:val="both"/>
            </w:pPr>
            <w:r>
              <w:t>Ознакомление с правилами работы в КДЛ:</w:t>
            </w:r>
          </w:p>
          <w:p w:rsidR="0033044B" w:rsidRDefault="0033044B" w:rsidP="0033044B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after="0" w:line="370" w:lineRule="exact"/>
              <w:ind w:firstLine="0"/>
              <w:jc w:val="both"/>
            </w:pPr>
            <w:proofErr w:type="gramStart"/>
            <w:r>
              <w:t>ОТ</w:t>
            </w:r>
            <w:proofErr w:type="gramEnd"/>
            <w:r>
              <w:t xml:space="preserve"> при работе в биохимической лаборатории.</w:t>
            </w:r>
          </w:p>
          <w:p w:rsidR="0033044B" w:rsidRDefault="0033044B" w:rsidP="0033044B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after="0" w:line="370" w:lineRule="exact"/>
              <w:ind w:firstLine="0"/>
              <w:jc w:val="both"/>
            </w:pPr>
            <w:r>
              <w:t>Правила безопасной работы с электроприборами и</w:t>
            </w:r>
            <w:r>
              <w:br/>
              <w:t>нагревательными приборами.</w:t>
            </w:r>
          </w:p>
          <w:p w:rsidR="0033044B" w:rsidRDefault="0033044B" w:rsidP="0033044B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after="0" w:line="370" w:lineRule="exact"/>
              <w:ind w:firstLine="0"/>
              <w:jc w:val="both"/>
            </w:pPr>
            <w:r>
              <w:t>Дезинфекция. Проведение дезинфекции лабораторного</w:t>
            </w:r>
            <w:r>
              <w:br/>
              <w:t>инструментария, посуды, оборудования.</w:t>
            </w:r>
          </w:p>
          <w:p w:rsidR="0033044B" w:rsidRDefault="0033044B" w:rsidP="0033044B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after="0" w:line="370" w:lineRule="exact"/>
              <w:ind w:firstLine="0"/>
              <w:jc w:val="both"/>
            </w:pPr>
            <w:r>
              <w:t xml:space="preserve">Организация рабочего места для проведения </w:t>
            </w:r>
            <w:proofErr w:type="spellStart"/>
            <w:r>
              <w:t>клиник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>биохимических исследований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A3E" w:rsidRDefault="00EB5497" w:rsidP="00E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B6A3E" w:rsidRPr="000B6A3E" w:rsidRDefault="000B6A3E" w:rsidP="000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44B" w:rsidTr="0033044B">
        <w:trPr>
          <w:trHeight w:hRule="exact" w:val="18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44B" w:rsidRDefault="0033044B" w:rsidP="0033044B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t>Работа с аппаратурой и приборами в КДЛ (термостат,</w:t>
            </w:r>
            <w:r>
              <w:br/>
              <w:t>центрифуга, ФЭК, сушильный шкаф). Работа с мерной</w:t>
            </w:r>
            <w:r>
              <w:br/>
              <w:t>посудой</w:t>
            </w:r>
          </w:p>
          <w:p w:rsidR="0033044B" w:rsidRDefault="0033044B" w:rsidP="0033044B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t>Правила работы с дозаторами фиксированного и</w:t>
            </w:r>
            <w:r>
              <w:br/>
              <w:t>переменного объема.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Pr="000B6A3E" w:rsidRDefault="00EB5497" w:rsidP="000B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044B" w:rsidTr="0033044B"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44B" w:rsidRDefault="0033044B" w:rsidP="0033044B">
            <w:pPr>
              <w:pStyle w:val="22"/>
              <w:shd w:val="clear" w:color="auto" w:fill="auto"/>
              <w:spacing w:after="0" w:line="370" w:lineRule="exact"/>
              <w:ind w:firstLine="0"/>
              <w:jc w:val="left"/>
            </w:pPr>
            <w:r>
              <w:t>Приготовление растворов заданной концентрации</w:t>
            </w:r>
            <w:r>
              <w:br/>
              <w:t>(точной и приблизительной)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Pr="000B6A3E" w:rsidRDefault="00EB5497" w:rsidP="000B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044B" w:rsidTr="0033044B"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Построение калибровочного графика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Pr="000B6A3E" w:rsidRDefault="00EB5497" w:rsidP="000B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44B" w:rsidTr="0033044B"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44B" w:rsidRDefault="00EB5497" w:rsidP="0033044B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О</w:t>
            </w:r>
            <w:r w:rsidR="0033044B">
              <w:t>пределение витаминов гормонов в биологических</w:t>
            </w:r>
            <w:r w:rsidR="0033044B">
              <w:br/>
              <w:t>жидкостях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Pr="000B6A3E" w:rsidRDefault="00EB5497" w:rsidP="000B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44B" w:rsidTr="0033044B">
        <w:trPr>
          <w:trHeight w:hRule="exact" w:val="6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44B" w:rsidRDefault="0033044B" w:rsidP="0033044B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44B" w:rsidRDefault="0033044B" w:rsidP="0033044B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Выполнение мер санитарно-эпидемиологического</w:t>
            </w:r>
            <w:r>
              <w:br/>
              <w:t>режима в КДЛ.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44B" w:rsidRPr="000B6A3E" w:rsidRDefault="00EB5497" w:rsidP="000B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2311" w:rsidRDefault="008B23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044B" w:rsidRDefault="0033044B" w:rsidP="0033044B">
      <w:pPr>
        <w:pStyle w:val="42"/>
        <w:shd w:val="clear" w:color="auto" w:fill="auto"/>
        <w:spacing w:line="276" w:lineRule="auto"/>
        <w:jc w:val="center"/>
        <w:rPr>
          <w:rStyle w:val="43"/>
          <w:sz w:val="28"/>
        </w:rPr>
      </w:pPr>
      <w:r w:rsidRPr="00B818FD">
        <w:rPr>
          <w:rStyle w:val="43"/>
          <w:sz w:val="28"/>
        </w:rPr>
        <w:lastRenderedPageBreak/>
        <w:t>2</w:t>
      </w:r>
      <w:r>
        <w:rPr>
          <w:rStyle w:val="43"/>
        </w:rPr>
        <w:t xml:space="preserve">. </w:t>
      </w:r>
      <w:r>
        <w:rPr>
          <w:rStyle w:val="43"/>
          <w:sz w:val="28"/>
        </w:rPr>
        <w:t>Текстовый</w:t>
      </w:r>
      <w:r w:rsidRPr="0033044B">
        <w:rPr>
          <w:rStyle w:val="43"/>
          <w:sz w:val="28"/>
        </w:rPr>
        <w:t xml:space="preserve"> отчет</w:t>
      </w:r>
    </w:p>
    <w:p w:rsidR="00B818FD" w:rsidRDefault="00B818FD" w:rsidP="0033044B">
      <w:pPr>
        <w:pStyle w:val="42"/>
        <w:shd w:val="clear" w:color="auto" w:fill="auto"/>
        <w:spacing w:line="276" w:lineRule="auto"/>
        <w:jc w:val="center"/>
        <w:rPr>
          <w:rStyle w:val="43"/>
          <w:sz w:val="28"/>
        </w:rPr>
      </w:pPr>
    </w:p>
    <w:p w:rsidR="00EB5497" w:rsidRDefault="00B818FD" w:rsidP="00EB5497">
      <w:pPr>
        <w:widowControl w:val="0"/>
        <w:numPr>
          <w:ilvl w:val="0"/>
          <w:numId w:val="13"/>
        </w:numPr>
        <w:tabs>
          <w:tab w:val="left" w:pos="353"/>
        </w:tabs>
        <w:spacing w:after="0"/>
        <w:jc w:val="both"/>
        <w:rPr>
          <w:rStyle w:val="60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 w:bidi="ar-SA"/>
        </w:rPr>
      </w:pPr>
      <w:r w:rsidRPr="00B818FD">
        <w:rPr>
          <w:rStyle w:val="60"/>
          <w:rFonts w:eastAsiaTheme="minorHAnsi"/>
          <w:sz w:val="28"/>
        </w:rPr>
        <w:t>Умения, которыми хорошо овладел в ходе практики:</w:t>
      </w:r>
    </w:p>
    <w:p w:rsidR="00EB5497" w:rsidRDefault="00EB5497" w:rsidP="00EB5497">
      <w:pPr>
        <w:pStyle w:val="22"/>
        <w:shd w:val="clear" w:color="auto" w:fill="auto"/>
        <w:spacing w:after="0" w:line="370" w:lineRule="exact"/>
        <w:ind w:left="567" w:firstLine="0"/>
        <w:jc w:val="left"/>
        <w:rPr>
          <w:rStyle w:val="60"/>
          <w:rFonts w:eastAsiaTheme="minorHAnsi"/>
          <w:color w:val="auto"/>
          <w:sz w:val="28"/>
          <w:szCs w:val="22"/>
          <w:u w:val="none"/>
          <w:lang w:eastAsia="en-US" w:bidi="ar-SA"/>
        </w:rPr>
      </w:pPr>
      <w:r>
        <w:rPr>
          <w:rStyle w:val="60"/>
          <w:rFonts w:eastAsiaTheme="minorHAnsi"/>
          <w:color w:val="auto"/>
          <w:sz w:val="28"/>
          <w:szCs w:val="22"/>
          <w:u w:val="none"/>
          <w:lang w:eastAsia="en-US" w:bidi="ar-SA"/>
        </w:rPr>
        <w:t>В ходе практики, я освоила:</w:t>
      </w:r>
    </w:p>
    <w:p w:rsidR="00EB5497" w:rsidRPr="00BD7BF9" w:rsidRDefault="00EB5497" w:rsidP="00BD7BF9">
      <w:pPr>
        <w:pStyle w:val="22"/>
        <w:numPr>
          <w:ilvl w:val="0"/>
          <w:numId w:val="34"/>
        </w:numPr>
        <w:shd w:val="clear" w:color="auto" w:fill="auto"/>
        <w:spacing w:after="0" w:line="370" w:lineRule="exact"/>
        <w:jc w:val="both"/>
        <w:rPr>
          <w:rFonts w:eastAsiaTheme="minorHAnsi"/>
          <w:szCs w:val="22"/>
        </w:rPr>
      </w:pPr>
      <w:r w:rsidRPr="00EB5497">
        <w:rPr>
          <w:rStyle w:val="60"/>
          <w:rFonts w:eastAsiaTheme="minorHAnsi"/>
          <w:color w:val="auto"/>
          <w:sz w:val="28"/>
          <w:szCs w:val="22"/>
          <w:u w:val="none"/>
          <w:lang w:eastAsia="en-US" w:bidi="ar-SA"/>
        </w:rPr>
        <w:t xml:space="preserve">Как  </w:t>
      </w:r>
      <w:r w:rsidRPr="00EB5497">
        <w:rPr>
          <w:color w:val="000000"/>
          <w:lang w:eastAsia="ru-RU" w:bidi="ru-RU"/>
        </w:rPr>
        <w:t>готовить материал к биохимическим исследованиям;</w:t>
      </w:r>
    </w:p>
    <w:p w:rsidR="00EB5497" w:rsidRDefault="00EB5497" w:rsidP="00EB5497">
      <w:pPr>
        <w:pStyle w:val="22"/>
        <w:numPr>
          <w:ilvl w:val="0"/>
          <w:numId w:val="34"/>
        </w:numPr>
        <w:shd w:val="clear" w:color="auto" w:fill="auto"/>
        <w:spacing w:after="0" w:line="370" w:lineRule="exact"/>
        <w:jc w:val="both"/>
        <w:rPr>
          <w:rFonts w:eastAsiaTheme="minorHAnsi"/>
          <w:szCs w:val="22"/>
        </w:rPr>
      </w:pPr>
      <w:r w:rsidRPr="00EB5497">
        <w:rPr>
          <w:color w:val="000000"/>
          <w:lang w:eastAsia="ru-RU" w:bidi="ru-RU"/>
        </w:rPr>
        <w:t>Вести учетно-отчетную документацию;</w:t>
      </w:r>
    </w:p>
    <w:p w:rsidR="00B818FD" w:rsidRPr="00B36B4E" w:rsidRDefault="00EB5497" w:rsidP="00B36B4E">
      <w:pPr>
        <w:pStyle w:val="22"/>
        <w:numPr>
          <w:ilvl w:val="0"/>
          <w:numId w:val="34"/>
        </w:numPr>
        <w:shd w:val="clear" w:color="auto" w:fill="auto"/>
        <w:spacing w:after="0" w:line="370" w:lineRule="exact"/>
        <w:jc w:val="both"/>
        <w:rPr>
          <w:rFonts w:eastAsiaTheme="minorHAnsi"/>
          <w:szCs w:val="22"/>
        </w:rPr>
      </w:pPr>
      <w:r w:rsidRPr="00EB5497">
        <w:rPr>
          <w:color w:val="000000"/>
          <w:lang w:eastAsia="ru-RU" w:bidi="ru-RU"/>
        </w:rPr>
        <w:t>Принимать, регистрировать, отбирать клинический материал</w:t>
      </w:r>
      <w:r w:rsidR="00B36B4E">
        <w:rPr>
          <w:color w:val="000000"/>
          <w:lang w:eastAsia="ru-RU" w:bidi="ru-RU"/>
        </w:rPr>
        <w:t>.</w:t>
      </w:r>
    </w:p>
    <w:p w:rsidR="00B818FD" w:rsidRDefault="00B818FD" w:rsidP="00EB5497">
      <w:pPr>
        <w:pStyle w:val="42"/>
        <w:shd w:val="clear" w:color="auto" w:fill="auto"/>
        <w:spacing w:line="276" w:lineRule="auto"/>
        <w:rPr>
          <w:b w:val="0"/>
        </w:rPr>
      </w:pPr>
    </w:p>
    <w:p w:rsidR="00B818FD" w:rsidRDefault="00B818FD" w:rsidP="00EB5497">
      <w:pPr>
        <w:pStyle w:val="42"/>
        <w:shd w:val="clear" w:color="auto" w:fill="auto"/>
        <w:spacing w:line="276" w:lineRule="auto"/>
        <w:rPr>
          <w:b w:val="0"/>
        </w:rPr>
      </w:pPr>
    </w:p>
    <w:p w:rsidR="00B818FD" w:rsidRDefault="00B818FD" w:rsidP="00EB5497">
      <w:pPr>
        <w:pStyle w:val="42"/>
        <w:shd w:val="clear" w:color="auto" w:fill="auto"/>
        <w:spacing w:line="276" w:lineRule="auto"/>
        <w:rPr>
          <w:b w:val="0"/>
        </w:rPr>
      </w:pPr>
    </w:p>
    <w:p w:rsidR="00B818FD" w:rsidRPr="00B818FD" w:rsidRDefault="00B818FD" w:rsidP="00EB5497">
      <w:pPr>
        <w:widowControl w:val="0"/>
        <w:numPr>
          <w:ilvl w:val="0"/>
          <w:numId w:val="13"/>
        </w:numPr>
        <w:tabs>
          <w:tab w:val="left" w:pos="354"/>
        </w:tabs>
        <w:spacing w:after="0"/>
        <w:jc w:val="both"/>
        <w:rPr>
          <w:sz w:val="32"/>
        </w:rPr>
      </w:pPr>
      <w:r w:rsidRPr="00B818FD">
        <w:rPr>
          <w:rStyle w:val="60"/>
          <w:rFonts w:eastAsiaTheme="minorHAnsi"/>
          <w:sz w:val="28"/>
        </w:rPr>
        <w:t>Самостоятельная работа:</w:t>
      </w:r>
      <w:r w:rsidR="00B36B4E">
        <w:rPr>
          <w:rStyle w:val="60"/>
          <w:rFonts w:eastAsiaTheme="minorHAnsi"/>
          <w:sz w:val="28"/>
        </w:rPr>
        <w:t xml:space="preserve"> </w:t>
      </w:r>
      <w:r w:rsidR="00B36B4E">
        <w:rPr>
          <w:rStyle w:val="60"/>
          <w:rFonts w:eastAsiaTheme="minorHAnsi"/>
          <w:sz w:val="28"/>
          <w:u w:val="none"/>
        </w:rPr>
        <w:t>В ходе практики в первый день я ознакомилась с правилами работы в КДЛ, во второй день работала с аппаратурой и приборами КДЛ (термостат, центрифуга, ФЭК, сушильный шкаф), также работала с мерной посудой и с дозаторами фиксированного и переменного объема. В третий день, приготавливала растворы заданной концентрации (точной и приблизительной). В четвертый день строила калибровочный график. На пятый день определяла витамин</w:t>
      </w:r>
      <w:proofErr w:type="gramStart"/>
      <w:r w:rsidR="00B36B4E">
        <w:rPr>
          <w:rStyle w:val="60"/>
          <w:rFonts w:eastAsiaTheme="minorHAnsi"/>
          <w:sz w:val="28"/>
          <w:u w:val="none"/>
        </w:rPr>
        <w:t xml:space="preserve"> С</w:t>
      </w:r>
      <w:proofErr w:type="gramEnd"/>
      <w:r w:rsidR="00B36B4E">
        <w:rPr>
          <w:rStyle w:val="60"/>
          <w:rFonts w:eastAsiaTheme="minorHAnsi"/>
          <w:sz w:val="28"/>
          <w:u w:val="none"/>
        </w:rPr>
        <w:t xml:space="preserve"> титриметрическим методом. </w:t>
      </w:r>
      <w:r w:rsidR="005D0D32">
        <w:rPr>
          <w:rStyle w:val="60"/>
          <w:rFonts w:eastAsiaTheme="minorHAnsi"/>
          <w:sz w:val="28"/>
          <w:u w:val="none"/>
        </w:rPr>
        <w:t>На последний шестой день изучала качественные реакции на органические вещества, а также изучала выполнение мер санитарно – эпидемиологического режима.</w:t>
      </w:r>
    </w:p>
    <w:p w:rsidR="00B818FD" w:rsidRDefault="00B818FD" w:rsidP="00EB5497">
      <w:pPr>
        <w:jc w:val="both"/>
        <w:rPr>
          <w:rFonts w:ascii="Times New Roman" w:hAnsi="Times New Roman" w:cs="Times New Roman"/>
          <w:sz w:val="28"/>
        </w:rPr>
      </w:pPr>
    </w:p>
    <w:p w:rsidR="00B818FD" w:rsidRPr="005D0D32" w:rsidRDefault="00B818FD" w:rsidP="00EB5497">
      <w:pPr>
        <w:widowControl w:val="0"/>
        <w:numPr>
          <w:ilvl w:val="0"/>
          <w:numId w:val="13"/>
        </w:numPr>
        <w:tabs>
          <w:tab w:val="left" w:pos="353"/>
        </w:tabs>
        <w:spacing w:after="0"/>
        <w:jc w:val="both"/>
        <w:rPr>
          <w:sz w:val="32"/>
        </w:rPr>
      </w:pPr>
      <w:r w:rsidRPr="00B818FD">
        <w:rPr>
          <w:rStyle w:val="60"/>
          <w:rFonts w:eastAsiaTheme="minorHAnsi"/>
          <w:sz w:val="28"/>
        </w:rPr>
        <w:t>Помощь оказана со стороны методического руководителя:</w:t>
      </w:r>
      <w:r w:rsidR="005D0D32">
        <w:rPr>
          <w:rStyle w:val="60"/>
          <w:rFonts w:eastAsiaTheme="minorHAnsi"/>
          <w:sz w:val="28"/>
        </w:rPr>
        <w:t xml:space="preserve"> </w:t>
      </w:r>
      <w:r w:rsidR="005D0D32">
        <w:rPr>
          <w:rStyle w:val="60"/>
          <w:rFonts w:eastAsiaTheme="minorHAnsi"/>
          <w:sz w:val="28"/>
          <w:u w:val="none"/>
        </w:rPr>
        <w:t>Помощь оказана со стороны Кузовниковой Инги Александровны.</w:t>
      </w: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Pr="00B818FD" w:rsidRDefault="00B818FD" w:rsidP="00EB5497">
      <w:pPr>
        <w:widowControl w:val="0"/>
        <w:numPr>
          <w:ilvl w:val="0"/>
          <w:numId w:val="13"/>
        </w:numPr>
        <w:tabs>
          <w:tab w:val="left" w:pos="354"/>
        </w:tabs>
        <w:spacing w:after="0"/>
        <w:jc w:val="both"/>
        <w:rPr>
          <w:sz w:val="32"/>
        </w:rPr>
      </w:pPr>
      <w:r w:rsidRPr="00B818FD">
        <w:rPr>
          <w:rStyle w:val="60"/>
          <w:rFonts w:eastAsiaTheme="minorHAnsi"/>
          <w:sz w:val="28"/>
        </w:rPr>
        <w:t>Замечания и предложения по прохождению практики:</w:t>
      </w:r>
      <w:r w:rsidR="005D0D32">
        <w:rPr>
          <w:rStyle w:val="60"/>
          <w:rFonts w:eastAsiaTheme="minorHAnsi"/>
          <w:sz w:val="28"/>
        </w:rPr>
        <w:t xml:space="preserve"> </w:t>
      </w:r>
      <w:r w:rsidR="005D0D32">
        <w:rPr>
          <w:rStyle w:val="60"/>
          <w:rFonts w:eastAsiaTheme="minorHAnsi"/>
          <w:sz w:val="28"/>
          <w:u w:val="none"/>
        </w:rPr>
        <w:t>отсутствуют</w:t>
      </w: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B818FD" w:rsidRDefault="00B818FD" w:rsidP="00EB5497">
      <w:pPr>
        <w:widowControl w:val="0"/>
        <w:tabs>
          <w:tab w:val="left" w:pos="353"/>
        </w:tabs>
        <w:spacing w:after="0"/>
        <w:jc w:val="both"/>
        <w:rPr>
          <w:sz w:val="32"/>
        </w:rPr>
      </w:pPr>
    </w:p>
    <w:p w:rsidR="00940F12" w:rsidRPr="00940F12" w:rsidRDefault="00940F12" w:rsidP="00EB5497">
      <w:pPr>
        <w:widowControl w:val="0"/>
        <w:tabs>
          <w:tab w:val="left" w:pos="353"/>
        </w:tabs>
        <w:spacing w:after="0"/>
        <w:jc w:val="both"/>
        <w:rPr>
          <w:rFonts w:ascii="Times New Roman" w:hAnsi="Times New Roman" w:cs="Times New Roman"/>
          <w:sz w:val="28"/>
          <w:lang w:bidi="ru-RU"/>
        </w:rPr>
      </w:pPr>
      <w:r w:rsidRPr="00940F12">
        <w:rPr>
          <w:rFonts w:ascii="Times New Roman" w:hAnsi="Times New Roman" w:cs="Times New Roman"/>
          <w:sz w:val="28"/>
          <w:lang w:bidi="ru-RU"/>
        </w:rPr>
        <w:t>Методический руководитель практики</w:t>
      </w:r>
      <w:r w:rsidRPr="00940F12">
        <w:rPr>
          <w:rFonts w:ascii="Times New Roman" w:hAnsi="Times New Roman" w:cs="Times New Roman"/>
          <w:sz w:val="28"/>
          <w:lang w:bidi="ru-RU"/>
        </w:rPr>
        <w:tab/>
      </w:r>
    </w:p>
    <w:p w:rsidR="00940F12" w:rsidRPr="005D0D32" w:rsidRDefault="00940F12" w:rsidP="005D0D32">
      <w:pPr>
        <w:widowControl w:val="0"/>
        <w:tabs>
          <w:tab w:val="left" w:pos="353"/>
        </w:tabs>
        <w:spacing w:after="0"/>
        <w:jc w:val="both"/>
        <w:rPr>
          <w:rFonts w:ascii="Times New Roman" w:hAnsi="Times New Roman" w:cs="Times New Roman"/>
          <w:i/>
          <w:iCs/>
          <w:sz w:val="28"/>
          <w:lang w:bidi="ru-RU"/>
        </w:rPr>
      </w:pPr>
      <w:r w:rsidRPr="00940F12">
        <w:rPr>
          <w:rFonts w:ascii="Times New Roman" w:hAnsi="Times New Roman" w:cs="Times New Roman"/>
          <w:i/>
          <w:iCs/>
          <w:sz w:val="28"/>
          <w:lang w:bidi="ru-RU"/>
        </w:rPr>
        <w:t>(подпись)</w:t>
      </w:r>
      <w:r w:rsidRPr="00940F12">
        <w:rPr>
          <w:rFonts w:ascii="Times New Roman" w:hAnsi="Times New Roman" w:cs="Times New Roman"/>
          <w:i/>
          <w:iCs/>
          <w:sz w:val="28"/>
          <w:lang w:bidi="ru-RU"/>
        </w:rPr>
        <w:tab/>
        <w:t>(ФИО)</w:t>
      </w:r>
    </w:p>
    <w:tbl>
      <w:tblPr>
        <w:tblpPr w:leftFromText="180" w:rightFromText="180" w:vertAnchor="text" w:horzAnchor="margin" w:tblpY="608"/>
        <w:tblW w:w="95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2554"/>
        <w:gridCol w:w="1133"/>
        <w:gridCol w:w="1843"/>
        <w:gridCol w:w="970"/>
      </w:tblGrid>
      <w:tr w:rsidR="00940F12" w:rsidTr="00940F12"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12" w:rsidRDefault="00940F12" w:rsidP="00940F12">
            <w:pPr>
              <w:pStyle w:val="22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05pt"/>
              </w:rPr>
              <w:t>Номер</w:t>
            </w:r>
          </w:p>
          <w:p w:rsidR="00940F12" w:rsidRDefault="00940F12" w:rsidP="00940F12">
            <w:pPr>
              <w:pStyle w:val="22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05pt"/>
              </w:rPr>
              <w:t>измене</w:t>
            </w:r>
          </w:p>
          <w:p w:rsidR="00940F12" w:rsidRDefault="00940F12" w:rsidP="00940F12">
            <w:pPr>
              <w:pStyle w:val="22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05pt"/>
              </w:rPr>
              <w:t>ния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pStyle w:val="22"/>
              <w:shd w:val="clear" w:color="auto" w:fill="auto"/>
              <w:spacing w:after="120" w:line="210" w:lineRule="exact"/>
              <w:ind w:firstLine="0"/>
            </w:pPr>
            <w:r>
              <w:rPr>
                <w:rStyle w:val="2105pt"/>
              </w:rPr>
              <w:t>Внесенные</w:t>
            </w:r>
          </w:p>
          <w:p w:rsidR="00940F12" w:rsidRDefault="00940F12" w:rsidP="00940F12">
            <w:pPr>
              <w:pStyle w:val="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2105pt"/>
              </w:rPr>
              <w:t>изменения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pStyle w:val="22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>Основания для</w:t>
            </w:r>
            <w:r>
              <w:rPr>
                <w:rStyle w:val="2105pt"/>
              </w:rPr>
              <w:br/>
              <w:t>внесения изменений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pStyle w:val="22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pStyle w:val="22"/>
              <w:shd w:val="clear" w:color="auto" w:fill="auto"/>
              <w:spacing w:after="120" w:line="210" w:lineRule="exact"/>
              <w:ind w:left="240" w:firstLine="0"/>
              <w:jc w:val="left"/>
            </w:pPr>
            <w:r>
              <w:rPr>
                <w:rStyle w:val="2105pt"/>
              </w:rPr>
              <w:t>Расшифровка</w:t>
            </w:r>
          </w:p>
          <w:p w:rsidR="00940F12" w:rsidRDefault="00940F12" w:rsidP="00940F12">
            <w:pPr>
              <w:pStyle w:val="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2105pt"/>
              </w:rPr>
              <w:t>подписи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pStyle w:val="22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Дата</w:t>
            </w:r>
          </w:p>
        </w:tc>
      </w:tr>
      <w:tr w:rsidR="00940F12" w:rsidTr="00940F12">
        <w:trPr>
          <w:trHeight w:hRule="exact" w:val="5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  <w:tr w:rsidR="00940F12" w:rsidTr="00940F12">
        <w:trPr>
          <w:trHeight w:hRule="exact"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12" w:rsidRDefault="00940F12" w:rsidP="00940F12">
            <w:pPr>
              <w:rPr>
                <w:sz w:val="10"/>
                <w:szCs w:val="10"/>
              </w:rPr>
            </w:pPr>
          </w:p>
        </w:tc>
      </w:tr>
    </w:tbl>
    <w:p w:rsidR="00940F12" w:rsidRPr="00940F12" w:rsidRDefault="00940F12" w:rsidP="00940F12">
      <w:pPr>
        <w:pStyle w:val="34"/>
        <w:shd w:val="clear" w:color="auto" w:fill="auto"/>
        <w:spacing w:line="240" w:lineRule="exact"/>
        <w:jc w:val="center"/>
        <w:rPr>
          <w:sz w:val="24"/>
        </w:rPr>
      </w:pPr>
      <w:r w:rsidRPr="00940F12">
        <w:rPr>
          <w:color w:val="000000"/>
          <w:sz w:val="28"/>
          <w:szCs w:val="24"/>
          <w:lang w:eastAsia="ru-RU" w:bidi="ru-RU"/>
        </w:rPr>
        <w:t>Лист регистрации изменений</w:t>
      </w:r>
    </w:p>
    <w:p w:rsidR="00940F12" w:rsidRDefault="00940F12">
      <w:pPr>
        <w:rPr>
          <w:sz w:val="32"/>
        </w:rPr>
      </w:pPr>
    </w:p>
    <w:sectPr w:rsidR="00940F12" w:rsidSect="00B35C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F"/>
    <w:multiLevelType w:val="multilevel"/>
    <w:tmpl w:val="769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701"/>
    <w:multiLevelType w:val="hybridMultilevel"/>
    <w:tmpl w:val="0DE4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7E4"/>
    <w:multiLevelType w:val="hybridMultilevel"/>
    <w:tmpl w:val="863E835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FB3CE3"/>
    <w:multiLevelType w:val="multilevel"/>
    <w:tmpl w:val="FCF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36982"/>
    <w:multiLevelType w:val="hybridMultilevel"/>
    <w:tmpl w:val="0DE4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B2ACA"/>
    <w:multiLevelType w:val="multilevel"/>
    <w:tmpl w:val="7A2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93D7E"/>
    <w:multiLevelType w:val="multilevel"/>
    <w:tmpl w:val="DDBC11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01CD2"/>
    <w:multiLevelType w:val="hybridMultilevel"/>
    <w:tmpl w:val="B19AE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94F7C"/>
    <w:multiLevelType w:val="hybridMultilevel"/>
    <w:tmpl w:val="3ADEB348"/>
    <w:lvl w:ilvl="0" w:tplc="4900F68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87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4E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AF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88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07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65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08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63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B44385"/>
    <w:multiLevelType w:val="multilevel"/>
    <w:tmpl w:val="07906C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0790A"/>
    <w:multiLevelType w:val="hybridMultilevel"/>
    <w:tmpl w:val="71D0DBB6"/>
    <w:lvl w:ilvl="0" w:tplc="60144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62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6C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21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2D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87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C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89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E9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21545"/>
    <w:multiLevelType w:val="multilevel"/>
    <w:tmpl w:val="59E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461ED"/>
    <w:multiLevelType w:val="multilevel"/>
    <w:tmpl w:val="3E60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C734B"/>
    <w:multiLevelType w:val="hybridMultilevel"/>
    <w:tmpl w:val="87B0E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5B5189"/>
    <w:multiLevelType w:val="hybridMultilevel"/>
    <w:tmpl w:val="67AA7298"/>
    <w:lvl w:ilvl="0" w:tplc="8A960A52">
      <w:numFmt w:val="bullet"/>
      <w:lvlText w:val="·"/>
      <w:lvlJc w:val="left"/>
      <w:pPr>
        <w:ind w:left="-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abstractNum w:abstractNumId="15">
    <w:nsid w:val="37CC3FB2"/>
    <w:multiLevelType w:val="multilevel"/>
    <w:tmpl w:val="B0C4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725FB"/>
    <w:multiLevelType w:val="multilevel"/>
    <w:tmpl w:val="A9D4D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001A3"/>
    <w:multiLevelType w:val="hybridMultilevel"/>
    <w:tmpl w:val="D7B280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BBC8AB4">
      <w:numFmt w:val="bullet"/>
      <w:lvlText w:val="·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427338"/>
    <w:multiLevelType w:val="multilevel"/>
    <w:tmpl w:val="129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B0FB1"/>
    <w:multiLevelType w:val="hybridMultilevel"/>
    <w:tmpl w:val="423E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2471"/>
    <w:multiLevelType w:val="hybridMultilevel"/>
    <w:tmpl w:val="6B5C1B72"/>
    <w:lvl w:ilvl="0" w:tplc="8A960A52">
      <w:numFmt w:val="bullet"/>
      <w:lvlText w:val="·"/>
      <w:lvlJc w:val="left"/>
      <w:pPr>
        <w:ind w:left="-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A3CC8"/>
    <w:multiLevelType w:val="multilevel"/>
    <w:tmpl w:val="F4F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320C3"/>
    <w:multiLevelType w:val="hybridMultilevel"/>
    <w:tmpl w:val="340E50FE"/>
    <w:lvl w:ilvl="0" w:tplc="0419000F">
      <w:start w:val="1"/>
      <w:numFmt w:val="decimal"/>
      <w:lvlText w:val="%1."/>
      <w:lvlJc w:val="left"/>
      <w:pPr>
        <w:ind w:left="-20" w:hanging="360"/>
      </w:pPr>
    </w:lvl>
    <w:lvl w:ilvl="1" w:tplc="04190019" w:tentative="1">
      <w:start w:val="1"/>
      <w:numFmt w:val="lowerLetter"/>
      <w:lvlText w:val="%2."/>
      <w:lvlJc w:val="left"/>
      <w:pPr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3">
    <w:nsid w:val="4DB135B8"/>
    <w:multiLevelType w:val="multilevel"/>
    <w:tmpl w:val="14F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7E64DE"/>
    <w:multiLevelType w:val="multilevel"/>
    <w:tmpl w:val="C8589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591EEE"/>
    <w:multiLevelType w:val="multilevel"/>
    <w:tmpl w:val="70DC0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454FF"/>
    <w:multiLevelType w:val="multilevel"/>
    <w:tmpl w:val="FB6CF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667E9B"/>
    <w:multiLevelType w:val="multilevel"/>
    <w:tmpl w:val="B03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164AD"/>
    <w:multiLevelType w:val="multilevel"/>
    <w:tmpl w:val="20E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743DB3"/>
    <w:multiLevelType w:val="multilevel"/>
    <w:tmpl w:val="DDBC11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4673C"/>
    <w:multiLevelType w:val="multilevel"/>
    <w:tmpl w:val="7B4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3503C"/>
    <w:multiLevelType w:val="multilevel"/>
    <w:tmpl w:val="A35A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C423E"/>
    <w:multiLevelType w:val="multilevel"/>
    <w:tmpl w:val="F1CEF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800EF"/>
    <w:multiLevelType w:val="multilevel"/>
    <w:tmpl w:val="19949BD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5"/>
  </w:num>
  <w:num w:numId="5">
    <w:abstractNumId w:val="33"/>
  </w:num>
  <w:num w:numId="6">
    <w:abstractNumId w:val="16"/>
  </w:num>
  <w:num w:numId="7">
    <w:abstractNumId w:val="24"/>
  </w:num>
  <w:num w:numId="8">
    <w:abstractNumId w:val="6"/>
  </w:num>
  <w:num w:numId="9">
    <w:abstractNumId w:val="19"/>
  </w:num>
  <w:num w:numId="10">
    <w:abstractNumId w:val="29"/>
  </w:num>
  <w:num w:numId="11">
    <w:abstractNumId w:val="13"/>
  </w:num>
  <w:num w:numId="12">
    <w:abstractNumId w:val="26"/>
  </w:num>
  <w:num w:numId="13">
    <w:abstractNumId w:val="32"/>
  </w:num>
  <w:num w:numId="14">
    <w:abstractNumId w:val="3"/>
  </w:num>
  <w:num w:numId="15">
    <w:abstractNumId w:val="17"/>
  </w:num>
  <w:num w:numId="16">
    <w:abstractNumId w:val="14"/>
  </w:num>
  <w:num w:numId="17">
    <w:abstractNumId w:val="20"/>
  </w:num>
  <w:num w:numId="18">
    <w:abstractNumId w:val="10"/>
  </w:num>
  <w:num w:numId="19">
    <w:abstractNumId w:val="22"/>
  </w:num>
  <w:num w:numId="20">
    <w:abstractNumId w:val="2"/>
  </w:num>
  <w:num w:numId="21">
    <w:abstractNumId w:val="1"/>
  </w:num>
  <w:num w:numId="22">
    <w:abstractNumId w:val="23"/>
  </w:num>
  <w:num w:numId="23">
    <w:abstractNumId w:val="9"/>
  </w:num>
  <w:num w:numId="24">
    <w:abstractNumId w:val="4"/>
  </w:num>
  <w:num w:numId="25">
    <w:abstractNumId w:val="15"/>
  </w:num>
  <w:num w:numId="26">
    <w:abstractNumId w:val="21"/>
  </w:num>
  <w:num w:numId="27">
    <w:abstractNumId w:val="11"/>
  </w:num>
  <w:num w:numId="28">
    <w:abstractNumId w:val="30"/>
  </w:num>
  <w:num w:numId="29">
    <w:abstractNumId w:val="18"/>
  </w:num>
  <w:num w:numId="30">
    <w:abstractNumId w:val="27"/>
  </w:num>
  <w:num w:numId="31">
    <w:abstractNumId w:val="12"/>
  </w:num>
  <w:num w:numId="32">
    <w:abstractNumId w:val="28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006"/>
    <w:rsid w:val="00096818"/>
    <w:rsid w:val="000A0F5D"/>
    <w:rsid w:val="000A5BB7"/>
    <w:rsid w:val="000B66BD"/>
    <w:rsid w:val="000B6A3E"/>
    <w:rsid w:val="00174F2B"/>
    <w:rsid w:val="00175ECB"/>
    <w:rsid w:val="00291224"/>
    <w:rsid w:val="00291DB0"/>
    <w:rsid w:val="002B2AD8"/>
    <w:rsid w:val="0033044B"/>
    <w:rsid w:val="00354D7D"/>
    <w:rsid w:val="003D1BC8"/>
    <w:rsid w:val="00421E16"/>
    <w:rsid w:val="00470863"/>
    <w:rsid w:val="004C6E4F"/>
    <w:rsid w:val="004F4D6D"/>
    <w:rsid w:val="005C5DAF"/>
    <w:rsid w:val="005D0D32"/>
    <w:rsid w:val="007453CA"/>
    <w:rsid w:val="0075052F"/>
    <w:rsid w:val="00772125"/>
    <w:rsid w:val="008B2311"/>
    <w:rsid w:val="008C726A"/>
    <w:rsid w:val="008F5D08"/>
    <w:rsid w:val="00940F12"/>
    <w:rsid w:val="009A4D59"/>
    <w:rsid w:val="00A204C7"/>
    <w:rsid w:val="00AA5006"/>
    <w:rsid w:val="00AC0CBD"/>
    <w:rsid w:val="00B35CC4"/>
    <w:rsid w:val="00B36B4E"/>
    <w:rsid w:val="00B818FD"/>
    <w:rsid w:val="00BA3481"/>
    <w:rsid w:val="00BD235D"/>
    <w:rsid w:val="00BD7BF9"/>
    <w:rsid w:val="00BE0925"/>
    <w:rsid w:val="00C22361"/>
    <w:rsid w:val="00C33076"/>
    <w:rsid w:val="00CB0E19"/>
    <w:rsid w:val="00D47F8F"/>
    <w:rsid w:val="00D9306D"/>
    <w:rsid w:val="00DD1488"/>
    <w:rsid w:val="00E0554A"/>
    <w:rsid w:val="00E07178"/>
    <w:rsid w:val="00E60118"/>
    <w:rsid w:val="00EB5497"/>
    <w:rsid w:val="00EE102A"/>
    <w:rsid w:val="00EF144F"/>
    <w:rsid w:val="00F77F5F"/>
    <w:rsid w:val="00FB1C23"/>
    <w:rsid w:val="00FD4CC3"/>
    <w:rsid w:val="00FE1E89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3"/>
  </w:style>
  <w:style w:type="paragraph" w:styleId="3">
    <w:name w:val="heading 3"/>
    <w:basedOn w:val="a"/>
    <w:link w:val="30"/>
    <w:uiPriority w:val="9"/>
    <w:qFormat/>
    <w:rsid w:val="00C22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A5006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AA5006"/>
    <w:pPr>
      <w:widowControl w:val="0"/>
      <w:shd w:val="clear" w:color="auto" w:fill="FFFFFF"/>
      <w:spacing w:before="1440" w:after="1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2">
    <w:name w:val="Заголовок №2_"/>
    <w:basedOn w:val="a0"/>
    <w:link w:val="20"/>
    <w:rsid w:val="00AA500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AA5006"/>
    <w:pPr>
      <w:widowControl w:val="0"/>
      <w:shd w:val="clear" w:color="auto" w:fill="FFFFFF"/>
      <w:spacing w:before="1200" w:after="1200" w:line="4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Колонтитул_"/>
    <w:basedOn w:val="a0"/>
    <w:link w:val="a4"/>
    <w:rsid w:val="00291D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291D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91D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91D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91D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91D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1DB0"/>
    <w:pPr>
      <w:widowControl w:val="0"/>
      <w:shd w:val="clear" w:color="auto" w:fill="FFFFFF"/>
      <w:spacing w:after="300" w:line="32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91DB0"/>
    <w:pPr>
      <w:widowControl w:val="0"/>
      <w:shd w:val="clear" w:color="auto" w:fill="FFFFFF"/>
      <w:spacing w:before="300" w:after="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91DB0"/>
    <w:pPr>
      <w:widowControl w:val="0"/>
      <w:shd w:val="clear" w:color="auto" w:fill="FFFFFF"/>
      <w:spacing w:after="240" w:line="322" w:lineRule="exact"/>
      <w:ind w:firstLine="3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91DB0"/>
    <w:pPr>
      <w:widowControl w:val="0"/>
      <w:shd w:val="clear" w:color="auto" w:fill="FFFFFF"/>
      <w:spacing w:before="780" w:after="0" w:line="614" w:lineRule="exact"/>
      <w:ind w:hanging="38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1"/>
    <w:rsid w:val="0077212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7721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04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044B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"/>
    <w:basedOn w:val="21"/>
    <w:rsid w:val="0033044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3304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Колонтитул (4) + Малые прописные"/>
    <w:basedOn w:val="41"/>
    <w:rsid w:val="0033044B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42">
    <w:name w:val="Колонтитул (4)"/>
    <w:basedOn w:val="a"/>
    <w:link w:val="41"/>
    <w:rsid w:val="0033044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rsid w:val="00B81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B818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940F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Колонтитул (3)"/>
    <w:basedOn w:val="a"/>
    <w:link w:val="33"/>
    <w:rsid w:val="00940F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554A"/>
    <w:rPr>
      <w:b/>
      <w:bCs/>
    </w:rPr>
  </w:style>
  <w:style w:type="character" w:styleId="a9">
    <w:name w:val="Hyperlink"/>
    <w:basedOn w:val="a0"/>
    <w:uiPriority w:val="99"/>
    <w:semiHidden/>
    <w:unhideWhenUsed/>
    <w:rsid w:val="005C5DA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7F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2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DD1488"/>
    <w:rPr>
      <w:i/>
      <w:iCs/>
    </w:rPr>
  </w:style>
  <w:style w:type="character" w:customStyle="1" w:styleId="mathjaxsvg">
    <w:name w:val="mathjax_svg"/>
    <w:basedOn w:val="a0"/>
    <w:rsid w:val="004F4D6D"/>
  </w:style>
  <w:style w:type="character" w:customStyle="1" w:styleId="mjxassistivemathml">
    <w:name w:val="mjx_assistive_mathml"/>
    <w:basedOn w:val="a0"/>
    <w:rsid w:val="004F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ptolit.ru/product/septolit-tet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36</Pages>
  <Words>8070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2020-06-29T08:44:00Z</dcterms:created>
  <dcterms:modified xsi:type="dcterms:W3CDTF">2020-07-03T08:12:00Z</dcterms:modified>
</cp:coreProperties>
</file>