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2428" w14:textId="77777777" w:rsidR="009205D9" w:rsidRPr="009205D9" w:rsidRDefault="009205D9" w:rsidP="009205D9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353AE2A1" w14:textId="77777777" w:rsidR="009205D9" w:rsidRPr="009205D9" w:rsidRDefault="009205D9" w:rsidP="009205D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2F151AFF" w14:textId="77777777" w:rsidR="009205D9" w:rsidRPr="009205D9" w:rsidRDefault="009205D9" w:rsidP="009205D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смежные органы?</w:t>
      </w:r>
    </w:p>
    <w:p w14:paraId="57B980AD" w14:textId="77777777" w:rsidR="009205D9" w:rsidRPr="009205D9" w:rsidRDefault="009205D9" w:rsidP="009205D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14:paraId="028A571A" w14:textId="77777777" w:rsidR="009205D9" w:rsidRPr="009205D9" w:rsidRDefault="009205D9" w:rsidP="009205D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стандарт цервикального скрининга шейки матки на поликлиническом уровне?</w:t>
      </w:r>
    </w:p>
    <w:p w14:paraId="103C234A" w14:textId="77777777" w:rsidR="009205D9" w:rsidRPr="009205D9" w:rsidRDefault="009205D9" w:rsidP="009205D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9205D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30D3C877" w14:textId="7E14A56B" w:rsidR="00234AE7" w:rsidRDefault="00234AE7"/>
    <w:p w14:paraId="791AE3AB" w14:textId="42C8E329" w:rsidR="009205D9" w:rsidRDefault="009205D9">
      <w:r w:rsidRPr="009205D9">
        <w:rPr>
          <w:highlight w:val="yellow"/>
        </w:rPr>
        <w:t>Ответ:</w:t>
      </w:r>
    </w:p>
    <w:p w14:paraId="02CC5DB7" w14:textId="6630F6DA" w:rsidR="009205D9" w:rsidRDefault="009205D9" w:rsidP="009205D9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T2b</w:t>
      </w:r>
    </w:p>
    <w:p w14:paraId="186A9540" w14:textId="77777777" w:rsidR="009205D9" w:rsidRPr="009205D9" w:rsidRDefault="009205D9" w:rsidP="009205D9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t xml:space="preserve">МРТ информативнее КТ при оценке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органы;</w:t>
      </w:r>
    </w:p>
    <w:p w14:paraId="3EC81F22" w14:textId="618A79AC" w:rsidR="009205D9" w:rsidRDefault="009205D9" w:rsidP="009205D9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фоновый процесс</w:t>
      </w:r>
    </w:p>
    <w:p w14:paraId="75D47370" w14:textId="77777777" w:rsidR="009205D9" w:rsidRDefault="009205D9" w:rsidP="009205D9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популяционный анализ мазков шейки матки</w:t>
      </w:r>
    </w:p>
    <w:p w14:paraId="7533DBD7" w14:textId="6251C3E1" w:rsidR="009205D9" w:rsidRDefault="009205D9" w:rsidP="009205D9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операция </w:t>
      </w:r>
      <w:proofErr w:type="spellStart"/>
      <w:r>
        <w:rPr>
          <w:rFonts w:ascii="Segoe UI" w:hAnsi="Segoe UI" w:cs="Segoe UI"/>
          <w:color w:val="212529"/>
        </w:rPr>
        <w:t>Вартгейма</w:t>
      </w:r>
      <w:proofErr w:type="spellEnd"/>
      <w:r>
        <w:rPr>
          <w:rFonts w:ascii="Segoe UI" w:hAnsi="Segoe UI" w:cs="Segoe UI"/>
          <w:color w:val="212529"/>
        </w:rPr>
        <w:t>, постлучевая терапия, химиотерапия</w:t>
      </w:r>
    </w:p>
    <w:p w14:paraId="2FBF6BEB" w14:textId="77777777" w:rsidR="009205D9" w:rsidRDefault="009205D9"/>
    <w:sectPr w:rsidR="009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7309"/>
    <w:multiLevelType w:val="multilevel"/>
    <w:tmpl w:val="ED54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5643B"/>
    <w:multiLevelType w:val="hybridMultilevel"/>
    <w:tmpl w:val="5AC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9"/>
    <w:rsid w:val="00234AE7"/>
    <w:rsid w:val="009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FB5"/>
  <w15:chartTrackingRefBased/>
  <w15:docId w15:val="{3842C287-9DDA-4004-A580-6D92A612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2024-03-03T06:35:00Z</dcterms:created>
  <dcterms:modified xsi:type="dcterms:W3CDTF">2024-03-03T06:41:00Z</dcterms:modified>
</cp:coreProperties>
</file>