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3E" w:rsidRDefault="00BA433E" w:rsidP="009C6A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BA433E" w:rsidRDefault="00BA433E" w:rsidP="009C6A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профсоюзного бюро АХУ КрасГМУ </w:t>
      </w:r>
    </w:p>
    <w:p w:rsidR="00072589" w:rsidRDefault="00BA433E" w:rsidP="009C6A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проф. В.Ф. Войно-Ясенецкого за 2017 год</w:t>
      </w:r>
    </w:p>
    <w:p w:rsidR="00BA433E" w:rsidRDefault="00BA433E" w:rsidP="009C6A9A">
      <w:pPr>
        <w:spacing w:line="360" w:lineRule="auto"/>
        <w:jc w:val="both"/>
        <w:rPr>
          <w:sz w:val="28"/>
          <w:szCs w:val="28"/>
        </w:rPr>
      </w:pPr>
    </w:p>
    <w:p w:rsidR="00BA433E" w:rsidRDefault="00BA433E" w:rsidP="009C6A9A">
      <w:pPr>
        <w:spacing w:line="360" w:lineRule="auto"/>
        <w:jc w:val="center"/>
        <w:rPr>
          <w:b/>
          <w:sz w:val="28"/>
          <w:szCs w:val="28"/>
        </w:rPr>
      </w:pPr>
      <w:r w:rsidRPr="00BA433E">
        <w:rPr>
          <w:b/>
          <w:sz w:val="28"/>
          <w:szCs w:val="28"/>
        </w:rPr>
        <w:t>Уважаемый Юрий Семенович, уважаемые коллеги!</w:t>
      </w:r>
    </w:p>
    <w:p w:rsidR="00BA433E" w:rsidRDefault="00BA433E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Первичная профсоюзная организация АХУ объединяет в своих рядах 16 (шестнадцать) структурных подразделений:</w:t>
      </w:r>
    </w:p>
    <w:p w:rsidR="00BA433E" w:rsidRDefault="00BA433E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- 6 (шесть)</w:t>
      </w:r>
      <w:r w:rsidR="00883BA2">
        <w:rPr>
          <w:sz w:val="28"/>
          <w:szCs w:val="28"/>
        </w:rPr>
        <w:t xml:space="preserve"> общежитий;</w:t>
      </w:r>
    </w:p>
    <w:p w:rsidR="00883BA2" w:rsidRDefault="00883BA2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- 5 (пять) учебных корпусов;</w:t>
      </w:r>
    </w:p>
    <w:p w:rsidR="00883BA2" w:rsidRDefault="00883BA2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инженерная группа;</w:t>
      </w:r>
    </w:p>
    <w:p w:rsidR="00883BA2" w:rsidRDefault="00883BA2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автотранспортный цех;</w:t>
      </w:r>
    </w:p>
    <w:p w:rsidR="00883BA2" w:rsidRDefault="00883BA2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ремонтная бригада;</w:t>
      </w:r>
    </w:p>
    <w:p w:rsidR="00883BA2" w:rsidRDefault="00883BA2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стоматологическая поликлиника;</w:t>
      </w:r>
    </w:p>
    <w:p w:rsidR="00883BA2" w:rsidRDefault="00883BA2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 w:rsidR="00A135CE">
        <w:rPr>
          <w:sz w:val="28"/>
          <w:szCs w:val="28"/>
        </w:rPr>
        <w:t>спортивной</w:t>
      </w:r>
      <w:proofErr w:type="gramEnd"/>
      <w:r>
        <w:rPr>
          <w:sz w:val="28"/>
          <w:szCs w:val="28"/>
        </w:rPr>
        <w:t xml:space="preserve"> комплекс «Медуза»</w:t>
      </w:r>
      <w:r w:rsidR="00A135CE">
        <w:rPr>
          <w:sz w:val="28"/>
          <w:szCs w:val="28"/>
        </w:rPr>
        <w:t>.</w:t>
      </w:r>
    </w:p>
    <w:p w:rsidR="00A135CE" w:rsidRDefault="00A135CE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штатному расписанию состав 250 сотрудников из них 235 человек профорг.</w:t>
      </w:r>
    </w:p>
    <w:p w:rsidR="00A135CE" w:rsidRDefault="00A135CE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составе профбюро 5 (пять) человек, работали 2 (две) комиссии:</w:t>
      </w:r>
    </w:p>
    <w:p w:rsidR="00A135CE" w:rsidRDefault="00A135CE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организационно-массовая;</w:t>
      </w:r>
    </w:p>
    <w:p w:rsidR="00A135CE" w:rsidRDefault="00A135CE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производственная.</w:t>
      </w:r>
    </w:p>
    <w:p w:rsidR="00A135CE" w:rsidRDefault="00A135CE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с декабря 2016 по декабрь 2017 года, проведено 10 (десять) заседаний совместно с расширенными производственными плане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ками и руководителями структурных подразделений, </w:t>
      </w:r>
      <w:r w:rsidR="00361734">
        <w:rPr>
          <w:sz w:val="28"/>
          <w:szCs w:val="28"/>
        </w:rPr>
        <w:t>на которых рассматр</w:t>
      </w:r>
      <w:r w:rsidR="00361734">
        <w:rPr>
          <w:sz w:val="28"/>
          <w:szCs w:val="28"/>
        </w:rPr>
        <w:t>и</w:t>
      </w:r>
      <w:r w:rsidR="00361734">
        <w:rPr>
          <w:sz w:val="28"/>
          <w:szCs w:val="28"/>
        </w:rPr>
        <w:t>вались вопросы согласно, утвержденного плана работы профбюро и плана проводимых мероприятий на 2017 год:</w:t>
      </w:r>
    </w:p>
    <w:p w:rsidR="00361734" w:rsidRDefault="00361734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состоянии охраны труда и технике безопасности в структурных подразделениях в учебных корпусах нашего ВУЗа;</w:t>
      </w:r>
    </w:p>
    <w:p w:rsidR="00361734" w:rsidRDefault="00361734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ходе проведения заседания первокурсников в студенческие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жития;</w:t>
      </w:r>
    </w:p>
    <w:p w:rsidR="00361734" w:rsidRDefault="00361734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подготовке к зимним условиям, студенческих общежитий 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корпусов;</w:t>
      </w:r>
    </w:p>
    <w:p w:rsidR="00361734" w:rsidRDefault="00361734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 санитарном состоянии общежитий и учебных корпусов;</w:t>
      </w:r>
    </w:p>
    <w:p w:rsidR="00361734" w:rsidRDefault="00361734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проведении диспансеризации сотрудников АХУ;</w:t>
      </w:r>
    </w:p>
    <w:p w:rsidR="00361734" w:rsidRDefault="00361734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сезонной подготовке базы отдыха на оз. Шира в п. </w:t>
      </w:r>
      <w:proofErr w:type="gramStart"/>
      <w:r>
        <w:rPr>
          <w:sz w:val="28"/>
          <w:szCs w:val="28"/>
        </w:rPr>
        <w:t>Жемчужном</w:t>
      </w:r>
      <w:proofErr w:type="gramEnd"/>
      <w:r>
        <w:rPr>
          <w:sz w:val="28"/>
          <w:szCs w:val="28"/>
        </w:rPr>
        <w:t>;</w:t>
      </w:r>
    </w:p>
    <w:p w:rsidR="00361734" w:rsidRDefault="00361734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подготовке и участии в проводимых мероприятиях, посвященн</w:t>
      </w:r>
      <w:r w:rsidR="00915A89">
        <w:rPr>
          <w:sz w:val="28"/>
          <w:szCs w:val="28"/>
        </w:rPr>
        <w:t>ому</w:t>
      </w:r>
      <w:r>
        <w:rPr>
          <w:sz w:val="28"/>
          <w:szCs w:val="28"/>
        </w:rPr>
        <w:t xml:space="preserve"> 75-летниму юбилею Университета.</w:t>
      </w:r>
    </w:p>
    <w:p w:rsidR="00915A89" w:rsidRDefault="00915A89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проводимые мероприятия отражены в протоколах текущего 2017 года, с приложением отчетов и других документов. </w:t>
      </w:r>
    </w:p>
    <w:p w:rsidR="00915A89" w:rsidRDefault="00915A89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Большое внимание в нашем Университете уделяется вопросам диспа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серизации Приказом ректора  - И.П. Артюхова № 73 осн. от 17.02.2017 г. с 21.02.2017 г. по 20.03.2017 г. на территори</w:t>
      </w:r>
      <w:r w:rsidR="00683738">
        <w:rPr>
          <w:sz w:val="28"/>
          <w:szCs w:val="28"/>
        </w:rPr>
        <w:t>и</w:t>
      </w:r>
      <w:r>
        <w:rPr>
          <w:sz w:val="28"/>
          <w:szCs w:val="28"/>
        </w:rPr>
        <w:t xml:space="preserve"> студенческого городка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лось флюорографическое обследование. </w:t>
      </w:r>
      <w:proofErr w:type="gramStart"/>
      <w:r>
        <w:rPr>
          <w:sz w:val="28"/>
          <w:szCs w:val="28"/>
        </w:rPr>
        <w:t>По данным результатам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683738">
        <w:rPr>
          <w:sz w:val="28"/>
          <w:szCs w:val="28"/>
        </w:rPr>
        <w:t>ем</w:t>
      </w:r>
      <w:r>
        <w:rPr>
          <w:sz w:val="28"/>
          <w:szCs w:val="28"/>
        </w:rPr>
        <w:t xml:space="preserve"> ОВП – Д.С. Каскаевой сотрудники АХУ прошли флюорографическое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следование на 100 %; и приказом ректора за № 720 осн. от 20.11.2017 г. была проведена иммунизация против гриппа сотрудников и обучающихся 30.11.2017 г. руководителю ОВП – Д.С. Каскаевой был </w:t>
      </w:r>
      <w:r w:rsidR="004215A9">
        <w:rPr>
          <w:sz w:val="28"/>
          <w:szCs w:val="28"/>
        </w:rPr>
        <w:t>отправлен список</w:t>
      </w:r>
      <w:r>
        <w:rPr>
          <w:sz w:val="28"/>
          <w:szCs w:val="28"/>
        </w:rPr>
        <w:t xml:space="preserve"> по электронной почте, сотрудник</w:t>
      </w:r>
      <w:r w:rsidR="004215A9">
        <w:rPr>
          <w:sz w:val="28"/>
          <w:szCs w:val="28"/>
        </w:rPr>
        <w:t>ов</w:t>
      </w:r>
      <w:r>
        <w:rPr>
          <w:sz w:val="28"/>
          <w:szCs w:val="28"/>
        </w:rPr>
        <w:t xml:space="preserve"> АХУ прошедши</w:t>
      </w:r>
      <w:r w:rsidR="004215A9">
        <w:rPr>
          <w:sz w:val="28"/>
          <w:szCs w:val="28"/>
        </w:rPr>
        <w:t>х</w:t>
      </w:r>
      <w:r>
        <w:rPr>
          <w:sz w:val="28"/>
          <w:szCs w:val="28"/>
        </w:rPr>
        <w:t xml:space="preserve"> иммунизацию против гриппа, в количестве 66 человек. </w:t>
      </w:r>
      <w:proofErr w:type="gramEnd"/>
    </w:p>
    <w:p w:rsidR="00683738" w:rsidRDefault="004215A9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сотрудники проф. организация принимают активное участие в с</w:t>
      </w:r>
      <w:r w:rsidR="00683738">
        <w:rPr>
          <w:sz w:val="28"/>
          <w:szCs w:val="28"/>
        </w:rPr>
        <w:t>портивно-массовых мероприятиях.</w:t>
      </w:r>
    </w:p>
    <w:p w:rsidR="00683738" w:rsidRDefault="00683738" w:rsidP="006837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21.01.2017 г. в Университете проходила спартакиада ППС и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ников. Участники были отмечены в кол-ве 14 человек по видам спорта: лы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ные гонки, легкая атлетика, теннис, волейбол, плавание, футбол, волейбол, дартс они были награждены призовыми кубками, почетными грамотами и медалями.</w:t>
      </w:r>
    </w:p>
    <w:p w:rsidR="004215A9" w:rsidRDefault="00683738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15A9">
        <w:rPr>
          <w:sz w:val="28"/>
          <w:szCs w:val="28"/>
        </w:rPr>
        <w:t>писок  участников в мероприятиях:</w:t>
      </w:r>
    </w:p>
    <w:p w:rsidR="004215A9" w:rsidRDefault="004215A9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215A9">
        <w:rPr>
          <w:sz w:val="28"/>
          <w:szCs w:val="28"/>
        </w:rPr>
        <w:t>1.Лобовкина В.Б. – 1 место – н/теннис, лыжные гонки</w:t>
      </w:r>
      <w:r>
        <w:rPr>
          <w:sz w:val="28"/>
          <w:szCs w:val="28"/>
        </w:rPr>
        <w:t>;</w:t>
      </w:r>
      <w:r w:rsidRPr="004215A9">
        <w:rPr>
          <w:sz w:val="28"/>
          <w:szCs w:val="28"/>
        </w:rPr>
        <w:t xml:space="preserve"> 2 место – дартс</w:t>
      </w:r>
      <w:r>
        <w:rPr>
          <w:sz w:val="28"/>
          <w:szCs w:val="28"/>
        </w:rPr>
        <w:t>;</w:t>
      </w:r>
      <w:r w:rsidRPr="004215A9">
        <w:rPr>
          <w:sz w:val="28"/>
          <w:szCs w:val="28"/>
        </w:rPr>
        <w:t xml:space="preserve"> 3 место – легкая атлетика.</w:t>
      </w:r>
    </w:p>
    <w:p w:rsidR="00554145" w:rsidRPr="004215A9" w:rsidRDefault="00554145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Колесова В.Б. – 3 место – плавание. </w:t>
      </w:r>
    </w:p>
    <w:p w:rsidR="004215A9" w:rsidRDefault="004215A9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Матыскин В.П. – 1 место плавание, лыжные гонки, легкая атлетика.</w:t>
      </w:r>
    </w:p>
    <w:p w:rsidR="004215A9" w:rsidRDefault="004215A9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Чуков А.А. – 2 место</w:t>
      </w:r>
      <w:r w:rsidR="00554145">
        <w:rPr>
          <w:sz w:val="28"/>
          <w:szCs w:val="28"/>
        </w:rPr>
        <w:t xml:space="preserve"> дартс.</w:t>
      </w:r>
    </w:p>
    <w:p w:rsidR="00554145" w:rsidRDefault="00554145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Глазкова О.М. – 2 место – легкая атлетика, волейбол.</w:t>
      </w:r>
    </w:p>
    <w:p w:rsidR="00554145" w:rsidRDefault="00554145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Ермакович Е.М. – 1 место – плавание.</w:t>
      </w:r>
    </w:p>
    <w:p w:rsidR="00554145" w:rsidRDefault="00554145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Нешетаева Н.П.- 2 место – дартс.</w:t>
      </w:r>
    </w:p>
    <w:p w:rsidR="00554145" w:rsidRDefault="00554145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Обидин В.А. – 1 место – н/теннис, плавание, лыжные гонки; 2 место – волейбол, легкая атлетика.</w:t>
      </w:r>
    </w:p>
    <w:p w:rsidR="00554145" w:rsidRDefault="00554145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Кадачегов</w:t>
      </w:r>
      <w:proofErr w:type="spellEnd"/>
      <w:r>
        <w:rPr>
          <w:sz w:val="28"/>
          <w:szCs w:val="28"/>
        </w:rPr>
        <w:t xml:space="preserve"> С.В. – 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плавание; 2 место – легкая атлетика.</w:t>
      </w:r>
    </w:p>
    <w:p w:rsidR="00554145" w:rsidRDefault="00554145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Гордюков Е.Г. – 1 место – легкая атлетика; 2 место – дартс, лыжные гонки.</w:t>
      </w:r>
    </w:p>
    <w:p w:rsidR="00554145" w:rsidRDefault="00554145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Астафьев В.В. – 2 место – волейбол, футбол.</w:t>
      </w:r>
    </w:p>
    <w:p w:rsidR="00554145" w:rsidRDefault="00554145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Винокуров А.Г. – 2 место – волейбол, футбол.</w:t>
      </w:r>
    </w:p>
    <w:p w:rsidR="00554145" w:rsidRDefault="00554145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Сугаков К.Е. – 2 место – футбол.</w:t>
      </w:r>
    </w:p>
    <w:p w:rsidR="00FD624F" w:rsidRDefault="00554145" w:rsidP="009C6A9A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Панафидин Ю.В. – 3 место – лыжные гонки.</w:t>
      </w:r>
    </w:p>
    <w:p w:rsidR="00FD624F" w:rsidRDefault="00FD624F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12.03.2017 года, на лыжной базе нашего Университета состоялся корпоративный праздник, посвященный «Дню здорового образа жизни». 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 – И.П. Артюхов открыл </w:t>
      </w:r>
      <w:r w:rsidR="00B44DD5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, пожелал всем здоровья и </w:t>
      </w:r>
      <w:r w:rsidR="00B44DD5">
        <w:rPr>
          <w:sz w:val="28"/>
          <w:szCs w:val="28"/>
        </w:rPr>
        <w:t>продуктивн</w:t>
      </w:r>
      <w:r w:rsidR="00B44DD5">
        <w:rPr>
          <w:sz w:val="28"/>
          <w:szCs w:val="28"/>
        </w:rPr>
        <w:t>о</w:t>
      </w:r>
      <w:r w:rsidR="00B44DD5">
        <w:rPr>
          <w:sz w:val="28"/>
          <w:szCs w:val="28"/>
        </w:rPr>
        <w:t>го время провождения на свежем воздухе. В программе мероприятия были заявлены, лыжные гонки, спортивно-массовая программа, которая включила в себя:</w:t>
      </w:r>
    </w:p>
    <w:p w:rsidR="00B44DD5" w:rsidRDefault="00B44DD5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гири;</w:t>
      </w:r>
    </w:p>
    <w:p w:rsidR="00B44DD5" w:rsidRDefault="00B44DD5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перетягивание каната, а так же </w:t>
      </w:r>
      <w:proofErr w:type="gramStart"/>
      <w:r>
        <w:rPr>
          <w:sz w:val="28"/>
          <w:szCs w:val="28"/>
        </w:rPr>
        <w:t>развлекательный</w:t>
      </w:r>
      <w:proofErr w:type="gramEnd"/>
      <w:r>
        <w:rPr>
          <w:sz w:val="28"/>
          <w:szCs w:val="28"/>
        </w:rPr>
        <w:t xml:space="preserve"> квест «В погоне за весной».</w:t>
      </w:r>
    </w:p>
    <w:p w:rsidR="00B44DD5" w:rsidRDefault="00B44DD5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лыжных гонок:</w:t>
      </w:r>
    </w:p>
    <w:p w:rsidR="00B44DD5" w:rsidRDefault="00B44DD5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среди мужчин – 3</w:t>
      </w:r>
      <w:r>
        <w:rPr>
          <w:sz w:val="28"/>
          <w:szCs w:val="28"/>
          <w:vertAlign w:val="superscript"/>
        </w:rPr>
        <w:t>я</w:t>
      </w:r>
      <w:r>
        <w:rPr>
          <w:sz w:val="28"/>
          <w:szCs w:val="28"/>
        </w:rPr>
        <w:t xml:space="preserve"> категория – 1 место – Чуков А.А.  инженер по ПБ;</w:t>
      </w:r>
    </w:p>
    <w:p w:rsidR="00B44DD5" w:rsidRDefault="00B44DD5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>
        <w:rPr>
          <w:sz w:val="28"/>
          <w:szCs w:val="28"/>
          <w:vertAlign w:val="superscript"/>
        </w:rPr>
        <w:t>ая</w:t>
      </w:r>
      <w:r>
        <w:rPr>
          <w:sz w:val="28"/>
          <w:szCs w:val="28"/>
        </w:rPr>
        <w:t xml:space="preserve"> категория – 1 место – Матыскин В.П. – инженер. Так же активное участие в этом мероприятие принимали дети сотрудников нашего Универс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тета. Самых </w:t>
      </w:r>
      <w:r w:rsidR="00BE0797">
        <w:rPr>
          <w:sz w:val="28"/>
          <w:szCs w:val="28"/>
        </w:rPr>
        <w:t>маленьких гостей праздника катали по лесу.</w:t>
      </w:r>
    </w:p>
    <w:p w:rsidR="00BE0797" w:rsidRDefault="00BE0797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75- летним юбилеем нашего Университета, проведены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мероприятия:</w:t>
      </w:r>
    </w:p>
    <w:p w:rsidR="009C6A9A" w:rsidRDefault="00BE0797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Произведено оформление студенческого городка, сделаны баннеры на фасадах учебного корпуса № 3(морфологический корпус) и общежитие №</w:t>
      </w:r>
      <w:r w:rsidR="009C6A9A">
        <w:rPr>
          <w:sz w:val="28"/>
          <w:szCs w:val="28"/>
        </w:rPr>
        <w:t xml:space="preserve">2.  </w:t>
      </w:r>
    </w:p>
    <w:p w:rsidR="00BE0797" w:rsidRDefault="00BE0797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Представл</w:t>
      </w:r>
      <w:r w:rsidR="00683738">
        <w:rPr>
          <w:sz w:val="28"/>
          <w:szCs w:val="28"/>
        </w:rPr>
        <w:t>ены информационные материалы по записанию к</w:t>
      </w:r>
      <w:r>
        <w:rPr>
          <w:sz w:val="28"/>
          <w:szCs w:val="28"/>
        </w:rPr>
        <w:t xml:space="preserve"> юбиле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</w:t>
      </w:r>
      <w:r w:rsidR="00683738">
        <w:rPr>
          <w:sz w:val="28"/>
          <w:szCs w:val="28"/>
        </w:rPr>
        <w:t>ому</w:t>
      </w:r>
      <w:r>
        <w:rPr>
          <w:sz w:val="28"/>
          <w:szCs w:val="28"/>
        </w:rPr>
        <w:t xml:space="preserve"> издани</w:t>
      </w:r>
      <w:r w:rsidR="00683738">
        <w:rPr>
          <w:sz w:val="28"/>
          <w:szCs w:val="28"/>
        </w:rPr>
        <w:t>ю</w:t>
      </w:r>
      <w:r>
        <w:rPr>
          <w:sz w:val="28"/>
          <w:szCs w:val="28"/>
        </w:rPr>
        <w:t xml:space="preserve"> к 75-летию нашего Университета:</w:t>
      </w:r>
    </w:p>
    <w:p w:rsidR="00BE0797" w:rsidRDefault="00BE0797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00B8">
        <w:rPr>
          <w:sz w:val="28"/>
          <w:szCs w:val="28"/>
        </w:rPr>
        <w:t>О</w:t>
      </w:r>
      <w:r>
        <w:rPr>
          <w:sz w:val="28"/>
          <w:szCs w:val="28"/>
        </w:rPr>
        <w:t xml:space="preserve"> спортивном комплексе «Медуза»;</w:t>
      </w:r>
      <w:bookmarkStart w:id="0" w:name="_GoBack"/>
      <w:bookmarkEnd w:id="0"/>
    </w:p>
    <w:p w:rsidR="00BE0797" w:rsidRDefault="00BE0797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00B8">
        <w:rPr>
          <w:sz w:val="28"/>
          <w:szCs w:val="28"/>
        </w:rPr>
        <w:t>О</w:t>
      </w:r>
      <w:r>
        <w:rPr>
          <w:sz w:val="28"/>
          <w:szCs w:val="28"/>
        </w:rPr>
        <w:t xml:space="preserve"> студенческих общежитиях;</w:t>
      </w:r>
    </w:p>
    <w:p w:rsidR="000500B8" w:rsidRDefault="000500B8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 проделанной работе за 17 лет профкома по АХУ – Б.Н. Красноп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ев, за большой вклад в развитие нашего Университета.</w:t>
      </w:r>
    </w:p>
    <w:p w:rsidR="000500B8" w:rsidRDefault="000500B8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ноября 2017 г. на профком</w:t>
      </w:r>
      <w:r w:rsidR="00683738">
        <w:rPr>
          <w:sz w:val="28"/>
          <w:szCs w:val="28"/>
        </w:rPr>
        <w:t>е</w:t>
      </w:r>
      <w:r>
        <w:rPr>
          <w:sz w:val="28"/>
          <w:szCs w:val="28"/>
        </w:rPr>
        <w:t xml:space="preserve"> были награждены «Благодарственными письмами Президиума краевого комитета профсоюза работников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охранения» председател</w:t>
      </w:r>
      <w:r w:rsidR="00683738">
        <w:rPr>
          <w:sz w:val="28"/>
          <w:szCs w:val="28"/>
        </w:rPr>
        <w:t>ем</w:t>
      </w:r>
      <w:r>
        <w:rPr>
          <w:sz w:val="28"/>
          <w:szCs w:val="28"/>
        </w:rPr>
        <w:t xml:space="preserve"> профкома д.м.н. профессором – Ю.С. Винником, следующие члены профсоюзной организации:</w:t>
      </w:r>
    </w:p>
    <w:p w:rsidR="000500B8" w:rsidRDefault="000500B8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Матыскина В.П. – инженер с 2002 года, член профсоюзного бюро, в производственной комиссии;</w:t>
      </w:r>
    </w:p>
    <w:p w:rsidR="000500B8" w:rsidRDefault="000500B8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Курач</w:t>
      </w:r>
      <w:proofErr w:type="spellEnd"/>
      <w:r>
        <w:rPr>
          <w:sz w:val="28"/>
          <w:szCs w:val="28"/>
        </w:rPr>
        <w:t xml:space="preserve"> С.Г. – кастелянша общ. № 3, профорг с 1995 года;</w:t>
      </w:r>
    </w:p>
    <w:p w:rsidR="000500B8" w:rsidRDefault="000500B8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Лобовкину В.Б. – коменданта учебного корпуса № 1, активно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в общественной жизни Университета, принимает участие во всех видах спорта, всегда занимает призовые места.</w:t>
      </w:r>
    </w:p>
    <w:p w:rsidR="000500B8" w:rsidRDefault="000500B8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Суровцеву Н.Н. – заведующую общежитием № 2 работает в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ситете с 1988 года;</w:t>
      </w:r>
    </w:p>
    <w:p w:rsidR="000500B8" w:rsidRDefault="000500B8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Неш</w:t>
      </w:r>
      <w:r w:rsidR="009F487A">
        <w:rPr>
          <w:sz w:val="28"/>
          <w:szCs w:val="28"/>
        </w:rPr>
        <w:t>е</w:t>
      </w:r>
      <w:r>
        <w:rPr>
          <w:sz w:val="28"/>
          <w:szCs w:val="28"/>
        </w:rPr>
        <w:t xml:space="preserve">таеву Н.П. – работает с 1976 года, </w:t>
      </w:r>
      <w:r w:rsidR="009F487A">
        <w:rPr>
          <w:sz w:val="28"/>
          <w:szCs w:val="28"/>
        </w:rPr>
        <w:t>является членом профкома, председатель профбюро АХУ.</w:t>
      </w:r>
    </w:p>
    <w:p w:rsidR="009F487A" w:rsidRDefault="009F487A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15.02.2017 г. в нашем Университете проходила «Собрание трудового коллектива» на это мероприятия были выдвинуты делегаты в количестве 22 (двадцать два) члена профсоюза из них 6 (шесть) сотрудников на поощрение в номинации «Лучший по профессии»:</w:t>
      </w:r>
    </w:p>
    <w:p w:rsidR="009F487A" w:rsidRDefault="009F487A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Аветисян Лидия Дмитриевна – сторож учебного корпуса № 1;</w:t>
      </w:r>
    </w:p>
    <w:p w:rsidR="009F487A" w:rsidRDefault="009F487A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Гордюков Евгений Геннадьевич – инженер;</w:t>
      </w:r>
    </w:p>
    <w:p w:rsidR="009F487A" w:rsidRDefault="009F487A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Пятницкий Александр Сергеевич – сантехник общежития № 2;</w:t>
      </w:r>
    </w:p>
    <w:p w:rsidR="009F487A" w:rsidRDefault="009F487A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Сергеев Сергей Михайлович – водитель;</w:t>
      </w:r>
    </w:p>
    <w:p w:rsidR="009F487A" w:rsidRDefault="009F487A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Смирнова Екатерина Владимировна – секретарь АХУ;</w:t>
      </w:r>
    </w:p>
    <w:p w:rsidR="009F487A" w:rsidRDefault="009F487A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Соколова Ирина Евгеньевна – заведующая общежитием № 5.</w:t>
      </w:r>
    </w:p>
    <w:p w:rsidR="009F487A" w:rsidRDefault="009F487A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Руководством нашего Университета, уделяет большое внимание нашим ветеранам.</w:t>
      </w:r>
    </w:p>
    <w:p w:rsidR="009F487A" w:rsidRDefault="009F487A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общее количество ветеранов составляет 98 (дев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носто восемь) человек.</w:t>
      </w:r>
    </w:p>
    <w:p w:rsidR="00AB3752" w:rsidRDefault="00AB3752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10.11.2017 г. ректором – И.П. Артюховым выделено каждому ветерану по 2 (две) тысячи рублей в связи с 75-летним юбилеем Университета.</w:t>
      </w:r>
    </w:p>
    <w:p w:rsidR="00AB3752" w:rsidRDefault="00AB3752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приняли в организации этого мероприятия,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ники автотранспортного цеха, доставляли материальную помощь каждому ветерану, которые не могли прийти по состоянию здоровья в Университет, так же доставлялись пригласительные билеты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Большой концертный за л по адресу: пр. Мира, 2</w:t>
      </w:r>
      <w:r>
        <w:rPr>
          <w:sz w:val="28"/>
          <w:szCs w:val="28"/>
          <w:vertAlign w:val="superscript"/>
        </w:rPr>
        <w:t>б</w:t>
      </w:r>
      <w:r>
        <w:rPr>
          <w:sz w:val="28"/>
          <w:szCs w:val="28"/>
        </w:rPr>
        <w:t>, 21 ноября в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на празднование юбилея Университета.</w:t>
      </w:r>
    </w:p>
    <w:p w:rsidR="00AB3752" w:rsidRDefault="00AB3752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14.02.2017 года, на заседании профкома члены профбюро отчитыв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по следующим вопросам:</w:t>
      </w:r>
    </w:p>
    <w:p w:rsidR="00AB3752" w:rsidRDefault="00AB3752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выполнении соглашения по ТБ и охране труда за 2016 год;</w:t>
      </w:r>
    </w:p>
    <w:p w:rsidR="00AB3752" w:rsidRDefault="00AB3752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соглашения по охране труда и техники безопасности.</w:t>
      </w:r>
    </w:p>
    <w:p w:rsidR="00AB3752" w:rsidRDefault="00AB3752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октябре месяце 2017 года члены профбюро докладывали на профк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ме, «О готовности учебных корпусов и общежитий к новому учебному году и заселению в общежитии первокурсников, о проведении капитального ремо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нежилых зданий:</w:t>
      </w:r>
    </w:p>
    <w:p w:rsidR="00AB3752" w:rsidRDefault="00AB3752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учебного корпуса № 3; </w:t>
      </w:r>
    </w:p>
    <w:p w:rsidR="00AB3752" w:rsidRDefault="00AB3752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учебного корпуса № 4;</w:t>
      </w:r>
    </w:p>
    <w:p w:rsidR="00AB3752" w:rsidRDefault="00AB3752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стоматологическая поликлиника по адресу: ул. Джамбульская, 19 «В», ул. Воронова, 18 «В»;</w:t>
      </w:r>
    </w:p>
    <w:p w:rsidR="00AB3752" w:rsidRDefault="00AB3752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общежитий № 1, 2,3,4,5;</w:t>
      </w:r>
    </w:p>
    <w:p w:rsidR="00AB3752" w:rsidRDefault="00AB3752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лыжной базы.</w:t>
      </w:r>
    </w:p>
    <w:p w:rsidR="00AB3752" w:rsidRDefault="00AB3752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Хочу отметить членов профбюро организационно-массовой комиссии</w:t>
      </w:r>
      <w:r w:rsidR="00AB6348">
        <w:rPr>
          <w:sz w:val="28"/>
          <w:szCs w:val="28"/>
        </w:rPr>
        <w:t xml:space="preserve"> Дайняк Г.В. – специалиста ОТ, Смирнову Е.В. – секретаря АХУ; произво</w:t>
      </w:r>
      <w:r w:rsidR="00AB6348">
        <w:rPr>
          <w:sz w:val="28"/>
          <w:szCs w:val="28"/>
        </w:rPr>
        <w:t>д</w:t>
      </w:r>
      <w:r w:rsidR="00AB6348">
        <w:rPr>
          <w:sz w:val="28"/>
          <w:szCs w:val="28"/>
        </w:rPr>
        <w:lastRenderedPageBreak/>
        <w:t>ственной комиссии Кузнецову Е.Ю. – пом. проректора АХУ, Матыскина В.</w:t>
      </w:r>
      <w:proofErr w:type="gramStart"/>
      <w:r w:rsidR="00AB6348">
        <w:rPr>
          <w:sz w:val="28"/>
          <w:szCs w:val="28"/>
        </w:rPr>
        <w:t>П</w:t>
      </w:r>
      <w:proofErr w:type="gramEnd"/>
      <w:r w:rsidR="00AB6348">
        <w:rPr>
          <w:sz w:val="28"/>
          <w:szCs w:val="28"/>
        </w:rPr>
        <w:t>, - инженера, которые организуют и проводят культурно-массовые меропри</w:t>
      </w:r>
      <w:r w:rsidR="00AB6348">
        <w:rPr>
          <w:sz w:val="28"/>
          <w:szCs w:val="28"/>
        </w:rPr>
        <w:t>я</w:t>
      </w:r>
      <w:r w:rsidR="00AB6348">
        <w:rPr>
          <w:sz w:val="28"/>
          <w:szCs w:val="28"/>
        </w:rPr>
        <w:t>тия:</w:t>
      </w:r>
    </w:p>
    <w:p w:rsidR="00AB6348" w:rsidRDefault="00AB6348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поздравления юбиляров;</w:t>
      </w:r>
    </w:p>
    <w:p w:rsidR="00AB6348" w:rsidRDefault="00AB6348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поздравление международного женского дня - 8</w:t>
      </w:r>
      <w:r>
        <w:rPr>
          <w:sz w:val="28"/>
          <w:szCs w:val="28"/>
          <w:vertAlign w:val="superscript"/>
        </w:rPr>
        <w:t>ое</w:t>
      </w:r>
      <w:r>
        <w:rPr>
          <w:sz w:val="28"/>
          <w:szCs w:val="28"/>
        </w:rPr>
        <w:t xml:space="preserve"> марта;</w:t>
      </w:r>
    </w:p>
    <w:p w:rsidR="00AB6348" w:rsidRDefault="00AB6348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день защитника отечества  - 23 февраля;</w:t>
      </w:r>
    </w:p>
    <w:p w:rsidR="00AB6348" w:rsidRDefault="00AB6348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новогодние праздники, в общежитиях, предоставляют списки на детей, на новогодние подарки, организовывают выезды на лыжную базу и на природу, активно участвуют в спортивных мероприятиях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ситета и всегда оказывают помощь в организации проводимых мероприятий с ветеранами нашего Университета.</w:t>
      </w:r>
    </w:p>
    <w:p w:rsidR="00F744B4" w:rsidRDefault="00AB6348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30.09.2017 г. под руководством сотрудников АХУ проведен общег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субботник под названием «Золотая осень</w:t>
      </w:r>
      <w:r w:rsidR="00683738">
        <w:rPr>
          <w:sz w:val="28"/>
          <w:szCs w:val="28"/>
        </w:rPr>
        <w:t>»</w:t>
      </w:r>
      <w:r>
        <w:rPr>
          <w:sz w:val="28"/>
          <w:szCs w:val="28"/>
        </w:rPr>
        <w:t xml:space="preserve"> 2017 года под девизом «Вот они счастливые минуты нашей жизни»</w:t>
      </w:r>
      <w:r w:rsidR="00F744B4">
        <w:rPr>
          <w:sz w:val="28"/>
          <w:szCs w:val="28"/>
        </w:rPr>
        <w:t>.</w:t>
      </w:r>
      <w:r>
        <w:rPr>
          <w:sz w:val="28"/>
          <w:szCs w:val="28"/>
        </w:rPr>
        <w:t xml:space="preserve"> Это одна из традиций краевой столицы, задачей которой является привлечение и внимание жителей к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просу сохранения чистоты в родном городе</w:t>
      </w:r>
      <w:r w:rsidR="00F744B4">
        <w:rPr>
          <w:sz w:val="28"/>
          <w:szCs w:val="28"/>
        </w:rPr>
        <w:t>.</w:t>
      </w:r>
    </w:p>
    <w:p w:rsidR="00AB6348" w:rsidRDefault="00F744B4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B6348">
        <w:rPr>
          <w:sz w:val="28"/>
          <w:szCs w:val="28"/>
        </w:rPr>
        <w:t>частие приняли студенты с 101 по 132 – группы лечебного факульт</w:t>
      </w:r>
      <w:r w:rsidR="00AB6348">
        <w:rPr>
          <w:sz w:val="28"/>
          <w:szCs w:val="28"/>
        </w:rPr>
        <w:t>е</w:t>
      </w:r>
      <w:r w:rsidR="00AB6348">
        <w:rPr>
          <w:sz w:val="28"/>
          <w:szCs w:val="28"/>
        </w:rPr>
        <w:t>та, явка 98 %</w:t>
      </w:r>
      <w:r>
        <w:rPr>
          <w:sz w:val="28"/>
          <w:szCs w:val="28"/>
        </w:rPr>
        <w:t xml:space="preserve"> с 18 по 19.05.2017 года на базу отдыха «Практик» Ширинского района, были направлены члены профсоюзной организации АХУ для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домиков и наведению порядка к оздоровительному сезону, дня отдыха сотрудников нашего Университета, в связи с очередными отпусками.</w:t>
      </w:r>
    </w:p>
    <w:p w:rsidR="00F744B4" w:rsidRDefault="00F744B4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подготовки работ был выпущен в срок, получили оздоровление 220 сотрудников Университета.</w:t>
      </w:r>
    </w:p>
    <w:p w:rsidR="00F744B4" w:rsidRDefault="00F744B4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октябре месяце профоргами были представлены списки на детей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 АХУ от 1 (одного) года до 14 (четырнадцати) лет, в количестве  38 (тридцать восемь) детей, на новогодние подарки.</w:t>
      </w:r>
    </w:p>
    <w:p w:rsidR="00F744B4" w:rsidRDefault="00F744B4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Материальную помощь получили – 21 (двадцать один) сотрудник</w:t>
      </w:r>
      <w:r w:rsidR="00683738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744B4" w:rsidRDefault="00F744B4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Беспроцентную ссуду  - 27 (двадцать семь) сотрудников;</w:t>
      </w:r>
    </w:p>
    <w:p w:rsidR="00F744B4" w:rsidRDefault="00F744B4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Путевки на санаторно-курортное лечение 2 (два) сотрудника;</w:t>
      </w:r>
    </w:p>
    <w:p w:rsidR="00F744B4" w:rsidRDefault="00F744B4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A4B">
        <w:rPr>
          <w:sz w:val="28"/>
          <w:szCs w:val="28"/>
        </w:rPr>
        <w:t>Путевки «Мать и дитя» - 1 (один) сотрудник;</w:t>
      </w:r>
    </w:p>
    <w:p w:rsidR="00DA6A4B" w:rsidRDefault="00DA6A4B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Отметили юбиляров, которым вручены адресные поздравительные книги и денежные вознаграждение в размере от 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до 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тысяч рублей.</w:t>
      </w:r>
    </w:p>
    <w:p w:rsidR="00DA6A4B" w:rsidRDefault="00DA6A4B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 по 12 декабря 2017 г. в профсоюзных группах коллектива АХУ проведены отчетно-перевыборные профсоюзные собрания, из 16 профоргов, сменился только один, в общежитии № 4, в связи с увольнением и создана новая проф. ячейка спортивного комплекса профорг – Матыскин В.П.</w:t>
      </w:r>
    </w:p>
    <w:p w:rsidR="00DA6A4B" w:rsidRDefault="00DA6A4B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соответствующие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то есть выписки протокол, обновлё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списки членов профсоюза, были представлены профоргами в профбюро, в орг. Массовую комиссию.</w:t>
      </w:r>
    </w:p>
    <w:p w:rsidR="00DA6A4B" w:rsidRDefault="00DA6A4B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19.12.2017 г. на расширенном планерном совещании, профбюро 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местно с руководством и профоргами структурных подразделений, были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суждены и приняты план работы и план проводимых мероприятий на 2018 год.</w:t>
      </w:r>
    </w:p>
    <w:p w:rsidR="00DA6A4B" w:rsidRDefault="00DA6A4B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 в своих отчетах в заключении всегд</w:t>
      </w:r>
      <w:r w:rsidR="009108B7">
        <w:rPr>
          <w:sz w:val="28"/>
          <w:szCs w:val="28"/>
        </w:rPr>
        <w:t xml:space="preserve">а говорю о том, что круг вопросов, которые решают и выполняют члены первичной проф. орг. АХУ </w:t>
      </w:r>
      <w:proofErr w:type="gramStart"/>
      <w:r w:rsidR="009108B7">
        <w:rPr>
          <w:sz w:val="28"/>
          <w:szCs w:val="28"/>
        </w:rPr>
        <w:t>многогранны</w:t>
      </w:r>
      <w:proofErr w:type="gramEnd"/>
      <w:r w:rsidR="009108B7">
        <w:rPr>
          <w:sz w:val="28"/>
          <w:szCs w:val="28"/>
        </w:rPr>
        <w:t xml:space="preserve"> и все они направлены на улучшение  жизнедеятел</w:t>
      </w:r>
      <w:r w:rsidR="009108B7">
        <w:rPr>
          <w:sz w:val="28"/>
          <w:szCs w:val="28"/>
        </w:rPr>
        <w:t>ь</w:t>
      </w:r>
      <w:r w:rsidR="009108B7">
        <w:rPr>
          <w:sz w:val="28"/>
          <w:szCs w:val="28"/>
        </w:rPr>
        <w:t>ности сотрудников и студентов нашего Университета.</w:t>
      </w:r>
    </w:p>
    <w:p w:rsidR="009C6A9A" w:rsidRDefault="009108B7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хочу по</w:t>
      </w:r>
      <w:r w:rsidR="009C6A9A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благодать за оказанную помощь в работе членам профбюро:</w:t>
      </w:r>
      <w:r w:rsidR="009C6A9A">
        <w:rPr>
          <w:sz w:val="28"/>
          <w:szCs w:val="28"/>
        </w:rPr>
        <w:t xml:space="preserve"> председателя профкома д.м.н. проф. – Ю.С. Винника, гл. бухга</w:t>
      </w:r>
      <w:r w:rsidR="009C6A9A">
        <w:rPr>
          <w:sz w:val="28"/>
          <w:szCs w:val="28"/>
        </w:rPr>
        <w:t>л</w:t>
      </w:r>
      <w:r w:rsidR="009C6A9A">
        <w:rPr>
          <w:sz w:val="28"/>
          <w:szCs w:val="28"/>
        </w:rPr>
        <w:t xml:space="preserve">тера  Малееву А.В., Банчикову И.В., Плюснину Л.Т., </w:t>
      </w:r>
    </w:p>
    <w:p w:rsidR="009C6A9A" w:rsidRDefault="009C6A9A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9C6A9A" w:rsidRDefault="009C6A9A" w:rsidP="009C6A9A">
      <w:pPr>
        <w:spacing w:line="360" w:lineRule="auto"/>
        <w:jc w:val="both"/>
        <w:rPr>
          <w:sz w:val="28"/>
          <w:szCs w:val="28"/>
        </w:rPr>
      </w:pPr>
    </w:p>
    <w:p w:rsidR="009C6A9A" w:rsidRDefault="009C6A9A" w:rsidP="009C6A9A">
      <w:pPr>
        <w:spacing w:line="360" w:lineRule="auto"/>
        <w:jc w:val="both"/>
        <w:rPr>
          <w:sz w:val="28"/>
          <w:szCs w:val="28"/>
        </w:rPr>
      </w:pPr>
    </w:p>
    <w:p w:rsidR="009C6A9A" w:rsidRDefault="009C6A9A" w:rsidP="009C6A9A">
      <w:pPr>
        <w:spacing w:line="360" w:lineRule="auto"/>
        <w:jc w:val="both"/>
        <w:rPr>
          <w:sz w:val="28"/>
          <w:szCs w:val="28"/>
        </w:rPr>
      </w:pPr>
    </w:p>
    <w:p w:rsidR="009C6A9A" w:rsidRDefault="009C6A9A" w:rsidP="009C6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АХУ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Н.П. Нешетаева </w:t>
      </w:r>
    </w:p>
    <w:p w:rsidR="009108B7" w:rsidRPr="00DA6A4B" w:rsidRDefault="009108B7" w:rsidP="009C6A9A">
      <w:pPr>
        <w:spacing w:line="360" w:lineRule="auto"/>
        <w:ind w:firstLine="708"/>
        <w:jc w:val="both"/>
        <w:rPr>
          <w:sz w:val="28"/>
          <w:szCs w:val="28"/>
        </w:rPr>
      </w:pPr>
    </w:p>
    <w:p w:rsidR="00DA6A4B" w:rsidRDefault="00DA6A4B" w:rsidP="009C6A9A">
      <w:pPr>
        <w:spacing w:line="360" w:lineRule="auto"/>
        <w:ind w:firstLine="708"/>
        <w:jc w:val="both"/>
        <w:rPr>
          <w:sz w:val="28"/>
          <w:szCs w:val="28"/>
        </w:rPr>
      </w:pPr>
    </w:p>
    <w:p w:rsidR="00F744B4" w:rsidRDefault="00F744B4" w:rsidP="009C6A9A">
      <w:pPr>
        <w:spacing w:line="360" w:lineRule="auto"/>
        <w:ind w:firstLine="708"/>
        <w:jc w:val="both"/>
        <w:rPr>
          <w:sz w:val="28"/>
          <w:szCs w:val="28"/>
        </w:rPr>
      </w:pPr>
    </w:p>
    <w:p w:rsidR="00AB6348" w:rsidRPr="00AB6348" w:rsidRDefault="00AB6348" w:rsidP="009C6A9A">
      <w:pPr>
        <w:spacing w:line="360" w:lineRule="auto"/>
        <w:ind w:firstLine="708"/>
        <w:jc w:val="both"/>
        <w:rPr>
          <w:sz w:val="28"/>
          <w:szCs w:val="28"/>
        </w:rPr>
      </w:pPr>
    </w:p>
    <w:p w:rsidR="009F487A" w:rsidRDefault="009F487A" w:rsidP="009C6A9A">
      <w:pPr>
        <w:spacing w:line="360" w:lineRule="auto"/>
        <w:ind w:firstLine="708"/>
        <w:jc w:val="both"/>
        <w:rPr>
          <w:sz w:val="28"/>
          <w:szCs w:val="28"/>
        </w:rPr>
      </w:pPr>
    </w:p>
    <w:p w:rsidR="009F487A" w:rsidRDefault="009F487A" w:rsidP="009C6A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9F487A" w:rsidSect="0070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895"/>
    <w:multiLevelType w:val="multilevel"/>
    <w:tmpl w:val="326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974C9"/>
    <w:multiLevelType w:val="multilevel"/>
    <w:tmpl w:val="4C3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2542D"/>
    <w:multiLevelType w:val="multilevel"/>
    <w:tmpl w:val="075C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05B6B"/>
    <w:multiLevelType w:val="hybridMultilevel"/>
    <w:tmpl w:val="ACD6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73C89"/>
    <w:multiLevelType w:val="multilevel"/>
    <w:tmpl w:val="07B2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703F6"/>
    <w:multiLevelType w:val="hybridMultilevel"/>
    <w:tmpl w:val="4DEA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2827"/>
    <w:multiLevelType w:val="multilevel"/>
    <w:tmpl w:val="3D3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77B1D"/>
    <w:multiLevelType w:val="hybridMultilevel"/>
    <w:tmpl w:val="D34A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311AA"/>
    <w:multiLevelType w:val="multilevel"/>
    <w:tmpl w:val="D5D4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C8"/>
    <w:rsid w:val="000500B8"/>
    <w:rsid w:val="0005338E"/>
    <w:rsid w:val="00072589"/>
    <w:rsid w:val="000A156F"/>
    <w:rsid w:val="000B6066"/>
    <w:rsid w:val="0023108E"/>
    <w:rsid w:val="0030182C"/>
    <w:rsid w:val="00330A3E"/>
    <w:rsid w:val="00361734"/>
    <w:rsid w:val="004044DD"/>
    <w:rsid w:val="004215A9"/>
    <w:rsid w:val="00486A9F"/>
    <w:rsid w:val="004B4E4D"/>
    <w:rsid w:val="00554145"/>
    <w:rsid w:val="00683738"/>
    <w:rsid w:val="00705D32"/>
    <w:rsid w:val="00722C10"/>
    <w:rsid w:val="00730FC8"/>
    <w:rsid w:val="0081172F"/>
    <w:rsid w:val="00883BA2"/>
    <w:rsid w:val="009024EF"/>
    <w:rsid w:val="00905B67"/>
    <w:rsid w:val="009108B7"/>
    <w:rsid w:val="00915A89"/>
    <w:rsid w:val="009C6A9A"/>
    <w:rsid w:val="009F487A"/>
    <w:rsid w:val="00A135CE"/>
    <w:rsid w:val="00A855AE"/>
    <w:rsid w:val="00AB144A"/>
    <w:rsid w:val="00AB3752"/>
    <w:rsid w:val="00AB6348"/>
    <w:rsid w:val="00AC66A2"/>
    <w:rsid w:val="00B44DD5"/>
    <w:rsid w:val="00BA433E"/>
    <w:rsid w:val="00BE0797"/>
    <w:rsid w:val="00C96AC1"/>
    <w:rsid w:val="00D02CD6"/>
    <w:rsid w:val="00D869A3"/>
    <w:rsid w:val="00DA6A4B"/>
    <w:rsid w:val="00E054C7"/>
    <w:rsid w:val="00E32D73"/>
    <w:rsid w:val="00F744B4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CD6"/>
    <w:rPr>
      <w:color w:val="0000FF"/>
      <w:u w:val="single"/>
    </w:rPr>
  </w:style>
  <w:style w:type="table" w:styleId="a4">
    <w:name w:val="Table Grid"/>
    <w:basedOn w:val="a1"/>
    <w:uiPriority w:val="59"/>
    <w:rsid w:val="00A8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6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9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CD6"/>
    <w:rPr>
      <w:color w:val="0000FF"/>
      <w:u w:val="single"/>
    </w:rPr>
  </w:style>
  <w:style w:type="table" w:styleId="a4">
    <w:name w:val="Table Grid"/>
    <w:basedOn w:val="a1"/>
    <w:uiPriority w:val="59"/>
    <w:rsid w:val="00A8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6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9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7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6</cp:revision>
  <cp:lastPrinted>2017-09-28T10:32:00Z</cp:lastPrinted>
  <dcterms:created xsi:type="dcterms:W3CDTF">2017-12-13T10:36:00Z</dcterms:created>
  <dcterms:modified xsi:type="dcterms:W3CDTF">2017-12-15T09:49:00Z</dcterms:modified>
</cp:coreProperties>
</file>