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A9" w:rsidRPr="002F0FA9" w:rsidRDefault="002F0FA9" w:rsidP="002F0FA9">
      <w:pPr>
        <w:spacing w:after="160" w:line="256" w:lineRule="auto"/>
        <w:jc w:val="center"/>
        <w:rPr>
          <w:rFonts w:ascii="Times New Roman" w:eastAsia="Calibri" w:hAnsi="Times New Roman" w:cs="Times New Roman"/>
          <w:sz w:val="28"/>
          <w:szCs w:val="28"/>
          <w:shd w:val="clear" w:color="auto" w:fill="FFFFFF"/>
        </w:rPr>
      </w:pPr>
      <w:r w:rsidRPr="002F0FA9">
        <w:rPr>
          <w:rFonts w:ascii="Times New Roman" w:eastAsia="Calibri"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F0FA9">
        <w:rPr>
          <w:rFonts w:ascii="Times New Roman" w:eastAsia="Calibri" w:hAnsi="Times New Roman" w:cs="Times New Roman"/>
          <w:sz w:val="28"/>
          <w:szCs w:val="28"/>
          <w:shd w:val="clear" w:color="auto" w:fill="FFFFFF"/>
        </w:rPr>
        <w:t>Войно-Ясенецкого</w:t>
      </w:r>
      <w:proofErr w:type="spellEnd"/>
      <w:r w:rsidRPr="002F0FA9">
        <w:rPr>
          <w:rFonts w:ascii="Times New Roman" w:eastAsia="Calibri" w:hAnsi="Times New Roman" w:cs="Times New Roman"/>
          <w:sz w:val="28"/>
          <w:szCs w:val="28"/>
          <w:shd w:val="clear" w:color="auto" w:fill="FFFFFF"/>
        </w:rPr>
        <w:t>» Министерства здравоохранения России</w:t>
      </w:r>
    </w:p>
    <w:p w:rsidR="002F0FA9" w:rsidRPr="002F0FA9" w:rsidRDefault="002F0FA9" w:rsidP="002F0FA9">
      <w:pPr>
        <w:spacing w:after="160" w:line="256" w:lineRule="auto"/>
        <w:jc w:val="center"/>
        <w:rPr>
          <w:rFonts w:ascii="Times New Roman" w:eastAsia="Calibri" w:hAnsi="Times New Roman" w:cs="Times New Roman"/>
          <w:sz w:val="28"/>
          <w:szCs w:val="28"/>
          <w:shd w:val="clear" w:color="auto" w:fill="FFFFFF"/>
        </w:rPr>
      </w:pPr>
      <w:r w:rsidRPr="002F0FA9">
        <w:rPr>
          <w:rFonts w:ascii="Times New Roman" w:eastAsia="Calibri" w:hAnsi="Times New Roman" w:cs="Times New Roman"/>
          <w:sz w:val="28"/>
          <w:szCs w:val="28"/>
          <w:shd w:val="clear" w:color="auto" w:fill="FFFFFF"/>
        </w:rPr>
        <w:t xml:space="preserve">Кафедра поликлинической терапии и семейной медицины с курсом </w:t>
      </w:r>
      <w:proofErr w:type="gramStart"/>
      <w:r w:rsidRPr="002F0FA9">
        <w:rPr>
          <w:rFonts w:ascii="Times New Roman" w:eastAsia="Calibri" w:hAnsi="Times New Roman" w:cs="Times New Roman"/>
          <w:sz w:val="28"/>
          <w:szCs w:val="28"/>
          <w:shd w:val="clear" w:color="auto" w:fill="FFFFFF"/>
        </w:rPr>
        <w:t>ПО</w:t>
      </w:r>
      <w:proofErr w:type="gramEnd"/>
    </w:p>
    <w:p w:rsidR="002F0FA9" w:rsidRPr="002F0FA9" w:rsidRDefault="002F0FA9" w:rsidP="002F0FA9">
      <w:pPr>
        <w:spacing w:after="160" w:line="256" w:lineRule="auto"/>
        <w:jc w:val="right"/>
        <w:rPr>
          <w:rFonts w:ascii="Times New Roman" w:eastAsia="Calibri" w:hAnsi="Times New Roman" w:cs="Times New Roman"/>
          <w:sz w:val="28"/>
          <w:szCs w:val="28"/>
          <w:shd w:val="clear" w:color="auto" w:fill="FFFFFF"/>
        </w:rPr>
      </w:pPr>
    </w:p>
    <w:p w:rsidR="002F0FA9" w:rsidRPr="002F0FA9" w:rsidRDefault="002F0FA9" w:rsidP="002F0FA9">
      <w:pPr>
        <w:spacing w:after="160" w:line="256" w:lineRule="auto"/>
        <w:jc w:val="right"/>
        <w:rPr>
          <w:rFonts w:ascii="Times New Roman" w:eastAsia="Calibri" w:hAnsi="Times New Roman" w:cs="Times New Roman"/>
          <w:sz w:val="28"/>
          <w:szCs w:val="28"/>
          <w:shd w:val="clear" w:color="auto" w:fill="FFFFFF"/>
        </w:rPr>
      </w:pPr>
      <w:r w:rsidRPr="002F0FA9">
        <w:rPr>
          <w:rFonts w:ascii="Times New Roman" w:eastAsia="Calibri" w:hAnsi="Times New Roman" w:cs="Times New Roman"/>
          <w:sz w:val="28"/>
          <w:szCs w:val="28"/>
          <w:shd w:val="clear" w:color="auto" w:fill="FFFFFF"/>
        </w:rPr>
        <w:t>Зав. кафедрой: ДМН, проф. Петрова М.М.</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jc w:val="center"/>
        <w:rPr>
          <w:rFonts w:ascii="Times New Roman" w:eastAsia="Calibri" w:hAnsi="Times New Roman" w:cs="Times New Roman"/>
          <w:sz w:val="32"/>
          <w:szCs w:val="32"/>
          <w:shd w:val="clear" w:color="auto" w:fill="FFFFFF"/>
        </w:rPr>
      </w:pPr>
      <w:r w:rsidRPr="002F0FA9">
        <w:rPr>
          <w:rFonts w:ascii="Times New Roman" w:eastAsia="Calibri" w:hAnsi="Times New Roman" w:cs="Times New Roman"/>
          <w:sz w:val="32"/>
          <w:szCs w:val="32"/>
          <w:shd w:val="clear" w:color="auto" w:fill="FFFFFF"/>
        </w:rPr>
        <w:t>Реферат на тему:</w:t>
      </w:r>
    </w:p>
    <w:p w:rsidR="002F0FA9" w:rsidRPr="002F0FA9" w:rsidRDefault="002F0FA9" w:rsidP="002F0FA9">
      <w:pPr>
        <w:spacing w:after="160" w:line="256" w:lineRule="auto"/>
        <w:jc w:val="center"/>
        <w:rPr>
          <w:rFonts w:ascii="Times New Roman" w:eastAsia="Calibri" w:hAnsi="Times New Roman" w:cs="Times New Roman"/>
          <w:sz w:val="32"/>
          <w:szCs w:val="32"/>
          <w:shd w:val="clear" w:color="auto" w:fill="FFFFFF"/>
        </w:rPr>
      </w:pPr>
      <w:r w:rsidRPr="002F0FA9">
        <w:rPr>
          <w:rFonts w:ascii="Times New Roman" w:eastAsia="Calibri" w:hAnsi="Times New Roman" w:cs="Times New Roman"/>
          <w:sz w:val="32"/>
          <w:szCs w:val="32"/>
          <w:shd w:val="clear" w:color="auto" w:fill="FFFFFF"/>
        </w:rPr>
        <w:t>«</w:t>
      </w:r>
      <w:r w:rsidR="00B64604">
        <w:rPr>
          <w:rFonts w:ascii="Times New Roman" w:eastAsia="Calibri" w:hAnsi="Times New Roman" w:cs="Times New Roman"/>
          <w:sz w:val="32"/>
          <w:szCs w:val="32"/>
          <w:shd w:val="clear" w:color="auto" w:fill="FFFFFF"/>
        </w:rPr>
        <w:t xml:space="preserve">Хроническая </w:t>
      </w:r>
      <w:proofErr w:type="spellStart"/>
      <w:r w:rsidR="00B64604">
        <w:rPr>
          <w:rFonts w:ascii="Times New Roman" w:eastAsia="Calibri" w:hAnsi="Times New Roman" w:cs="Times New Roman"/>
          <w:sz w:val="32"/>
          <w:szCs w:val="32"/>
          <w:shd w:val="clear" w:color="auto" w:fill="FFFFFF"/>
        </w:rPr>
        <w:t>обструктивная</w:t>
      </w:r>
      <w:proofErr w:type="spellEnd"/>
      <w:r w:rsidR="00B64604">
        <w:rPr>
          <w:rFonts w:ascii="Times New Roman" w:eastAsia="Calibri" w:hAnsi="Times New Roman" w:cs="Times New Roman"/>
          <w:sz w:val="32"/>
          <w:szCs w:val="32"/>
          <w:shd w:val="clear" w:color="auto" w:fill="FFFFFF"/>
        </w:rPr>
        <w:t xml:space="preserve"> болезнь легких</w:t>
      </w:r>
      <w:r w:rsidRPr="002F0FA9">
        <w:rPr>
          <w:rFonts w:ascii="Times New Roman" w:eastAsia="Calibri" w:hAnsi="Times New Roman" w:cs="Times New Roman"/>
          <w:sz w:val="32"/>
          <w:szCs w:val="32"/>
          <w:shd w:val="clear" w:color="auto" w:fill="FFFFFF"/>
        </w:rPr>
        <w:t>»</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jc w:val="right"/>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 xml:space="preserve">Выполнил: ординатор 1 года,110 группы, </w:t>
      </w:r>
    </w:p>
    <w:p w:rsidR="002F0FA9" w:rsidRPr="002F0FA9" w:rsidRDefault="002F0FA9" w:rsidP="002F0FA9">
      <w:pPr>
        <w:spacing w:after="160" w:line="256" w:lineRule="auto"/>
        <w:jc w:val="right"/>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специальности «Общая врачебная практика»</w:t>
      </w:r>
      <w:r>
        <w:rPr>
          <w:rFonts w:ascii="Times New Roman" w:eastAsia="Calibri" w:hAnsi="Times New Roman" w:cs="Times New Roman"/>
          <w:sz w:val="24"/>
          <w:szCs w:val="24"/>
          <w:shd w:val="clear" w:color="auto" w:fill="FFFFFF"/>
        </w:rPr>
        <w:t xml:space="preserve"> Гринев А.П.</w:t>
      </w:r>
      <w:r w:rsidRPr="002F0FA9">
        <w:rPr>
          <w:rFonts w:ascii="Times New Roman" w:eastAsia="Calibri" w:hAnsi="Times New Roman" w:cs="Times New Roman"/>
          <w:sz w:val="24"/>
          <w:szCs w:val="24"/>
          <w:shd w:val="clear" w:color="auto" w:fill="FFFFFF"/>
        </w:rPr>
        <w:t xml:space="preserve"> </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jc w:val="center"/>
        <w:rPr>
          <w:rFonts w:ascii="Calibri" w:eastAsia="Calibri" w:hAnsi="Calibri" w:cs="Times New Roman"/>
        </w:rPr>
      </w:pPr>
      <w:r>
        <w:rPr>
          <w:rFonts w:ascii="Times New Roman" w:eastAsia="Calibri" w:hAnsi="Times New Roman" w:cs="Times New Roman"/>
          <w:sz w:val="24"/>
          <w:szCs w:val="24"/>
          <w:shd w:val="clear" w:color="auto" w:fill="FFFFFF"/>
        </w:rPr>
        <w:t>Красноярск 2022</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lastRenderedPageBreak/>
        <w:t>Содержание</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1.Введение…………………………………………………………………………………….3</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 xml:space="preserve">2. </w:t>
      </w:r>
      <w:r w:rsidR="006C1EF4">
        <w:rPr>
          <w:rFonts w:ascii="Times New Roman" w:eastAsia="Calibri" w:hAnsi="Times New Roman" w:cs="Times New Roman"/>
          <w:sz w:val="24"/>
          <w:szCs w:val="24"/>
          <w:shd w:val="clear" w:color="auto" w:fill="FFFFFF"/>
        </w:rPr>
        <w:t>Понятие, определение, патогенез…………………………………….</w:t>
      </w:r>
      <w:r>
        <w:rPr>
          <w:rFonts w:ascii="Times New Roman" w:eastAsia="Calibri" w:hAnsi="Times New Roman" w:cs="Times New Roman"/>
          <w:sz w:val="24"/>
          <w:szCs w:val="24"/>
          <w:shd w:val="clear" w:color="auto" w:fill="FFFFFF"/>
        </w:rPr>
        <w:t xml:space="preserve"> </w:t>
      </w:r>
      <w:r w:rsidRPr="002F0FA9">
        <w:rPr>
          <w:rFonts w:ascii="Times New Roman" w:eastAsia="Calibri" w:hAnsi="Times New Roman" w:cs="Times New Roman"/>
          <w:sz w:val="24"/>
          <w:szCs w:val="24"/>
          <w:shd w:val="clear" w:color="auto" w:fill="FFFFFF"/>
        </w:rPr>
        <w:t>…………………..4</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 xml:space="preserve">3. </w:t>
      </w:r>
      <w:r>
        <w:rPr>
          <w:rFonts w:ascii="Times New Roman" w:eastAsia="Calibri" w:hAnsi="Times New Roman" w:cs="Times New Roman"/>
          <w:sz w:val="24"/>
          <w:szCs w:val="24"/>
          <w:shd w:val="clear" w:color="auto" w:fill="FFFFFF"/>
        </w:rPr>
        <w:t xml:space="preserve">Понятие </w:t>
      </w:r>
      <w:r w:rsidR="004F3BF3">
        <w:rPr>
          <w:rFonts w:ascii="Times New Roman" w:eastAsia="Calibri" w:hAnsi="Times New Roman" w:cs="Times New Roman"/>
          <w:sz w:val="24"/>
          <w:szCs w:val="24"/>
          <w:shd w:val="clear" w:color="auto" w:fill="FFFFFF"/>
        </w:rPr>
        <w:t>ХОБЛ</w:t>
      </w:r>
      <w:r>
        <w:rPr>
          <w:rFonts w:ascii="Times New Roman" w:eastAsia="Calibri" w:hAnsi="Times New Roman" w:cs="Times New Roman"/>
          <w:sz w:val="24"/>
          <w:szCs w:val="24"/>
          <w:shd w:val="clear" w:color="auto" w:fill="FFFFFF"/>
        </w:rPr>
        <w:t xml:space="preserve"> классификация………………………………………………………………………………....5</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4. Стадии и </w:t>
      </w:r>
      <w:r w:rsidR="002F0FA9" w:rsidRPr="002F0FA9">
        <w:rPr>
          <w:rFonts w:ascii="Times New Roman" w:eastAsia="Calibri" w:hAnsi="Times New Roman" w:cs="Times New Roman"/>
          <w:sz w:val="24"/>
          <w:szCs w:val="24"/>
          <w:shd w:val="clear" w:color="auto" w:fill="FFFFFF"/>
        </w:rPr>
        <w:t xml:space="preserve"> проявления </w:t>
      </w:r>
      <w:r>
        <w:rPr>
          <w:rFonts w:ascii="Times New Roman" w:eastAsia="Calibri" w:hAnsi="Times New Roman" w:cs="Times New Roman"/>
          <w:sz w:val="24"/>
          <w:szCs w:val="24"/>
          <w:shd w:val="clear" w:color="auto" w:fill="FFFFFF"/>
        </w:rPr>
        <w:t>…………</w:t>
      </w:r>
      <w:r w:rsidR="002F0FA9" w:rsidRPr="002F0FA9">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7</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Диагностика………………...</w:t>
      </w:r>
      <w:r w:rsidR="002F0FA9" w:rsidRPr="002F0FA9">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12</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6. </w:t>
      </w:r>
      <w:r w:rsidR="00A61CBF">
        <w:rPr>
          <w:rFonts w:ascii="Times New Roman" w:eastAsia="Calibri" w:hAnsi="Times New Roman" w:cs="Times New Roman"/>
          <w:sz w:val="24"/>
          <w:szCs w:val="24"/>
          <w:shd w:val="clear" w:color="auto" w:fill="FFFFFF"/>
        </w:rPr>
        <w:t xml:space="preserve">Методы и схемы </w:t>
      </w:r>
      <w:proofErr w:type="spellStart"/>
      <w:r w:rsidR="00A61CBF">
        <w:rPr>
          <w:rFonts w:ascii="Times New Roman" w:eastAsia="Calibri" w:hAnsi="Times New Roman" w:cs="Times New Roman"/>
          <w:sz w:val="24"/>
          <w:szCs w:val="24"/>
          <w:shd w:val="clear" w:color="auto" w:fill="FFFFFF"/>
        </w:rPr>
        <w:t>леченияююююююю</w:t>
      </w:r>
      <w:proofErr w:type="spellEnd"/>
      <w:r w:rsidR="00A61CBF">
        <w:rPr>
          <w:rFonts w:ascii="Times New Roman" w:eastAsia="Calibri" w:hAnsi="Times New Roman" w:cs="Times New Roman"/>
          <w:sz w:val="24"/>
          <w:szCs w:val="24"/>
          <w:shd w:val="clear" w:color="auto" w:fill="FFFFFF"/>
        </w:rPr>
        <w:t>…………….…………………………………………………………….1</w:t>
      </w:r>
      <w:r>
        <w:rPr>
          <w:rFonts w:ascii="Times New Roman" w:eastAsia="Calibri" w:hAnsi="Times New Roman" w:cs="Times New Roman"/>
          <w:sz w:val="24"/>
          <w:szCs w:val="24"/>
          <w:shd w:val="clear" w:color="auto" w:fill="FFFFFF"/>
        </w:rPr>
        <w:t>4</w:t>
      </w:r>
    </w:p>
    <w:p w:rsidR="002F0FA9" w:rsidRPr="002F0FA9" w:rsidRDefault="00235FBD" w:rsidP="00A61CBF">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7. </w:t>
      </w:r>
      <w:r w:rsidR="00A61CBF" w:rsidRPr="00A61CBF">
        <w:rPr>
          <w:rFonts w:ascii="Times New Roman" w:hAnsi="Times New Roman" w:cs="Times New Roman"/>
          <w:sz w:val="24"/>
          <w:szCs w:val="24"/>
        </w:rPr>
        <w:t>Показания и противопоказания к применению методов реабилитации</w:t>
      </w:r>
      <w:r w:rsidR="00A61CBF">
        <w:rPr>
          <w:rFonts w:ascii="Times New Roman" w:hAnsi="Times New Roman" w:cs="Times New Roman"/>
          <w:sz w:val="24"/>
          <w:szCs w:val="24"/>
        </w:rPr>
        <w:t>…..</w:t>
      </w:r>
      <w:r w:rsidR="00A61CBF">
        <w:rPr>
          <w:rFonts w:ascii="Times New Roman" w:eastAsia="Calibri" w:hAnsi="Times New Roman" w:cs="Times New Roman"/>
          <w:sz w:val="24"/>
          <w:szCs w:val="24"/>
          <w:shd w:val="clear" w:color="auto" w:fill="FFFFFF"/>
        </w:rPr>
        <w:t>………………………………………………………………………………16</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8. Список литературы…………………………………………………</w:t>
      </w:r>
      <w:r w:rsidR="00A61CBF">
        <w:rPr>
          <w:rFonts w:ascii="Times New Roman" w:eastAsia="Calibri" w:hAnsi="Times New Roman" w:cs="Times New Roman"/>
          <w:sz w:val="24"/>
          <w:szCs w:val="24"/>
          <w:shd w:val="clear" w:color="auto" w:fill="FFFFFF"/>
        </w:rPr>
        <w:t>………………………16</w:t>
      </w:r>
      <w:bookmarkStart w:id="0" w:name="_GoBack"/>
      <w:bookmarkEnd w:id="0"/>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2F0FA9">
      <w:pPr>
        <w:rPr>
          <w:rFonts w:ascii="Times New Roman" w:hAnsi="Times New Roman" w:cs="Times New Roman"/>
          <w:sz w:val="28"/>
          <w:szCs w:val="28"/>
        </w:rPr>
      </w:pPr>
    </w:p>
    <w:p w:rsidR="002F0FA9" w:rsidRDefault="002F0FA9" w:rsidP="002F0FA9">
      <w:pPr>
        <w:jc w:val="center"/>
        <w:rPr>
          <w:rFonts w:ascii="Times New Roman" w:hAnsi="Times New Roman" w:cs="Times New Roman"/>
          <w:sz w:val="28"/>
          <w:szCs w:val="28"/>
        </w:rPr>
      </w:pPr>
      <w:r>
        <w:rPr>
          <w:rFonts w:ascii="Times New Roman" w:hAnsi="Times New Roman" w:cs="Times New Roman"/>
          <w:sz w:val="28"/>
          <w:szCs w:val="28"/>
        </w:rPr>
        <w:t>Введение</w:t>
      </w:r>
    </w:p>
    <w:p w:rsidR="00B64604" w:rsidRDefault="00B64604" w:rsidP="00B01DB8">
      <w:pPr>
        <w:ind w:firstLine="708"/>
        <w:rPr>
          <w:rFonts w:ascii="Arial" w:hAnsi="Arial" w:cs="Arial"/>
          <w:sz w:val="27"/>
          <w:szCs w:val="27"/>
        </w:rPr>
      </w:pPr>
      <w:r w:rsidRPr="00B64604">
        <w:rPr>
          <w:rFonts w:ascii="Times New Roman" w:hAnsi="Times New Roman" w:cs="Times New Roman"/>
          <w:sz w:val="28"/>
          <w:szCs w:val="28"/>
        </w:rPr>
        <w:t xml:space="preserve">Хроническая </w:t>
      </w:r>
      <w:proofErr w:type="spellStart"/>
      <w:r w:rsidRPr="00B64604">
        <w:rPr>
          <w:rFonts w:ascii="Times New Roman" w:hAnsi="Times New Roman" w:cs="Times New Roman"/>
          <w:sz w:val="28"/>
          <w:szCs w:val="28"/>
        </w:rPr>
        <w:t>обструктивная</w:t>
      </w:r>
      <w:proofErr w:type="spellEnd"/>
      <w:r w:rsidRPr="00B64604">
        <w:rPr>
          <w:rFonts w:ascii="Times New Roman" w:hAnsi="Times New Roman" w:cs="Times New Roman"/>
          <w:sz w:val="28"/>
          <w:szCs w:val="28"/>
        </w:rPr>
        <w:t xml:space="preserve"> болезнь легких (ХОБЛ) – хроническое прогрессирующее заболевание легких, характеризующееся не полностью обратимым ограничением воздушного потока и развивается вследствие хронического воспаления дыхательных путей и тканей легкого в ответ на конта</w:t>
      </w:r>
      <w:proofErr w:type="gramStart"/>
      <w:r w:rsidRPr="00B64604">
        <w:rPr>
          <w:rFonts w:ascii="Times New Roman" w:hAnsi="Times New Roman" w:cs="Times New Roman"/>
          <w:sz w:val="28"/>
          <w:szCs w:val="28"/>
        </w:rPr>
        <w:t>кт с вд</w:t>
      </w:r>
      <w:proofErr w:type="gramEnd"/>
      <w:r w:rsidRPr="00B64604">
        <w:rPr>
          <w:rFonts w:ascii="Times New Roman" w:hAnsi="Times New Roman" w:cs="Times New Roman"/>
          <w:sz w:val="28"/>
          <w:szCs w:val="28"/>
        </w:rPr>
        <w:t>ыхаемыми газами и пылевыми частицами</w:t>
      </w:r>
      <w:r w:rsidRPr="00B64604">
        <w:rPr>
          <w:rFonts w:ascii="Arial" w:hAnsi="Arial" w:cs="Arial"/>
          <w:sz w:val="27"/>
          <w:szCs w:val="27"/>
        </w:rPr>
        <w:t>.</w:t>
      </w:r>
    </w:p>
    <w:p w:rsidR="00B64604" w:rsidRDefault="00B64604" w:rsidP="00B01DB8">
      <w:pPr>
        <w:ind w:firstLine="708"/>
        <w:rPr>
          <w:rFonts w:ascii="Times New Roman" w:hAnsi="Times New Roman" w:cs="Times New Roman"/>
          <w:sz w:val="28"/>
          <w:szCs w:val="28"/>
        </w:rPr>
      </w:pPr>
      <w:r w:rsidRPr="00B64604">
        <w:rPr>
          <w:rFonts w:ascii="Times New Roman" w:hAnsi="Times New Roman" w:cs="Times New Roman"/>
          <w:sz w:val="28"/>
          <w:szCs w:val="28"/>
        </w:rPr>
        <w:t>ХОБЛ является одним из наиболее распространенных хронических заболеваний легких – во всем мире им страдают более 200 миллионов человек – и занимает 3 место среди причин смерти в мире после инфаркта и инсульта.</w:t>
      </w:r>
      <w:r w:rsidRPr="00B64604">
        <w:rPr>
          <w:rFonts w:ascii="Times New Roman" w:hAnsi="Times New Roman" w:cs="Times New Roman"/>
          <w:sz w:val="28"/>
          <w:szCs w:val="28"/>
        </w:rPr>
        <w:br/>
        <w:t xml:space="preserve">Большинство факторов риска развития ХОБЛ </w:t>
      </w:r>
      <w:proofErr w:type="gramStart"/>
      <w:r w:rsidRPr="00B64604">
        <w:rPr>
          <w:rFonts w:ascii="Times New Roman" w:hAnsi="Times New Roman" w:cs="Times New Roman"/>
          <w:sz w:val="28"/>
          <w:szCs w:val="28"/>
        </w:rPr>
        <w:t>происходят из внешней среды и основным из них является</w:t>
      </w:r>
      <w:proofErr w:type="gramEnd"/>
      <w:r w:rsidRPr="00B64604">
        <w:rPr>
          <w:rFonts w:ascii="Times New Roman" w:hAnsi="Times New Roman" w:cs="Times New Roman"/>
          <w:sz w:val="28"/>
          <w:szCs w:val="28"/>
        </w:rPr>
        <w:t xml:space="preserve"> курение (как активное, так и пассивное). Также важное влияние на развитие ХОБЛ оказывают: профессиональные вредности (постоянные контакты с мелкодисперсной биологической и минеральной пылью, работа в загазованных и запыленных помещениях), загрязнение воздуха жилых помещений в результате использования твердого топлива для обогрева помещения и приготовления пищи, загрязнение воздуха вне рабочих и жилых помещений. Среди профессий с повышенным риском развития ХОБЛ шахтеры, строители и работники металлургической промышленности. Кроме того, достаточную роль в развитии ХОБЛ играют и внутренние факторы – гиперреактивность бронхов, наличие бронхиальной астмы у человека или его близких родственников, частые бронхиты в детском возрасте, и чуть реже встречающийся дефицит альфа—</w:t>
      </w:r>
      <w:proofErr w:type="spellStart"/>
      <w:r w:rsidRPr="00B64604">
        <w:rPr>
          <w:rFonts w:ascii="Times New Roman" w:hAnsi="Times New Roman" w:cs="Times New Roman"/>
          <w:sz w:val="28"/>
          <w:szCs w:val="28"/>
        </w:rPr>
        <w:t>антитрипсина</w:t>
      </w:r>
      <w:proofErr w:type="spellEnd"/>
      <w:r w:rsidRPr="00B64604">
        <w:rPr>
          <w:rFonts w:ascii="Times New Roman" w:hAnsi="Times New Roman" w:cs="Times New Roman"/>
          <w:sz w:val="28"/>
          <w:szCs w:val="28"/>
        </w:rPr>
        <w:t>.</w:t>
      </w:r>
      <w:r w:rsidRPr="00B64604">
        <w:rPr>
          <w:rFonts w:ascii="Times New Roman" w:hAnsi="Times New Roman" w:cs="Times New Roman"/>
          <w:sz w:val="28"/>
          <w:szCs w:val="28"/>
        </w:rPr>
        <w:br/>
        <w:t>Важным отличием ХОБЛ от других хронических заболеваний легких является необратимая обструкция дыхательных путей, которая развивается вследствие сужения их просвета, фиброзных изменений, потеря эластичности легочной ткани. Основной причиной одышки при ХОБЛ является образование «воздушных ловушек», которые развиваются из-за нарушения опорожнения альвеол вследствие низкой эластичности легочной ткани. Именно образование «воздушных ловушек» приводит к развитию одышки, увеличению частоты дыхания, что опять же приводит к неполному опорожнению альвеол, формируя замкнутый круг повреждения легочной ткани.</w:t>
      </w:r>
      <w:r w:rsidRPr="00B64604">
        <w:rPr>
          <w:rFonts w:ascii="Times New Roman" w:hAnsi="Times New Roman" w:cs="Times New Roman"/>
          <w:sz w:val="28"/>
          <w:szCs w:val="28"/>
        </w:rPr>
        <w:br/>
        <w:t xml:space="preserve">ХОБЛ поражает не только легочную ткань. Из-за постоянного недостатка </w:t>
      </w:r>
      <w:r w:rsidRPr="00B64604">
        <w:rPr>
          <w:rFonts w:ascii="Times New Roman" w:hAnsi="Times New Roman" w:cs="Times New Roman"/>
          <w:sz w:val="28"/>
          <w:szCs w:val="28"/>
        </w:rPr>
        <w:lastRenderedPageBreak/>
        <w:t xml:space="preserve">кислорода и застоя мокроты в альвеолах для пациентов с ХОБЛ характерно развитие хронического воспаления, поражению </w:t>
      </w:r>
      <w:proofErr w:type="gramStart"/>
      <w:r w:rsidRPr="00B64604">
        <w:rPr>
          <w:rFonts w:ascii="Times New Roman" w:hAnsi="Times New Roman" w:cs="Times New Roman"/>
          <w:sz w:val="28"/>
          <w:szCs w:val="28"/>
        </w:rPr>
        <w:t>сердечно-сосудистой</w:t>
      </w:r>
      <w:proofErr w:type="gramEnd"/>
      <w:r w:rsidRPr="00B64604">
        <w:rPr>
          <w:rFonts w:ascii="Times New Roman" w:hAnsi="Times New Roman" w:cs="Times New Roman"/>
          <w:sz w:val="28"/>
          <w:szCs w:val="28"/>
        </w:rPr>
        <w:t xml:space="preserve"> системы, а длительно текущее заболевание может приводить к развитию клинической депрессии.</w:t>
      </w:r>
      <w:r w:rsidRPr="00B64604">
        <w:rPr>
          <w:rFonts w:ascii="Times New Roman" w:hAnsi="Times New Roman" w:cs="Times New Roman"/>
          <w:sz w:val="28"/>
          <w:szCs w:val="28"/>
        </w:rPr>
        <w:br/>
        <w:t>Основными клиническими проявлениями ХОБЛ являются одышка при физической нагрузке, снижение толерантности к обычной физической нагрузке и кашель. Симптомы появляются уже на ранних стадиях заболевания и без должного лечения неуклонно прогрессируют, приводят к нарастанию дыхательной недостаточности, значительному снижению качества жизни, инвалидности и при обострениях к смерти.</w:t>
      </w:r>
      <w:r w:rsidRPr="00B64604">
        <w:rPr>
          <w:rFonts w:ascii="Times New Roman" w:hAnsi="Times New Roman" w:cs="Times New Roman"/>
          <w:sz w:val="28"/>
          <w:szCs w:val="28"/>
        </w:rPr>
        <w:br/>
        <w:t>При наличии перечисленных симптомов и факторов риска необходимо обратиться для консультации к врачу пульмонологу, который сможет дифференцировать ХОБЛ и другие хронические заболевания легких и подобрать правильную терапию.</w:t>
      </w:r>
    </w:p>
    <w:p w:rsidR="00B64604" w:rsidRPr="006C1EF4" w:rsidRDefault="00B64604" w:rsidP="00B64604">
      <w:pPr>
        <w:ind w:firstLine="708"/>
        <w:jc w:val="center"/>
        <w:rPr>
          <w:rFonts w:ascii="Times New Roman" w:hAnsi="Times New Roman" w:cs="Times New Roman"/>
          <w:b/>
          <w:sz w:val="28"/>
          <w:szCs w:val="28"/>
        </w:rPr>
      </w:pPr>
      <w:r w:rsidRPr="006C1EF4">
        <w:rPr>
          <w:rFonts w:ascii="Times New Roman" w:hAnsi="Times New Roman" w:cs="Times New Roman"/>
          <w:b/>
          <w:sz w:val="28"/>
          <w:szCs w:val="28"/>
        </w:rPr>
        <w:t>Понятие, определения и патогенез.</w:t>
      </w:r>
    </w:p>
    <w:p w:rsidR="00B64604" w:rsidRDefault="00B64604" w:rsidP="00B64604">
      <w:pPr>
        <w:ind w:firstLine="708"/>
        <w:jc w:val="both"/>
        <w:rPr>
          <w:rFonts w:ascii="Times New Roman" w:hAnsi="Times New Roman" w:cs="Times New Roman"/>
          <w:spacing w:val="-3"/>
          <w:sz w:val="28"/>
          <w:szCs w:val="28"/>
          <w:shd w:val="clear" w:color="auto" w:fill="F2F2F2"/>
        </w:rPr>
      </w:pPr>
      <w:r w:rsidRPr="00B64604">
        <w:rPr>
          <w:rFonts w:ascii="Times New Roman" w:hAnsi="Times New Roman" w:cs="Times New Roman"/>
          <w:spacing w:val="-3"/>
          <w:sz w:val="28"/>
          <w:szCs w:val="28"/>
          <w:shd w:val="clear" w:color="auto" w:fill="F2F2F2"/>
        </w:rPr>
        <w:t xml:space="preserve">Хроническая </w:t>
      </w:r>
      <w:proofErr w:type="spellStart"/>
      <w:r w:rsidRPr="00B64604">
        <w:rPr>
          <w:rFonts w:ascii="Times New Roman" w:hAnsi="Times New Roman" w:cs="Times New Roman"/>
          <w:spacing w:val="-3"/>
          <w:sz w:val="28"/>
          <w:szCs w:val="28"/>
          <w:shd w:val="clear" w:color="auto" w:fill="F2F2F2"/>
        </w:rPr>
        <w:t>обструктивная</w:t>
      </w:r>
      <w:proofErr w:type="spellEnd"/>
      <w:r w:rsidRPr="00B64604">
        <w:rPr>
          <w:rFonts w:ascii="Times New Roman" w:hAnsi="Times New Roman" w:cs="Times New Roman"/>
          <w:spacing w:val="-3"/>
          <w:sz w:val="28"/>
          <w:szCs w:val="28"/>
          <w:shd w:val="clear" w:color="auto" w:fill="F2F2F2"/>
        </w:rPr>
        <w:t xml:space="preserve"> болезнь легких (ХОБЛ) – заболевание, характеризующееся </w:t>
      </w:r>
      <w:proofErr w:type="spellStart"/>
      <w:r w:rsidRPr="00B64604">
        <w:rPr>
          <w:rFonts w:ascii="Times New Roman" w:hAnsi="Times New Roman" w:cs="Times New Roman"/>
          <w:spacing w:val="-3"/>
          <w:sz w:val="28"/>
          <w:szCs w:val="28"/>
          <w:shd w:val="clear" w:color="auto" w:fill="F2F2F2"/>
        </w:rPr>
        <w:t>персистирующим</w:t>
      </w:r>
      <w:proofErr w:type="spellEnd"/>
      <w:r w:rsidRPr="00B64604">
        <w:rPr>
          <w:rFonts w:ascii="Times New Roman" w:hAnsi="Times New Roman" w:cs="Times New Roman"/>
          <w:spacing w:val="-3"/>
          <w:sz w:val="28"/>
          <w:szCs w:val="28"/>
          <w:shd w:val="clear" w:color="auto" w:fill="F2F2F2"/>
        </w:rPr>
        <w:t xml:space="preserve"> ограничением воздушного потока, которое обычно прогрессирует и является следствием хронического воспалительного ответа дыхательных путей и легочной ткани на воздействие </w:t>
      </w:r>
      <w:proofErr w:type="spellStart"/>
      <w:r w:rsidRPr="00B64604">
        <w:rPr>
          <w:rFonts w:ascii="Times New Roman" w:hAnsi="Times New Roman" w:cs="Times New Roman"/>
          <w:spacing w:val="-3"/>
          <w:sz w:val="28"/>
          <w:szCs w:val="28"/>
          <w:shd w:val="clear" w:color="auto" w:fill="F2F2F2"/>
        </w:rPr>
        <w:t>ингалируемых</w:t>
      </w:r>
      <w:proofErr w:type="spellEnd"/>
      <w:r w:rsidRPr="00B64604">
        <w:rPr>
          <w:rFonts w:ascii="Times New Roman" w:hAnsi="Times New Roman" w:cs="Times New Roman"/>
          <w:spacing w:val="-3"/>
          <w:sz w:val="28"/>
          <w:szCs w:val="28"/>
          <w:shd w:val="clear" w:color="auto" w:fill="F2F2F2"/>
        </w:rPr>
        <w:t xml:space="preserve"> повреждающих частиц или газов. Обострения и </w:t>
      </w:r>
      <w:proofErr w:type="spellStart"/>
      <w:r w:rsidRPr="00B64604">
        <w:rPr>
          <w:rFonts w:ascii="Times New Roman" w:hAnsi="Times New Roman" w:cs="Times New Roman"/>
          <w:spacing w:val="-3"/>
          <w:sz w:val="28"/>
          <w:szCs w:val="28"/>
          <w:shd w:val="clear" w:color="auto" w:fill="F2F2F2"/>
        </w:rPr>
        <w:t>коморбидные</w:t>
      </w:r>
      <w:proofErr w:type="spellEnd"/>
      <w:r w:rsidRPr="00B64604">
        <w:rPr>
          <w:rFonts w:ascii="Times New Roman" w:hAnsi="Times New Roman" w:cs="Times New Roman"/>
          <w:spacing w:val="-3"/>
          <w:sz w:val="28"/>
          <w:szCs w:val="28"/>
          <w:shd w:val="clear" w:color="auto" w:fill="F2F2F2"/>
        </w:rPr>
        <w:t xml:space="preserve"> состояния являются неотъемлемой частью болезни и вносят значительный вклад в клиническую картину и прогноз</w:t>
      </w:r>
      <w:r>
        <w:rPr>
          <w:rFonts w:ascii="Times New Roman" w:hAnsi="Times New Roman" w:cs="Times New Roman"/>
          <w:spacing w:val="-3"/>
          <w:sz w:val="28"/>
          <w:szCs w:val="28"/>
          <w:shd w:val="clear" w:color="auto" w:fill="F2F2F2"/>
        </w:rPr>
        <w:t>.</w:t>
      </w:r>
    </w:p>
    <w:p w:rsidR="00B64604" w:rsidRPr="00B64604" w:rsidRDefault="00B64604" w:rsidP="00B64604">
      <w:pPr>
        <w:shd w:val="clear" w:color="auto" w:fill="FFFFFF"/>
        <w:spacing w:before="100" w:beforeAutospacing="1" w:after="100" w:afterAutospacing="1" w:line="240" w:lineRule="auto"/>
        <w:jc w:val="center"/>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b/>
          <w:bCs/>
          <w:spacing w:val="-1"/>
          <w:sz w:val="28"/>
          <w:szCs w:val="28"/>
          <w:lang w:eastAsia="ru-RU"/>
        </w:rPr>
        <w:t>Факторы риска</w:t>
      </w:r>
    </w:p>
    <w:p w:rsidR="00B64604" w:rsidRPr="00B64604" w:rsidRDefault="00B64604" w:rsidP="00B64604">
      <w:pPr>
        <w:shd w:val="clear" w:color="auto" w:fill="FFFFFF"/>
        <w:spacing w:before="100" w:beforeAutospacing="1" w:after="100" w:afterAutospacing="1" w:line="240" w:lineRule="auto"/>
        <w:ind w:firstLine="708"/>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 xml:space="preserve">В развитии ХОБЛ играют </w:t>
      </w:r>
      <w:proofErr w:type="gramStart"/>
      <w:r w:rsidRPr="00B64604">
        <w:rPr>
          <w:rFonts w:ascii="Times New Roman" w:eastAsia="Times New Roman" w:hAnsi="Times New Roman" w:cs="Times New Roman"/>
          <w:spacing w:val="-2"/>
          <w:sz w:val="28"/>
          <w:szCs w:val="28"/>
          <w:lang w:eastAsia="ru-RU"/>
        </w:rPr>
        <w:t>роль</w:t>
      </w:r>
      <w:proofErr w:type="gramEnd"/>
      <w:r w:rsidRPr="00B64604">
        <w:rPr>
          <w:rFonts w:ascii="Times New Roman" w:eastAsia="Times New Roman" w:hAnsi="Times New Roman" w:cs="Times New Roman"/>
          <w:spacing w:val="-2"/>
          <w:sz w:val="28"/>
          <w:szCs w:val="28"/>
          <w:lang w:eastAsia="ru-RU"/>
        </w:rPr>
        <w:t xml:space="preserve"> как эндогенные факторы, так и воздействие факторов внешней среды. Курение остается основной причиной ХОБЛ. По некоторым оценкам, в индустриальных странах курение вносит вклад в смертность около 80% мужчин и 60% женщин, а в развивающихся странах − 4</w:t>
      </w:r>
      <w:r>
        <w:rPr>
          <w:rFonts w:ascii="Times New Roman" w:eastAsia="Times New Roman" w:hAnsi="Times New Roman" w:cs="Times New Roman"/>
          <w:spacing w:val="-2"/>
          <w:sz w:val="28"/>
          <w:szCs w:val="28"/>
          <w:lang w:eastAsia="ru-RU"/>
        </w:rPr>
        <w:t>5% мужчин и 20% женщин</w:t>
      </w:r>
      <w:r w:rsidRPr="00B64604">
        <w:rPr>
          <w:rFonts w:ascii="Times New Roman" w:eastAsia="Times New Roman" w:hAnsi="Times New Roman" w:cs="Times New Roman"/>
          <w:spacing w:val="-2"/>
          <w:sz w:val="28"/>
          <w:szCs w:val="28"/>
          <w:lang w:eastAsia="ru-RU"/>
        </w:rPr>
        <w:t>. В развивающихся странах существенное повреждающее действие на органы дыхания оказывает сжигание биомасс для приготовления пищи и обогрева жилых помещений.</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Этиологическую роль также могут играть профессиональные вредности, пассивное курение и загрязнение воздуха вне помещений. В Европе и Северной Америке вклад загрязнения воздуха на рабочем месте в развит</w:t>
      </w:r>
      <w:r>
        <w:rPr>
          <w:rFonts w:ascii="Times New Roman" w:eastAsia="Times New Roman" w:hAnsi="Times New Roman" w:cs="Times New Roman"/>
          <w:spacing w:val="-2"/>
          <w:sz w:val="28"/>
          <w:szCs w:val="28"/>
          <w:lang w:eastAsia="ru-RU"/>
        </w:rPr>
        <w:t>ие ХОБЛ оценивается как 15-20%</w:t>
      </w:r>
      <w:r w:rsidRPr="00B64604">
        <w:rPr>
          <w:rFonts w:ascii="Times New Roman" w:eastAsia="Times New Roman" w:hAnsi="Times New Roman" w:cs="Times New Roman"/>
          <w:spacing w:val="-2"/>
          <w:sz w:val="28"/>
          <w:szCs w:val="28"/>
          <w:lang w:eastAsia="ru-RU"/>
        </w:rPr>
        <w:t>. Вероятно, этот вклад существенно больше в странах, где профессиональные вредности контролируются менее тщательно. Загрязнение воздуха на рабочем месте биологической, минеральной пылью, газами и дымом (на основании самостоятельной оценки пациентами) ассоциировалось с бо</w:t>
      </w:r>
      <w:r>
        <w:rPr>
          <w:rFonts w:ascii="Times New Roman" w:eastAsia="Times New Roman" w:hAnsi="Times New Roman" w:cs="Times New Roman"/>
          <w:spacing w:val="-2"/>
          <w:sz w:val="28"/>
          <w:szCs w:val="28"/>
          <w:lang w:eastAsia="ru-RU"/>
        </w:rPr>
        <w:t>льшей распространенностью ХОБЛ</w:t>
      </w:r>
      <w:proofErr w:type="gramStart"/>
      <w:r>
        <w:rPr>
          <w:rFonts w:ascii="Times New Roman" w:eastAsia="Times New Roman" w:hAnsi="Times New Roman" w:cs="Times New Roman"/>
          <w:spacing w:val="-2"/>
          <w:sz w:val="28"/>
          <w:szCs w:val="28"/>
          <w:lang w:eastAsia="ru-RU"/>
        </w:rPr>
        <w:t xml:space="preserve"> </w:t>
      </w:r>
      <w:r w:rsidRPr="00B64604">
        <w:rPr>
          <w:rFonts w:ascii="Times New Roman" w:eastAsia="Times New Roman" w:hAnsi="Times New Roman" w:cs="Times New Roman"/>
          <w:spacing w:val="-2"/>
          <w:sz w:val="28"/>
          <w:szCs w:val="28"/>
          <w:lang w:eastAsia="ru-RU"/>
        </w:rPr>
        <w:t>.</w:t>
      </w:r>
      <w:proofErr w:type="gramEnd"/>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lastRenderedPageBreak/>
        <w:t>Эндогенные факторы риска включают генетические, эпигенетические и другие характеристики пациента, такие как бронхиальная гиперреактивность и брон</w:t>
      </w:r>
      <w:r>
        <w:rPr>
          <w:rFonts w:ascii="Times New Roman" w:eastAsia="Times New Roman" w:hAnsi="Times New Roman" w:cs="Times New Roman"/>
          <w:spacing w:val="-2"/>
          <w:sz w:val="28"/>
          <w:szCs w:val="28"/>
          <w:lang w:eastAsia="ru-RU"/>
        </w:rPr>
        <w:t>хиальная астма (БА) в анамнезе</w:t>
      </w:r>
      <w:r w:rsidRPr="00B64604">
        <w:rPr>
          <w:rFonts w:ascii="Times New Roman" w:eastAsia="Times New Roman" w:hAnsi="Times New Roman" w:cs="Times New Roman"/>
          <w:spacing w:val="-2"/>
          <w:sz w:val="28"/>
          <w:szCs w:val="28"/>
          <w:lang w:eastAsia="ru-RU"/>
        </w:rPr>
        <w:t>, а также перенесенные тяжелые респираторные инфекции в детском возрасте. При этом бронхиальная гиперреактивность является фактором риска разв</w:t>
      </w:r>
      <w:r>
        <w:rPr>
          <w:rFonts w:ascii="Times New Roman" w:eastAsia="Times New Roman" w:hAnsi="Times New Roman" w:cs="Times New Roman"/>
          <w:spacing w:val="-2"/>
          <w:sz w:val="28"/>
          <w:szCs w:val="28"/>
          <w:lang w:eastAsia="ru-RU"/>
        </w:rPr>
        <w:t>ития ХОБЛ даже в отсутствии БА</w:t>
      </w:r>
      <w:r w:rsidRPr="00B64604">
        <w:rPr>
          <w:rFonts w:ascii="Times New Roman" w:eastAsia="Times New Roman" w:hAnsi="Times New Roman" w:cs="Times New Roman"/>
          <w:spacing w:val="-2"/>
          <w:sz w:val="28"/>
          <w:szCs w:val="28"/>
          <w:lang w:eastAsia="ru-RU"/>
        </w:rPr>
        <w:t xml:space="preserve">; имеются данные и о том, что симптомы хронического бронхита могут </w:t>
      </w:r>
      <w:r>
        <w:rPr>
          <w:rFonts w:ascii="Times New Roman" w:eastAsia="Times New Roman" w:hAnsi="Times New Roman" w:cs="Times New Roman"/>
          <w:spacing w:val="-2"/>
          <w:sz w:val="28"/>
          <w:szCs w:val="28"/>
          <w:lang w:eastAsia="ru-RU"/>
        </w:rPr>
        <w:t>увеличивать риск развития ХОБЛ</w:t>
      </w:r>
      <w:r w:rsidRPr="00B64604">
        <w:rPr>
          <w:rFonts w:ascii="Times New Roman" w:eastAsia="Times New Roman" w:hAnsi="Times New Roman" w:cs="Times New Roman"/>
          <w:spacing w:val="-2"/>
          <w:sz w:val="28"/>
          <w:szCs w:val="28"/>
          <w:lang w:eastAsia="ru-RU"/>
        </w:rPr>
        <w:t>.</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Врожденный дефицит альфа 1-антитрипсина - аутосомно-рецессивное наследственное заболевание, предрасполагающее к развитию ХОБЛ, выя</w:t>
      </w:r>
      <w:r>
        <w:rPr>
          <w:rFonts w:ascii="Times New Roman" w:eastAsia="Times New Roman" w:hAnsi="Times New Roman" w:cs="Times New Roman"/>
          <w:spacing w:val="-2"/>
          <w:sz w:val="28"/>
          <w:szCs w:val="28"/>
          <w:lang w:eastAsia="ru-RU"/>
        </w:rPr>
        <w:t>вляется менее чем в 1% случаев.</w:t>
      </w:r>
      <w:r w:rsidRPr="00B64604">
        <w:rPr>
          <w:rFonts w:ascii="Times New Roman" w:eastAsia="Times New Roman" w:hAnsi="Times New Roman" w:cs="Times New Roman"/>
          <w:spacing w:val="-2"/>
          <w:sz w:val="28"/>
          <w:szCs w:val="28"/>
          <w:lang w:eastAsia="ru-RU"/>
        </w:rPr>
        <w:t xml:space="preserve"> Другие генетические факторы предрасположенности к ХОБЛ сложны, и вклад их в развитие заболевания в настоящее время недостаточно ясен. Развитие ХОБЛ ассоциировано с полиморфизмом множества генов, но только немногие из этих ассоциаций были показаны в неза</w:t>
      </w:r>
      <w:r>
        <w:rPr>
          <w:rFonts w:ascii="Times New Roman" w:eastAsia="Times New Roman" w:hAnsi="Times New Roman" w:cs="Times New Roman"/>
          <w:spacing w:val="-2"/>
          <w:sz w:val="28"/>
          <w:szCs w:val="28"/>
          <w:lang w:eastAsia="ru-RU"/>
        </w:rPr>
        <w:t>висимых популяционных выборках</w:t>
      </w:r>
      <w:r w:rsidRPr="00B64604">
        <w:rPr>
          <w:rFonts w:ascii="Times New Roman" w:eastAsia="Times New Roman" w:hAnsi="Times New Roman" w:cs="Times New Roman"/>
          <w:spacing w:val="-2"/>
          <w:sz w:val="28"/>
          <w:szCs w:val="28"/>
          <w:lang w:eastAsia="ru-RU"/>
        </w:rPr>
        <w:t>.</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b/>
          <w:bCs/>
          <w:spacing w:val="-1"/>
          <w:sz w:val="28"/>
          <w:szCs w:val="28"/>
          <w:lang w:eastAsia="ru-RU"/>
        </w:rPr>
        <w:t>Патогенез</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u w:val="single"/>
          <w:lang w:eastAsia="ru-RU"/>
        </w:rPr>
        <w:t>Воспаление дыхательных путей</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 xml:space="preserve">ХОБЛ характеризуется повышением количества нейтрофилов, макрофагов и </w:t>
      </w:r>
      <w:proofErr w:type="gramStart"/>
      <w:r w:rsidRPr="00B64604">
        <w:rPr>
          <w:rFonts w:ascii="Times New Roman" w:eastAsia="Times New Roman" w:hAnsi="Times New Roman" w:cs="Times New Roman"/>
          <w:spacing w:val="-2"/>
          <w:sz w:val="28"/>
          <w:szCs w:val="28"/>
          <w:lang w:eastAsia="ru-RU"/>
        </w:rPr>
        <w:t>Т-</w:t>
      </w:r>
      <w:proofErr w:type="gramEnd"/>
      <w:r w:rsidRPr="00B64604">
        <w:rPr>
          <w:rFonts w:ascii="Times New Roman" w:eastAsia="Times New Roman" w:hAnsi="Times New Roman" w:cs="Times New Roman"/>
          <w:spacing w:val="-2"/>
          <w:sz w:val="28"/>
          <w:szCs w:val="28"/>
          <w:lang w:eastAsia="ru-RU"/>
        </w:rPr>
        <w:t xml:space="preserve"> лимфоцитов (особенно CD8+) в различных частях дыхательных путей и легких. Повышенное число воспалительных клеток у пациентов с ХОБЛ обнаруживают как в проксимальных, так и в дистальных дыхательных путях. При обострении у некоторых пациентов может наблюдаться увеличение числа эозинофилов.</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proofErr w:type="spellStart"/>
      <w:r w:rsidRPr="00B64604">
        <w:rPr>
          <w:rFonts w:ascii="Times New Roman" w:eastAsia="Times New Roman" w:hAnsi="Times New Roman" w:cs="Times New Roman"/>
          <w:spacing w:val="-2"/>
          <w:sz w:val="28"/>
          <w:szCs w:val="28"/>
          <w:lang w:eastAsia="ru-RU"/>
        </w:rPr>
        <w:t>Оксидативный</w:t>
      </w:r>
      <w:proofErr w:type="spellEnd"/>
      <w:r w:rsidRPr="00B64604">
        <w:rPr>
          <w:rFonts w:ascii="Times New Roman" w:eastAsia="Times New Roman" w:hAnsi="Times New Roman" w:cs="Times New Roman"/>
          <w:spacing w:val="-2"/>
          <w:sz w:val="28"/>
          <w:szCs w:val="28"/>
          <w:lang w:eastAsia="ru-RU"/>
        </w:rPr>
        <w:t xml:space="preserve"> стресс, т.е. выделение в воздухоносных путях повышенного количества свободных радикалов, обладает мощным повреждающим действием на все структурные компоненты легких и приводит к необратимым изменениям легочной паренхимы, дыхательных путей, сосудов легких.</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Важное место в патогенезе ХОБЛ занимает дисбаланс системы «</w:t>
      </w:r>
      <w:proofErr w:type="spellStart"/>
      <w:r w:rsidRPr="00B64604">
        <w:rPr>
          <w:rFonts w:ascii="Times New Roman" w:eastAsia="Times New Roman" w:hAnsi="Times New Roman" w:cs="Times New Roman"/>
          <w:spacing w:val="-2"/>
          <w:sz w:val="28"/>
          <w:szCs w:val="28"/>
          <w:lang w:eastAsia="ru-RU"/>
        </w:rPr>
        <w:t>протеиназ</w:t>
      </w:r>
      <w:proofErr w:type="gramStart"/>
      <w:r w:rsidRPr="00B64604">
        <w:rPr>
          <w:rFonts w:ascii="Times New Roman" w:eastAsia="Times New Roman" w:hAnsi="Times New Roman" w:cs="Times New Roman"/>
          <w:spacing w:val="-2"/>
          <w:sz w:val="28"/>
          <w:szCs w:val="28"/>
          <w:lang w:eastAsia="ru-RU"/>
        </w:rPr>
        <w:t>ы</w:t>
      </w:r>
      <w:proofErr w:type="spellEnd"/>
      <w:r w:rsidRPr="00B64604">
        <w:rPr>
          <w:rFonts w:ascii="Times New Roman" w:eastAsia="Times New Roman" w:hAnsi="Times New Roman" w:cs="Times New Roman"/>
          <w:spacing w:val="-2"/>
          <w:sz w:val="28"/>
          <w:szCs w:val="28"/>
          <w:lang w:eastAsia="ru-RU"/>
        </w:rPr>
        <w:t>-</w:t>
      </w:r>
      <w:proofErr w:type="gramEnd"/>
      <w:r w:rsidRPr="00B64604">
        <w:rPr>
          <w:rFonts w:ascii="Times New Roman" w:eastAsia="Times New Roman" w:hAnsi="Times New Roman" w:cs="Times New Roman"/>
          <w:spacing w:val="-2"/>
          <w:sz w:val="28"/>
          <w:szCs w:val="28"/>
          <w:lang w:eastAsia="ru-RU"/>
        </w:rPr>
        <w:t xml:space="preserve"> </w:t>
      </w:r>
      <w:proofErr w:type="spellStart"/>
      <w:r w:rsidRPr="00B64604">
        <w:rPr>
          <w:rFonts w:ascii="Times New Roman" w:eastAsia="Times New Roman" w:hAnsi="Times New Roman" w:cs="Times New Roman"/>
          <w:spacing w:val="-2"/>
          <w:sz w:val="28"/>
          <w:szCs w:val="28"/>
          <w:lang w:eastAsia="ru-RU"/>
        </w:rPr>
        <w:t>антипротеиназы</w:t>
      </w:r>
      <w:proofErr w:type="spellEnd"/>
      <w:r w:rsidRPr="00B64604">
        <w:rPr>
          <w:rFonts w:ascii="Times New Roman" w:eastAsia="Times New Roman" w:hAnsi="Times New Roman" w:cs="Times New Roman"/>
          <w:spacing w:val="-2"/>
          <w:sz w:val="28"/>
          <w:szCs w:val="28"/>
          <w:lang w:eastAsia="ru-RU"/>
        </w:rPr>
        <w:t xml:space="preserve">», который возникает в результате как увеличенной продукции или повышения активности </w:t>
      </w:r>
      <w:proofErr w:type="spellStart"/>
      <w:r w:rsidRPr="00B64604">
        <w:rPr>
          <w:rFonts w:ascii="Times New Roman" w:eastAsia="Times New Roman" w:hAnsi="Times New Roman" w:cs="Times New Roman"/>
          <w:spacing w:val="-2"/>
          <w:sz w:val="28"/>
          <w:szCs w:val="28"/>
          <w:lang w:eastAsia="ru-RU"/>
        </w:rPr>
        <w:t>протеиназ</w:t>
      </w:r>
      <w:proofErr w:type="spellEnd"/>
      <w:r w:rsidRPr="00B64604">
        <w:rPr>
          <w:rFonts w:ascii="Times New Roman" w:eastAsia="Times New Roman" w:hAnsi="Times New Roman" w:cs="Times New Roman"/>
          <w:spacing w:val="-2"/>
          <w:sz w:val="28"/>
          <w:szCs w:val="28"/>
          <w:lang w:eastAsia="ru-RU"/>
        </w:rPr>
        <w:t xml:space="preserve">, так и снижения активности или уменьшения продукции </w:t>
      </w:r>
      <w:proofErr w:type="spellStart"/>
      <w:r w:rsidRPr="00B64604">
        <w:rPr>
          <w:rFonts w:ascii="Times New Roman" w:eastAsia="Times New Roman" w:hAnsi="Times New Roman" w:cs="Times New Roman"/>
          <w:spacing w:val="-2"/>
          <w:sz w:val="28"/>
          <w:szCs w:val="28"/>
          <w:lang w:eastAsia="ru-RU"/>
        </w:rPr>
        <w:t>антипротеаз</w:t>
      </w:r>
      <w:proofErr w:type="spellEnd"/>
      <w:r w:rsidRPr="00B64604">
        <w:rPr>
          <w:rFonts w:ascii="Times New Roman" w:eastAsia="Times New Roman" w:hAnsi="Times New Roman" w:cs="Times New Roman"/>
          <w:spacing w:val="-2"/>
          <w:sz w:val="28"/>
          <w:szCs w:val="28"/>
          <w:lang w:eastAsia="ru-RU"/>
        </w:rPr>
        <w:t>. Данный дисбаланс часто является следствием воспаления, индуцированного ингаляционным воздействием повреждающих веществ.</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u w:val="single"/>
          <w:lang w:eastAsia="ru-RU"/>
        </w:rPr>
        <w:t>Ограничение воздушного потока и легочная гиперинфляция</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Экспираторное ограничение воздушного потока является основным патофизиологическим нарушением при ХОБЛ. В его основе лежат как обратимые, так и необратимые компоненты.</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К необратимым относятся:</w:t>
      </w:r>
    </w:p>
    <w:p w:rsidR="00B64604" w:rsidRPr="00B64604" w:rsidRDefault="00B64604" w:rsidP="00B64604">
      <w:pPr>
        <w:numPr>
          <w:ilvl w:val="0"/>
          <w:numId w:val="22"/>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lastRenderedPageBreak/>
        <w:t>Фиброз и сужение просвета дыхательных путей;</w:t>
      </w:r>
    </w:p>
    <w:p w:rsidR="00B64604" w:rsidRPr="00B64604" w:rsidRDefault="00B64604" w:rsidP="00B64604">
      <w:pPr>
        <w:numPr>
          <w:ilvl w:val="0"/>
          <w:numId w:val="22"/>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Потеря эластичной тяги легких вследствие альвеолярной деструкции;</w:t>
      </w:r>
    </w:p>
    <w:p w:rsidR="00B64604" w:rsidRPr="00B64604" w:rsidRDefault="00B64604" w:rsidP="00B64604">
      <w:pPr>
        <w:numPr>
          <w:ilvl w:val="0"/>
          <w:numId w:val="22"/>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Потеря альвеолярной поддержки просвета малых дыхательных путей.</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К обратимым причинам относятся:</w:t>
      </w:r>
    </w:p>
    <w:p w:rsidR="00B64604" w:rsidRPr="00B64604" w:rsidRDefault="00B64604" w:rsidP="00B64604">
      <w:pPr>
        <w:numPr>
          <w:ilvl w:val="0"/>
          <w:numId w:val="23"/>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Накопление воспалительных клеток, слизи и экссудата плазмы в бронхах;</w:t>
      </w:r>
    </w:p>
    <w:p w:rsidR="00B64604" w:rsidRPr="00B64604" w:rsidRDefault="00B64604" w:rsidP="00B64604">
      <w:pPr>
        <w:numPr>
          <w:ilvl w:val="0"/>
          <w:numId w:val="23"/>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Сокращение гладкой мускулатуры бронхов;</w:t>
      </w:r>
    </w:p>
    <w:p w:rsidR="00B64604" w:rsidRPr="00B64604" w:rsidRDefault="00B64604" w:rsidP="00B64604">
      <w:pPr>
        <w:numPr>
          <w:ilvl w:val="0"/>
          <w:numId w:val="23"/>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Динамическая гиперинфляция (т.е. повышенная воздушность легких) при физической нагрузке.</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 xml:space="preserve">Существенное значение в патогенезе ХОБЛ имеет и другое патофизиологическое нарушение – легочная гиперинфляция (ЛГИ). В основе </w:t>
      </w:r>
      <w:proofErr w:type="gramStart"/>
      <w:r w:rsidRPr="00B64604">
        <w:rPr>
          <w:rFonts w:ascii="Times New Roman" w:eastAsia="Times New Roman" w:hAnsi="Times New Roman" w:cs="Times New Roman"/>
          <w:spacing w:val="-2"/>
          <w:sz w:val="28"/>
          <w:szCs w:val="28"/>
          <w:lang w:eastAsia="ru-RU"/>
        </w:rPr>
        <w:t>ЛГИ</w:t>
      </w:r>
      <w:proofErr w:type="gramEnd"/>
      <w:r w:rsidRPr="00B64604">
        <w:rPr>
          <w:rFonts w:ascii="Times New Roman" w:eastAsia="Times New Roman" w:hAnsi="Times New Roman" w:cs="Times New Roman"/>
          <w:spacing w:val="-2"/>
          <w:sz w:val="28"/>
          <w:szCs w:val="28"/>
          <w:lang w:eastAsia="ru-RU"/>
        </w:rPr>
        <w:t xml:space="preserve"> лежит воздушная ловушка, которая развивается из-за неполного опорожнения альвеол во время выдоха вследствие потери эластической тяги легких (статическая ЛГИ) или вследствие недостаточного времени выдоха в условиях выраженного ограничения экспираторного воздушного потока (динамическая ЛГИ).</w:t>
      </w:r>
    </w:p>
    <w:p w:rsidR="00B64604" w:rsidRPr="00B64604" w:rsidRDefault="00B64604" w:rsidP="00B6460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 xml:space="preserve">Согласно недавно выполненным исследованиям, сужение просвета и уменьшение числа терминальных бронхиол предшествует развитию эмфизематозной деструкции альвеол как при </w:t>
      </w:r>
      <w:proofErr w:type="spellStart"/>
      <w:r w:rsidRPr="00B64604">
        <w:rPr>
          <w:rFonts w:ascii="Times New Roman" w:eastAsia="Times New Roman" w:hAnsi="Times New Roman" w:cs="Times New Roman"/>
          <w:spacing w:val="-2"/>
          <w:sz w:val="28"/>
          <w:szCs w:val="28"/>
          <w:lang w:eastAsia="ru-RU"/>
        </w:rPr>
        <w:t>центриацинарной</w:t>
      </w:r>
      <w:proofErr w:type="spellEnd"/>
      <w:r w:rsidRPr="00B64604">
        <w:rPr>
          <w:rFonts w:ascii="Times New Roman" w:eastAsia="Times New Roman" w:hAnsi="Times New Roman" w:cs="Times New Roman"/>
          <w:spacing w:val="-2"/>
          <w:sz w:val="28"/>
          <w:szCs w:val="28"/>
          <w:lang w:eastAsia="ru-RU"/>
        </w:rPr>
        <w:t xml:space="preserve">, так и при </w:t>
      </w:r>
      <w:proofErr w:type="spellStart"/>
      <w:r w:rsidRPr="00B64604">
        <w:rPr>
          <w:rFonts w:ascii="Times New Roman" w:eastAsia="Times New Roman" w:hAnsi="Times New Roman" w:cs="Times New Roman"/>
          <w:spacing w:val="-2"/>
          <w:sz w:val="28"/>
          <w:szCs w:val="28"/>
          <w:lang w:eastAsia="ru-RU"/>
        </w:rPr>
        <w:t>панацинарной</w:t>
      </w:r>
      <w:proofErr w:type="spellEnd"/>
      <w:r w:rsidRPr="00B64604">
        <w:rPr>
          <w:rFonts w:ascii="Times New Roman" w:eastAsia="Times New Roman" w:hAnsi="Times New Roman" w:cs="Times New Roman"/>
          <w:spacing w:val="-2"/>
          <w:sz w:val="28"/>
          <w:szCs w:val="28"/>
          <w:lang w:eastAsia="ru-RU"/>
        </w:rPr>
        <w:t xml:space="preserve"> эмфиземе.</w:t>
      </w:r>
    </w:p>
    <w:p w:rsidR="00B64604" w:rsidRPr="00B64604" w:rsidRDefault="00B64604" w:rsidP="00B64604">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B64604">
        <w:rPr>
          <w:rFonts w:ascii="Times New Roman" w:eastAsia="Times New Roman" w:hAnsi="Times New Roman" w:cs="Times New Roman"/>
          <w:spacing w:val="-2"/>
          <w:sz w:val="28"/>
          <w:szCs w:val="28"/>
          <w:lang w:eastAsia="ru-RU"/>
        </w:rPr>
        <w:t xml:space="preserve">Отражением </w:t>
      </w:r>
      <w:proofErr w:type="gramStart"/>
      <w:r w:rsidRPr="00B64604">
        <w:rPr>
          <w:rFonts w:ascii="Times New Roman" w:eastAsia="Times New Roman" w:hAnsi="Times New Roman" w:cs="Times New Roman"/>
          <w:spacing w:val="-2"/>
          <w:sz w:val="28"/>
          <w:szCs w:val="28"/>
          <w:lang w:eastAsia="ru-RU"/>
        </w:rPr>
        <w:t>ЛГИ</w:t>
      </w:r>
      <w:proofErr w:type="gramEnd"/>
      <w:r w:rsidRPr="00B64604">
        <w:rPr>
          <w:rFonts w:ascii="Times New Roman" w:eastAsia="Times New Roman" w:hAnsi="Times New Roman" w:cs="Times New Roman"/>
          <w:spacing w:val="-2"/>
          <w:sz w:val="28"/>
          <w:szCs w:val="28"/>
          <w:lang w:eastAsia="ru-RU"/>
        </w:rPr>
        <w:t xml:space="preserve"> является повышение легочных объемов (функциональной остаточной емкости, остаточного объема, общей емкости легких (ОЕЛ)) и снижение емкости вдоха. Нарастание динамической </w:t>
      </w:r>
      <w:proofErr w:type="gramStart"/>
      <w:r w:rsidRPr="00B64604">
        <w:rPr>
          <w:rFonts w:ascii="Times New Roman" w:eastAsia="Times New Roman" w:hAnsi="Times New Roman" w:cs="Times New Roman"/>
          <w:spacing w:val="-2"/>
          <w:sz w:val="28"/>
          <w:szCs w:val="28"/>
          <w:lang w:eastAsia="ru-RU"/>
        </w:rPr>
        <w:t>ЛГИ</w:t>
      </w:r>
      <w:proofErr w:type="gramEnd"/>
      <w:r w:rsidRPr="00B64604">
        <w:rPr>
          <w:rFonts w:ascii="Times New Roman" w:eastAsia="Times New Roman" w:hAnsi="Times New Roman" w:cs="Times New Roman"/>
          <w:spacing w:val="-2"/>
          <w:sz w:val="28"/>
          <w:szCs w:val="28"/>
          <w:lang w:eastAsia="ru-RU"/>
        </w:rPr>
        <w:t xml:space="preserve"> происходит во время выполнения физической нагрузки, т.к. во время нагрузки происходит учащение частоты дыхания, а значит укорачивается время выдоха, и еще большая часть легочного объема задерживается на уровне альвеол.</w:t>
      </w:r>
    </w:p>
    <w:p w:rsidR="006C1EF4" w:rsidRPr="006C1EF4" w:rsidRDefault="006C1EF4" w:rsidP="006C1EF4">
      <w:pPr>
        <w:shd w:val="clear" w:color="auto" w:fill="FFFFFF"/>
        <w:spacing w:before="100" w:beforeAutospacing="1" w:after="100" w:afterAutospacing="1" w:line="240" w:lineRule="auto"/>
        <w:jc w:val="both"/>
        <w:rPr>
          <w:rFonts w:ascii="inherit" w:eastAsia="Times New Roman" w:hAnsi="inherit" w:cs="Times New Roman"/>
          <w:spacing w:val="-2"/>
          <w:sz w:val="24"/>
          <w:szCs w:val="24"/>
          <w:lang w:eastAsia="ru-RU"/>
        </w:rPr>
      </w:pPr>
      <w:r w:rsidRPr="006C1EF4">
        <w:rPr>
          <w:rFonts w:ascii="inherit" w:eastAsia="Times New Roman" w:hAnsi="inherit" w:cs="Times New Roman"/>
          <w:spacing w:val="-2"/>
          <w:sz w:val="24"/>
          <w:szCs w:val="24"/>
          <w:lang w:eastAsia="ru-RU"/>
        </w:rPr>
        <w:t xml:space="preserve">Неблагоприятными последствиями </w:t>
      </w:r>
      <w:proofErr w:type="gramStart"/>
      <w:r w:rsidRPr="006C1EF4">
        <w:rPr>
          <w:rFonts w:ascii="inherit" w:eastAsia="Times New Roman" w:hAnsi="inherit" w:cs="Times New Roman"/>
          <w:spacing w:val="-2"/>
          <w:sz w:val="24"/>
          <w:szCs w:val="24"/>
          <w:lang w:eastAsia="ru-RU"/>
        </w:rPr>
        <w:t>ЛГИ</w:t>
      </w:r>
      <w:proofErr w:type="gramEnd"/>
      <w:r w:rsidRPr="006C1EF4">
        <w:rPr>
          <w:rFonts w:ascii="inherit" w:eastAsia="Times New Roman" w:hAnsi="inherit" w:cs="Times New Roman"/>
          <w:spacing w:val="-2"/>
          <w:sz w:val="24"/>
          <w:szCs w:val="24"/>
          <w:lang w:eastAsia="ru-RU"/>
        </w:rPr>
        <w:t xml:space="preserve"> являются:</w:t>
      </w:r>
    </w:p>
    <w:p w:rsidR="006C1EF4" w:rsidRPr="006C1EF4" w:rsidRDefault="006C1EF4" w:rsidP="006C1EF4">
      <w:pPr>
        <w:numPr>
          <w:ilvl w:val="0"/>
          <w:numId w:val="24"/>
        </w:numPr>
        <w:shd w:val="clear" w:color="auto" w:fill="FFFFFF"/>
        <w:spacing w:after="150" w:line="240" w:lineRule="auto"/>
        <w:ind w:left="360"/>
        <w:rPr>
          <w:rFonts w:ascii="inherit" w:eastAsia="Times New Roman" w:hAnsi="inherit" w:cs="Times New Roman"/>
          <w:spacing w:val="-2"/>
          <w:sz w:val="24"/>
          <w:szCs w:val="24"/>
          <w:lang w:eastAsia="ru-RU"/>
        </w:rPr>
      </w:pPr>
      <w:r w:rsidRPr="006C1EF4">
        <w:rPr>
          <w:rFonts w:ascii="inherit" w:eastAsia="Times New Roman" w:hAnsi="inherit" w:cs="Times New Roman"/>
          <w:spacing w:val="-2"/>
          <w:sz w:val="24"/>
          <w:szCs w:val="24"/>
          <w:lang w:eastAsia="ru-RU"/>
        </w:rPr>
        <w:t>уплощение диафрагмы, что приводит к нарушению ее функции и функции других дыхательных мышц;</w:t>
      </w:r>
    </w:p>
    <w:p w:rsidR="006C1EF4" w:rsidRPr="006C1EF4" w:rsidRDefault="006C1EF4" w:rsidP="006C1EF4">
      <w:pPr>
        <w:numPr>
          <w:ilvl w:val="0"/>
          <w:numId w:val="24"/>
        </w:numPr>
        <w:shd w:val="clear" w:color="auto" w:fill="FFFFFF"/>
        <w:spacing w:after="150" w:line="240" w:lineRule="auto"/>
        <w:ind w:left="360"/>
        <w:rPr>
          <w:rFonts w:ascii="inherit" w:eastAsia="Times New Roman" w:hAnsi="inherit" w:cs="Times New Roman"/>
          <w:spacing w:val="-2"/>
          <w:sz w:val="24"/>
          <w:szCs w:val="24"/>
          <w:lang w:eastAsia="ru-RU"/>
        </w:rPr>
      </w:pPr>
      <w:r w:rsidRPr="006C1EF4">
        <w:rPr>
          <w:rFonts w:ascii="inherit" w:eastAsia="Times New Roman" w:hAnsi="inherit" w:cs="Times New Roman"/>
          <w:spacing w:val="-2"/>
          <w:sz w:val="24"/>
          <w:szCs w:val="24"/>
          <w:lang w:eastAsia="ru-RU"/>
        </w:rPr>
        <w:t>ограничение возможности увеличения дыхательного объема во время физической нагрузки;</w:t>
      </w:r>
    </w:p>
    <w:p w:rsidR="006C1EF4" w:rsidRPr="006C1EF4" w:rsidRDefault="006C1EF4" w:rsidP="006C1EF4">
      <w:pPr>
        <w:numPr>
          <w:ilvl w:val="0"/>
          <w:numId w:val="24"/>
        </w:numPr>
        <w:shd w:val="clear" w:color="auto" w:fill="FFFFFF"/>
        <w:spacing w:after="150" w:line="240" w:lineRule="auto"/>
        <w:ind w:left="360"/>
        <w:rPr>
          <w:rFonts w:ascii="inherit" w:eastAsia="Times New Roman" w:hAnsi="inherit" w:cs="Times New Roman"/>
          <w:spacing w:val="-2"/>
          <w:sz w:val="24"/>
          <w:szCs w:val="24"/>
          <w:lang w:eastAsia="ru-RU"/>
        </w:rPr>
      </w:pPr>
      <w:r w:rsidRPr="006C1EF4">
        <w:rPr>
          <w:rFonts w:ascii="inherit" w:eastAsia="Times New Roman" w:hAnsi="inherit" w:cs="Times New Roman"/>
          <w:spacing w:val="-2"/>
          <w:sz w:val="24"/>
          <w:szCs w:val="24"/>
          <w:lang w:eastAsia="ru-RU"/>
        </w:rPr>
        <w:t>нарастание гиперкапнии при физической нагрузке;</w:t>
      </w:r>
    </w:p>
    <w:p w:rsidR="006C1EF4" w:rsidRPr="006C1EF4" w:rsidRDefault="006C1EF4" w:rsidP="006C1EF4">
      <w:pPr>
        <w:numPr>
          <w:ilvl w:val="0"/>
          <w:numId w:val="24"/>
        </w:numPr>
        <w:shd w:val="clear" w:color="auto" w:fill="FFFFFF"/>
        <w:spacing w:after="150" w:line="240" w:lineRule="auto"/>
        <w:ind w:left="360"/>
        <w:rPr>
          <w:rFonts w:ascii="inherit" w:eastAsia="Times New Roman" w:hAnsi="inherit" w:cs="Times New Roman"/>
          <w:spacing w:val="-2"/>
          <w:sz w:val="24"/>
          <w:szCs w:val="24"/>
          <w:lang w:eastAsia="ru-RU"/>
        </w:rPr>
      </w:pPr>
      <w:r w:rsidRPr="006C1EF4">
        <w:rPr>
          <w:rFonts w:ascii="inherit" w:eastAsia="Times New Roman" w:hAnsi="inherit" w:cs="Times New Roman"/>
          <w:spacing w:val="-2"/>
          <w:sz w:val="24"/>
          <w:szCs w:val="24"/>
          <w:lang w:eastAsia="ru-RU"/>
        </w:rPr>
        <w:t>создание внутреннего положительного давления в конце выдоха;</w:t>
      </w:r>
    </w:p>
    <w:p w:rsidR="006C1EF4" w:rsidRPr="006C1EF4" w:rsidRDefault="006C1EF4" w:rsidP="006C1EF4">
      <w:pPr>
        <w:numPr>
          <w:ilvl w:val="0"/>
          <w:numId w:val="24"/>
        </w:numPr>
        <w:shd w:val="clear" w:color="auto" w:fill="FFFFFF"/>
        <w:spacing w:after="150" w:line="240" w:lineRule="auto"/>
        <w:ind w:left="360"/>
        <w:rPr>
          <w:rFonts w:ascii="inherit" w:eastAsia="Times New Roman" w:hAnsi="inherit" w:cs="Times New Roman"/>
          <w:spacing w:val="-2"/>
          <w:sz w:val="24"/>
          <w:szCs w:val="24"/>
          <w:lang w:eastAsia="ru-RU"/>
        </w:rPr>
      </w:pPr>
      <w:r w:rsidRPr="006C1EF4">
        <w:rPr>
          <w:rFonts w:ascii="inherit" w:eastAsia="Times New Roman" w:hAnsi="inherit" w:cs="Times New Roman"/>
          <w:spacing w:val="-2"/>
          <w:sz w:val="24"/>
          <w:szCs w:val="24"/>
          <w:lang w:eastAsia="ru-RU"/>
        </w:rPr>
        <w:t>повышение эластической нагрузки на респираторную систему.</w:t>
      </w:r>
    </w:p>
    <w:p w:rsidR="006C1EF4" w:rsidRPr="006C1EF4" w:rsidRDefault="006C1EF4" w:rsidP="006C1EF4">
      <w:pPr>
        <w:shd w:val="clear" w:color="auto" w:fill="FFFFFF"/>
        <w:spacing w:before="100" w:beforeAutospacing="1" w:after="100" w:afterAutospacing="1" w:line="240" w:lineRule="auto"/>
        <w:jc w:val="both"/>
        <w:rPr>
          <w:rFonts w:ascii="inherit" w:eastAsia="Times New Roman" w:hAnsi="inherit" w:cs="Times New Roman"/>
          <w:spacing w:val="-2"/>
          <w:sz w:val="24"/>
          <w:szCs w:val="24"/>
          <w:lang w:eastAsia="ru-RU"/>
        </w:rPr>
      </w:pPr>
      <w:r w:rsidRPr="006C1EF4">
        <w:rPr>
          <w:rFonts w:ascii="inherit" w:eastAsia="Times New Roman" w:hAnsi="inherit" w:cs="Times New Roman"/>
          <w:spacing w:val="-2"/>
          <w:sz w:val="24"/>
          <w:szCs w:val="24"/>
          <w:lang w:eastAsia="ru-RU"/>
        </w:rPr>
        <w:t>Функциональные параметры, отражающие ЛГИ, в частности, изменение емкости вдоха, обладают очень высокой корреляционной связью с одышкой и толерантностью пациентов к физическим нагрузкам.</w:t>
      </w:r>
    </w:p>
    <w:p w:rsidR="006C1EF4" w:rsidRPr="006C1EF4" w:rsidRDefault="006C1EF4" w:rsidP="006C1EF4">
      <w:pPr>
        <w:shd w:val="clear" w:color="auto" w:fill="FFFFFF"/>
        <w:spacing w:before="100" w:beforeAutospacing="1" w:after="100" w:afterAutospacing="1" w:line="240" w:lineRule="auto"/>
        <w:jc w:val="both"/>
        <w:rPr>
          <w:rFonts w:ascii="inherit" w:eastAsia="Times New Roman" w:hAnsi="inherit" w:cs="Times New Roman"/>
          <w:spacing w:val="-2"/>
          <w:sz w:val="24"/>
          <w:szCs w:val="24"/>
          <w:lang w:eastAsia="ru-RU"/>
        </w:rPr>
      </w:pPr>
      <w:r w:rsidRPr="006C1EF4">
        <w:rPr>
          <w:rFonts w:ascii="inherit" w:eastAsia="Times New Roman" w:hAnsi="inherit" w:cs="Times New Roman"/>
          <w:spacing w:val="-2"/>
          <w:sz w:val="24"/>
          <w:szCs w:val="24"/>
          <w:u w:val="single"/>
          <w:lang w:eastAsia="ru-RU"/>
        </w:rPr>
        <w:lastRenderedPageBreak/>
        <w:t>Нарушения газообмена</w:t>
      </w:r>
    </w:p>
    <w:p w:rsidR="006C1EF4" w:rsidRPr="006C1EF4" w:rsidRDefault="006C1EF4" w:rsidP="006C1EF4">
      <w:pPr>
        <w:shd w:val="clear" w:color="auto" w:fill="FFFFFF"/>
        <w:spacing w:before="100" w:beforeAutospacing="1" w:after="100" w:afterAutospacing="1" w:line="240" w:lineRule="auto"/>
        <w:jc w:val="both"/>
        <w:rPr>
          <w:rFonts w:ascii="inherit" w:eastAsia="Times New Roman" w:hAnsi="inherit" w:cs="Times New Roman"/>
          <w:spacing w:val="-2"/>
          <w:sz w:val="28"/>
          <w:szCs w:val="28"/>
          <w:lang w:eastAsia="ru-RU"/>
        </w:rPr>
      </w:pPr>
      <w:r w:rsidRPr="006C1EF4">
        <w:rPr>
          <w:rFonts w:ascii="inherit" w:eastAsia="Times New Roman" w:hAnsi="inherit" w:cs="Times New Roman"/>
          <w:spacing w:val="-2"/>
          <w:sz w:val="28"/>
          <w:szCs w:val="28"/>
          <w:lang w:eastAsia="ru-RU"/>
        </w:rPr>
        <w:t>ХОБЛ тяжелого течения характеризуется развитием гипоксемии и гиперкапнии. Основным патогенетическим механизмом гипоксемии является нарушение вентиляционно-</w:t>
      </w:r>
      <w:proofErr w:type="spellStart"/>
      <w:r w:rsidRPr="006C1EF4">
        <w:rPr>
          <w:rFonts w:ascii="inherit" w:eastAsia="Times New Roman" w:hAnsi="inherit" w:cs="Times New Roman"/>
          <w:spacing w:val="-2"/>
          <w:sz w:val="28"/>
          <w:szCs w:val="28"/>
          <w:lang w:eastAsia="ru-RU"/>
        </w:rPr>
        <w:t>перфузионного</w:t>
      </w:r>
      <w:proofErr w:type="spellEnd"/>
      <w:r w:rsidRPr="006C1EF4">
        <w:rPr>
          <w:rFonts w:ascii="inherit" w:eastAsia="Times New Roman" w:hAnsi="inherit" w:cs="Times New Roman"/>
          <w:spacing w:val="-2"/>
          <w:sz w:val="28"/>
          <w:szCs w:val="28"/>
          <w:lang w:eastAsia="ru-RU"/>
        </w:rPr>
        <w:t xml:space="preserve"> отношения - V</w:t>
      </w:r>
      <w:r w:rsidRPr="006C1EF4">
        <w:rPr>
          <w:rFonts w:ascii="inherit" w:eastAsia="Times New Roman" w:hAnsi="inherit" w:cs="Times New Roman"/>
          <w:spacing w:val="-2"/>
          <w:sz w:val="28"/>
          <w:szCs w:val="28"/>
          <w:vertAlign w:val="subscript"/>
          <w:lang w:eastAsia="ru-RU"/>
        </w:rPr>
        <w:t>A</w:t>
      </w:r>
      <w:r w:rsidRPr="006C1EF4">
        <w:rPr>
          <w:rFonts w:ascii="inherit" w:eastAsia="Times New Roman" w:hAnsi="inherit" w:cs="Times New Roman"/>
          <w:spacing w:val="-2"/>
          <w:sz w:val="28"/>
          <w:szCs w:val="28"/>
          <w:lang w:eastAsia="ru-RU"/>
        </w:rPr>
        <w:t>/Q баланса (V</w:t>
      </w:r>
      <w:r w:rsidRPr="006C1EF4">
        <w:rPr>
          <w:rFonts w:ascii="inherit" w:eastAsia="Times New Roman" w:hAnsi="inherit" w:cs="Times New Roman"/>
          <w:spacing w:val="-2"/>
          <w:sz w:val="28"/>
          <w:szCs w:val="28"/>
          <w:vertAlign w:val="subscript"/>
          <w:lang w:eastAsia="ru-RU"/>
        </w:rPr>
        <w:t>A</w:t>
      </w:r>
      <w:r w:rsidRPr="006C1EF4">
        <w:rPr>
          <w:rFonts w:ascii="inherit" w:eastAsia="Times New Roman" w:hAnsi="inherit" w:cs="Times New Roman"/>
          <w:spacing w:val="-2"/>
          <w:sz w:val="28"/>
          <w:szCs w:val="28"/>
          <w:lang w:eastAsia="ru-RU"/>
        </w:rPr>
        <w:t> – альвеолярная вентиляция, Q-сердечный выброс). Участки легких с низким соотношением V</w:t>
      </w:r>
      <w:r w:rsidRPr="006C1EF4">
        <w:rPr>
          <w:rFonts w:ascii="inherit" w:eastAsia="Times New Roman" w:hAnsi="inherit" w:cs="Times New Roman"/>
          <w:spacing w:val="-2"/>
          <w:sz w:val="28"/>
          <w:szCs w:val="28"/>
          <w:vertAlign w:val="subscript"/>
          <w:lang w:eastAsia="ru-RU"/>
        </w:rPr>
        <w:t>A</w:t>
      </w:r>
      <w:r w:rsidRPr="006C1EF4">
        <w:rPr>
          <w:rFonts w:ascii="inherit" w:eastAsia="Times New Roman" w:hAnsi="inherit" w:cs="Times New Roman"/>
          <w:spacing w:val="-2"/>
          <w:sz w:val="28"/>
          <w:szCs w:val="28"/>
          <w:lang w:eastAsia="ru-RU"/>
        </w:rPr>
        <w:t>/Q вносят основной вклад в развитие гипоксемии. Наличие участков с повышенным отношением V</w:t>
      </w:r>
      <w:r w:rsidRPr="006C1EF4">
        <w:rPr>
          <w:rFonts w:ascii="inherit" w:eastAsia="Times New Roman" w:hAnsi="inherit" w:cs="Times New Roman"/>
          <w:spacing w:val="-2"/>
          <w:sz w:val="28"/>
          <w:szCs w:val="28"/>
          <w:vertAlign w:val="subscript"/>
          <w:lang w:eastAsia="ru-RU"/>
        </w:rPr>
        <w:t>А</w:t>
      </w:r>
      <w:r w:rsidRPr="006C1EF4">
        <w:rPr>
          <w:rFonts w:ascii="inherit" w:eastAsia="Times New Roman" w:hAnsi="inherit" w:cs="Times New Roman"/>
          <w:spacing w:val="-2"/>
          <w:sz w:val="28"/>
          <w:szCs w:val="28"/>
          <w:lang w:eastAsia="ru-RU"/>
        </w:rPr>
        <w:t>/Q ведет к увеличению физиологического мертвого пространства, вследствие чего для поддержания нормального уровня парциального напряжения углекислого газа в артериальной крови (РаСО</w:t>
      </w:r>
      <w:proofErr w:type="gramStart"/>
      <w:r w:rsidRPr="006C1EF4">
        <w:rPr>
          <w:rFonts w:ascii="inherit" w:eastAsia="Times New Roman" w:hAnsi="inherit" w:cs="Times New Roman"/>
          <w:spacing w:val="-2"/>
          <w:sz w:val="28"/>
          <w:szCs w:val="28"/>
          <w:vertAlign w:val="subscript"/>
          <w:lang w:eastAsia="ru-RU"/>
        </w:rPr>
        <w:t>2</w:t>
      </w:r>
      <w:proofErr w:type="gramEnd"/>
      <w:r w:rsidRPr="006C1EF4">
        <w:rPr>
          <w:rFonts w:ascii="inherit" w:eastAsia="Times New Roman" w:hAnsi="inherit" w:cs="Times New Roman"/>
          <w:spacing w:val="-2"/>
          <w:sz w:val="28"/>
          <w:szCs w:val="28"/>
          <w:lang w:eastAsia="ru-RU"/>
        </w:rPr>
        <w:t>) требуется увеличение общей вентиляции легких. Увеличения шунтирования кровотока при ХОБЛ обычно не происходит, за исключением особо тяжелых случаев обострения, требующих проведения респираторной поддержки.</w:t>
      </w:r>
    </w:p>
    <w:p w:rsidR="006C1EF4" w:rsidRPr="004F3BF3" w:rsidRDefault="006C1EF4"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u w:val="single"/>
          <w:lang w:eastAsia="ru-RU"/>
        </w:rPr>
        <w:t>Легочная гипертензия</w:t>
      </w:r>
    </w:p>
    <w:p w:rsidR="006C1EF4" w:rsidRPr="004F3BF3" w:rsidRDefault="006C1EF4"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Легочная гипертензия может развиваться уже на поздних стадиях ХОБЛ вследствие обусловленного гипоксией спазма мелких артерий легких, который, в конечном счете, приводит к структурным изменениям: гиперплазии интимы и позднее гипертрофии/ гиперплазии гладкомышечного слоя. В сосудах отмечается воспалительная реакция, сходная с реакцией в дыхательных путях, и дисфункция эндотелия. Прогрессирующая легочная гипертензия может приводить к гипертрофии правого желудочка и в итоге к правожелудочковой недостаточности (легочному сердцу).</w:t>
      </w:r>
    </w:p>
    <w:p w:rsidR="006C1EF4" w:rsidRPr="004F3BF3" w:rsidRDefault="006C1EF4"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u w:val="single"/>
          <w:lang w:eastAsia="ru-RU"/>
        </w:rPr>
        <w:t>Системные эффекты</w:t>
      </w:r>
    </w:p>
    <w:p w:rsidR="006C1EF4" w:rsidRPr="004F3BF3" w:rsidRDefault="006C1EF4"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 xml:space="preserve">Характерной чертой ХОБЛ является наличие системных эффектов, основными из которых являются системное воспаление, кахексия, дисфункция скелетных мышц, остеопороз, </w:t>
      </w:r>
      <w:proofErr w:type="gramStart"/>
      <w:r w:rsidRPr="004F3BF3">
        <w:rPr>
          <w:rFonts w:ascii="Times New Roman" w:eastAsia="Times New Roman" w:hAnsi="Times New Roman" w:cs="Times New Roman"/>
          <w:spacing w:val="-2"/>
          <w:sz w:val="28"/>
          <w:szCs w:val="28"/>
          <w:lang w:eastAsia="ru-RU"/>
        </w:rPr>
        <w:t>сердечно-сосудистые</w:t>
      </w:r>
      <w:proofErr w:type="gramEnd"/>
      <w:r w:rsidRPr="004F3BF3">
        <w:rPr>
          <w:rFonts w:ascii="Times New Roman" w:eastAsia="Times New Roman" w:hAnsi="Times New Roman" w:cs="Times New Roman"/>
          <w:spacing w:val="-2"/>
          <w:sz w:val="28"/>
          <w:szCs w:val="28"/>
          <w:lang w:eastAsia="ru-RU"/>
        </w:rPr>
        <w:t xml:space="preserve"> события, анемия, депрессия и др. Механизмы, лежащие в основе данных системных проявлений, достаточно многообразны и пока недостаточно изучены. Известно, что среди них важное место занимают гипоксемия, курение, малоподвижный образ жизни, системное воспаление и др.</w:t>
      </w:r>
    </w:p>
    <w:p w:rsidR="006C1EF4" w:rsidRPr="004F3BF3" w:rsidRDefault="00A61CBF" w:rsidP="006C1EF4">
      <w:pPr>
        <w:shd w:val="clear" w:color="auto" w:fill="FFFFFF"/>
        <w:spacing w:before="240" w:after="120" w:line="240" w:lineRule="auto"/>
        <w:outlineLvl w:val="2"/>
        <w:rPr>
          <w:rFonts w:ascii="Times New Roman" w:eastAsia="Times New Roman" w:hAnsi="Times New Roman" w:cs="Times New Roman"/>
          <w:sz w:val="28"/>
          <w:szCs w:val="28"/>
          <w:lang w:eastAsia="ru-RU"/>
        </w:rPr>
      </w:pPr>
      <w:hyperlink r:id="rId6" w:anchor="1_3_%D0%AD%D0%BF%D0%B8%D0%B4%D0%B5%D0%BC%D0%B8%D0%BE%D0%BB%D0%BE%D0%B3%D0%B8%D1%8F_%D0%B7%D0%B0%D0%B1%D0%BE%D0%BB%D0%B5%D0%B2%D0%B0%D0%BD%D0%B8%D1%8F_%D0%B8%D0%BB%D0%B8_%D1%81%D0%BE%D1%81%D1%82%D0%BE%D1%8F%D0%BD%D0%B8%D1%8F_%D0%B3%D1%80%D1%83%D0%BF%D0%BF%" w:history="1">
        <w:r w:rsidR="006C1EF4" w:rsidRPr="004F3BF3">
          <w:rPr>
            <w:rFonts w:ascii="Times New Roman" w:eastAsia="Times New Roman" w:hAnsi="Times New Roman" w:cs="Times New Roman"/>
            <w:sz w:val="28"/>
            <w:szCs w:val="28"/>
            <w:lang w:eastAsia="ru-RU"/>
          </w:rPr>
          <w:t xml:space="preserve">     Эпидемиология заболевания или состояния </w:t>
        </w:r>
      </w:hyperlink>
    </w:p>
    <w:p w:rsidR="006C1EF4" w:rsidRPr="006C1EF4" w:rsidRDefault="006C1EF4"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6C1EF4">
        <w:rPr>
          <w:rFonts w:ascii="Times New Roman" w:eastAsia="Times New Roman" w:hAnsi="Times New Roman" w:cs="Times New Roman"/>
          <w:spacing w:val="-2"/>
          <w:sz w:val="28"/>
          <w:szCs w:val="28"/>
          <w:lang w:eastAsia="ru-RU"/>
        </w:rPr>
        <w:t>В настоящее время ХОБЛ является глобальной проблемой. В некоторых странах мира распространенность ХОБЛ очень высока (свыше 20% в Чили), в других – меньше (около 6% в Мексике). Причинами такой вариабельности служат различия в образе жизни людей и их контакте с разнообразными повреждающими агентами. Распространенность ХОБЛ II стадии и выше, по данным глобального исследования BOLD (</w:t>
      </w:r>
      <w:proofErr w:type="spellStart"/>
      <w:r w:rsidRPr="006C1EF4">
        <w:rPr>
          <w:rFonts w:ascii="Times New Roman" w:eastAsia="Times New Roman" w:hAnsi="Times New Roman" w:cs="Times New Roman"/>
          <w:spacing w:val="-2"/>
          <w:sz w:val="28"/>
          <w:szCs w:val="28"/>
          <w:lang w:eastAsia="ru-RU"/>
        </w:rPr>
        <w:t>Burden</w:t>
      </w:r>
      <w:proofErr w:type="spellEnd"/>
      <w:r w:rsidRPr="006C1EF4">
        <w:rPr>
          <w:rFonts w:ascii="Times New Roman" w:eastAsia="Times New Roman" w:hAnsi="Times New Roman" w:cs="Times New Roman"/>
          <w:spacing w:val="-2"/>
          <w:sz w:val="28"/>
          <w:szCs w:val="28"/>
          <w:lang w:eastAsia="ru-RU"/>
        </w:rPr>
        <w:t xml:space="preserve"> </w:t>
      </w:r>
      <w:proofErr w:type="spellStart"/>
      <w:r w:rsidRPr="006C1EF4">
        <w:rPr>
          <w:rFonts w:ascii="Times New Roman" w:eastAsia="Times New Roman" w:hAnsi="Times New Roman" w:cs="Times New Roman"/>
          <w:spacing w:val="-2"/>
          <w:sz w:val="28"/>
          <w:szCs w:val="28"/>
          <w:lang w:eastAsia="ru-RU"/>
        </w:rPr>
        <w:t>of</w:t>
      </w:r>
      <w:proofErr w:type="spellEnd"/>
      <w:r w:rsidRPr="006C1EF4">
        <w:rPr>
          <w:rFonts w:ascii="Times New Roman" w:eastAsia="Times New Roman" w:hAnsi="Times New Roman" w:cs="Times New Roman"/>
          <w:spacing w:val="-2"/>
          <w:sz w:val="28"/>
          <w:szCs w:val="28"/>
          <w:lang w:eastAsia="ru-RU"/>
        </w:rPr>
        <w:t xml:space="preserve"> </w:t>
      </w:r>
      <w:proofErr w:type="spellStart"/>
      <w:r w:rsidRPr="006C1EF4">
        <w:rPr>
          <w:rFonts w:ascii="Times New Roman" w:eastAsia="Times New Roman" w:hAnsi="Times New Roman" w:cs="Times New Roman"/>
          <w:spacing w:val="-2"/>
          <w:sz w:val="28"/>
          <w:szCs w:val="28"/>
          <w:lang w:eastAsia="ru-RU"/>
        </w:rPr>
        <w:t>Obstructive</w:t>
      </w:r>
      <w:proofErr w:type="spellEnd"/>
      <w:r w:rsidRPr="006C1EF4">
        <w:rPr>
          <w:rFonts w:ascii="Times New Roman" w:eastAsia="Times New Roman" w:hAnsi="Times New Roman" w:cs="Times New Roman"/>
          <w:spacing w:val="-2"/>
          <w:sz w:val="28"/>
          <w:szCs w:val="28"/>
          <w:lang w:eastAsia="ru-RU"/>
        </w:rPr>
        <w:t xml:space="preserve"> </w:t>
      </w:r>
      <w:proofErr w:type="spellStart"/>
      <w:r w:rsidRPr="006C1EF4">
        <w:rPr>
          <w:rFonts w:ascii="Times New Roman" w:eastAsia="Times New Roman" w:hAnsi="Times New Roman" w:cs="Times New Roman"/>
          <w:spacing w:val="-2"/>
          <w:sz w:val="28"/>
          <w:szCs w:val="28"/>
          <w:lang w:eastAsia="ru-RU"/>
        </w:rPr>
        <w:t>Lung</w:t>
      </w:r>
      <w:proofErr w:type="spellEnd"/>
      <w:r w:rsidRPr="006C1EF4">
        <w:rPr>
          <w:rFonts w:ascii="Times New Roman" w:eastAsia="Times New Roman" w:hAnsi="Times New Roman" w:cs="Times New Roman"/>
          <w:spacing w:val="-2"/>
          <w:sz w:val="28"/>
          <w:szCs w:val="28"/>
          <w:lang w:eastAsia="ru-RU"/>
        </w:rPr>
        <w:t xml:space="preserve"> </w:t>
      </w:r>
      <w:proofErr w:type="spellStart"/>
      <w:r w:rsidRPr="006C1EF4">
        <w:rPr>
          <w:rFonts w:ascii="Times New Roman" w:eastAsia="Times New Roman" w:hAnsi="Times New Roman" w:cs="Times New Roman"/>
          <w:spacing w:val="-2"/>
          <w:sz w:val="28"/>
          <w:szCs w:val="28"/>
          <w:lang w:eastAsia="ru-RU"/>
        </w:rPr>
        <w:t>Disease</w:t>
      </w:r>
      <w:proofErr w:type="spellEnd"/>
      <w:r w:rsidRPr="006C1EF4">
        <w:rPr>
          <w:rFonts w:ascii="Times New Roman" w:eastAsia="Times New Roman" w:hAnsi="Times New Roman" w:cs="Times New Roman"/>
          <w:spacing w:val="-2"/>
          <w:sz w:val="28"/>
          <w:szCs w:val="28"/>
          <w:lang w:eastAsia="ru-RU"/>
        </w:rPr>
        <w:t>), среди лиц старше 40 лет составила 10,1%; в том числе для мужчин – 11,8% и для женщин – 8,5% [</w:t>
      </w:r>
      <w:hyperlink r:id="rId7" w:anchor="L3" w:history="1">
        <w:r w:rsidRPr="006C1EF4">
          <w:rPr>
            <w:rFonts w:ascii="Times New Roman" w:eastAsia="Times New Roman" w:hAnsi="Times New Roman" w:cs="Times New Roman"/>
            <w:color w:val="2156A5"/>
            <w:spacing w:val="-2"/>
            <w:sz w:val="28"/>
            <w:szCs w:val="28"/>
            <w:u w:val="single"/>
            <w:lang w:eastAsia="ru-RU"/>
          </w:rPr>
          <w:t>3</w:t>
        </w:r>
      </w:hyperlink>
      <w:r w:rsidRPr="006C1EF4">
        <w:rPr>
          <w:rFonts w:ascii="Times New Roman" w:eastAsia="Times New Roman" w:hAnsi="Times New Roman" w:cs="Times New Roman"/>
          <w:spacing w:val="-2"/>
          <w:sz w:val="28"/>
          <w:szCs w:val="28"/>
          <w:lang w:eastAsia="ru-RU"/>
        </w:rPr>
        <w:t xml:space="preserve">]. В недавно опубликованном поперечном, </w:t>
      </w:r>
      <w:r w:rsidRPr="006C1EF4">
        <w:rPr>
          <w:rFonts w:ascii="Times New Roman" w:eastAsia="Times New Roman" w:hAnsi="Times New Roman" w:cs="Times New Roman"/>
          <w:spacing w:val="-2"/>
          <w:sz w:val="28"/>
          <w:szCs w:val="28"/>
          <w:lang w:eastAsia="ru-RU"/>
        </w:rPr>
        <w:lastRenderedPageBreak/>
        <w:t>популяционном эпидемиологическом исследовании, проведенном в 12 регионах России (в рамках программы GARD), и включавшем 7164 человека (средний возраст 43.4 года), распространенность ХОБЛ среди лиц с респираторными симптомами составила 21.8%, а в общей популяции − 15.3% [</w:t>
      </w:r>
      <w:hyperlink r:id="rId8" w:anchor="L13" w:history="1">
        <w:r w:rsidRPr="006C1EF4">
          <w:rPr>
            <w:rFonts w:ascii="Times New Roman" w:eastAsia="Times New Roman" w:hAnsi="Times New Roman" w:cs="Times New Roman"/>
            <w:color w:val="2156A5"/>
            <w:spacing w:val="-2"/>
            <w:sz w:val="28"/>
            <w:szCs w:val="28"/>
            <w:u w:val="single"/>
            <w:lang w:eastAsia="ru-RU"/>
          </w:rPr>
          <w:t>13</w:t>
        </w:r>
      </w:hyperlink>
      <w:r w:rsidRPr="006C1EF4">
        <w:rPr>
          <w:rFonts w:ascii="Times New Roman" w:eastAsia="Times New Roman" w:hAnsi="Times New Roman" w:cs="Times New Roman"/>
          <w:spacing w:val="-2"/>
          <w:sz w:val="28"/>
          <w:szCs w:val="28"/>
          <w:lang w:eastAsia="ru-RU"/>
        </w:rPr>
        <w:t>].</w:t>
      </w:r>
    </w:p>
    <w:p w:rsidR="006C1EF4" w:rsidRPr="006C1EF4" w:rsidRDefault="006C1EF4"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6C1EF4">
        <w:rPr>
          <w:rFonts w:ascii="Times New Roman" w:eastAsia="Times New Roman" w:hAnsi="Times New Roman" w:cs="Times New Roman"/>
          <w:spacing w:val="-2"/>
          <w:sz w:val="28"/>
          <w:szCs w:val="28"/>
          <w:lang w:eastAsia="ru-RU"/>
        </w:rPr>
        <w:t xml:space="preserve">По данным ВОЗ, сегодня ХОБЛ является 3-й лидирующей причиной смерти в мире, ежегодно от ХОБЛ умирает около 2.8 </w:t>
      </w:r>
      <w:proofErr w:type="gramStart"/>
      <w:r w:rsidRPr="006C1EF4">
        <w:rPr>
          <w:rFonts w:ascii="Times New Roman" w:eastAsia="Times New Roman" w:hAnsi="Times New Roman" w:cs="Times New Roman"/>
          <w:spacing w:val="-2"/>
          <w:sz w:val="28"/>
          <w:szCs w:val="28"/>
          <w:lang w:eastAsia="ru-RU"/>
        </w:rPr>
        <w:t>млн</w:t>
      </w:r>
      <w:proofErr w:type="gramEnd"/>
      <w:r w:rsidRPr="006C1EF4">
        <w:rPr>
          <w:rFonts w:ascii="Times New Roman" w:eastAsia="Times New Roman" w:hAnsi="Times New Roman" w:cs="Times New Roman"/>
          <w:spacing w:val="-2"/>
          <w:sz w:val="28"/>
          <w:szCs w:val="28"/>
          <w:lang w:eastAsia="ru-RU"/>
        </w:rPr>
        <w:t xml:space="preserve"> человек, что сост</w:t>
      </w:r>
      <w:r w:rsidR="004F3BF3">
        <w:rPr>
          <w:rFonts w:ascii="Times New Roman" w:eastAsia="Times New Roman" w:hAnsi="Times New Roman" w:cs="Times New Roman"/>
          <w:spacing w:val="-2"/>
          <w:sz w:val="28"/>
          <w:szCs w:val="28"/>
          <w:lang w:eastAsia="ru-RU"/>
        </w:rPr>
        <w:t xml:space="preserve">авляет 4.8% всех причин смерти </w:t>
      </w:r>
      <w:r w:rsidRPr="006C1EF4">
        <w:rPr>
          <w:rFonts w:ascii="Times New Roman" w:eastAsia="Times New Roman" w:hAnsi="Times New Roman" w:cs="Times New Roman"/>
          <w:spacing w:val="-2"/>
          <w:sz w:val="28"/>
          <w:szCs w:val="28"/>
          <w:lang w:eastAsia="ru-RU"/>
        </w:rPr>
        <w:t xml:space="preserve">. В Европе летальность от ХОБЛ значительно варьирует: от 0,2 на 100 тыс. населения в Греции, Швеции, Исландии и Норвегии, до 80 на 100 тыс. в Румынии. За период от 1990 до 2010 гг. глобальная летальность от ХОБЛ практически не изменилась: среднее число пациентов, ежегодно умирающих от ХОБЛ, колеблется между 3 </w:t>
      </w:r>
      <w:proofErr w:type="gramStart"/>
      <w:r w:rsidRPr="006C1EF4">
        <w:rPr>
          <w:rFonts w:ascii="Times New Roman" w:eastAsia="Times New Roman" w:hAnsi="Times New Roman" w:cs="Times New Roman"/>
          <w:spacing w:val="-2"/>
          <w:sz w:val="28"/>
          <w:szCs w:val="28"/>
          <w:lang w:eastAsia="ru-RU"/>
        </w:rPr>
        <w:t>млн</w:t>
      </w:r>
      <w:proofErr w:type="gramEnd"/>
      <w:r w:rsidRPr="006C1EF4">
        <w:rPr>
          <w:rFonts w:ascii="Times New Roman" w:eastAsia="Times New Roman" w:hAnsi="Times New Roman" w:cs="Times New Roman"/>
          <w:spacing w:val="-2"/>
          <w:sz w:val="28"/>
          <w:szCs w:val="28"/>
          <w:lang w:eastAsia="ru-RU"/>
        </w:rPr>
        <w:t xml:space="preserve"> и 2,8 млн человек.</w:t>
      </w:r>
    </w:p>
    <w:p w:rsidR="006C1EF4" w:rsidRDefault="006C1EF4"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6C1EF4">
        <w:rPr>
          <w:rFonts w:ascii="Times New Roman" w:eastAsia="Times New Roman" w:hAnsi="Times New Roman" w:cs="Times New Roman"/>
          <w:spacing w:val="-2"/>
          <w:sz w:val="28"/>
          <w:szCs w:val="28"/>
          <w:lang w:eastAsia="ru-RU"/>
        </w:rPr>
        <w:t xml:space="preserve">Основной причиной смерти пациентов с ХОБЛ является прогрессирование основного заболевания. Около 50-80% </w:t>
      </w:r>
      <w:proofErr w:type="spellStart"/>
      <w:r w:rsidRPr="006C1EF4">
        <w:rPr>
          <w:rFonts w:ascii="Times New Roman" w:eastAsia="Times New Roman" w:hAnsi="Times New Roman" w:cs="Times New Roman"/>
          <w:spacing w:val="-2"/>
          <w:sz w:val="28"/>
          <w:szCs w:val="28"/>
          <w:lang w:eastAsia="ru-RU"/>
        </w:rPr>
        <w:t>пациетов</w:t>
      </w:r>
      <w:proofErr w:type="spellEnd"/>
      <w:r w:rsidRPr="006C1EF4">
        <w:rPr>
          <w:rFonts w:ascii="Times New Roman" w:eastAsia="Times New Roman" w:hAnsi="Times New Roman" w:cs="Times New Roman"/>
          <w:spacing w:val="-2"/>
          <w:sz w:val="28"/>
          <w:szCs w:val="28"/>
          <w:lang w:eastAsia="ru-RU"/>
        </w:rPr>
        <w:t xml:space="preserve"> ХОБЛ умирают от респираторных причин: либо во время обострений ХОБЛ, либо от опухолей легких (от 0,5 до 27%), либо от других респираторных проблем.</w:t>
      </w:r>
    </w:p>
    <w:p w:rsidR="004F3BF3" w:rsidRPr="006C1EF4" w:rsidRDefault="004F3BF3"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
    <w:tbl>
      <w:tblPr>
        <w:tblW w:w="14550" w:type="dxa"/>
        <w:tblCellSpacing w:w="15"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Caption w:val=""/>
      </w:tblPr>
      <w:tblGrid>
        <w:gridCol w:w="1907"/>
        <w:gridCol w:w="2202"/>
        <w:gridCol w:w="1812"/>
        <w:gridCol w:w="8629"/>
      </w:tblGrid>
      <w:tr w:rsidR="004F3BF3" w:rsidRPr="004F3BF3" w:rsidTr="004F3BF3">
        <w:trPr>
          <w:tblHeader/>
          <w:tblCellSpacing w:w="15" w:type="dxa"/>
        </w:trPr>
        <w:tc>
          <w:tcPr>
            <w:tcW w:w="0" w:type="auto"/>
            <w:gridSpan w:val="4"/>
            <w:tcBorders>
              <w:top w:val="nil"/>
              <w:left w:val="nil"/>
              <w:bottom w:val="nil"/>
              <w:right w:val="nil"/>
            </w:tcBorders>
            <w:shd w:val="clear" w:color="auto" w:fill="F7F8F7"/>
            <w:tcMar>
              <w:top w:w="120" w:type="dxa"/>
              <w:left w:w="150" w:type="dxa"/>
              <w:bottom w:w="150" w:type="dxa"/>
              <w:right w:w="150" w:type="dxa"/>
            </w:tcMar>
            <w:vAlign w:val="center"/>
            <w:hideMark/>
          </w:tcPr>
          <w:p w:rsidR="004F3BF3" w:rsidRPr="004F3BF3" w:rsidRDefault="004F3BF3" w:rsidP="004F3BF3">
            <w:pPr>
              <w:spacing w:after="60" w:line="240" w:lineRule="auto"/>
              <w:rPr>
                <w:rFonts w:ascii="Times New Roman" w:eastAsia="Times New Roman" w:hAnsi="Times New Roman" w:cs="Times New Roman"/>
                <w:i/>
                <w:iCs/>
                <w:color w:val="7A2518"/>
                <w:sz w:val="24"/>
                <w:szCs w:val="24"/>
                <w:lang w:eastAsia="ru-RU"/>
              </w:rPr>
            </w:pPr>
            <w:r w:rsidRPr="004F3BF3">
              <w:rPr>
                <w:rFonts w:ascii="Times New Roman" w:eastAsia="Times New Roman" w:hAnsi="Times New Roman" w:cs="Times New Roman"/>
                <w:i/>
                <w:iCs/>
                <w:color w:val="8064A2" w:themeColor="accent4"/>
                <w:sz w:val="24"/>
                <w:szCs w:val="24"/>
                <w:lang w:eastAsia="ru-RU"/>
              </w:rPr>
              <w:t>Спирометрическая (функциональная) классификация ХОБЛ</w:t>
            </w:r>
            <w:r w:rsidRPr="004F3BF3">
              <w:rPr>
                <w:rFonts w:ascii="Times New Roman" w:eastAsia="Times New Roman" w:hAnsi="Times New Roman" w:cs="Times New Roman"/>
                <w:i/>
                <w:iCs/>
                <w:color w:val="7A2518"/>
                <w:sz w:val="24"/>
                <w:szCs w:val="24"/>
                <w:lang w:eastAsia="ru-RU"/>
              </w:rPr>
              <w:t>.</w:t>
            </w:r>
          </w:p>
        </w:tc>
      </w:tr>
      <w:tr w:rsidR="004F3BF3" w:rsidRPr="004F3BF3" w:rsidTr="004F3BF3">
        <w:trPr>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Стадия ХОБЛ</w:t>
            </w:r>
          </w:p>
        </w:tc>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Степень тяжести</w:t>
            </w:r>
          </w:p>
        </w:tc>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ОФВ</w:t>
            </w:r>
            <w:proofErr w:type="gramStart"/>
            <w:r w:rsidRPr="004F3BF3">
              <w:rPr>
                <w:rFonts w:ascii="Times New Roman" w:eastAsia="Times New Roman" w:hAnsi="Times New Roman" w:cs="Times New Roman"/>
                <w:b/>
                <w:bCs/>
                <w:sz w:val="18"/>
                <w:szCs w:val="18"/>
                <w:vertAlign w:val="subscript"/>
                <w:lang w:eastAsia="ru-RU"/>
              </w:rPr>
              <w:t>1</w:t>
            </w:r>
            <w:proofErr w:type="gramEnd"/>
            <w:r w:rsidRPr="004F3BF3">
              <w:rPr>
                <w:rFonts w:ascii="Times New Roman" w:eastAsia="Times New Roman" w:hAnsi="Times New Roman" w:cs="Times New Roman"/>
                <w:b/>
                <w:bCs/>
                <w:sz w:val="24"/>
                <w:szCs w:val="24"/>
                <w:lang w:eastAsia="ru-RU"/>
              </w:rPr>
              <w:t>/ФЖЕЛ</w:t>
            </w:r>
          </w:p>
        </w:tc>
        <w:tc>
          <w:tcPr>
            <w:tcW w:w="0" w:type="auto"/>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ОФВ</w:t>
            </w:r>
            <w:proofErr w:type="gramStart"/>
            <w:r w:rsidRPr="004F3BF3">
              <w:rPr>
                <w:rFonts w:ascii="Times New Roman" w:eastAsia="Times New Roman" w:hAnsi="Times New Roman" w:cs="Times New Roman"/>
                <w:b/>
                <w:bCs/>
                <w:sz w:val="18"/>
                <w:szCs w:val="18"/>
                <w:vertAlign w:val="subscript"/>
                <w:lang w:eastAsia="ru-RU"/>
              </w:rPr>
              <w:t>1</w:t>
            </w:r>
            <w:proofErr w:type="gramEnd"/>
            <w:r w:rsidRPr="004F3BF3">
              <w:rPr>
                <w:rFonts w:ascii="Times New Roman" w:eastAsia="Times New Roman" w:hAnsi="Times New Roman" w:cs="Times New Roman"/>
                <w:b/>
                <w:bCs/>
                <w:sz w:val="24"/>
                <w:szCs w:val="24"/>
                <w:lang w:eastAsia="ru-RU"/>
              </w:rPr>
              <w:t>, % от должного</w:t>
            </w:r>
          </w:p>
        </w:tc>
      </w:tr>
      <w:tr w:rsidR="004F3BF3" w:rsidRPr="004F3BF3" w:rsidTr="004F3BF3">
        <w:trPr>
          <w:tblCellSpacing w:w="15" w:type="dxa"/>
        </w:trPr>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I</w:t>
            </w:r>
          </w:p>
        </w:tc>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Легкая</w:t>
            </w:r>
          </w:p>
        </w:tc>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&lt; 0,7 (70%)</w:t>
            </w:r>
          </w:p>
        </w:tc>
        <w:tc>
          <w:tcPr>
            <w:tcW w:w="0" w:type="auto"/>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ОФВ</w:t>
            </w:r>
            <w:proofErr w:type="gramStart"/>
            <w:r w:rsidRPr="004F3BF3">
              <w:rPr>
                <w:rFonts w:ascii="inherit" w:eastAsia="Times New Roman" w:hAnsi="inherit" w:cs="Times New Roman"/>
                <w:spacing w:val="-2"/>
                <w:sz w:val="18"/>
                <w:szCs w:val="18"/>
                <w:vertAlign w:val="subscript"/>
                <w:lang w:eastAsia="ru-RU"/>
              </w:rPr>
              <w:t>1</w:t>
            </w:r>
            <w:proofErr w:type="gramEnd"/>
            <w:r w:rsidRPr="004F3BF3">
              <w:rPr>
                <w:rFonts w:ascii="inherit" w:eastAsia="Times New Roman" w:hAnsi="inherit" w:cs="Times New Roman"/>
                <w:spacing w:val="-2"/>
                <w:sz w:val="24"/>
                <w:szCs w:val="24"/>
                <w:lang w:eastAsia="ru-RU"/>
              </w:rPr>
              <w:t> ³ 80%</w:t>
            </w:r>
          </w:p>
        </w:tc>
      </w:tr>
      <w:tr w:rsidR="004F3BF3" w:rsidRPr="004F3BF3" w:rsidTr="004F3BF3">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II</w:t>
            </w:r>
          </w:p>
        </w:tc>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Среднетяжелая</w:t>
            </w:r>
          </w:p>
        </w:tc>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&lt; 0,7 (70%)</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50%≤ОФВ</w:t>
            </w:r>
            <w:proofErr w:type="gramStart"/>
            <w:r w:rsidRPr="004F3BF3">
              <w:rPr>
                <w:rFonts w:ascii="inherit" w:eastAsia="Times New Roman" w:hAnsi="inherit" w:cs="Times New Roman"/>
                <w:spacing w:val="-2"/>
                <w:sz w:val="18"/>
                <w:szCs w:val="18"/>
                <w:vertAlign w:val="subscript"/>
                <w:lang w:eastAsia="ru-RU"/>
              </w:rPr>
              <w:t>1</w:t>
            </w:r>
            <w:proofErr w:type="gramEnd"/>
            <w:r w:rsidRPr="004F3BF3">
              <w:rPr>
                <w:rFonts w:ascii="inherit" w:eastAsia="Times New Roman" w:hAnsi="inherit" w:cs="Times New Roman"/>
                <w:spacing w:val="-2"/>
                <w:sz w:val="24"/>
                <w:szCs w:val="24"/>
                <w:lang w:eastAsia="ru-RU"/>
              </w:rPr>
              <w:t>&lt; 80%</w:t>
            </w:r>
          </w:p>
        </w:tc>
      </w:tr>
      <w:tr w:rsidR="004F3BF3" w:rsidRPr="004F3BF3" w:rsidTr="004F3BF3">
        <w:trPr>
          <w:tblCellSpacing w:w="15" w:type="dxa"/>
        </w:trPr>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III</w:t>
            </w:r>
          </w:p>
        </w:tc>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Тяжелая</w:t>
            </w:r>
          </w:p>
        </w:tc>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&lt; 0,7 (70%)</w:t>
            </w:r>
          </w:p>
        </w:tc>
        <w:tc>
          <w:tcPr>
            <w:tcW w:w="0" w:type="auto"/>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30%≤ОФВ</w:t>
            </w:r>
            <w:proofErr w:type="gramStart"/>
            <w:r w:rsidRPr="004F3BF3">
              <w:rPr>
                <w:rFonts w:ascii="inherit" w:eastAsia="Times New Roman" w:hAnsi="inherit" w:cs="Times New Roman"/>
                <w:spacing w:val="-2"/>
                <w:sz w:val="18"/>
                <w:szCs w:val="18"/>
                <w:vertAlign w:val="subscript"/>
                <w:lang w:eastAsia="ru-RU"/>
              </w:rPr>
              <w:t>1</w:t>
            </w:r>
            <w:proofErr w:type="gramEnd"/>
            <w:r w:rsidRPr="004F3BF3">
              <w:rPr>
                <w:rFonts w:ascii="inherit" w:eastAsia="Times New Roman" w:hAnsi="inherit" w:cs="Times New Roman"/>
                <w:spacing w:val="-2"/>
                <w:sz w:val="24"/>
                <w:szCs w:val="24"/>
                <w:lang w:eastAsia="ru-RU"/>
              </w:rPr>
              <w:t>&lt; 50%</w:t>
            </w:r>
          </w:p>
        </w:tc>
      </w:tr>
      <w:tr w:rsidR="004F3BF3" w:rsidRPr="004F3BF3" w:rsidTr="004F3BF3">
        <w:trPr>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IV</w:t>
            </w:r>
          </w:p>
        </w:tc>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Крайне тяжелая</w:t>
            </w:r>
          </w:p>
        </w:tc>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&lt; 0,7 (70%)</w:t>
            </w:r>
          </w:p>
        </w:tc>
        <w:tc>
          <w:tcPr>
            <w:tcW w:w="0" w:type="auto"/>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ОФВ</w:t>
            </w:r>
            <w:proofErr w:type="gramStart"/>
            <w:r w:rsidRPr="004F3BF3">
              <w:rPr>
                <w:rFonts w:ascii="inherit" w:eastAsia="Times New Roman" w:hAnsi="inherit" w:cs="Times New Roman"/>
                <w:spacing w:val="-2"/>
                <w:sz w:val="18"/>
                <w:szCs w:val="18"/>
                <w:vertAlign w:val="subscript"/>
                <w:lang w:eastAsia="ru-RU"/>
              </w:rPr>
              <w:t>1</w:t>
            </w:r>
            <w:proofErr w:type="gramEnd"/>
            <w:r w:rsidRPr="004F3BF3">
              <w:rPr>
                <w:rFonts w:ascii="inherit" w:eastAsia="Times New Roman" w:hAnsi="inherit" w:cs="Times New Roman"/>
                <w:spacing w:val="-2"/>
                <w:sz w:val="24"/>
                <w:szCs w:val="24"/>
                <w:lang w:eastAsia="ru-RU"/>
              </w:rPr>
              <w:t> &lt; 30% или &lt; 50% в сочетании с хронической дыхательной недостаточностью</w:t>
            </w:r>
          </w:p>
        </w:tc>
      </w:tr>
    </w:tbl>
    <w:p w:rsidR="004F3BF3" w:rsidRPr="006C1EF4" w:rsidRDefault="004F3BF3" w:rsidP="006C1EF4">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p>
    <w:p w:rsidR="00B64604" w:rsidRPr="004F3BF3" w:rsidRDefault="004F3BF3" w:rsidP="00B64604">
      <w:pPr>
        <w:ind w:firstLine="708"/>
        <w:jc w:val="both"/>
        <w:rPr>
          <w:rFonts w:ascii="Times New Roman" w:hAnsi="Times New Roman" w:cs="Times New Roman"/>
          <w:sz w:val="28"/>
          <w:szCs w:val="28"/>
        </w:rPr>
      </w:pPr>
      <w:r w:rsidRPr="004F3BF3">
        <w:rPr>
          <w:rFonts w:ascii="Times New Roman" w:hAnsi="Times New Roman" w:cs="Times New Roman"/>
          <w:spacing w:val="-3"/>
          <w:sz w:val="28"/>
          <w:szCs w:val="28"/>
          <w:shd w:val="clear" w:color="auto" w:fill="F2F2F2"/>
        </w:rPr>
        <w:t>В пересмотре документа GOLD (</w:t>
      </w:r>
      <w:proofErr w:type="spellStart"/>
      <w:r w:rsidRPr="004F3BF3">
        <w:rPr>
          <w:rFonts w:ascii="Times New Roman" w:hAnsi="Times New Roman" w:cs="Times New Roman"/>
          <w:spacing w:val="-3"/>
          <w:sz w:val="28"/>
          <w:szCs w:val="28"/>
          <w:shd w:val="clear" w:color="auto" w:fill="F2F2F2"/>
        </w:rPr>
        <w:t>Global</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Initiative</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for</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Chronic</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Obstructive</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Lung</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Disease</w:t>
      </w:r>
      <w:proofErr w:type="spellEnd"/>
      <w:r w:rsidRPr="004F3BF3">
        <w:rPr>
          <w:rFonts w:ascii="Times New Roman" w:hAnsi="Times New Roman" w:cs="Times New Roman"/>
          <w:spacing w:val="-3"/>
          <w:sz w:val="28"/>
          <w:szCs w:val="28"/>
          <w:shd w:val="clear" w:color="auto" w:fill="F2F2F2"/>
        </w:rPr>
        <w:t>) в 2011 году была предложена новая классификация, основанная на интегральной оценке тяжести пациентов с ХОБЛ [</w:t>
      </w:r>
      <w:hyperlink r:id="rId9" w:anchor="L15" w:history="1">
        <w:r w:rsidRPr="004F3BF3">
          <w:rPr>
            <w:rFonts w:ascii="Times New Roman" w:hAnsi="Times New Roman" w:cs="Times New Roman"/>
            <w:color w:val="2156A5"/>
            <w:spacing w:val="-3"/>
            <w:sz w:val="28"/>
            <w:szCs w:val="28"/>
            <w:u w:val="single"/>
            <w:shd w:val="clear" w:color="auto" w:fill="F2F2F2"/>
          </w:rPr>
          <w:t>15</w:t>
        </w:r>
      </w:hyperlink>
      <w:r w:rsidRPr="004F3BF3">
        <w:rPr>
          <w:rFonts w:ascii="Times New Roman" w:hAnsi="Times New Roman" w:cs="Times New Roman"/>
          <w:spacing w:val="-3"/>
          <w:sz w:val="28"/>
          <w:szCs w:val="28"/>
          <w:shd w:val="clear" w:color="auto" w:fill="F2F2F2"/>
        </w:rPr>
        <w:t xml:space="preserve">]. </w:t>
      </w:r>
      <w:proofErr w:type="gramStart"/>
      <w:r w:rsidRPr="004F3BF3">
        <w:rPr>
          <w:rFonts w:ascii="Times New Roman" w:hAnsi="Times New Roman" w:cs="Times New Roman"/>
          <w:spacing w:val="-3"/>
          <w:sz w:val="28"/>
          <w:szCs w:val="28"/>
          <w:shd w:val="clear" w:color="auto" w:fill="F2F2F2"/>
        </w:rPr>
        <w:t xml:space="preserve">Она учитывает не только степень тяжести бронхиальной обструкции (степень нарушения бронхиальной проходимости) по результатам исследования неспровоцированных дыхательных объемов и потоков (спирометрии), но и клинические данные о пациенте: количество обострений ХОБЛ за год и </w:t>
      </w:r>
      <w:r w:rsidRPr="004F3BF3">
        <w:rPr>
          <w:rFonts w:ascii="Times New Roman" w:hAnsi="Times New Roman" w:cs="Times New Roman"/>
          <w:spacing w:val="-3"/>
          <w:sz w:val="28"/>
          <w:szCs w:val="28"/>
          <w:shd w:val="clear" w:color="auto" w:fill="F2F2F2"/>
        </w:rPr>
        <w:lastRenderedPageBreak/>
        <w:t xml:space="preserve">выраженность клинических симптомов по шкале </w:t>
      </w:r>
      <w:proofErr w:type="spellStart"/>
      <w:r w:rsidRPr="004F3BF3">
        <w:rPr>
          <w:rFonts w:ascii="Times New Roman" w:hAnsi="Times New Roman" w:cs="Times New Roman"/>
          <w:spacing w:val="-3"/>
          <w:sz w:val="28"/>
          <w:szCs w:val="28"/>
          <w:shd w:val="clear" w:color="auto" w:fill="F2F2F2"/>
        </w:rPr>
        <w:t>mMRC</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modiﬁed</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Medical</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Research</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Council</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Dyspnea</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Scale</w:t>
      </w:r>
      <w:proofErr w:type="spellEnd"/>
      <w:r w:rsidRPr="004F3BF3">
        <w:rPr>
          <w:rFonts w:ascii="Times New Roman" w:hAnsi="Times New Roman" w:cs="Times New Roman"/>
          <w:spacing w:val="-3"/>
          <w:sz w:val="28"/>
          <w:szCs w:val="28"/>
          <w:shd w:val="clear" w:color="auto" w:fill="F2F2F2"/>
        </w:rPr>
        <w:t xml:space="preserve">) и тесту CAT (COPD </w:t>
      </w:r>
      <w:proofErr w:type="spellStart"/>
      <w:r w:rsidRPr="004F3BF3">
        <w:rPr>
          <w:rFonts w:ascii="Times New Roman" w:hAnsi="Times New Roman" w:cs="Times New Roman"/>
          <w:spacing w:val="-3"/>
          <w:sz w:val="28"/>
          <w:szCs w:val="28"/>
          <w:shd w:val="clear" w:color="auto" w:fill="F2F2F2"/>
        </w:rPr>
        <w:t>Assessment</w:t>
      </w:r>
      <w:proofErr w:type="spellEnd"/>
      <w:r w:rsidRPr="004F3BF3">
        <w:rPr>
          <w:rFonts w:ascii="Times New Roman" w:hAnsi="Times New Roman" w:cs="Times New Roman"/>
          <w:spacing w:val="-3"/>
          <w:sz w:val="28"/>
          <w:szCs w:val="28"/>
          <w:shd w:val="clear" w:color="auto" w:fill="F2F2F2"/>
        </w:rPr>
        <w:t xml:space="preserve"> </w:t>
      </w:r>
      <w:proofErr w:type="spellStart"/>
      <w:r w:rsidRPr="004F3BF3">
        <w:rPr>
          <w:rFonts w:ascii="Times New Roman" w:hAnsi="Times New Roman" w:cs="Times New Roman"/>
          <w:spacing w:val="-3"/>
          <w:sz w:val="28"/>
          <w:szCs w:val="28"/>
          <w:shd w:val="clear" w:color="auto" w:fill="F2F2F2"/>
        </w:rPr>
        <w:t>Test</w:t>
      </w:r>
      <w:proofErr w:type="spellEnd"/>
      <w:r w:rsidRPr="004F3BF3">
        <w:rPr>
          <w:rFonts w:ascii="Times New Roman" w:hAnsi="Times New Roman" w:cs="Times New Roman"/>
          <w:spacing w:val="-3"/>
          <w:sz w:val="28"/>
          <w:szCs w:val="28"/>
          <w:shd w:val="clear" w:color="auto" w:fill="F2F2F2"/>
        </w:rPr>
        <w:t>).</w:t>
      </w:r>
      <w:proofErr w:type="gramEnd"/>
      <w:r w:rsidRPr="004F3BF3">
        <w:rPr>
          <w:rFonts w:ascii="Times New Roman" w:hAnsi="Times New Roman" w:cs="Times New Roman"/>
          <w:spacing w:val="-3"/>
          <w:sz w:val="28"/>
          <w:szCs w:val="28"/>
          <w:shd w:val="clear" w:color="auto" w:fill="F2F2F2"/>
        </w:rPr>
        <w:t xml:space="preserve"> Классификация ХОБЛ с учетом рекомендаций программы GOLD выглядит следующим образом</w:t>
      </w:r>
    </w:p>
    <w:tbl>
      <w:tblPr>
        <w:tblW w:w="14550" w:type="dxa"/>
        <w:tblCellSpacing w:w="15" w:type="dxa"/>
        <w:tblInd w:w="-1671"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Caption w:val=""/>
      </w:tblPr>
      <w:tblGrid>
        <w:gridCol w:w="2135"/>
        <w:gridCol w:w="2767"/>
        <w:gridCol w:w="2454"/>
        <w:gridCol w:w="1590"/>
        <w:gridCol w:w="4338"/>
        <w:gridCol w:w="1266"/>
      </w:tblGrid>
      <w:tr w:rsidR="004F3BF3" w:rsidRPr="004F3BF3" w:rsidTr="004F3BF3">
        <w:trPr>
          <w:tblHeader/>
          <w:tblCellSpacing w:w="15" w:type="dxa"/>
        </w:trPr>
        <w:tc>
          <w:tcPr>
            <w:tcW w:w="0" w:type="auto"/>
            <w:gridSpan w:val="6"/>
            <w:tcBorders>
              <w:top w:val="nil"/>
              <w:left w:val="nil"/>
              <w:bottom w:val="nil"/>
              <w:right w:val="nil"/>
            </w:tcBorders>
            <w:shd w:val="clear" w:color="auto" w:fill="F7F8F7"/>
            <w:tcMar>
              <w:top w:w="120" w:type="dxa"/>
              <w:left w:w="150" w:type="dxa"/>
              <w:bottom w:w="150" w:type="dxa"/>
              <w:right w:w="150" w:type="dxa"/>
            </w:tcMar>
            <w:vAlign w:val="center"/>
            <w:hideMark/>
          </w:tcPr>
          <w:p w:rsidR="004F3BF3" w:rsidRPr="004F3BF3" w:rsidRDefault="004F3BF3" w:rsidP="004F3BF3">
            <w:pPr>
              <w:spacing w:after="60" w:line="240" w:lineRule="auto"/>
              <w:rPr>
                <w:rFonts w:ascii="Times New Roman" w:eastAsia="Times New Roman" w:hAnsi="Times New Roman" w:cs="Times New Roman"/>
                <w:i/>
                <w:iCs/>
                <w:color w:val="7A2518"/>
                <w:sz w:val="24"/>
                <w:szCs w:val="24"/>
                <w:lang w:eastAsia="ru-RU"/>
              </w:rPr>
            </w:pPr>
            <w:r w:rsidRPr="004F3BF3">
              <w:rPr>
                <w:rFonts w:ascii="Times New Roman" w:eastAsia="Times New Roman" w:hAnsi="Times New Roman" w:cs="Times New Roman"/>
                <w:i/>
                <w:iCs/>
                <w:color w:val="8064A2" w:themeColor="accent4"/>
                <w:sz w:val="24"/>
                <w:szCs w:val="24"/>
                <w:lang w:eastAsia="ru-RU"/>
              </w:rPr>
              <w:t>Классификация ХОБЛ согласно GOLD (2011 г.)</w:t>
            </w:r>
          </w:p>
        </w:tc>
      </w:tr>
      <w:tr w:rsidR="004F3BF3" w:rsidRPr="004F3BF3" w:rsidTr="004F3BF3">
        <w:trPr>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Группа пациентов</w:t>
            </w:r>
          </w:p>
        </w:tc>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Характеристика</w:t>
            </w:r>
          </w:p>
        </w:tc>
        <w:tc>
          <w:tcPr>
            <w:tcW w:w="2424"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Спирометрическая классификация</w:t>
            </w:r>
          </w:p>
        </w:tc>
        <w:tc>
          <w:tcPr>
            <w:tcW w:w="1530"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Число обострений за 1 год</w:t>
            </w:r>
          </w:p>
        </w:tc>
        <w:tc>
          <w:tcPr>
            <w:tcW w:w="4308"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 xml:space="preserve">Шкала </w:t>
            </w:r>
            <w:proofErr w:type="spellStart"/>
            <w:r w:rsidRPr="004F3BF3">
              <w:rPr>
                <w:rFonts w:ascii="Times New Roman" w:eastAsia="Times New Roman" w:hAnsi="Times New Roman" w:cs="Times New Roman"/>
                <w:b/>
                <w:bCs/>
                <w:sz w:val="24"/>
                <w:szCs w:val="24"/>
                <w:lang w:eastAsia="ru-RU"/>
              </w:rPr>
              <w:t>mMRC</w:t>
            </w:r>
            <w:proofErr w:type="spellEnd"/>
          </w:p>
        </w:tc>
        <w:tc>
          <w:tcPr>
            <w:tcW w:w="0" w:type="auto"/>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CAT-тест</w:t>
            </w:r>
          </w:p>
        </w:tc>
      </w:tr>
      <w:tr w:rsidR="004F3BF3" w:rsidRPr="004F3BF3" w:rsidTr="004F3BF3">
        <w:trPr>
          <w:tblCellSpacing w:w="15" w:type="dxa"/>
        </w:trPr>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A</w:t>
            </w:r>
          </w:p>
        </w:tc>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Низкий риск обострений</w:t>
            </w:r>
            <w:r w:rsidRPr="004F3BF3">
              <w:rPr>
                <w:rFonts w:ascii="inherit" w:eastAsia="Times New Roman" w:hAnsi="inherit" w:cs="Times New Roman"/>
                <w:spacing w:val="-2"/>
                <w:sz w:val="24"/>
                <w:szCs w:val="24"/>
                <w:lang w:eastAsia="ru-RU"/>
              </w:rPr>
              <w:br/>
              <w:t>Симптомы не выражены</w:t>
            </w:r>
          </w:p>
        </w:tc>
        <w:tc>
          <w:tcPr>
            <w:tcW w:w="2424"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GOLD 1–2</w:t>
            </w:r>
          </w:p>
        </w:tc>
        <w:tc>
          <w:tcPr>
            <w:tcW w:w="1530"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≤1</w:t>
            </w:r>
          </w:p>
        </w:tc>
        <w:tc>
          <w:tcPr>
            <w:tcW w:w="4308"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0–1</w:t>
            </w:r>
          </w:p>
        </w:tc>
        <w:tc>
          <w:tcPr>
            <w:tcW w:w="0" w:type="auto"/>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&lt;10</w:t>
            </w:r>
          </w:p>
        </w:tc>
      </w:tr>
      <w:tr w:rsidR="004F3BF3" w:rsidRPr="004F3BF3" w:rsidTr="004F3BF3">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B</w:t>
            </w:r>
          </w:p>
        </w:tc>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Низкий риск обострений</w:t>
            </w:r>
            <w:r w:rsidRPr="004F3BF3">
              <w:rPr>
                <w:rFonts w:ascii="inherit" w:eastAsia="Times New Roman" w:hAnsi="inherit" w:cs="Times New Roman"/>
                <w:spacing w:val="-2"/>
                <w:sz w:val="24"/>
                <w:szCs w:val="24"/>
                <w:lang w:eastAsia="ru-RU"/>
              </w:rPr>
              <w:br/>
              <w:t>Симптомы выражены</w:t>
            </w:r>
          </w:p>
        </w:tc>
        <w:tc>
          <w:tcPr>
            <w:tcW w:w="2424"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GOLD 1–2</w:t>
            </w:r>
          </w:p>
        </w:tc>
        <w:tc>
          <w:tcPr>
            <w:tcW w:w="1530"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≤1</w:t>
            </w:r>
          </w:p>
        </w:tc>
        <w:tc>
          <w:tcPr>
            <w:tcW w:w="4308"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u w:val="single"/>
                <w:lang w:eastAsia="ru-RU"/>
              </w:rPr>
              <w:t>&gt;</w:t>
            </w:r>
            <w:r w:rsidRPr="004F3BF3">
              <w:rPr>
                <w:rFonts w:ascii="inherit" w:eastAsia="Times New Roman" w:hAnsi="inherit" w:cs="Times New Roman"/>
                <w:spacing w:val="-2"/>
                <w:sz w:val="24"/>
                <w:szCs w:val="24"/>
                <w:lang w:eastAsia="ru-RU"/>
              </w:rPr>
              <w:t>2</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≥10</w:t>
            </w:r>
          </w:p>
        </w:tc>
      </w:tr>
      <w:tr w:rsidR="004F3BF3" w:rsidRPr="004F3BF3" w:rsidTr="004F3BF3">
        <w:trPr>
          <w:tblCellSpacing w:w="15" w:type="dxa"/>
        </w:trPr>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C</w:t>
            </w:r>
          </w:p>
        </w:tc>
        <w:tc>
          <w:tcPr>
            <w:tcW w:w="0" w:type="auto"/>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Высокий риск обострений</w:t>
            </w:r>
            <w:r w:rsidRPr="004F3BF3">
              <w:rPr>
                <w:rFonts w:ascii="inherit" w:eastAsia="Times New Roman" w:hAnsi="inherit" w:cs="Times New Roman"/>
                <w:spacing w:val="-2"/>
                <w:sz w:val="24"/>
                <w:szCs w:val="24"/>
                <w:lang w:eastAsia="ru-RU"/>
              </w:rPr>
              <w:br/>
              <w:t>Симптомы не выражены</w:t>
            </w:r>
          </w:p>
        </w:tc>
        <w:tc>
          <w:tcPr>
            <w:tcW w:w="2424"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GOLD 3–4</w:t>
            </w:r>
          </w:p>
        </w:tc>
        <w:tc>
          <w:tcPr>
            <w:tcW w:w="1530"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u w:val="single"/>
                <w:lang w:eastAsia="ru-RU"/>
              </w:rPr>
              <w:t>&gt;</w:t>
            </w:r>
            <w:r w:rsidRPr="004F3BF3">
              <w:rPr>
                <w:rFonts w:ascii="inherit" w:eastAsia="Times New Roman" w:hAnsi="inherit" w:cs="Times New Roman"/>
                <w:spacing w:val="-2"/>
                <w:sz w:val="24"/>
                <w:szCs w:val="24"/>
                <w:lang w:eastAsia="ru-RU"/>
              </w:rPr>
              <w:t>2</w:t>
            </w:r>
          </w:p>
        </w:tc>
        <w:tc>
          <w:tcPr>
            <w:tcW w:w="4308"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0–1</w:t>
            </w:r>
          </w:p>
        </w:tc>
        <w:tc>
          <w:tcPr>
            <w:tcW w:w="0" w:type="auto"/>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&lt;10</w:t>
            </w:r>
          </w:p>
        </w:tc>
      </w:tr>
      <w:tr w:rsidR="004F3BF3" w:rsidRPr="004F3BF3" w:rsidTr="004F3BF3">
        <w:trPr>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D</w:t>
            </w:r>
          </w:p>
        </w:tc>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Высокий риск обострений</w:t>
            </w:r>
            <w:r w:rsidRPr="004F3BF3">
              <w:rPr>
                <w:rFonts w:ascii="inherit" w:eastAsia="Times New Roman" w:hAnsi="inherit" w:cs="Times New Roman"/>
                <w:spacing w:val="-2"/>
                <w:sz w:val="24"/>
                <w:szCs w:val="24"/>
                <w:lang w:eastAsia="ru-RU"/>
              </w:rPr>
              <w:br/>
              <w:t>Симптомы выражены</w:t>
            </w:r>
          </w:p>
        </w:tc>
        <w:tc>
          <w:tcPr>
            <w:tcW w:w="2424"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GOLD 3–4</w:t>
            </w:r>
          </w:p>
        </w:tc>
        <w:tc>
          <w:tcPr>
            <w:tcW w:w="1530"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u w:val="single"/>
                <w:lang w:eastAsia="ru-RU"/>
              </w:rPr>
              <w:t>&gt;</w:t>
            </w:r>
            <w:r w:rsidRPr="004F3BF3">
              <w:rPr>
                <w:rFonts w:ascii="inherit" w:eastAsia="Times New Roman" w:hAnsi="inherit" w:cs="Times New Roman"/>
                <w:spacing w:val="-2"/>
                <w:sz w:val="24"/>
                <w:szCs w:val="24"/>
                <w:lang w:eastAsia="ru-RU"/>
              </w:rPr>
              <w:t>2</w:t>
            </w:r>
          </w:p>
        </w:tc>
        <w:tc>
          <w:tcPr>
            <w:tcW w:w="4308"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u w:val="single"/>
                <w:lang w:eastAsia="ru-RU"/>
              </w:rPr>
              <w:t>&gt;</w:t>
            </w:r>
            <w:r w:rsidRPr="004F3BF3">
              <w:rPr>
                <w:rFonts w:ascii="inherit" w:eastAsia="Times New Roman" w:hAnsi="inherit" w:cs="Times New Roman"/>
                <w:spacing w:val="-2"/>
                <w:sz w:val="24"/>
                <w:szCs w:val="24"/>
                <w:lang w:eastAsia="ru-RU"/>
              </w:rPr>
              <w:t>2</w:t>
            </w:r>
          </w:p>
        </w:tc>
        <w:tc>
          <w:tcPr>
            <w:tcW w:w="0" w:type="auto"/>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≥10</w:t>
            </w:r>
          </w:p>
        </w:tc>
      </w:tr>
    </w:tbl>
    <w:p w:rsidR="004F3BF3" w:rsidRPr="004F3BF3" w:rsidRDefault="004F3BF3" w:rsidP="004F3BF3">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При оценке степени риска рекомендуется выбирать </w:t>
      </w:r>
      <w:r w:rsidRPr="004F3BF3">
        <w:rPr>
          <w:rFonts w:ascii="Times New Roman" w:eastAsia="Times New Roman" w:hAnsi="Times New Roman" w:cs="Times New Roman"/>
          <w:b/>
          <w:bCs/>
          <w:spacing w:val="-1"/>
          <w:sz w:val="28"/>
          <w:szCs w:val="28"/>
          <w:lang w:eastAsia="ru-RU"/>
        </w:rPr>
        <w:t>наивысшую степень</w:t>
      </w:r>
      <w:r w:rsidRPr="004F3BF3">
        <w:rPr>
          <w:rFonts w:ascii="Times New Roman" w:eastAsia="Times New Roman" w:hAnsi="Times New Roman" w:cs="Times New Roman"/>
          <w:spacing w:val="-2"/>
          <w:sz w:val="28"/>
          <w:szCs w:val="28"/>
          <w:lang w:eastAsia="ru-RU"/>
        </w:rPr>
        <w:t> в соответствии с ограничением скорости воздушного потока по классификации GOLD или с частотой обострений в анамнезе. Также добавлено положение о том, что при наличии у пациента в предыдущем году даже одного обострения, приведшего к госпитализации (то есть тяжелого обострения), его следует относить к группе высокого риска.</w:t>
      </w:r>
    </w:p>
    <w:p w:rsidR="004F3BF3" w:rsidRPr="004F3BF3" w:rsidRDefault="004F3BF3" w:rsidP="004F3BF3">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С учетом вышесказанного диагноз ХОБЛ может выглядеть следующим образом:</w:t>
      </w:r>
    </w:p>
    <w:p w:rsidR="004F3BF3" w:rsidRPr="004F3BF3" w:rsidRDefault="004F3BF3" w:rsidP="004F3BF3">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 xml:space="preserve">«Хроническая </w:t>
      </w:r>
      <w:proofErr w:type="spellStart"/>
      <w:r w:rsidRPr="004F3BF3">
        <w:rPr>
          <w:rFonts w:ascii="Times New Roman" w:eastAsia="Times New Roman" w:hAnsi="Times New Roman" w:cs="Times New Roman"/>
          <w:spacing w:val="-2"/>
          <w:sz w:val="28"/>
          <w:szCs w:val="28"/>
          <w:lang w:eastAsia="ru-RU"/>
        </w:rPr>
        <w:t>обструктивная</w:t>
      </w:r>
      <w:proofErr w:type="spellEnd"/>
      <w:r w:rsidRPr="004F3BF3">
        <w:rPr>
          <w:rFonts w:ascii="Times New Roman" w:eastAsia="Times New Roman" w:hAnsi="Times New Roman" w:cs="Times New Roman"/>
          <w:spacing w:val="-2"/>
          <w:sz w:val="28"/>
          <w:szCs w:val="28"/>
          <w:lang w:eastAsia="ru-RU"/>
        </w:rPr>
        <w:t xml:space="preserve"> болезнь лёгких…» и далее следует оценка:</w:t>
      </w:r>
    </w:p>
    <w:p w:rsidR="004F3BF3" w:rsidRPr="004F3BF3" w:rsidRDefault="004F3BF3" w:rsidP="004F3BF3">
      <w:pPr>
        <w:numPr>
          <w:ilvl w:val="0"/>
          <w:numId w:val="25"/>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степени тяжести (I – IV) нарушения бронхиальной проходимости;</w:t>
      </w:r>
    </w:p>
    <w:p w:rsidR="004F3BF3" w:rsidRPr="004F3BF3" w:rsidRDefault="004F3BF3" w:rsidP="004F3BF3">
      <w:pPr>
        <w:numPr>
          <w:ilvl w:val="0"/>
          <w:numId w:val="25"/>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 xml:space="preserve">выраженности клинических симптомов: выраженные (CAT≥10, mMRC≥2), невыраженные (CAT&lt;10, </w:t>
      </w:r>
      <w:proofErr w:type="spellStart"/>
      <w:r w:rsidRPr="004F3BF3">
        <w:rPr>
          <w:rFonts w:ascii="Times New Roman" w:eastAsia="Times New Roman" w:hAnsi="Times New Roman" w:cs="Times New Roman"/>
          <w:spacing w:val="-2"/>
          <w:sz w:val="28"/>
          <w:szCs w:val="28"/>
          <w:lang w:eastAsia="ru-RU"/>
        </w:rPr>
        <w:t>mMRC</w:t>
      </w:r>
      <w:proofErr w:type="spellEnd"/>
      <w:r w:rsidRPr="004F3BF3">
        <w:rPr>
          <w:rFonts w:ascii="Times New Roman" w:eastAsia="Times New Roman" w:hAnsi="Times New Roman" w:cs="Times New Roman"/>
          <w:spacing w:val="-2"/>
          <w:sz w:val="28"/>
          <w:szCs w:val="28"/>
          <w:lang w:eastAsia="ru-RU"/>
        </w:rPr>
        <w:t>&lt;2);</w:t>
      </w:r>
    </w:p>
    <w:p w:rsidR="004F3BF3" w:rsidRPr="004F3BF3" w:rsidRDefault="004F3BF3" w:rsidP="004F3BF3">
      <w:pPr>
        <w:numPr>
          <w:ilvl w:val="0"/>
          <w:numId w:val="25"/>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частоты обострений: редкие (0 – 1), частые (≥2);</w:t>
      </w:r>
    </w:p>
    <w:p w:rsidR="004F3BF3" w:rsidRPr="004F3BF3" w:rsidRDefault="004F3BF3" w:rsidP="004F3BF3">
      <w:pPr>
        <w:numPr>
          <w:ilvl w:val="0"/>
          <w:numId w:val="25"/>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lastRenderedPageBreak/>
        <w:t>фенотипа ХОБЛ (если это возможно);</w:t>
      </w:r>
    </w:p>
    <w:p w:rsidR="004F3BF3" w:rsidRPr="004F3BF3" w:rsidRDefault="004F3BF3" w:rsidP="004F3BF3">
      <w:pPr>
        <w:numPr>
          <w:ilvl w:val="0"/>
          <w:numId w:val="25"/>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осложнений (дыхательной недостаточности, легочной гипертензии и др.);</w:t>
      </w:r>
    </w:p>
    <w:p w:rsidR="00B64604" w:rsidRDefault="004F3BF3" w:rsidP="004F3BF3">
      <w:pPr>
        <w:numPr>
          <w:ilvl w:val="0"/>
          <w:numId w:val="25"/>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сопутствующих заболеваний.</w:t>
      </w:r>
    </w:p>
    <w:p w:rsidR="004F3BF3" w:rsidRDefault="004F3BF3" w:rsidP="004F3BF3">
      <w:pPr>
        <w:shd w:val="clear" w:color="auto" w:fill="FFFFFF"/>
        <w:spacing w:after="150" w:line="240" w:lineRule="auto"/>
        <w:rPr>
          <w:rFonts w:ascii="Times New Roman" w:eastAsia="Times New Roman" w:hAnsi="Times New Roman" w:cs="Times New Roman"/>
          <w:spacing w:val="-2"/>
          <w:sz w:val="28"/>
          <w:szCs w:val="28"/>
          <w:lang w:eastAsia="ru-RU"/>
        </w:rPr>
      </w:pPr>
    </w:p>
    <w:p w:rsidR="004F3BF3" w:rsidRDefault="004F3BF3" w:rsidP="004F3BF3">
      <w:pPr>
        <w:shd w:val="clear" w:color="auto" w:fill="FFFFFF"/>
        <w:spacing w:after="150" w:line="240" w:lineRule="auto"/>
        <w:jc w:val="center"/>
        <w:rPr>
          <w:rFonts w:ascii="Times New Roman" w:eastAsia="Times New Roman" w:hAnsi="Times New Roman" w:cs="Times New Roman"/>
          <w:spacing w:val="-2"/>
          <w:sz w:val="28"/>
          <w:szCs w:val="28"/>
          <w:lang w:eastAsia="ru-RU"/>
        </w:rPr>
      </w:pPr>
    </w:p>
    <w:p w:rsidR="004F3BF3" w:rsidRDefault="004F3BF3" w:rsidP="004F3BF3">
      <w:pPr>
        <w:shd w:val="clear" w:color="auto" w:fill="FFFFFF"/>
        <w:spacing w:after="150" w:line="240" w:lineRule="auto"/>
        <w:ind w:left="360"/>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Клиническая картина заболевания</w:t>
      </w:r>
    </w:p>
    <w:p w:rsidR="004F3BF3" w:rsidRPr="004F3BF3" w:rsidRDefault="004F3BF3" w:rsidP="004F3BF3">
      <w:pPr>
        <w:shd w:val="clear" w:color="auto" w:fill="FFFFFF"/>
        <w:spacing w:before="100" w:beforeAutospacing="1" w:after="100" w:afterAutospacing="1" w:line="240" w:lineRule="auto"/>
        <w:jc w:val="both"/>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u w:val="single"/>
          <w:lang w:eastAsia="ru-RU"/>
        </w:rPr>
        <w:t>Обострения ХОБЛ</w:t>
      </w:r>
    </w:p>
    <w:p w:rsidR="004F3BF3" w:rsidRPr="004F3BF3" w:rsidRDefault="004F3BF3" w:rsidP="004F3BF3">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Обострение ХОБЛ - это острое событие, характеризующееся ухудшением респираторных симптомов, которое выходит за рамки их обычных ежедневных колебаний и приводит к изменению режима используемой терапии [</w:t>
      </w:r>
      <w:hyperlink r:id="rId10" w:anchor="L1" w:history="1">
        <w:r w:rsidRPr="004F3BF3">
          <w:rPr>
            <w:rFonts w:ascii="Times New Roman" w:eastAsia="Times New Roman" w:hAnsi="Times New Roman" w:cs="Times New Roman"/>
            <w:color w:val="2156A5"/>
            <w:spacing w:val="-2"/>
            <w:sz w:val="28"/>
            <w:szCs w:val="28"/>
            <w:u w:val="single"/>
            <w:lang w:eastAsia="ru-RU"/>
          </w:rPr>
          <w:t>1</w:t>
        </w:r>
      </w:hyperlink>
      <w:r w:rsidRPr="004F3BF3">
        <w:rPr>
          <w:rFonts w:ascii="Times New Roman" w:eastAsia="Times New Roman" w:hAnsi="Times New Roman" w:cs="Times New Roman"/>
          <w:spacing w:val="-2"/>
          <w:sz w:val="28"/>
          <w:szCs w:val="28"/>
          <w:lang w:eastAsia="ru-RU"/>
        </w:rPr>
        <w:t>].</w:t>
      </w:r>
    </w:p>
    <w:p w:rsidR="004F3BF3" w:rsidRPr="004F3BF3" w:rsidRDefault="004F3BF3" w:rsidP="004F3BF3">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 xml:space="preserve">Развитие обострений является характерной чертой течения ХОБЛ. Обострение ХОБЛ является одной из самых частых причин обращения пациентов за неотложной медицинской помощью. Частое развитие обострений у пациентов с ХОБЛ приводит к длительному ухудшению (до несколько недель) показателей функции дыхания и газообмена, более быстрому прогрессированию заболевания, к значимому снижению качества жизни пациентов и сопряжено с существенными </w:t>
      </w:r>
      <w:proofErr w:type="gramStart"/>
      <w:r w:rsidRPr="004F3BF3">
        <w:rPr>
          <w:rFonts w:ascii="Times New Roman" w:eastAsia="Times New Roman" w:hAnsi="Times New Roman" w:cs="Times New Roman"/>
          <w:spacing w:val="-2"/>
          <w:sz w:val="28"/>
          <w:szCs w:val="28"/>
          <w:lang w:eastAsia="ru-RU"/>
        </w:rPr>
        <w:t>экономическими расходами</w:t>
      </w:r>
      <w:proofErr w:type="gramEnd"/>
      <w:r w:rsidRPr="004F3BF3">
        <w:rPr>
          <w:rFonts w:ascii="Times New Roman" w:eastAsia="Times New Roman" w:hAnsi="Times New Roman" w:cs="Times New Roman"/>
          <w:spacing w:val="-2"/>
          <w:sz w:val="28"/>
          <w:szCs w:val="28"/>
          <w:lang w:eastAsia="ru-RU"/>
        </w:rPr>
        <w:t xml:space="preserve"> на лечение. Более того, обострения ХОБЛ приводят к декомпенсации сопутствующих хронических заболеваний. Тяжелые обострения ХОБЛ являются основной причиной смерти пациентов. </w:t>
      </w:r>
      <w:proofErr w:type="gramStart"/>
      <w:r w:rsidRPr="004F3BF3">
        <w:rPr>
          <w:rFonts w:ascii="Times New Roman" w:eastAsia="Times New Roman" w:hAnsi="Times New Roman" w:cs="Times New Roman"/>
          <w:spacing w:val="-2"/>
          <w:sz w:val="28"/>
          <w:szCs w:val="28"/>
          <w:lang w:eastAsia="ru-RU"/>
        </w:rPr>
        <w:t>В первые</w:t>
      </w:r>
      <w:proofErr w:type="gramEnd"/>
      <w:r w:rsidRPr="004F3BF3">
        <w:rPr>
          <w:rFonts w:ascii="Times New Roman" w:eastAsia="Times New Roman" w:hAnsi="Times New Roman" w:cs="Times New Roman"/>
          <w:spacing w:val="-2"/>
          <w:sz w:val="28"/>
          <w:szCs w:val="28"/>
          <w:lang w:eastAsia="ru-RU"/>
        </w:rPr>
        <w:t xml:space="preserve"> 5 дней от начала обострения риск развития острого инфаркта миокарда повышается более чем в 2 раза.</w:t>
      </w:r>
    </w:p>
    <w:p w:rsidR="004F3BF3" w:rsidRPr="004F3BF3" w:rsidRDefault="004F3BF3" w:rsidP="004F3BF3">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Одна из наиболее известных классификаций тяжести обострений ХОБЛ, предложенная Рабочей группой по определению обострений ХОБЛ, представлена ниже</w:t>
      </w:r>
    </w:p>
    <w:tbl>
      <w:tblPr>
        <w:tblW w:w="14550"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922"/>
        <w:gridCol w:w="12628"/>
      </w:tblGrid>
      <w:tr w:rsidR="004F3BF3" w:rsidRPr="004F3BF3" w:rsidTr="004F3BF3">
        <w:trPr>
          <w:tblHeader/>
          <w:tblCellSpacing w:w="15" w:type="dxa"/>
        </w:trPr>
        <w:tc>
          <w:tcPr>
            <w:tcW w:w="0" w:type="auto"/>
            <w:gridSpan w:val="2"/>
            <w:tcBorders>
              <w:top w:val="nil"/>
              <w:left w:val="nil"/>
              <w:bottom w:val="nil"/>
              <w:right w:val="nil"/>
            </w:tcBorders>
            <w:shd w:val="clear" w:color="auto" w:fill="F7F8F7"/>
            <w:tcMar>
              <w:top w:w="120" w:type="dxa"/>
              <w:left w:w="150" w:type="dxa"/>
              <w:bottom w:w="150" w:type="dxa"/>
              <w:right w:w="150" w:type="dxa"/>
            </w:tcMar>
            <w:vAlign w:val="center"/>
            <w:hideMark/>
          </w:tcPr>
          <w:p w:rsidR="004F3BF3" w:rsidRPr="004F3BF3" w:rsidRDefault="004F3BF3" w:rsidP="004F3BF3">
            <w:pPr>
              <w:spacing w:after="60" w:line="240" w:lineRule="auto"/>
              <w:rPr>
                <w:rFonts w:ascii="Times New Roman" w:eastAsia="Times New Roman" w:hAnsi="Times New Roman" w:cs="Times New Roman"/>
                <w:i/>
                <w:iCs/>
                <w:color w:val="7A2518"/>
                <w:sz w:val="24"/>
                <w:szCs w:val="24"/>
                <w:lang w:eastAsia="ru-RU"/>
              </w:rPr>
            </w:pPr>
            <w:r w:rsidRPr="004F3BF3">
              <w:rPr>
                <w:rFonts w:ascii="Times New Roman" w:eastAsia="Times New Roman" w:hAnsi="Times New Roman" w:cs="Times New Roman"/>
                <w:i/>
                <w:iCs/>
                <w:color w:val="7A2518"/>
                <w:sz w:val="24"/>
                <w:szCs w:val="24"/>
                <w:lang w:eastAsia="ru-RU"/>
              </w:rPr>
              <w:t xml:space="preserve"> </w:t>
            </w:r>
            <w:r w:rsidRPr="004F3BF3">
              <w:rPr>
                <w:rFonts w:ascii="Times New Roman" w:eastAsia="Times New Roman" w:hAnsi="Times New Roman" w:cs="Times New Roman"/>
                <w:i/>
                <w:iCs/>
                <w:color w:val="8064A2" w:themeColor="accent4"/>
                <w:sz w:val="24"/>
                <w:szCs w:val="24"/>
                <w:lang w:eastAsia="ru-RU"/>
              </w:rPr>
              <w:t>Классификация тяжести обострений ХОБЛ</w:t>
            </w:r>
          </w:p>
        </w:tc>
      </w:tr>
      <w:tr w:rsidR="004F3BF3" w:rsidRPr="004F3BF3" w:rsidTr="004F3BF3">
        <w:trPr>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Тяжесть</w:t>
            </w:r>
          </w:p>
        </w:tc>
        <w:tc>
          <w:tcPr>
            <w:tcW w:w="0" w:type="auto"/>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Уровень оказания медицинской помощи</w:t>
            </w:r>
          </w:p>
        </w:tc>
      </w:tr>
      <w:tr w:rsidR="004F3BF3" w:rsidRPr="004F3BF3" w:rsidTr="004F3BF3">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Легкая</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Пациенту необходимо увеличение объема проводимой терапии, которое может</w:t>
            </w:r>
          </w:p>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 быть осуществлено собственными силами пациента</w:t>
            </w:r>
          </w:p>
        </w:tc>
      </w:tr>
      <w:tr w:rsidR="004F3BF3" w:rsidRPr="004F3BF3" w:rsidTr="004F3BF3">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Средняя</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Пациенту необходимо увеличение объема проводимой терапии </w:t>
            </w:r>
          </w:p>
          <w:p w:rsid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(назначение антибиотиков и/или системных </w:t>
            </w:r>
            <w:proofErr w:type="spellStart"/>
            <w:r w:rsidRPr="004F3BF3">
              <w:rPr>
                <w:rFonts w:ascii="inherit" w:eastAsia="Times New Roman" w:hAnsi="inherit" w:cs="Times New Roman"/>
                <w:spacing w:val="-2"/>
                <w:sz w:val="24"/>
                <w:szCs w:val="24"/>
                <w:lang w:eastAsia="ru-RU"/>
              </w:rPr>
              <w:t>глюкокортикостероидов</w:t>
            </w:r>
            <w:proofErr w:type="spellEnd"/>
            <w:r w:rsidRPr="004F3BF3">
              <w:rPr>
                <w:rFonts w:ascii="inherit" w:eastAsia="Times New Roman" w:hAnsi="inherit" w:cs="Times New Roman"/>
                <w:spacing w:val="-2"/>
                <w:sz w:val="24"/>
                <w:szCs w:val="24"/>
                <w:lang w:eastAsia="ru-RU"/>
              </w:rPr>
              <w:t xml:space="preserve">), </w:t>
            </w:r>
          </w:p>
          <w:p w:rsidR="004F3BF3" w:rsidRPr="004F3BF3" w:rsidRDefault="004F3BF3" w:rsidP="004F3BF3">
            <w:pPr>
              <w:spacing w:after="0" w:line="240" w:lineRule="auto"/>
              <w:rPr>
                <w:rFonts w:ascii="inherit" w:eastAsia="Times New Roman" w:hAnsi="inherit" w:cs="Times New Roman"/>
                <w:spacing w:val="-2"/>
                <w:sz w:val="24"/>
                <w:szCs w:val="24"/>
                <w:lang w:eastAsia="ru-RU"/>
              </w:rPr>
            </w:pPr>
            <w:proofErr w:type="gramStart"/>
            <w:r w:rsidRPr="004F3BF3">
              <w:rPr>
                <w:rFonts w:ascii="inherit" w:eastAsia="Times New Roman" w:hAnsi="inherit" w:cs="Times New Roman"/>
                <w:spacing w:val="-2"/>
                <w:sz w:val="24"/>
                <w:szCs w:val="24"/>
                <w:lang w:eastAsia="ru-RU"/>
              </w:rPr>
              <w:t>которое</w:t>
            </w:r>
            <w:proofErr w:type="gramEnd"/>
            <w:r w:rsidRPr="004F3BF3">
              <w:rPr>
                <w:rFonts w:ascii="inherit" w:eastAsia="Times New Roman" w:hAnsi="inherit" w:cs="Times New Roman"/>
                <w:spacing w:val="-2"/>
                <w:sz w:val="24"/>
                <w:szCs w:val="24"/>
                <w:lang w:eastAsia="ru-RU"/>
              </w:rPr>
              <w:t xml:space="preserve"> требует консультации пациента врачом</w:t>
            </w:r>
          </w:p>
        </w:tc>
      </w:tr>
      <w:tr w:rsidR="004F3BF3" w:rsidRPr="004F3BF3" w:rsidTr="004F3BF3">
        <w:trPr>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Тяжелая</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rsid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Пациент/ врач отмечают явное и/или быстрое ухудшение состояния пациента, </w:t>
            </w:r>
          </w:p>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lastRenderedPageBreak/>
              <w:t>требуется госпитализация пациента</w:t>
            </w:r>
          </w:p>
        </w:tc>
      </w:tr>
    </w:tbl>
    <w:p w:rsidR="004F3BF3" w:rsidRPr="004F3BF3" w:rsidRDefault="004F3BF3" w:rsidP="004F3BF3">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lastRenderedPageBreak/>
        <w:t>Замечено, что обострения ХОБЛ чаще всего развиваются в осенне-зимние месяцы.</w:t>
      </w:r>
    </w:p>
    <w:p w:rsidR="004F3BF3" w:rsidRPr="004F3BF3" w:rsidRDefault="004F3BF3" w:rsidP="004F3BF3">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 xml:space="preserve">Наиболее частыми причинами обострений ХОБЛ являются бактериальные и вирусные респираторные инфекции и атмосферные </w:t>
      </w:r>
      <w:proofErr w:type="spellStart"/>
      <w:r w:rsidRPr="004F3BF3">
        <w:rPr>
          <w:rFonts w:ascii="Times New Roman" w:eastAsia="Times New Roman" w:hAnsi="Times New Roman" w:cs="Times New Roman"/>
          <w:spacing w:val="-2"/>
          <w:sz w:val="28"/>
          <w:szCs w:val="28"/>
          <w:lang w:eastAsia="ru-RU"/>
        </w:rPr>
        <w:t>поллютанты</w:t>
      </w:r>
      <w:proofErr w:type="spellEnd"/>
      <w:r w:rsidRPr="004F3BF3">
        <w:rPr>
          <w:rFonts w:ascii="Times New Roman" w:eastAsia="Times New Roman" w:hAnsi="Times New Roman" w:cs="Times New Roman"/>
          <w:spacing w:val="-2"/>
          <w:sz w:val="28"/>
          <w:szCs w:val="28"/>
          <w:lang w:eastAsia="ru-RU"/>
        </w:rPr>
        <w:t xml:space="preserve">, однако причины примерно 20- 30% случаев обострений установить не удается. Среди бактерий при обострении ХОБЛ наибольшую роль играют </w:t>
      </w:r>
      <w:proofErr w:type="spellStart"/>
      <w:r w:rsidRPr="004F3BF3">
        <w:rPr>
          <w:rFonts w:ascii="Times New Roman" w:eastAsia="Times New Roman" w:hAnsi="Times New Roman" w:cs="Times New Roman"/>
          <w:spacing w:val="-2"/>
          <w:sz w:val="28"/>
          <w:szCs w:val="28"/>
          <w:lang w:eastAsia="ru-RU"/>
        </w:rPr>
        <w:t>нетипируемые</w:t>
      </w:r>
      <w:proofErr w:type="spellEnd"/>
      <w:r w:rsidRPr="004F3BF3">
        <w:rPr>
          <w:rFonts w:ascii="Times New Roman" w:eastAsia="Times New Roman" w:hAnsi="Times New Roman" w:cs="Times New Roman"/>
          <w:spacing w:val="-2"/>
          <w:sz w:val="28"/>
          <w:szCs w:val="28"/>
          <w:lang w:eastAsia="ru-RU"/>
        </w:rPr>
        <w:t> </w:t>
      </w:r>
      <w:proofErr w:type="spellStart"/>
      <w:r w:rsidRPr="004F3BF3">
        <w:rPr>
          <w:rFonts w:ascii="Times New Roman" w:eastAsia="Times New Roman" w:hAnsi="Times New Roman" w:cs="Times New Roman"/>
          <w:i/>
          <w:iCs/>
          <w:spacing w:val="-2"/>
          <w:sz w:val="28"/>
          <w:szCs w:val="28"/>
          <w:lang w:eastAsia="ru-RU"/>
        </w:rPr>
        <w:t>Haemophilus</w:t>
      </w:r>
      <w:proofErr w:type="spellEnd"/>
      <w:r w:rsidRPr="004F3BF3">
        <w:rPr>
          <w:rFonts w:ascii="Times New Roman" w:eastAsia="Times New Roman" w:hAnsi="Times New Roman" w:cs="Times New Roman"/>
          <w:i/>
          <w:iCs/>
          <w:spacing w:val="-2"/>
          <w:sz w:val="28"/>
          <w:szCs w:val="28"/>
          <w:lang w:eastAsia="ru-RU"/>
        </w:rPr>
        <w:t xml:space="preserve"> </w:t>
      </w:r>
      <w:proofErr w:type="spellStart"/>
      <w:r w:rsidRPr="004F3BF3">
        <w:rPr>
          <w:rFonts w:ascii="Times New Roman" w:eastAsia="Times New Roman" w:hAnsi="Times New Roman" w:cs="Times New Roman"/>
          <w:i/>
          <w:iCs/>
          <w:spacing w:val="-2"/>
          <w:sz w:val="28"/>
          <w:szCs w:val="28"/>
          <w:lang w:eastAsia="ru-RU"/>
        </w:rPr>
        <w:t>inﬂuenzae</w:t>
      </w:r>
      <w:proofErr w:type="spellEnd"/>
      <w:r w:rsidRPr="004F3BF3">
        <w:rPr>
          <w:rFonts w:ascii="Times New Roman" w:eastAsia="Times New Roman" w:hAnsi="Times New Roman" w:cs="Times New Roman"/>
          <w:i/>
          <w:iCs/>
          <w:spacing w:val="-2"/>
          <w:sz w:val="28"/>
          <w:szCs w:val="28"/>
          <w:lang w:eastAsia="ru-RU"/>
        </w:rPr>
        <w:t xml:space="preserve">, </w:t>
      </w:r>
      <w:proofErr w:type="spellStart"/>
      <w:r w:rsidRPr="004F3BF3">
        <w:rPr>
          <w:rFonts w:ascii="Times New Roman" w:eastAsia="Times New Roman" w:hAnsi="Times New Roman" w:cs="Times New Roman"/>
          <w:i/>
          <w:iCs/>
          <w:spacing w:val="-2"/>
          <w:sz w:val="28"/>
          <w:szCs w:val="28"/>
          <w:lang w:eastAsia="ru-RU"/>
        </w:rPr>
        <w:t>Streptococcus</w:t>
      </w:r>
      <w:proofErr w:type="spellEnd"/>
      <w:r w:rsidRPr="004F3BF3">
        <w:rPr>
          <w:rFonts w:ascii="Times New Roman" w:eastAsia="Times New Roman" w:hAnsi="Times New Roman" w:cs="Times New Roman"/>
          <w:i/>
          <w:iCs/>
          <w:spacing w:val="-2"/>
          <w:sz w:val="28"/>
          <w:szCs w:val="28"/>
          <w:lang w:eastAsia="ru-RU"/>
        </w:rPr>
        <w:t xml:space="preserve"> </w:t>
      </w:r>
      <w:proofErr w:type="spellStart"/>
      <w:r w:rsidRPr="004F3BF3">
        <w:rPr>
          <w:rFonts w:ascii="Times New Roman" w:eastAsia="Times New Roman" w:hAnsi="Times New Roman" w:cs="Times New Roman"/>
          <w:i/>
          <w:iCs/>
          <w:spacing w:val="-2"/>
          <w:sz w:val="28"/>
          <w:szCs w:val="28"/>
          <w:lang w:eastAsia="ru-RU"/>
        </w:rPr>
        <w:t>pneumoniae</w:t>
      </w:r>
      <w:proofErr w:type="spellEnd"/>
      <w:r w:rsidRPr="004F3BF3">
        <w:rPr>
          <w:rFonts w:ascii="Times New Roman" w:eastAsia="Times New Roman" w:hAnsi="Times New Roman" w:cs="Times New Roman"/>
          <w:spacing w:val="-2"/>
          <w:sz w:val="28"/>
          <w:szCs w:val="28"/>
          <w:lang w:eastAsia="ru-RU"/>
        </w:rPr>
        <w:t> и </w:t>
      </w:r>
      <w:proofErr w:type="spellStart"/>
      <w:r w:rsidRPr="004F3BF3">
        <w:rPr>
          <w:rFonts w:ascii="Times New Roman" w:eastAsia="Times New Roman" w:hAnsi="Times New Roman" w:cs="Times New Roman"/>
          <w:i/>
          <w:iCs/>
          <w:spacing w:val="-2"/>
          <w:sz w:val="28"/>
          <w:szCs w:val="28"/>
          <w:lang w:eastAsia="ru-RU"/>
        </w:rPr>
        <w:t>Moraxella</w:t>
      </w:r>
      <w:proofErr w:type="spellEnd"/>
      <w:r w:rsidRPr="004F3BF3">
        <w:rPr>
          <w:rFonts w:ascii="Times New Roman" w:eastAsia="Times New Roman" w:hAnsi="Times New Roman" w:cs="Times New Roman"/>
          <w:i/>
          <w:iCs/>
          <w:spacing w:val="-2"/>
          <w:sz w:val="28"/>
          <w:szCs w:val="28"/>
          <w:lang w:eastAsia="ru-RU"/>
        </w:rPr>
        <w:t xml:space="preserve"> </w:t>
      </w:r>
      <w:proofErr w:type="spellStart"/>
      <w:r w:rsidRPr="004F3BF3">
        <w:rPr>
          <w:rFonts w:ascii="Times New Roman" w:eastAsia="Times New Roman" w:hAnsi="Times New Roman" w:cs="Times New Roman"/>
          <w:i/>
          <w:iCs/>
          <w:spacing w:val="-2"/>
          <w:sz w:val="28"/>
          <w:szCs w:val="28"/>
          <w:lang w:eastAsia="ru-RU"/>
        </w:rPr>
        <w:t>catarrhalis</w:t>
      </w:r>
      <w:proofErr w:type="spellEnd"/>
      <w:r w:rsidRPr="004F3BF3">
        <w:rPr>
          <w:rFonts w:ascii="Times New Roman" w:eastAsia="Times New Roman" w:hAnsi="Times New Roman" w:cs="Times New Roman"/>
          <w:spacing w:val="-2"/>
          <w:sz w:val="28"/>
          <w:szCs w:val="28"/>
          <w:lang w:eastAsia="ru-RU"/>
        </w:rPr>
        <w:t xml:space="preserve">. У пациентов с тяжелыми обострениями ХОБЛ могут чаще встречаться </w:t>
      </w:r>
      <w:proofErr w:type="gramStart"/>
      <w:r w:rsidRPr="004F3BF3">
        <w:rPr>
          <w:rFonts w:ascii="Times New Roman" w:eastAsia="Times New Roman" w:hAnsi="Times New Roman" w:cs="Times New Roman"/>
          <w:spacing w:val="-2"/>
          <w:sz w:val="28"/>
          <w:szCs w:val="28"/>
          <w:lang w:eastAsia="ru-RU"/>
        </w:rPr>
        <w:t>грамотрицательные</w:t>
      </w:r>
      <w:proofErr w:type="gramEnd"/>
      <w:r w:rsidRPr="004F3BF3">
        <w:rPr>
          <w:rFonts w:ascii="Times New Roman" w:eastAsia="Times New Roman" w:hAnsi="Times New Roman" w:cs="Times New Roman"/>
          <w:spacing w:val="-2"/>
          <w:sz w:val="28"/>
          <w:szCs w:val="28"/>
          <w:lang w:eastAsia="ru-RU"/>
        </w:rPr>
        <w:t xml:space="preserve"> </w:t>
      </w:r>
      <w:proofErr w:type="spellStart"/>
      <w:r w:rsidRPr="004F3BF3">
        <w:rPr>
          <w:rFonts w:ascii="Times New Roman" w:eastAsia="Times New Roman" w:hAnsi="Times New Roman" w:cs="Times New Roman"/>
          <w:spacing w:val="-2"/>
          <w:sz w:val="28"/>
          <w:szCs w:val="28"/>
          <w:lang w:eastAsia="ru-RU"/>
        </w:rPr>
        <w:t>энтеробактерии</w:t>
      </w:r>
      <w:proofErr w:type="spellEnd"/>
      <w:r w:rsidRPr="004F3BF3">
        <w:rPr>
          <w:rFonts w:ascii="Times New Roman" w:eastAsia="Times New Roman" w:hAnsi="Times New Roman" w:cs="Times New Roman"/>
          <w:spacing w:val="-2"/>
          <w:sz w:val="28"/>
          <w:szCs w:val="28"/>
          <w:lang w:eastAsia="ru-RU"/>
        </w:rPr>
        <w:t xml:space="preserve"> и </w:t>
      </w:r>
      <w:proofErr w:type="spellStart"/>
      <w:r w:rsidRPr="004F3BF3">
        <w:rPr>
          <w:rFonts w:ascii="Times New Roman" w:eastAsia="Times New Roman" w:hAnsi="Times New Roman" w:cs="Times New Roman"/>
          <w:i/>
          <w:iCs/>
          <w:spacing w:val="-2"/>
          <w:sz w:val="28"/>
          <w:szCs w:val="28"/>
          <w:lang w:eastAsia="ru-RU"/>
        </w:rPr>
        <w:t>Pseudomonas</w:t>
      </w:r>
      <w:proofErr w:type="spellEnd"/>
      <w:r w:rsidRPr="004F3BF3">
        <w:rPr>
          <w:rFonts w:ascii="Times New Roman" w:eastAsia="Times New Roman" w:hAnsi="Times New Roman" w:cs="Times New Roman"/>
          <w:i/>
          <w:iCs/>
          <w:spacing w:val="-2"/>
          <w:sz w:val="28"/>
          <w:szCs w:val="28"/>
          <w:lang w:eastAsia="ru-RU"/>
        </w:rPr>
        <w:t xml:space="preserve"> </w:t>
      </w:r>
      <w:proofErr w:type="spellStart"/>
      <w:r w:rsidRPr="004F3BF3">
        <w:rPr>
          <w:rFonts w:ascii="Times New Roman" w:eastAsia="Times New Roman" w:hAnsi="Times New Roman" w:cs="Times New Roman"/>
          <w:i/>
          <w:iCs/>
          <w:spacing w:val="-2"/>
          <w:sz w:val="28"/>
          <w:szCs w:val="28"/>
          <w:lang w:eastAsia="ru-RU"/>
        </w:rPr>
        <w:t>aeruginosa</w:t>
      </w:r>
      <w:proofErr w:type="spellEnd"/>
      <w:r w:rsidRPr="004F3BF3">
        <w:rPr>
          <w:rFonts w:ascii="Times New Roman" w:eastAsia="Times New Roman" w:hAnsi="Times New Roman" w:cs="Times New Roman"/>
          <w:spacing w:val="-2"/>
          <w:sz w:val="28"/>
          <w:szCs w:val="28"/>
          <w:lang w:eastAsia="ru-RU"/>
        </w:rPr>
        <w:t xml:space="preserve">. Значимую роль в этиологии обострений ХОБЛ могут играть и </w:t>
      </w:r>
      <w:proofErr w:type="spellStart"/>
      <w:r w:rsidRPr="004F3BF3">
        <w:rPr>
          <w:rFonts w:ascii="Times New Roman" w:eastAsia="Times New Roman" w:hAnsi="Times New Roman" w:cs="Times New Roman"/>
          <w:spacing w:val="-2"/>
          <w:sz w:val="28"/>
          <w:szCs w:val="28"/>
          <w:lang w:eastAsia="ru-RU"/>
        </w:rPr>
        <w:t>риновирусы</w:t>
      </w:r>
      <w:proofErr w:type="spellEnd"/>
      <w:r w:rsidRPr="004F3BF3">
        <w:rPr>
          <w:rFonts w:ascii="Times New Roman" w:eastAsia="Times New Roman" w:hAnsi="Times New Roman" w:cs="Times New Roman"/>
          <w:spacing w:val="-2"/>
          <w:sz w:val="28"/>
          <w:szCs w:val="28"/>
          <w:lang w:eastAsia="ru-RU"/>
        </w:rPr>
        <w:t xml:space="preserve"> как один из наиболее частых возбудителей острых респираторных вирусных инфекций.</w:t>
      </w:r>
    </w:p>
    <w:p w:rsidR="004F3BF3" w:rsidRDefault="004F3BF3" w:rsidP="004F3BF3">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4F3BF3">
        <w:rPr>
          <w:rFonts w:ascii="Times New Roman" w:eastAsia="Times New Roman" w:hAnsi="Times New Roman" w:cs="Times New Roman"/>
          <w:spacing w:val="-2"/>
          <w:sz w:val="28"/>
          <w:szCs w:val="28"/>
          <w:lang w:eastAsia="ru-RU"/>
        </w:rPr>
        <w:t>К состояниям, которые могут напоминать обострения и/или утяжелять их течение, относятся пневмония, тромбоэмболия легочной артерии, застойная сердечная недостаточность, аритмии, пневмоторакс, выпот в плевральной полости. Эти состояния следует дифференцировать от обострений и при их наличии проводить соответствующее лечение.</w:t>
      </w:r>
    </w:p>
    <w:p w:rsidR="004F3BF3" w:rsidRDefault="004F3BF3" w:rsidP="004F3BF3">
      <w:pPr>
        <w:shd w:val="clear" w:color="auto" w:fill="FFFFFF"/>
        <w:spacing w:before="100" w:beforeAutospacing="1" w:after="100" w:afterAutospacing="1" w:line="240" w:lineRule="auto"/>
        <w:jc w:val="center"/>
        <w:rPr>
          <w:rFonts w:ascii="Times New Roman" w:eastAsia="Times New Roman" w:hAnsi="Times New Roman" w:cs="Times New Roman"/>
          <w:b/>
          <w:spacing w:val="-2"/>
          <w:sz w:val="28"/>
          <w:szCs w:val="28"/>
          <w:lang w:eastAsia="ru-RU"/>
        </w:rPr>
      </w:pPr>
      <w:r w:rsidRPr="004F3BF3">
        <w:rPr>
          <w:rFonts w:ascii="Times New Roman" w:eastAsia="Times New Roman" w:hAnsi="Times New Roman" w:cs="Times New Roman"/>
          <w:b/>
          <w:spacing w:val="-2"/>
          <w:sz w:val="28"/>
          <w:szCs w:val="28"/>
          <w:lang w:eastAsia="ru-RU"/>
        </w:rPr>
        <w:t>Диагностика</w:t>
      </w:r>
    </w:p>
    <w:p w:rsidR="004F3BF3" w:rsidRPr="004F3BF3" w:rsidRDefault="004F3BF3" w:rsidP="004F3BF3">
      <w:pPr>
        <w:spacing w:before="100" w:beforeAutospacing="1" w:after="100" w:afterAutospacing="1" w:line="240" w:lineRule="auto"/>
        <w:jc w:val="both"/>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Основные симптомы ХОБЛ – это одышка при физической нагрузке, снижение переносимости физических</w:t>
      </w:r>
      <w:r>
        <w:rPr>
          <w:rFonts w:ascii="inherit" w:eastAsia="Times New Roman" w:hAnsi="inherit" w:cs="Times New Roman"/>
          <w:spacing w:val="-2"/>
          <w:sz w:val="24"/>
          <w:szCs w:val="24"/>
          <w:lang w:eastAsia="ru-RU"/>
        </w:rPr>
        <w:t xml:space="preserve"> нагрузок и хронический кашель</w:t>
      </w:r>
      <w:r w:rsidRPr="004F3BF3">
        <w:rPr>
          <w:rFonts w:ascii="inherit" w:eastAsia="Times New Roman" w:hAnsi="inherit" w:cs="Times New Roman"/>
          <w:spacing w:val="-2"/>
          <w:sz w:val="24"/>
          <w:szCs w:val="24"/>
          <w:lang w:eastAsia="ru-RU"/>
        </w:rPr>
        <w:t>.</w:t>
      </w:r>
    </w:p>
    <w:p w:rsidR="004F3BF3" w:rsidRDefault="004F3BF3" w:rsidP="004F3BF3">
      <w:pPr>
        <w:numPr>
          <w:ilvl w:val="0"/>
          <w:numId w:val="26"/>
        </w:numPr>
        <w:shd w:val="clear" w:color="auto" w:fill="FFFFFF"/>
        <w:spacing w:after="150" w:line="240" w:lineRule="auto"/>
        <w:ind w:left="360"/>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Выраженность одышки рекомендуется оценивать с помощью модифицированной шкалы </w:t>
      </w:r>
      <w:proofErr w:type="spellStart"/>
      <w:r w:rsidRPr="004F3BF3">
        <w:rPr>
          <w:rFonts w:ascii="inherit" w:eastAsia="Times New Roman" w:hAnsi="inherit" w:cs="Times New Roman"/>
          <w:spacing w:val="-2"/>
          <w:sz w:val="24"/>
          <w:szCs w:val="24"/>
          <w:lang w:eastAsia="ru-RU"/>
        </w:rPr>
        <w:t>mMRC</w:t>
      </w:r>
      <w:proofErr w:type="spellEnd"/>
    </w:p>
    <w:tbl>
      <w:tblPr>
        <w:tblW w:w="15499" w:type="dxa"/>
        <w:tblCellSpacing w:w="15" w:type="dxa"/>
        <w:tblInd w:w="-949"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Caption w:val=""/>
      </w:tblPr>
      <w:tblGrid>
        <w:gridCol w:w="1276"/>
        <w:gridCol w:w="1276"/>
        <w:gridCol w:w="12947"/>
      </w:tblGrid>
      <w:tr w:rsidR="004F3BF3" w:rsidRPr="004F3BF3" w:rsidTr="009C7BEC">
        <w:trPr>
          <w:tblHeader/>
          <w:tblCellSpacing w:w="15" w:type="dxa"/>
        </w:trPr>
        <w:tc>
          <w:tcPr>
            <w:tcW w:w="1231"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Степень</w:t>
            </w:r>
          </w:p>
        </w:tc>
        <w:tc>
          <w:tcPr>
            <w:tcW w:w="1246"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4F3BF3" w:rsidRPr="004F3BF3" w:rsidRDefault="004F3BF3" w:rsidP="004F3BF3">
            <w:pPr>
              <w:spacing w:after="0" w:line="240" w:lineRule="auto"/>
              <w:jc w:val="center"/>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Тяжесть</w:t>
            </w:r>
          </w:p>
        </w:tc>
        <w:tc>
          <w:tcPr>
            <w:tcW w:w="12902" w:type="dxa"/>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4F3BF3" w:rsidRPr="004F3BF3" w:rsidRDefault="004F3BF3" w:rsidP="009C7BEC">
            <w:pPr>
              <w:spacing w:after="0" w:line="240" w:lineRule="auto"/>
              <w:rPr>
                <w:rFonts w:ascii="Times New Roman" w:eastAsia="Times New Roman" w:hAnsi="Times New Roman" w:cs="Times New Roman"/>
                <w:b/>
                <w:bCs/>
                <w:sz w:val="24"/>
                <w:szCs w:val="24"/>
                <w:lang w:eastAsia="ru-RU"/>
              </w:rPr>
            </w:pPr>
            <w:r w:rsidRPr="004F3BF3">
              <w:rPr>
                <w:rFonts w:ascii="Times New Roman" w:eastAsia="Times New Roman" w:hAnsi="Times New Roman" w:cs="Times New Roman"/>
                <w:b/>
                <w:bCs/>
                <w:sz w:val="24"/>
                <w:szCs w:val="24"/>
                <w:lang w:eastAsia="ru-RU"/>
              </w:rPr>
              <w:t>Описание</w:t>
            </w:r>
          </w:p>
        </w:tc>
      </w:tr>
      <w:tr w:rsidR="004F3BF3" w:rsidRPr="004F3BF3" w:rsidTr="009C7BEC">
        <w:trPr>
          <w:tblCellSpacing w:w="15" w:type="dxa"/>
        </w:trPr>
        <w:tc>
          <w:tcPr>
            <w:tcW w:w="1231"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0</w:t>
            </w:r>
          </w:p>
        </w:tc>
        <w:tc>
          <w:tcPr>
            <w:tcW w:w="1246"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нет</w:t>
            </w:r>
          </w:p>
        </w:tc>
        <w:tc>
          <w:tcPr>
            <w:tcW w:w="12902" w:type="dxa"/>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Я чувствую одышку только при сильной физической нагрузке</w:t>
            </w:r>
          </w:p>
        </w:tc>
      </w:tr>
      <w:tr w:rsidR="004F3BF3" w:rsidRPr="004F3BF3" w:rsidTr="009C7BEC">
        <w:trPr>
          <w:tblCellSpacing w:w="15" w:type="dxa"/>
        </w:trPr>
        <w:tc>
          <w:tcPr>
            <w:tcW w:w="1231"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1</w:t>
            </w:r>
          </w:p>
        </w:tc>
        <w:tc>
          <w:tcPr>
            <w:tcW w:w="1246"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легкая</w:t>
            </w:r>
          </w:p>
        </w:tc>
        <w:tc>
          <w:tcPr>
            <w:tcW w:w="12902"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C7BEC"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Я задыхаюсь, когда быстро иду по ровной местности или поднимаюсь</w:t>
            </w:r>
          </w:p>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 по пологому холму</w:t>
            </w:r>
          </w:p>
        </w:tc>
      </w:tr>
      <w:tr w:rsidR="004F3BF3" w:rsidRPr="004F3BF3" w:rsidTr="009C7BEC">
        <w:trPr>
          <w:tblCellSpacing w:w="15" w:type="dxa"/>
        </w:trPr>
        <w:tc>
          <w:tcPr>
            <w:tcW w:w="1231"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2</w:t>
            </w:r>
          </w:p>
        </w:tc>
        <w:tc>
          <w:tcPr>
            <w:tcW w:w="1246"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средняя</w:t>
            </w:r>
          </w:p>
        </w:tc>
        <w:tc>
          <w:tcPr>
            <w:tcW w:w="12902" w:type="dxa"/>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C7BEC"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Из-за одышки я хожу по ровной местности медленнее, чем люди того же</w:t>
            </w:r>
          </w:p>
          <w:p w:rsidR="009C7BEC"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 возраста, </w:t>
            </w:r>
          </w:p>
          <w:p w:rsidR="009C7BEC"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или у меня останавливается дыхание, когда я иду по ровной местности </w:t>
            </w:r>
            <w:proofErr w:type="gramStart"/>
            <w:r w:rsidRPr="004F3BF3">
              <w:rPr>
                <w:rFonts w:ascii="inherit" w:eastAsia="Times New Roman" w:hAnsi="inherit" w:cs="Times New Roman"/>
                <w:spacing w:val="-2"/>
                <w:sz w:val="24"/>
                <w:szCs w:val="24"/>
                <w:lang w:eastAsia="ru-RU"/>
              </w:rPr>
              <w:t>в</w:t>
            </w:r>
            <w:proofErr w:type="gramEnd"/>
          </w:p>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 привычном для меня </w:t>
            </w:r>
            <w:proofErr w:type="gramStart"/>
            <w:r w:rsidRPr="004F3BF3">
              <w:rPr>
                <w:rFonts w:ascii="inherit" w:eastAsia="Times New Roman" w:hAnsi="inherit" w:cs="Times New Roman"/>
                <w:spacing w:val="-2"/>
                <w:sz w:val="24"/>
                <w:szCs w:val="24"/>
                <w:lang w:eastAsia="ru-RU"/>
              </w:rPr>
              <w:t>темпе</w:t>
            </w:r>
            <w:proofErr w:type="gramEnd"/>
          </w:p>
        </w:tc>
      </w:tr>
      <w:tr w:rsidR="004F3BF3" w:rsidRPr="004F3BF3" w:rsidTr="009C7BEC">
        <w:trPr>
          <w:tblCellSpacing w:w="15" w:type="dxa"/>
        </w:trPr>
        <w:tc>
          <w:tcPr>
            <w:tcW w:w="1231"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lastRenderedPageBreak/>
              <w:t>3</w:t>
            </w:r>
          </w:p>
        </w:tc>
        <w:tc>
          <w:tcPr>
            <w:tcW w:w="1246"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тяжелая</w:t>
            </w:r>
          </w:p>
        </w:tc>
        <w:tc>
          <w:tcPr>
            <w:tcW w:w="12902"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C7BEC"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Я задыхаюсь после того, как пройду примерно 100 м, или после нескольких </w:t>
            </w:r>
          </w:p>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минут ходьбы по ровной местности</w:t>
            </w:r>
          </w:p>
        </w:tc>
      </w:tr>
      <w:tr w:rsidR="004F3BF3" w:rsidRPr="004F3BF3" w:rsidTr="009C7BEC">
        <w:trPr>
          <w:tblCellSpacing w:w="15" w:type="dxa"/>
        </w:trPr>
        <w:tc>
          <w:tcPr>
            <w:tcW w:w="1231" w:type="dxa"/>
            <w:tcBorders>
              <w:top w:val="single" w:sz="2" w:space="0" w:color="DEDEDE"/>
              <w:left w:val="single" w:sz="2" w:space="0" w:color="DEDEDE"/>
              <w:bottom w:val="single" w:sz="2"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4</w:t>
            </w:r>
          </w:p>
        </w:tc>
        <w:tc>
          <w:tcPr>
            <w:tcW w:w="1246" w:type="dxa"/>
            <w:tcBorders>
              <w:top w:val="single" w:sz="2" w:space="0" w:color="DEDEDE"/>
              <w:left w:val="single" w:sz="2" w:space="0" w:color="DEDEDE"/>
              <w:bottom w:val="single" w:sz="2" w:space="0" w:color="DEDEDE"/>
              <w:right w:val="single" w:sz="6" w:space="0" w:color="DEDEDE"/>
            </w:tcBorders>
            <w:tcMar>
              <w:top w:w="135" w:type="dxa"/>
              <w:left w:w="150" w:type="dxa"/>
              <w:bottom w:w="135" w:type="dxa"/>
              <w:right w:w="150" w:type="dxa"/>
            </w:tcMar>
            <w:hideMark/>
          </w:tcPr>
          <w:p w:rsidR="004F3BF3" w:rsidRPr="004F3BF3" w:rsidRDefault="004F3BF3" w:rsidP="004F3BF3">
            <w:pPr>
              <w:spacing w:after="0" w:line="240" w:lineRule="auto"/>
              <w:jc w:val="center"/>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очень тяжелая</w:t>
            </w:r>
          </w:p>
        </w:tc>
        <w:tc>
          <w:tcPr>
            <w:tcW w:w="12902" w:type="dxa"/>
            <w:tcBorders>
              <w:top w:val="single" w:sz="2" w:space="0" w:color="DEDEDE"/>
              <w:left w:val="single" w:sz="2" w:space="0" w:color="DEDEDE"/>
              <w:bottom w:val="single" w:sz="2" w:space="0" w:color="DEDEDE"/>
              <w:right w:val="single" w:sz="2" w:space="0" w:color="DEDEDE"/>
            </w:tcBorders>
            <w:tcMar>
              <w:top w:w="135" w:type="dxa"/>
              <w:left w:w="150" w:type="dxa"/>
              <w:bottom w:w="135" w:type="dxa"/>
              <w:right w:w="150" w:type="dxa"/>
            </w:tcMar>
            <w:hideMark/>
          </w:tcPr>
          <w:p w:rsidR="009C7BEC"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 xml:space="preserve">У меня слишком сильная одышка, чтобы выходить из дому, или я задыхаюсь, </w:t>
            </w:r>
          </w:p>
          <w:p w:rsidR="004F3BF3" w:rsidRPr="004F3BF3" w:rsidRDefault="004F3BF3" w:rsidP="004F3BF3">
            <w:pPr>
              <w:spacing w:after="0" w:line="240" w:lineRule="auto"/>
              <w:rPr>
                <w:rFonts w:ascii="inherit" w:eastAsia="Times New Roman" w:hAnsi="inherit" w:cs="Times New Roman"/>
                <w:spacing w:val="-2"/>
                <w:sz w:val="24"/>
                <w:szCs w:val="24"/>
                <w:lang w:eastAsia="ru-RU"/>
              </w:rPr>
            </w:pPr>
            <w:r w:rsidRPr="004F3BF3">
              <w:rPr>
                <w:rFonts w:ascii="inherit" w:eastAsia="Times New Roman" w:hAnsi="inherit" w:cs="Times New Roman"/>
                <w:spacing w:val="-2"/>
                <w:sz w:val="24"/>
                <w:szCs w:val="24"/>
                <w:lang w:eastAsia="ru-RU"/>
              </w:rPr>
              <w:t>когда одеваюсь или раздеваюсь</w:t>
            </w:r>
          </w:p>
        </w:tc>
      </w:tr>
    </w:tbl>
    <w:p w:rsidR="004F3BF3" w:rsidRPr="009C7BEC" w:rsidRDefault="004F3BF3" w:rsidP="004F3BF3">
      <w:pPr>
        <w:numPr>
          <w:ilvl w:val="0"/>
          <w:numId w:val="27"/>
        </w:numPr>
        <w:shd w:val="clear" w:color="auto" w:fill="FFFFFF"/>
        <w:spacing w:after="150" w:line="240" w:lineRule="auto"/>
        <w:ind w:left="360" w:firstLine="0"/>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spacing w:val="-2"/>
          <w:sz w:val="28"/>
          <w:szCs w:val="28"/>
          <w:lang w:eastAsia="ru-RU"/>
        </w:rPr>
        <w:t>Ключ (интерпретация): пациенту предлагают выбрать одно из пяти утверждений, которое наиболее близко описывает его степень тяжести одышки: от 0 («я чувствую одышку только при сильной физической нагрузке») до 4 («у меня слишком сильная одышка, чтобы выходить из дому, или я задыхаюсь, когда одеваюсь или раздеваюсь»)</w:t>
      </w:r>
    </w:p>
    <w:p w:rsidR="004F3BF3" w:rsidRDefault="004F3BF3" w:rsidP="009C7BEC">
      <w:pPr>
        <w:shd w:val="clear" w:color="auto" w:fill="FFFFFF"/>
        <w:spacing w:after="150" w:line="240" w:lineRule="auto"/>
        <w:ind w:left="360"/>
        <w:rPr>
          <w:rFonts w:ascii="inherit" w:eastAsia="Times New Roman" w:hAnsi="inherit" w:cs="Times New Roman"/>
          <w:spacing w:val="-2"/>
          <w:sz w:val="24"/>
          <w:szCs w:val="24"/>
          <w:lang w:eastAsia="ru-RU"/>
        </w:rPr>
      </w:pPr>
    </w:p>
    <w:p w:rsidR="009C7BEC" w:rsidRPr="009C7BEC" w:rsidRDefault="009C7BEC" w:rsidP="009C7BEC">
      <w:p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C7BEC">
        <w:rPr>
          <w:rFonts w:ascii="Times New Roman" w:hAnsi="Times New Roman" w:cs="Times New Roman"/>
          <w:spacing w:val="-3"/>
          <w:sz w:val="28"/>
          <w:szCs w:val="28"/>
          <w:shd w:val="clear" w:color="auto" w:fill="F2F2F2"/>
        </w:rPr>
        <w:t>Для комплексной оценки симптомов ХОБЛ рекомендуется использовать шкалу CAT </w:t>
      </w:r>
    </w:p>
    <w:p w:rsidR="004F3BF3" w:rsidRPr="004F3BF3" w:rsidRDefault="009C7BEC" w:rsidP="004F3BF3">
      <w:pPr>
        <w:shd w:val="clear" w:color="auto" w:fill="FFFFFF"/>
        <w:spacing w:before="100" w:beforeAutospacing="1" w:after="100" w:afterAutospacing="1" w:line="240" w:lineRule="auto"/>
        <w:jc w:val="both"/>
        <w:rPr>
          <w:rFonts w:ascii="Times New Roman" w:eastAsia="Times New Roman" w:hAnsi="Times New Roman" w:cs="Times New Roman"/>
          <w:b/>
          <w:spacing w:val="-2"/>
          <w:sz w:val="28"/>
          <w:szCs w:val="28"/>
          <w:lang w:eastAsia="ru-RU"/>
        </w:rPr>
      </w:pPr>
      <w:r>
        <w:rPr>
          <w:noProof/>
          <w:lang w:eastAsia="ru-RU"/>
        </w:rPr>
        <w:lastRenderedPageBreak/>
        <w:drawing>
          <wp:inline distT="0" distB="0" distL="0" distR="0" wp14:anchorId="0CA8B311" wp14:editId="294952EE">
            <wp:extent cx="5105400" cy="7439025"/>
            <wp:effectExtent l="0" t="0" r="0" b="9525"/>
            <wp:docPr id="3" name="Рисунок 3"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7439025"/>
                    </a:xfrm>
                    <a:prstGeom prst="rect">
                      <a:avLst/>
                    </a:prstGeom>
                    <a:noFill/>
                    <a:ln>
                      <a:noFill/>
                    </a:ln>
                  </pic:spPr>
                </pic:pic>
              </a:graphicData>
            </a:graphic>
          </wp:inline>
        </w:drawing>
      </w:r>
    </w:p>
    <w:p w:rsidR="004F3BF3" w:rsidRDefault="004F3BF3" w:rsidP="004F3BF3">
      <w:pPr>
        <w:shd w:val="clear" w:color="auto" w:fill="FFFFFF"/>
        <w:spacing w:after="150" w:line="240" w:lineRule="auto"/>
        <w:ind w:left="360"/>
        <w:jc w:val="both"/>
        <w:rPr>
          <w:rFonts w:ascii="Times New Roman" w:eastAsia="Times New Roman" w:hAnsi="Times New Roman" w:cs="Times New Roman"/>
          <w:spacing w:val="-2"/>
          <w:sz w:val="28"/>
          <w:szCs w:val="28"/>
          <w:lang w:eastAsia="ru-RU"/>
        </w:rPr>
      </w:pPr>
    </w:p>
    <w:p w:rsidR="009C7BEC" w:rsidRPr="009C7BEC" w:rsidRDefault="009C7BEC" w:rsidP="009C7BEC">
      <w:pPr>
        <w:numPr>
          <w:ilvl w:val="0"/>
          <w:numId w:val="28"/>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b/>
          <w:bCs/>
          <w:spacing w:val="-1"/>
          <w:sz w:val="28"/>
          <w:szCs w:val="28"/>
          <w:lang w:eastAsia="ru-RU"/>
        </w:rPr>
        <w:t>0 – 10 баллов</w:t>
      </w:r>
      <w:r w:rsidRPr="009C7BEC">
        <w:rPr>
          <w:rFonts w:ascii="Times New Roman" w:eastAsia="Times New Roman" w:hAnsi="Times New Roman" w:cs="Times New Roman"/>
          <w:spacing w:val="-2"/>
          <w:sz w:val="28"/>
          <w:szCs w:val="28"/>
          <w:lang w:eastAsia="ru-RU"/>
        </w:rPr>
        <w:t> – Незначительное влияние ХОБЛ на жизнь пациента</w:t>
      </w:r>
    </w:p>
    <w:p w:rsidR="009C7BEC" w:rsidRPr="009C7BEC" w:rsidRDefault="009C7BEC" w:rsidP="009C7BEC">
      <w:pPr>
        <w:numPr>
          <w:ilvl w:val="0"/>
          <w:numId w:val="28"/>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b/>
          <w:bCs/>
          <w:spacing w:val="-1"/>
          <w:sz w:val="28"/>
          <w:szCs w:val="28"/>
          <w:lang w:eastAsia="ru-RU"/>
        </w:rPr>
        <w:t>– 20 баллов</w:t>
      </w:r>
      <w:r w:rsidRPr="009C7BEC">
        <w:rPr>
          <w:rFonts w:ascii="Times New Roman" w:eastAsia="Times New Roman" w:hAnsi="Times New Roman" w:cs="Times New Roman"/>
          <w:spacing w:val="-2"/>
          <w:sz w:val="28"/>
          <w:szCs w:val="28"/>
          <w:lang w:eastAsia="ru-RU"/>
        </w:rPr>
        <w:t> – Умеренное влияние ХОБЛ на жизнь пациента</w:t>
      </w:r>
    </w:p>
    <w:p w:rsidR="009C7BEC" w:rsidRPr="009C7BEC" w:rsidRDefault="009C7BEC" w:rsidP="009C7BEC">
      <w:pPr>
        <w:numPr>
          <w:ilvl w:val="0"/>
          <w:numId w:val="28"/>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b/>
          <w:bCs/>
          <w:spacing w:val="-1"/>
          <w:sz w:val="28"/>
          <w:szCs w:val="28"/>
          <w:lang w:eastAsia="ru-RU"/>
        </w:rPr>
        <w:t>21 – 30 баллов</w:t>
      </w:r>
      <w:r w:rsidRPr="009C7BEC">
        <w:rPr>
          <w:rFonts w:ascii="Times New Roman" w:eastAsia="Times New Roman" w:hAnsi="Times New Roman" w:cs="Times New Roman"/>
          <w:spacing w:val="-2"/>
          <w:sz w:val="28"/>
          <w:szCs w:val="28"/>
          <w:lang w:eastAsia="ru-RU"/>
        </w:rPr>
        <w:t> – Сильное влияние ХОБЛ на жизнь пациента</w:t>
      </w:r>
    </w:p>
    <w:p w:rsidR="009C7BEC" w:rsidRPr="009C7BEC" w:rsidRDefault="009C7BEC" w:rsidP="009C7BEC">
      <w:pPr>
        <w:numPr>
          <w:ilvl w:val="0"/>
          <w:numId w:val="28"/>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b/>
          <w:bCs/>
          <w:spacing w:val="-1"/>
          <w:sz w:val="28"/>
          <w:szCs w:val="28"/>
          <w:lang w:eastAsia="ru-RU"/>
        </w:rPr>
        <w:t>31 – 40 баллов</w:t>
      </w:r>
      <w:r w:rsidRPr="009C7BEC">
        <w:rPr>
          <w:rFonts w:ascii="Times New Roman" w:eastAsia="Times New Roman" w:hAnsi="Times New Roman" w:cs="Times New Roman"/>
          <w:spacing w:val="-2"/>
          <w:sz w:val="28"/>
          <w:szCs w:val="28"/>
          <w:lang w:eastAsia="ru-RU"/>
        </w:rPr>
        <w:t> – Чрезвычайно сильное влияние ХОБЛ на жизнь пациента</w:t>
      </w:r>
    </w:p>
    <w:p w:rsidR="009C7BEC" w:rsidRPr="009C7BEC" w:rsidRDefault="009C7BEC" w:rsidP="009C7BEC">
      <w:pPr>
        <w:numPr>
          <w:ilvl w:val="0"/>
          <w:numId w:val="28"/>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spacing w:val="-2"/>
          <w:sz w:val="28"/>
          <w:szCs w:val="28"/>
          <w:lang w:eastAsia="ru-RU"/>
        </w:rPr>
        <w:lastRenderedPageBreak/>
        <w:t xml:space="preserve">Ключ (интерпретация): Оценочный тест по ХОБЛ (CAT) имеет 8 пунктов, каждый из которых оценивается по 5-балльной шкале и суммируется. </w:t>
      </w:r>
      <w:proofErr w:type="gramStart"/>
      <w:r w:rsidRPr="009C7BEC">
        <w:rPr>
          <w:rFonts w:ascii="Times New Roman" w:eastAsia="Times New Roman" w:hAnsi="Times New Roman" w:cs="Times New Roman"/>
          <w:spacing w:val="-2"/>
          <w:sz w:val="28"/>
          <w:szCs w:val="28"/>
          <w:lang w:eastAsia="ru-RU"/>
        </w:rPr>
        <w:t>Направлен</w:t>
      </w:r>
      <w:proofErr w:type="gramEnd"/>
      <w:r w:rsidRPr="009C7BEC">
        <w:rPr>
          <w:rFonts w:ascii="Times New Roman" w:eastAsia="Times New Roman" w:hAnsi="Times New Roman" w:cs="Times New Roman"/>
          <w:spacing w:val="-2"/>
          <w:sz w:val="28"/>
          <w:szCs w:val="28"/>
          <w:lang w:eastAsia="ru-RU"/>
        </w:rPr>
        <w:t xml:space="preserve"> на оценку одышки; кашля; мокроты; стеснения в груди; ограничения активности у себя дома; уверенности, выходя из дома; сна и энергии.</w:t>
      </w:r>
    </w:p>
    <w:p w:rsidR="009C7BEC" w:rsidRPr="009C7BEC" w:rsidRDefault="009C7BEC" w:rsidP="009C7BEC">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b/>
          <w:bCs/>
          <w:spacing w:val="-1"/>
          <w:sz w:val="28"/>
          <w:szCs w:val="28"/>
          <w:lang w:eastAsia="ru-RU"/>
        </w:rPr>
        <w:t>0-10 баллов</w:t>
      </w:r>
      <w:r w:rsidRPr="009C7BEC">
        <w:rPr>
          <w:rFonts w:ascii="Times New Roman" w:eastAsia="Times New Roman" w:hAnsi="Times New Roman" w:cs="Times New Roman"/>
          <w:spacing w:val="-2"/>
          <w:sz w:val="28"/>
          <w:szCs w:val="28"/>
          <w:lang w:eastAsia="ru-RU"/>
        </w:rPr>
        <w:t> – незначительное влияние ХОБЛ на жизнь пациента</w:t>
      </w:r>
    </w:p>
    <w:p w:rsidR="009C7BEC" w:rsidRPr="009C7BEC" w:rsidRDefault="009C7BEC" w:rsidP="009C7BEC">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b/>
          <w:bCs/>
          <w:spacing w:val="-1"/>
          <w:sz w:val="28"/>
          <w:szCs w:val="28"/>
          <w:lang w:eastAsia="ru-RU"/>
        </w:rPr>
        <w:t>11-20 баллов</w:t>
      </w:r>
      <w:r w:rsidRPr="009C7BEC">
        <w:rPr>
          <w:rFonts w:ascii="Times New Roman" w:eastAsia="Times New Roman" w:hAnsi="Times New Roman" w:cs="Times New Roman"/>
          <w:spacing w:val="-2"/>
          <w:sz w:val="28"/>
          <w:szCs w:val="28"/>
          <w:lang w:eastAsia="ru-RU"/>
        </w:rPr>
        <w:t> – умеренное влияние ХОБЛ на жизнь пациента</w:t>
      </w:r>
    </w:p>
    <w:p w:rsidR="009C7BEC" w:rsidRPr="009C7BEC" w:rsidRDefault="009C7BEC" w:rsidP="009C7BEC">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b/>
          <w:bCs/>
          <w:spacing w:val="-1"/>
          <w:sz w:val="28"/>
          <w:szCs w:val="28"/>
          <w:lang w:eastAsia="ru-RU"/>
        </w:rPr>
        <w:t>21-30 баллов</w:t>
      </w:r>
      <w:r w:rsidRPr="009C7BEC">
        <w:rPr>
          <w:rFonts w:ascii="Times New Roman" w:eastAsia="Times New Roman" w:hAnsi="Times New Roman" w:cs="Times New Roman"/>
          <w:spacing w:val="-2"/>
          <w:sz w:val="28"/>
          <w:szCs w:val="28"/>
          <w:lang w:eastAsia="ru-RU"/>
        </w:rPr>
        <w:t> – сильное влияние ХОБЛ на жизнь пациента</w:t>
      </w:r>
    </w:p>
    <w:p w:rsidR="009C7BEC" w:rsidRPr="009C7BEC" w:rsidRDefault="009C7BEC" w:rsidP="009C7BEC">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b/>
          <w:bCs/>
          <w:spacing w:val="-1"/>
          <w:sz w:val="28"/>
          <w:szCs w:val="28"/>
          <w:lang w:eastAsia="ru-RU"/>
        </w:rPr>
        <w:t>31-40 баллов</w:t>
      </w:r>
      <w:r w:rsidRPr="009C7BEC">
        <w:rPr>
          <w:rFonts w:ascii="Times New Roman" w:eastAsia="Times New Roman" w:hAnsi="Times New Roman" w:cs="Times New Roman"/>
          <w:spacing w:val="-2"/>
          <w:sz w:val="28"/>
          <w:szCs w:val="28"/>
          <w:lang w:eastAsia="ru-RU"/>
        </w:rPr>
        <w:t> – чрезвычайно сильное влияние ХОБЛ на жизнь пациента</w:t>
      </w:r>
    </w:p>
    <w:p w:rsidR="009C7BEC" w:rsidRPr="009C7BEC" w:rsidRDefault="009C7BEC" w:rsidP="009C7BEC">
      <w:pPr>
        <w:numPr>
          <w:ilvl w:val="0"/>
          <w:numId w:val="29"/>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C7BEC">
        <w:rPr>
          <w:rFonts w:ascii="Times New Roman" w:eastAsia="Times New Roman" w:hAnsi="Times New Roman" w:cs="Times New Roman"/>
          <w:spacing w:val="-2"/>
          <w:sz w:val="28"/>
          <w:szCs w:val="28"/>
          <w:lang w:eastAsia="ru-RU"/>
        </w:rPr>
        <w:t>Пояснения: оценочный тест по ХОБЛ (CAT) имеет широкий охват влияния на повседневную жизнь и самочувствие пациента.</w:t>
      </w:r>
    </w:p>
    <w:p w:rsidR="004F3BF3" w:rsidRDefault="00966C90" w:rsidP="00966C90">
      <w:pPr>
        <w:shd w:val="clear" w:color="auto" w:fill="FFFFFF"/>
        <w:spacing w:after="150" w:line="240" w:lineRule="auto"/>
        <w:jc w:val="center"/>
        <w:rPr>
          <w:rFonts w:ascii="Times New Roman" w:eastAsia="Times New Roman" w:hAnsi="Times New Roman" w:cs="Times New Roman"/>
          <w:b/>
          <w:spacing w:val="-2"/>
          <w:sz w:val="28"/>
          <w:szCs w:val="28"/>
          <w:lang w:eastAsia="ru-RU"/>
        </w:rPr>
      </w:pPr>
      <w:r w:rsidRPr="00966C90">
        <w:rPr>
          <w:rFonts w:ascii="Times New Roman" w:eastAsia="Times New Roman" w:hAnsi="Times New Roman" w:cs="Times New Roman"/>
          <w:b/>
          <w:spacing w:val="-2"/>
          <w:sz w:val="28"/>
          <w:szCs w:val="28"/>
          <w:lang w:eastAsia="ru-RU"/>
        </w:rPr>
        <w:t>Лечение ХОБЛ</w:t>
      </w:r>
    </w:p>
    <w:p w:rsidR="00966C90" w:rsidRPr="00966C90" w:rsidRDefault="00966C90" w:rsidP="00966C90">
      <w:pPr>
        <w:pStyle w:val="a4"/>
        <w:shd w:val="clear" w:color="auto" w:fill="FFFFFF"/>
        <w:jc w:val="both"/>
        <w:rPr>
          <w:rFonts w:ascii="inherit" w:hAnsi="inherit"/>
          <w:spacing w:val="-2"/>
        </w:rPr>
      </w:pPr>
      <w:r>
        <w:rPr>
          <w:spacing w:val="-2"/>
          <w:sz w:val="28"/>
          <w:szCs w:val="28"/>
        </w:rPr>
        <w:tab/>
      </w:r>
      <w:r w:rsidRPr="00966C90">
        <w:rPr>
          <w:rFonts w:ascii="inherit" w:hAnsi="inherit"/>
          <w:b/>
          <w:bCs/>
          <w:spacing w:val="-1"/>
        </w:rPr>
        <w:t>Цели терапии ХОБЛ</w:t>
      </w:r>
    </w:p>
    <w:p w:rsidR="00966C90" w:rsidRPr="00966C90" w:rsidRDefault="00966C90" w:rsidP="00966C90">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Цели лечения ХОБЛ можно разделить на 4 основные группы:</w:t>
      </w:r>
    </w:p>
    <w:p w:rsidR="00966C90" w:rsidRPr="00966C90" w:rsidRDefault="00966C90" w:rsidP="00966C90">
      <w:pPr>
        <w:numPr>
          <w:ilvl w:val="0"/>
          <w:numId w:val="30"/>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Устранение симптомов и улучшение качества жизни;</w:t>
      </w:r>
    </w:p>
    <w:p w:rsidR="00966C90" w:rsidRPr="00966C90" w:rsidRDefault="00966C90" w:rsidP="00966C90">
      <w:pPr>
        <w:numPr>
          <w:ilvl w:val="0"/>
          <w:numId w:val="30"/>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Уменьшение будущих рисков, т.е. профилактика обострений;</w:t>
      </w:r>
    </w:p>
    <w:p w:rsidR="00966C90" w:rsidRPr="00966C90" w:rsidRDefault="00966C90" w:rsidP="00966C90">
      <w:pPr>
        <w:numPr>
          <w:ilvl w:val="0"/>
          <w:numId w:val="30"/>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Замедление прогрессирования заболевания;</w:t>
      </w:r>
    </w:p>
    <w:p w:rsidR="00966C90" w:rsidRPr="00966C90" w:rsidRDefault="00966C90" w:rsidP="00966C90">
      <w:pPr>
        <w:numPr>
          <w:ilvl w:val="0"/>
          <w:numId w:val="30"/>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Снижение летальности.</w:t>
      </w:r>
    </w:p>
    <w:p w:rsidR="00966C90" w:rsidRPr="00966C90" w:rsidRDefault="00966C90" w:rsidP="00966C90">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 xml:space="preserve">Терапия ХОБЛ включает фармакологические и нефармакологические подходы. Фармакологические методы лечения включают </w:t>
      </w:r>
      <w:proofErr w:type="spellStart"/>
      <w:r w:rsidRPr="00966C90">
        <w:rPr>
          <w:rFonts w:ascii="Times New Roman" w:eastAsia="Times New Roman" w:hAnsi="Times New Roman" w:cs="Times New Roman"/>
          <w:spacing w:val="-2"/>
          <w:sz w:val="28"/>
          <w:szCs w:val="28"/>
          <w:lang w:eastAsia="ru-RU"/>
        </w:rPr>
        <w:t>бронходилататоры</w:t>
      </w:r>
      <w:proofErr w:type="spellEnd"/>
      <w:r w:rsidRPr="00966C90">
        <w:rPr>
          <w:rFonts w:ascii="Times New Roman" w:eastAsia="Times New Roman" w:hAnsi="Times New Roman" w:cs="Times New Roman"/>
          <w:spacing w:val="-2"/>
          <w:sz w:val="28"/>
          <w:szCs w:val="28"/>
          <w:lang w:eastAsia="ru-RU"/>
        </w:rPr>
        <w:t xml:space="preserve"> (препараты для лечения </w:t>
      </w:r>
      <w:proofErr w:type="spellStart"/>
      <w:r w:rsidRPr="00966C90">
        <w:rPr>
          <w:rFonts w:ascii="Times New Roman" w:eastAsia="Times New Roman" w:hAnsi="Times New Roman" w:cs="Times New Roman"/>
          <w:spacing w:val="-2"/>
          <w:sz w:val="28"/>
          <w:szCs w:val="28"/>
          <w:lang w:eastAsia="ru-RU"/>
        </w:rPr>
        <w:t>обструктивных</w:t>
      </w:r>
      <w:proofErr w:type="spellEnd"/>
      <w:r w:rsidRPr="00966C90">
        <w:rPr>
          <w:rFonts w:ascii="Times New Roman" w:eastAsia="Times New Roman" w:hAnsi="Times New Roman" w:cs="Times New Roman"/>
          <w:spacing w:val="-2"/>
          <w:sz w:val="28"/>
          <w:szCs w:val="28"/>
          <w:lang w:eastAsia="ru-RU"/>
        </w:rPr>
        <w:t xml:space="preserve"> заболеваний дыхательных путей), комбинации ИГКС и длительно действующих </w:t>
      </w:r>
      <w:proofErr w:type="spellStart"/>
      <w:r w:rsidRPr="00966C90">
        <w:rPr>
          <w:rFonts w:ascii="Times New Roman" w:eastAsia="Times New Roman" w:hAnsi="Times New Roman" w:cs="Times New Roman"/>
          <w:spacing w:val="-2"/>
          <w:sz w:val="28"/>
          <w:szCs w:val="28"/>
          <w:lang w:eastAsia="ru-RU"/>
        </w:rPr>
        <w:t>бронходилататоров</w:t>
      </w:r>
      <w:proofErr w:type="spellEnd"/>
      <w:r w:rsidRPr="00966C90">
        <w:rPr>
          <w:rFonts w:ascii="Times New Roman" w:eastAsia="Times New Roman" w:hAnsi="Times New Roman" w:cs="Times New Roman"/>
          <w:spacing w:val="-2"/>
          <w:sz w:val="28"/>
          <w:szCs w:val="28"/>
          <w:lang w:eastAsia="ru-RU"/>
        </w:rPr>
        <w:t xml:space="preserve"> (ДДБД), ингибиторы фосфодиэстеразы-4, теофиллин, а также вакцинацию против гриппа и пневмококковой инфекции.</w:t>
      </w:r>
    </w:p>
    <w:p w:rsidR="00966C90" w:rsidRPr="00966C90" w:rsidRDefault="00966C90" w:rsidP="00966C90">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 xml:space="preserve">Нефармакологические методы включают прекращение курения, легочную реабилитацию, </w:t>
      </w:r>
      <w:proofErr w:type="spellStart"/>
      <w:r w:rsidRPr="00966C90">
        <w:rPr>
          <w:rFonts w:ascii="Times New Roman" w:eastAsia="Times New Roman" w:hAnsi="Times New Roman" w:cs="Times New Roman"/>
          <w:spacing w:val="-2"/>
          <w:sz w:val="28"/>
          <w:szCs w:val="28"/>
          <w:lang w:eastAsia="ru-RU"/>
        </w:rPr>
        <w:t>кислородотерапию</w:t>
      </w:r>
      <w:proofErr w:type="spellEnd"/>
      <w:r w:rsidRPr="00966C90">
        <w:rPr>
          <w:rFonts w:ascii="Times New Roman" w:eastAsia="Times New Roman" w:hAnsi="Times New Roman" w:cs="Times New Roman"/>
          <w:spacing w:val="-2"/>
          <w:sz w:val="28"/>
          <w:szCs w:val="28"/>
          <w:lang w:eastAsia="ru-RU"/>
        </w:rPr>
        <w:t>, респираторную поддержку и хирургическое лечение.</w:t>
      </w:r>
    </w:p>
    <w:p w:rsidR="00966C90" w:rsidRDefault="00966C90" w:rsidP="00966C90">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Отдельно рассматривается терапия обострений ХОБЛ.</w:t>
      </w:r>
    </w:p>
    <w:p w:rsidR="00966C90" w:rsidRPr="00966C90" w:rsidRDefault="00966C90" w:rsidP="00966C90">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966C90">
        <w:rPr>
          <w:rFonts w:ascii="Times New Roman" w:hAnsi="Times New Roman" w:cs="Times New Roman"/>
          <w:spacing w:val="-3"/>
          <w:sz w:val="28"/>
          <w:szCs w:val="28"/>
          <w:shd w:val="clear" w:color="auto" w:fill="F2F2F2"/>
        </w:rPr>
        <w:t>Всем пациентам с ХОБЛ рекомендуется отказ от курения</w:t>
      </w:r>
    </w:p>
    <w:tbl>
      <w:tblPr>
        <w:tblW w:w="14550" w:type="dxa"/>
        <w:tblCellSpacing w:w="15"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Caption w:val=""/>
      </w:tblPr>
      <w:tblGrid>
        <w:gridCol w:w="2632"/>
        <w:gridCol w:w="11918"/>
      </w:tblGrid>
      <w:tr w:rsidR="00966C90" w:rsidRPr="00966C90" w:rsidTr="00966C90">
        <w:trPr>
          <w:tblHeader/>
          <w:tblCellSpacing w:w="15" w:type="dxa"/>
        </w:trPr>
        <w:tc>
          <w:tcPr>
            <w:tcW w:w="0" w:type="auto"/>
            <w:gridSpan w:val="2"/>
            <w:tcBorders>
              <w:top w:val="nil"/>
              <w:left w:val="nil"/>
              <w:bottom w:val="nil"/>
              <w:right w:val="nil"/>
            </w:tcBorders>
            <w:shd w:val="clear" w:color="auto" w:fill="F7F8F7"/>
            <w:tcMar>
              <w:top w:w="120" w:type="dxa"/>
              <w:left w:w="150" w:type="dxa"/>
              <w:bottom w:w="150" w:type="dxa"/>
              <w:right w:w="150" w:type="dxa"/>
            </w:tcMar>
            <w:vAlign w:val="center"/>
            <w:hideMark/>
          </w:tcPr>
          <w:p w:rsidR="00966C90" w:rsidRPr="00966C90" w:rsidRDefault="00966C90" w:rsidP="00966C90">
            <w:pPr>
              <w:spacing w:after="60" w:line="240" w:lineRule="auto"/>
              <w:rPr>
                <w:rFonts w:ascii="Times New Roman" w:eastAsia="Times New Roman" w:hAnsi="Times New Roman" w:cs="Times New Roman"/>
                <w:i/>
                <w:iCs/>
                <w:color w:val="7A2518"/>
                <w:sz w:val="24"/>
                <w:szCs w:val="24"/>
                <w:lang w:eastAsia="ru-RU"/>
              </w:rPr>
            </w:pPr>
            <w:r w:rsidRPr="00966C90">
              <w:rPr>
                <w:rFonts w:ascii="Times New Roman" w:eastAsia="Times New Roman" w:hAnsi="Times New Roman" w:cs="Times New Roman"/>
                <w:i/>
                <w:iCs/>
                <w:color w:val="8064A2" w:themeColor="accent4"/>
                <w:sz w:val="24"/>
                <w:szCs w:val="24"/>
                <w:lang w:eastAsia="ru-RU"/>
              </w:rPr>
              <w:t>Фармакологические классы препаратов, используемых в терапии ХОБЛ</w:t>
            </w:r>
          </w:p>
        </w:tc>
      </w:tr>
      <w:tr w:rsidR="00966C90" w:rsidRPr="00966C90" w:rsidTr="00966C90">
        <w:trPr>
          <w:tblHeader/>
          <w:tblCellSpacing w:w="15" w:type="dxa"/>
        </w:trPr>
        <w:tc>
          <w:tcPr>
            <w:tcW w:w="2545"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966C90" w:rsidRPr="00966C90" w:rsidRDefault="00966C90" w:rsidP="00966C90">
            <w:pPr>
              <w:spacing w:after="0" w:line="240" w:lineRule="auto"/>
              <w:jc w:val="center"/>
              <w:rPr>
                <w:rFonts w:ascii="Times New Roman" w:eastAsia="Times New Roman" w:hAnsi="Times New Roman" w:cs="Times New Roman"/>
                <w:b/>
                <w:bCs/>
                <w:sz w:val="24"/>
                <w:szCs w:val="24"/>
                <w:lang w:eastAsia="ru-RU"/>
              </w:rPr>
            </w:pPr>
            <w:r w:rsidRPr="00966C90">
              <w:rPr>
                <w:rFonts w:ascii="Times New Roman" w:eastAsia="Times New Roman" w:hAnsi="Times New Roman" w:cs="Times New Roman"/>
                <w:b/>
                <w:bCs/>
                <w:sz w:val="24"/>
                <w:szCs w:val="24"/>
                <w:lang w:eastAsia="ru-RU"/>
              </w:rPr>
              <w:lastRenderedPageBreak/>
              <w:t>Фармакологический класс</w:t>
            </w:r>
          </w:p>
        </w:tc>
        <w:tc>
          <w:tcPr>
            <w:tcW w:w="11915" w:type="dxa"/>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966C90" w:rsidRPr="00966C90" w:rsidRDefault="00966C90" w:rsidP="00966C90">
            <w:pPr>
              <w:spacing w:after="0" w:line="240" w:lineRule="auto"/>
              <w:rPr>
                <w:rFonts w:ascii="Times New Roman" w:eastAsia="Times New Roman" w:hAnsi="Times New Roman" w:cs="Times New Roman"/>
                <w:b/>
                <w:bCs/>
                <w:sz w:val="24"/>
                <w:szCs w:val="24"/>
                <w:lang w:eastAsia="ru-RU"/>
              </w:rPr>
            </w:pPr>
            <w:r w:rsidRPr="00966C90">
              <w:rPr>
                <w:rFonts w:ascii="Times New Roman" w:eastAsia="Times New Roman" w:hAnsi="Times New Roman" w:cs="Times New Roman"/>
                <w:b/>
                <w:bCs/>
                <w:sz w:val="24"/>
                <w:szCs w:val="24"/>
                <w:lang w:eastAsia="ru-RU"/>
              </w:rPr>
              <w:t>Препараты</w:t>
            </w:r>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КДБА</w:t>
            </w:r>
          </w:p>
        </w:tc>
        <w:tc>
          <w:tcPr>
            <w:tcW w:w="11915" w:type="dxa"/>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Сальбутамол</w:t>
            </w:r>
            <w:proofErr w:type="spellEnd"/>
            <w:r w:rsidRPr="00966C90">
              <w:rPr>
                <w:rFonts w:ascii="inherit" w:eastAsia="Times New Roman" w:hAnsi="inherit" w:cs="Times New Roman"/>
                <w:spacing w:val="-2"/>
                <w:sz w:val="24"/>
                <w:szCs w:val="24"/>
                <w:lang w:eastAsia="ru-RU"/>
              </w:rPr>
              <w:t xml:space="preserve"> **</w:t>
            </w:r>
          </w:p>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Фенотерол</w:t>
            </w:r>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ДДБА</w:t>
            </w:r>
          </w:p>
        </w:tc>
        <w:tc>
          <w:tcPr>
            <w:tcW w:w="11915"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Индакатерол</w:t>
            </w:r>
            <w:proofErr w:type="spellEnd"/>
            <w:r w:rsidRPr="00966C90">
              <w:rPr>
                <w:rFonts w:ascii="inherit" w:eastAsia="Times New Roman" w:hAnsi="inherit" w:cs="Times New Roman"/>
                <w:spacing w:val="-2"/>
                <w:sz w:val="24"/>
                <w:szCs w:val="24"/>
                <w:lang w:eastAsia="ru-RU"/>
              </w:rPr>
              <w:t>**</w:t>
            </w:r>
          </w:p>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Формотерол</w:t>
            </w:r>
            <w:proofErr w:type="spellEnd"/>
            <w:r w:rsidRPr="00966C90">
              <w:rPr>
                <w:rFonts w:ascii="inherit" w:eastAsia="Times New Roman" w:hAnsi="inherit" w:cs="Times New Roman"/>
                <w:spacing w:val="-2"/>
                <w:sz w:val="24"/>
                <w:szCs w:val="24"/>
                <w:lang w:eastAsia="ru-RU"/>
              </w:rPr>
              <w:t xml:space="preserve"> **</w:t>
            </w:r>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КДАХ</w:t>
            </w:r>
          </w:p>
        </w:tc>
        <w:tc>
          <w:tcPr>
            <w:tcW w:w="11915" w:type="dxa"/>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Ипратропия</w:t>
            </w:r>
            <w:proofErr w:type="spellEnd"/>
            <w:r w:rsidRPr="00966C90">
              <w:rPr>
                <w:rFonts w:ascii="inherit" w:eastAsia="Times New Roman" w:hAnsi="inherit" w:cs="Times New Roman"/>
                <w:spacing w:val="-2"/>
                <w:sz w:val="24"/>
                <w:szCs w:val="24"/>
                <w:lang w:eastAsia="ru-RU"/>
              </w:rPr>
              <w:t xml:space="preserve"> бромид **</w:t>
            </w:r>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ДДАХ</w:t>
            </w:r>
          </w:p>
        </w:tc>
        <w:tc>
          <w:tcPr>
            <w:tcW w:w="11915"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Аклидиния</w:t>
            </w:r>
            <w:proofErr w:type="spellEnd"/>
            <w:r w:rsidRPr="00966C90">
              <w:rPr>
                <w:rFonts w:ascii="inherit" w:eastAsia="Times New Roman" w:hAnsi="inherit" w:cs="Times New Roman"/>
                <w:spacing w:val="-2"/>
                <w:sz w:val="24"/>
                <w:szCs w:val="24"/>
                <w:lang w:eastAsia="ru-RU"/>
              </w:rPr>
              <w:t xml:space="preserve"> бромид</w:t>
            </w:r>
          </w:p>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Гликопиррония</w:t>
            </w:r>
            <w:proofErr w:type="spellEnd"/>
            <w:r w:rsidRPr="00966C90">
              <w:rPr>
                <w:rFonts w:ascii="inherit" w:eastAsia="Times New Roman" w:hAnsi="inherit" w:cs="Times New Roman"/>
                <w:spacing w:val="-2"/>
                <w:sz w:val="24"/>
                <w:szCs w:val="24"/>
                <w:lang w:eastAsia="ru-RU"/>
              </w:rPr>
              <w:t xml:space="preserve"> бромид **</w:t>
            </w:r>
          </w:p>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Тиотропия</w:t>
            </w:r>
            <w:proofErr w:type="spellEnd"/>
            <w:r w:rsidRPr="00966C90">
              <w:rPr>
                <w:rFonts w:ascii="inherit" w:eastAsia="Times New Roman" w:hAnsi="inherit" w:cs="Times New Roman"/>
                <w:spacing w:val="-2"/>
                <w:sz w:val="24"/>
                <w:szCs w:val="24"/>
                <w:lang w:eastAsia="ru-RU"/>
              </w:rPr>
              <w:t xml:space="preserve"> бромид **</w:t>
            </w:r>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ИГКС</w:t>
            </w:r>
          </w:p>
        </w:tc>
        <w:tc>
          <w:tcPr>
            <w:tcW w:w="11915" w:type="dxa"/>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Будесонид</w:t>
            </w:r>
            <w:proofErr w:type="spellEnd"/>
            <w:r w:rsidRPr="00966C90">
              <w:rPr>
                <w:rFonts w:ascii="inherit" w:eastAsia="Times New Roman" w:hAnsi="inherit" w:cs="Times New Roman"/>
                <w:spacing w:val="-2"/>
                <w:sz w:val="24"/>
                <w:szCs w:val="24"/>
                <w:lang w:eastAsia="ru-RU"/>
              </w:rPr>
              <w:t xml:space="preserve"> **</w:t>
            </w:r>
          </w:p>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Флутиказон</w:t>
            </w:r>
            <w:proofErr w:type="spellEnd"/>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Фиксированные комбинации ДДАХ/ДДБА</w:t>
            </w:r>
          </w:p>
        </w:tc>
        <w:tc>
          <w:tcPr>
            <w:tcW w:w="11915"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Гликопиррония</w:t>
            </w:r>
            <w:proofErr w:type="spellEnd"/>
            <w:r w:rsidRPr="00966C90">
              <w:rPr>
                <w:rFonts w:ascii="inherit" w:eastAsia="Times New Roman" w:hAnsi="inherit" w:cs="Times New Roman"/>
                <w:spacing w:val="-2"/>
                <w:sz w:val="24"/>
                <w:szCs w:val="24"/>
                <w:lang w:eastAsia="ru-RU"/>
              </w:rPr>
              <w:t xml:space="preserve"> </w:t>
            </w:r>
            <w:proofErr w:type="spellStart"/>
            <w:r w:rsidRPr="00966C90">
              <w:rPr>
                <w:rFonts w:ascii="inherit" w:eastAsia="Times New Roman" w:hAnsi="inherit" w:cs="Times New Roman"/>
                <w:spacing w:val="-2"/>
                <w:sz w:val="24"/>
                <w:szCs w:val="24"/>
                <w:lang w:eastAsia="ru-RU"/>
              </w:rPr>
              <w:t>бромид+индакатерол</w:t>
            </w:r>
            <w:proofErr w:type="spellEnd"/>
            <w:r w:rsidRPr="00966C90">
              <w:rPr>
                <w:rFonts w:ascii="inherit" w:eastAsia="Times New Roman" w:hAnsi="inherit" w:cs="Times New Roman"/>
                <w:spacing w:val="-2"/>
                <w:sz w:val="24"/>
                <w:szCs w:val="24"/>
                <w:lang w:eastAsia="ru-RU"/>
              </w:rPr>
              <w:t xml:space="preserve"> **</w:t>
            </w:r>
          </w:p>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Тиотропия</w:t>
            </w:r>
            <w:proofErr w:type="spellEnd"/>
            <w:r w:rsidRPr="00966C90">
              <w:rPr>
                <w:rFonts w:ascii="inherit" w:eastAsia="Times New Roman" w:hAnsi="inherit" w:cs="Times New Roman"/>
                <w:spacing w:val="-2"/>
                <w:sz w:val="24"/>
                <w:szCs w:val="24"/>
                <w:lang w:eastAsia="ru-RU"/>
              </w:rPr>
              <w:t xml:space="preserve"> </w:t>
            </w:r>
            <w:proofErr w:type="spellStart"/>
            <w:r w:rsidRPr="00966C90">
              <w:rPr>
                <w:rFonts w:ascii="inherit" w:eastAsia="Times New Roman" w:hAnsi="inherit" w:cs="Times New Roman"/>
                <w:spacing w:val="-2"/>
                <w:sz w:val="24"/>
                <w:szCs w:val="24"/>
                <w:lang w:eastAsia="ru-RU"/>
              </w:rPr>
              <w:t>бромид+олодатерол</w:t>
            </w:r>
            <w:proofErr w:type="spellEnd"/>
            <w:r w:rsidRPr="00966C90">
              <w:rPr>
                <w:rFonts w:ascii="inherit" w:eastAsia="Times New Roman" w:hAnsi="inherit" w:cs="Times New Roman"/>
                <w:spacing w:val="-2"/>
                <w:sz w:val="24"/>
                <w:szCs w:val="24"/>
                <w:lang w:eastAsia="ru-RU"/>
              </w:rPr>
              <w:t xml:space="preserve"> **</w:t>
            </w:r>
          </w:p>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Вилантерол</w:t>
            </w:r>
            <w:proofErr w:type="spellEnd"/>
            <w:r w:rsidRPr="00966C90">
              <w:rPr>
                <w:rFonts w:ascii="inherit" w:eastAsia="Times New Roman" w:hAnsi="inherit" w:cs="Times New Roman"/>
                <w:spacing w:val="-2"/>
                <w:sz w:val="24"/>
                <w:szCs w:val="24"/>
                <w:lang w:eastAsia="ru-RU"/>
              </w:rPr>
              <w:t xml:space="preserve"> + </w:t>
            </w:r>
            <w:proofErr w:type="spellStart"/>
            <w:r w:rsidRPr="00966C90">
              <w:rPr>
                <w:rFonts w:ascii="inherit" w:eastAsia="Times New Roman" w:hAnsi="inherit" w:cs="Times New Roman"/>
                <w:spacing w:val="-2"/>
                <w:sz w:val="24"/>
                <w:szCs w:val="24"/>
                <w:lang w:eastAsia="ru-RU"/>
              </w:rPr>
              <w:t>Умеклидиния</w:t>
            </w:r>
            <w:proofErr w:type="spellEnd"/>
            <w:r w:rsidRPr="00966C90">
              <w:rPr>
                <w:rFonts w:ascii="inherit" w:eastAsia="Times New Roman" w:hAnsi="inherit" w:cs="Times New Roman"/>
                <w:spacing w:val="-2"/>
                <w:sz w:val="24"/>
                <w:szCs w:val="24"/>
                <w:lang w:eastAsia="ru-RU"/>
              </w:rPr>
              <w:t xml:space="preserve"> бромид **</w:t>
            </w:r>
          </w:p>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Аклидиния</w:t>
            </w:r>
            <w:proofErr w:type="spellEnd"/>
            <w:r w:rsidRPr="00966C90">
              <w:rPr>
                <w:rFonts w:ascii="inherit" w:eastAsia="Times New Roman" w:hAnsi="inherit" w:cs="Times New Roman"/>
                <w:spacing w:val="-2"/>
                <w:sz w:val="24"/>
                <w:szCs w:val="24"/>
                <w:lang w:eastAsia="ru-RU"/>
              </w:rPr>
              <w:t xml:space="preserve"> бромид + </w:t>
            </w:r>
            <w:proofErr w:type="spellStart"/>
            <w:r w:rsidRPr="00966C90">
              <w:rPr>
                <w:rFonts w:ascii="inherit" w:eastAsia="Times New Roman" w:hAnsi="inherit" w:cs="Times New Roman"/>
                <w:spacing w:val="-2"/>
                <w:sz w:val="24"/>
                <w:szCs w:val="24"/>
                <w:lang w:eastAsia="ru-RU"/>
              </w:rPr>
              <w:t>формотерол</w:t>
            </w:r>
            <w:proofErr w:type="spellEnd"/>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Фиксированные комбинации ИГКС/ДДБА</w:t>
            </w:r>
          </w:p>
        </w:tc>
        <w:tc>
          <w:tcPr>
            <w:tcW w:w="11915" w:type="dxa"/>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Беклометазон+формотерол</w:t>
            </w:r>
            <w:proofErr w:type="spellEnd"/>
            <w:r w:rsidRPr="00966C90">
              <w:rPr>
                <w:rFonts w:ascii="inherit" w:eastAsia="Times New Roman" w:hAnsi="inherit" w:cs="Times New Roman"/>
                <w:spacing w:val="-2"/>
                <w:sz w:val="24"/>
                <w:szCs w:val="24"/>
                <w:lang w:eastAsia="ru-RU"/>
              </w:rPr>
              <w:t xml:space="preserve"> **</w:t>
            </w:r>
          </w:p>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Будесонид</w:t>
            </w:r>
            <w:proofErr w:type="spellEnd"/>
            <w:r w:rsidRPr="00966C90">
              <w:rPr>
                <w:rFonts w:ascii="inherit" w:eastAsia="Times New Roman" w:hAnsi="inherit" w:cs="Times New Roman"/>
                <w:spacing w:val="-2"/>
                <w:sz w:val="24"/>
                <w:szCs w:val="24"/>
                <w:lang w:eastAsia="ru-RU"/>
              </w:rPr>
              <w:t xml:space="preserve"> + </w:t>
            </w:r>
            <w:proofErr w:type="spellStart"/>
            <w:r w:rsidRPr="00966C90">
              <w:rPr>
                <w:rFonts w:ascii="inherit" w:eastAsia="Times New Roman" w:hAnsi="inherit" w:cs="Times New Roman"/>
                <w:spacing w:val="-2"/>
                <w:sz w:val="24"/>
                <w:szCs w:val="24"/>
                <w:lang w:eastAsia="ru-RU"/>
              </w:rPr>
              <w:t>формотерол</w:t>
            </w:r>
            <w:proofErr w:type="spellEnd"/>
            <w:r w:rsidRPr="00966C90">
              <w:rPr>
                <w:rFonts w:ascii="inherit" w:eastAsia="Times New Roman" w:hAnsi="inherit" w:cs="Times New Roman"/>
                <w:spacing w:val="-2"/>
                <w:sz w:val="24"/>
                <w:szCs w:val="24"/>
                <w:lang w:eastAsia="ru-RU"/>
              </w:rPr>
              <w:t xml:space="preserve"> **</w:t>
            </w:r>
          </w:p>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Салметерол</w:t>
            </w:r>
            <w:proofErr w:type="spellEnd"/>
            <w:r w:rsidRPr="00966C90">
              <w:rPr>
                <w:rFonts w:ascii="inherit" w:eastAsia="Times New Roman" w:hAnsi="inherit" w:cs="Times New Roman"/>
                <w:spacing w:val="-2"/>
                <w:sz w:val="24"/>
                <w:szCs w:val="24"/>
                <w:lang w:eastAsia="ru-RU"/>
              </w:rPr>
              <w:t xml:space="preserve"> + </w:t>
            </w:r>
            <w:proofErr w:type="spellStart"/>
            <w:r w:rsidRPr="00966C90">
              <w:rPr>
                <w:rFonts w:ascii="inherit" w:eastAsia="Times New Roman" w:hAnsi="inherit" w:cs="Times New Roman"/>
                <w:spacing w:val="-2"/>
                <w:sz w:val="24"/>
                <w:szCs w:val="24"/>
                <w:lang w:eastAsia="ru-RU"/>
              </w:rPr>
              <w:t>Флутиказон</w:t>
            </w:r>
            <w:proofErr w:type="spellEnd"/>
            <w:r w:rsidRPr="00966C90">
              <w:rPr>
                <w:rFonts w:ascii="inherit" w:eastAsia="Times New Roman" w:hAnsi="inherit" w:cs="Times New Roman"/>
                <w:spacing w:val="-2"/>
                <w:sz w:val="24"/>
                <w:szCs w:val="24"/>
                <w:lang w:eastAsia="ru-RU"/>
              </w:rPr>
              <w:t xml:space="preserve"> **</w:t>
            </w:r>
          </w:p>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Вилантерол</w:t>
            </w:r>
            <w:proofErr w:type="spellEnd"/>
            <w:r w:rsidRPr="00966C90">
              <w:rPr>
                <w:rFonts w:ascii="inherit" w:eastAsia="Times New Roman" w:hAnsi="inherit" w:cs="Times New Roman"/>
                <w:spacing w:val="-2"/>
                <w:sz w:val="24"/>
                <w:szCs w:val="24"/>
                <w:lang w:eastAsia="ru-RU"/>
              </w:rPr>
              <w:t xml:space="preserve"> + </w:t>
            </w:r>
            <w:proofErr w:type="spellStart"/>
            <w:r w:rsidRPr="00966C90">
              <w:rPr>
                <w:rFonts w:ascii="inherit" w:eastAsia="Times New Roman" w:hAnsi="inherit" w:cs="Times New Roman"/>
                <w:spacing w:val="-2"/>
                <w:sz w:val="24"/>
                <w:szCs w:val="24"/>
                <w:lang w:eastAsia="ru-RU"/>
              </w:rPr>
              <w:t>Флутиказона</w:t>
            </w:r>
            <w:proofErr w:type="spellEnd"/>
            <w:r w:rsidRPr="00966C90">
              <w:rPr>
                <w:rFonts w:ascii="inherit" w:eastAsia="Times New Roman" w:hAnsi="inherit" w:cs="Times New Roman"/>
                <w:spacing w:val="-2"/>
                <w:sz w:val="24"/>
                <w:szCs w:val="24"/>
                <w:lang w:eastAsia="ru-RU"/>
              </w:rPr>
              <w:t xml:space="preserve"> </w:t>
            </w:r>
            <w:proofErr w:type="spellStart"/>
            <w:r w:rsidRPr="00966C90">
              <w:rPr>
                <w:rFonts w:ascii="inherit" w:eastAsia="Times New Roman" w:hAnsi="inherit" w:cs="Times New Roman"/>
                <w:spacing w:val="-2"/>
                <w:sz w:val="24"/>
                <w:szCs w:val="24"/>
                <w:lang w:eastAsia="ru-RU"/>
              </w:rPr>
              <w:t>фуроат</w:t>
            </w:r>
            <w:proofErr w:type="spellEnd"/>
            <w:r w:rsidRPr="00966C90">
              <w:rPr>
                <w:rFonts w:ascii="inherit" w:eastAsia="Times New Roman" w:hAnsi="inherit" w:cs="Times New Roman"/>
                <w:spacing w:val="-2"/>
                <w:sz w:val="24"/>
                <w:szCs w:val="24"/>
                <w:lang w:eastAsia="ru-RU"/>
              </w:rPr>
              <w:t xml:space="preserve"> **</w:t>
            </w:r>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Фиксированные комбинации ДДБА/ДДАХ/ИГКС</w:t>
            </w:r>
          </w:p>
        </w:tc>
        <w:tc>
          <w:tcPr>
            <w:tcW w:w="11915"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Вилантерол</w:t>
            </w:r>
            <w:proofErr w:type="spellEnd"/>
            <w:r w:rsidRPr="00966C90">
              <w:rPr>
                <w:rFonts w:ascii="inherit" w:eastAsia="Times New Roman" w:hAnsi="inherit" w:cs="Times New Roman"/>
                <w:spacing w:val="-2"/>
                <w:sz w:val="24"/>
                <w:szCs w:val="24"/>
                <w:lang w:eastAsia="ru-RU"/>
              </w:rPr>
              <w:t xml:space="preserve"> + </w:t>
            </w:r>
            <w:proofErr w:type="spellStart"/>
            <w:r w:rsidRPr="00966C90">
              <w:rPr>
                <w:rFonts w:ascii="inherit" w:eastAsia="Times New Roman" w:hAnsi="inherit" w:cs="Times New Roman"/>
                <w:spacing w:val="-2"/>
                <w:sz w:val="24"/>
                <w:szCs w:val="24"/>
                <w:lang w:eastAsia="ru-RU"/>
              </w:rPr>
              <w:t>умеклидиния</w:t>
            </w:r>
            <w:proofErr w:type="spellEnd"/>
            <w:r w:rsidRPr="00966C90">
              <w:rPr>
                <w:rFonts w:ascii="inherit" w:eastAsia="Times New Roman" w:hAnsi="inherit" w:cs="Times New Roman"/>
                <w:spacing w:val="-2"/>
                <w:sz w:val="24"/>
                <w:szCs w:val="24"/>
                <w:lang w:eastAsia="ru-RU"/>
              </w:rPr>
              <w:t xml:space="preserve"> бромид + </w:t>
            </w:r>
            <w:proofErr w:type="spellStart"/>
            <w:r w:rsidRPr="00966C90">
              <w:rPr>
                <w:rFonts w:ascii="inherit" w:eastAsia="Times New Roman" w:hAnsi="inherit" w:cs="Times New Roman"/>
                <w:spacing w:val="-2"/>
                <w:sz w:val="24"/>
                <w:szCs w:val="24"/>
                <w:lang w:eastAsia="ru-RU"/>
              </w:rPr>
              <w:t>флутиказона</w:t>
            </w:r>
            <w:proofErr w:type="spellEnd"/>
            <w:r w:rsidRPr="00966C90">
              <w:rPr>
                <w:rFonts w:ascii="inherit" w:eastAsia="Times New Roman" w:hAnsi="inherit" w:cs="Times New Roman"/>
                <w:spacing w:val="-2"/>
                <w:sz w:val="24"/>
                <w:szCs w:val="24"/>
                <w:lang w:eastAsia="ru-RU"/>
              </w:rPr>
              <w:t xml:space="preserve"> </w:t>
            </w:r>
            <w:proofErr w:type="spellStart"/>
            <w:r w:rsidRPr="00966C90">
              <w:rPr>
                <w:rFonts w:ascii="inherit" w:eastAsia="Times New Roman" w:hAnsi="inherit" w:cs="Times New Roman"/>
                <w:spacing w:val="-2"/>
                <w:sz w:val="24"/>
                <w:szCs w:val="24"/>
                <w:lang w:eastAsia="ru-RU"/>
              </w:rPr>
              <w:t>фуроат</w:t>
            </w:r>
            <w:proofErr w:type="spellEnd"/>
          </w:p>
        </w:tc>
      </w:tr>
      <w:tr w:rsidR="00966C90" w:rsidRPr="00966C90" w:rsidTr="00966C90">
        <w:trPr>
          <w:tblCellSpacing w:w="15" w:type="dxa"/>
        </w:trPr>
        <w:tc>
          <w:tcPr>
            <w:tcW w:w="2545"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Ингибиторы фосфодиэстеразы-4</w:t>
            </w:r>
          </w:p>
        </w:tc>
        <w:tc>
          <w:tcPr>
            <w:tcW w:w="11915" w:type="dxa"/>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Рофлумиласт</w:t>
            </w:r>
            <w:proofErr w:type="spellEnd"/>
          </w:p>
        </w:tc>
      </w:tr>
      <w:tr w:rsidR="00966C90" w:rsidRPr="00966C90" w:rsidTr="00966C90">
        <w:trPr>
          <w:tblCellSpacing w:w="15" w:type="dxa"/>
        </w:trPr>
        <w:tc>
          <w:tcPr>
            <w:tcW w:w="2545"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Другие</w:t>
            </w:r>
          </w:p>
        </w:tc>
        <w:tc>
          <w:tcPr>
            <w:tcW w:w="11915" w:type="dxa"/>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Теофиллин</w:t>
            </w:r>
          </w:p>
        </w:tc>
      </w:tr>
    </w:tbl>
    <w:p w:rsidR="00966C90" w:rsidRPr="00966C90" w:rsidRDefault="00966C90" w:rsidP="00966C90">
      <w:pPr>
        <w:shd w:val="clear" w:color="auto" w:fill="FFFFFF"/>
        <w:spacing w:after="150" w:line="240" w:lineRule="auto"/>
        <w:jc w:val="both"/>
        <w:rPr>
          <w:rFonts w:ascii="Times New Roman" w:eastAsia="Times New Roman" w:hAnsi="Times New Roman" w:cs="Times New Roman"/>
          <w:spacing w:val="-2"/>
          <w:sz w:val="28"/>
          <w:szCs w:val="28"/>
          <w:lang w:eastAsia="ru-RU"/>
        </w:rPr>
      </w:pPr>
    </w:p>
    <w:tbl>
      <w:tblPr>
        <w:tblW w:w="14550" w:type="dxa"/>
        <w:tblCellSpacing w:w="15"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Caption w:val=""/>
      </w:tblPr>
      <w:tblGrid>
        <w:gridCol w:w="1967"/>
        <w:gridCol w:w="2324"/>
        <w:gridCol w:w="6124"/>
        <w:gridCol w:w="4135"/>
      </w:tblGrid>
      <w:tr w:rsidR="00966C90" w:rsidRPr="00966C90" w:rsidTr="00966C90">
        <w:trPr>
          <w:tblHeader/>
          <w:tblCellSpacing w:w="15" w:type="dxa"/>
        </w:trPr>
        <w:tc>
          <w:tcPr>
            <w:tcW w:w="0" w:type="auto"/>
            <w:gridSpan w:val="4"/>
            <w:tcBorders>
              <w:top w:val="nil"/>
              <w:left w:val="nil"/>
              <w:bottom w:val="nil"/>
              <w:right w:val="nil"/>
            </w:tcBorders>
            <w:shd w:val="clear" w:color="auto" w:fill="F7F8F7"/>
            <w:tcMar>
              <w:top w:w="120" w:type="dxa"/>
              <w:left w:w="150" w:type="dxa"/>
              <w:bottom w:w="150" w:type="dxa"/>
              <w:right w:w="150" w:type="dxa"/>
            </w:tcMar>
            <w:vAlign w:val="center"/>
            <w:hideMark/>
          </w:tcPr>
          <w:p w:rsidR="00966C90" w:rsidRPr="00966C90" w:rsidRDefault="00966C90" w:rsidP="00966C90">
            <w:pPr>
              <w:spacing w:after="60" w:line="240" w:lineRule="auto"/>
              <w:rPr>
                <w:rFonts w:ascii="Times New Roman" w:eastAsia="Times New Roman" w:hAnsi="Times New Roman" w:cs="Times New Roman"/>
                <w:i/>
                <w:iCs/>
                <w:color w:val="7A2518"/>
                <w:sz w:val="24"/>
                <w:szCs w:val="24"/>
                <w:lang w:eastAsia="ru-RU"/>
              </w:rPr>
            </w:pPr>
            <w:r w:rsidRPr="00966C90">
              <w:rPr>
                <w:rFonts w:ascii="Times New Roman" w:eastAsia="Times New Roman" w:hAnsi="Times New Roman" w:cs="Times New Roman"/>
                <w:i/>
                <w:iCs/>
                <w:color w:val="8064A2" w:themeColor="accent4"/>
                <w:sz w:val="24"/>
                <w:szCs w:val="24"/>
                <w:lang w:eastAsia="ru-RU"/>
              </w:rPr>
              <w:lastRenderedPageBreak/>
              <w:t xml:space="preserve">Фармакокинетические характеристики </w:t>
            </w:r>
            <w:proofErr w:type="spellStart"/>
            <w:r w:rsidRPr="00966C90">
              <w:rPr>
                <w:rFonts w:ascii="Times New Roman" w:eastAsia="Times New Roman" w:hAnsi="Times New Roman" w:cs="Times New Roman"/>
                <w:i/>
                <w:iCs/>
                <w:color w:val="8064A2" w:themeColor="accent4"/>
                <w:sz w:val="24"/>
                <w:szCs w:val="24"/>
                <w:lang w:eastAsia="ru-RU"/>
              </w:rPr>
              <w:t>бронходилататоров</w:t>
            </w:r>
            <w:proofErr w:type="spellEnd"/>
            <w:proofErr w:type="gramStart"/>
            <w:r w:rsidRPr="00966C90">
              <w:rPr>
                <w:rFonts w:ascii="Times New Roman" w:eastAsia="Times New Roman" w:hAnsi="Times New Roman" w:cs="Times New Roman"/>
                <w:i/>
                <w:iCs/>
                <w:color w:val="8064A2" w:themeColor="accent4"/>
                <w:sz w:val="24"/>
                <w:szCs w:val="24"/>
                <w:lang w:eastAsia="ru-RU"/>
              </w:rPr>
              <w:t xml:space="preserve"> .</w:t>
            </w:r>
            <w:proofErr w:type="gramEnd"/>
          </w:p>
        </w:tc>
      </w:tr>
      <w:tr w:rsidR="00966C90" w:rsidRPr="00966C90" w:rsidTr="00966C90">
        <w:trPr>
          <w:tblHeader/>
          <w:tblCellSpacing w:w="15" w:type="dxa"/>
        </w:trPr>
        <w:tc>
          <w:tcPr>
            <w:tcW w:w="1922"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966C90" w:rsidRPr="00966C90" w:rsidRDefault="00966C90" w:rsidP="00966C90">
            <w:pPr>
              <w:spacing w:after="0" w:line="240" w:lineRule="auto"/>
              <w:jc w:val="center"/>
              <w:rPr>
                <w:rFonts w:ascii="Times New Roman" w:eastAsia="Times New Roman" w:hAnsi="Times New Roman" w:cs="Times New Roman"/>
                <w:b/>
                <w:bCs/>
                <w:sz w:val="24"/>
                <w:szCs w:val="24"/>
                <w:lang w:eastAsia="ru-RU"/>
              </w:rPr>
            </w:pPr>
            <w:r w:rsidRPr="00966C90">
              <w:rPr>
                <w:rFonts w:ascii="Times New Roman" w:eastAsia="Times New Roman" w:hAnsi="Times New Roman" w:cs="Times New Roman"/>
                <w:b/>
                <w:bCs/>
                <w:sz w:val="24"/>
                <w:szCs w:val="24"/>
                <w:lang w:eastAsia="ru-RU"/>
              </w:rPr>
              <w:t>Класс препаратов</w:t>
            </w:r>
          </w:p>
        </w:tc>
        <w:tc>
          <w:tcPr>
            <w:tcW w:w="2294"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966C90" w:rsidRPr="00966C90" w:rsidRDefault="00966C90" w:rsidP="00966C90">
            <w:pPr>
              <w:spacing w:after="0" w:line="240" w:lineRule="auto"/>
              <w:jc w:val="center"/>
              <w:rPr>
                <w:rFonts w:ascii="Times New Roman" w:eastAsia="Times New Roman" w:hAnsi="Times New Roman" w:cs="Times New Roman"/>
                <w:b/>
                <w:bCs/>
                <w:sz w:val="24"/>
                <w:szCs w:val="24"/>
                <w:lang w:eastAsia="ru-RU"/>
              </w:rPr>
            </w:pPr>
            <w:r w:rsidRPr="00966C90">
              <w:rPr>
                <w:rFonts w:ascii="Times New Roman" w:eastAsia="Times New Roman" w:hAnsi="Times New Roman" w:cs="Times New Roman"/>
                <w:b/>
                <w:bCs/>
                <w:sz w:val="24"/>
                <w:szCs w:val="24"/>
                <w:lang w:eastAsia="ru-RU"/>
              </w:rPr>
              <w:t>Представители класса</w:t>
            </w:r>
          </w:p>
        </w:tc>
        <w:tc>
          <w:tcPr>
            <w:tcW w:w="6094"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966C90" w:rsidRPr="00966C90" w:rsidRDefault="00966C90" w:rsidP="00966C90">
            <w:pPr>
              <w:spacing w:after="0" w:line="240" w:lineRule="auto"/>
              <w:jc w:val="center"/>
              <w:rPr>
                <w:rFonts w:ascii="Times New Roman" w:eastAsia="Times New Roman" w:hAnsi="Times New Roman" w:cs="Times New Roman"/>
                <w:b/>
                <w:bCs/>
                <w:sz w:val="24"/>
                <w:szCs w:val="24"/>
                <w:lang w:eastAsia="ru-RU"/>
              </w:rPr>
            </w:pPr>
            <w:r w:rsidRPr="00966C90">
              <w:rPr>
                <w:rFonts w:ascii="Times New Roman" w:eastAsia="Times New Roman" w:hAnsi="Times New Roman" w:cs="Times New Roman"/>
                <w:b/>
                <w:bCs/>
                <w:sz w:val="24"/>
                <w:szCs w:val="24"/>
                <w:lang w:eastAsia="ru-RU"/>
              </w:rPr>
              <w:t>Начало действия</w:t>
            </w:r>
          </w:p>
        </w:tc>
        <w:tc>
          <w:tcPr>
            <w:tcW w:w="0" w:type="auto"/>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966C90" w:rsidRPr="00966C90" w:rsidRDefault="00966C90" w:rsidP="00966C90">
            <w:pPr>
              <w:spacing w:after="0" w:line="240" w:lineRule="auto"/>
              <w:jc w:val="center"/>
              <w:rPr>
                <w:rFonts w:ascii="Times New Roman" w:eastAsia="Times New Roman" w:hAnsi="Times New Roman" w:cs="Times New Roman"/>
                <w:b/>
                <w:bCs/>
                <w:sz w:val="24"/>
                <w:szCs w:val="24"/>
                <w:lang w:eastAsia="ru-RU"/>
              </w:rPr>
            </w:pPr>
            <w:r w:rsidRPr="00966C90">
              <w:rPr>
                <w:rFonts w:ascii="Times New Roman" w:eastAsia="Times New Roman" w:hAnsi="Times New Roman" w:cs="Times New Roman"/>
                <w:b/>
                <w:bCs/>
                <w:sz w:val="24"/>
                <w:szCs w:val="24"/>
                <w:lang w:eastAsia="ru-RU"/>
              </w:rPr>
              <w:t>Продолжительность действия</w:t>
            </w:r>
          </w:p>
        </w:tc>
      </w:tr>
      <w:tr w:rsidR="00966C90" w:rsidRPr="00966C90" w:rsidTr="00966C90">
        <w:trPr>
          <w:tblCellSpacing w:w="15" w:type="dxa"/>
        </w:trPr>
        <w:tc>
          <w:tcPr>
            <w:tcW w:w="1922"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b/>
                <w:bCs/>
                <w:spacing w:val="-1"/>
                <w:sz w:val="24"/>
                <w:szCs w:val="24"/>
                <w:lang w:eastAsia="ru-RU"/>
              </w:rPr>
              <w:t>КДБА</w:t>
            </w:r>
          </w:p>
        </w:tc>
        <w:tc>
          <w:tcPr>
            <w:tcW w:w="2294"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before="100" w:beforeAutospacing="1" w:after="100" w:afterAutospacing="1"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Сальбутамол</w:t>
            </w:r>
            <w:proofErr w:type="spellEnd"/>
            <w:r w:rsidRPr="00966C90">
              <w:rPr>
                <w:rFonts w:ascii="inherit" w:eastAsia="Times New Roman" w:hAnsi="inherit" w:cs="Times New Roman"/>
                <w:spacing w:val="-2"/>
                <w:sz w:val="24"/>
                <w:szCs w:val="24"/>
                <w:lang w:eastAsia="ru-RU"/>
              </w:rPr>
              <w:t>**</w:t>
            </w:r>
          </w:p>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Фенотерол</w:t>
            </w:r>
          </w:p>
        </w:tc>
        <w:tc>
          <w:tcPr>
            <w:tcW w:w="6094"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В течение 5 минут</w:t>
            </w:r>
          </w:p>
        </w:tc>
        <w:tc>
          <w:tcPr>
            <w:tcW w:w="0" w:type="auto"/>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3-6 часов</w:t>
            </w:r>
          </w:p>
        </w:tc>
      </w:tr>
      <w:tr w:rsidR="00966C90" w:rsidRPr="00966C90" w:rsidTr="00966C90">
        <w:trPr>
          <w:tblCellSpacing w:w="15" w:type="dxa"/>
        </w:trPr>
        <w:tc>
          <w:tcPr>
            <w:tcW w:w="1922"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b/>
                <w:bCs/>
                <w:spacing w:val="-1"/>
                <w:sz w:val="24"/>
                <w:szCs w:val="24"/>
                <w:lang w:eastAsia="ru-RU"/>
              </w:rPr>
              <w:t>КДАХ</w:t>
            </w:r>
          </w:p>
        </w:tc>
        <w:tc>
          <w:tcPr>
            <w:tcW w:w="2294"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Ипратропия</w:t>
            </w:r>
            <w:proofErr w:type="spellEnd"/>
            <w:r w:rsidRPr="00966C90">
              <w:rPr>
                <w:rFonts w:ascii="inherit" w:eastAsia="Times New Roman" w:hAnsi="inherit" w:cs="Times New Roman"/>
                <w:spacing w:val="-2"/>
                <w:sz w:val="24"/>
                <w:szCs w:val="24"/>
                <w:lang w:eastAsia="ru-RU"/>
              </w:rPr>
              <w:t xml:space="preserve"> бромид**</w:t>
            </w:r>
          </w:p>
        </w:tc>
        <w:tc>
          <w:tcPr>
            <w:tcW w:w="6094"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В течение 30 минут</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4-6 часов</w:t>
            </w:r>
          </w:p>
        </w:tc>
      </w:tr>
      <w:tr w:rsidR="00966C90" w:rsidRPr="00966C90" w:rsidTr="00966C90">
        <w:trPr>
          <w:tblCellSpacing w:w="15" w:type="dxa"/>
        </w:trPr>
        <w:tc>
          <w:tcPr>
            <w:tcW w:w="1922" w:type="dxa"/>
            <w:vMerge w:val="restart"/>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b/>
                <w:bCs/>
                <w:spacing w:val="-1"/>
                <w:sz w:val="24"/>
                <w:szCs w:val="24"/>
                <w:lang w:eastAsia="ru-RU"/>
              </w:rPr>
              <w:t>ДДБА</w:t>
            </w:r>
          </w:p>
        </w:tc>
        <w:tc>
          <w:tcPr>
            <w:tcW w:w="2294"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Формотерол</w:t>
            </w:r>
            <w:proofErr w:type="spellEnd"/>
          </w:p>
        </w:tc>
        <w:tc>
          <w:tcPr>
            <w:tcW w:w="6094"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В течение 5 минут</w:t>
            </w:r>
          </w:p>
        </w:tc>
        <w:tc>
          <w:tcPr>
            <w:tcW w:w="0" w:type="auto"/>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12 часов</w:t>
            </w:r>
          </w:p>
        </w:tc>
      </w:tr>
      <w:tr w:rsidR="00966C90" w:rsidRPr="00966C90" w:rsidTr="00966C90">
        <w:trPr>
          <w:tblCellSpacing w:w="15" w:type="dxa"/>
        </w:trPr>
        <w:tc>
          <w:tcPr>
            <w:tcW w:w="1922" w:type="dxa"/>
            <w:vMerge/>
            <w:tcBorders>
              <w:top w:val="single" w:sz="2" w:space="0" w:color="DEDEDE"/>
              <w:left w:val="single" w:sz="2" w:space="0" w:color="DEDEDE"/>
              <w:bottom w:val="single" w:sz="6" w:space="0" w:color="DEDEDE"/>
              <w:right w:val="single" w:sz="6" w:space="0" w:color="DEDEDE"/>
            </w:tcBorders>
            <w:shd w:val="clear" w:color="auto" w:fill="F8F8F7"/>
            <w:vAlign w:val="cente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
        </w:tc>
        <w:tc>
          <w:tcPr>
            <w:tcW w:w="2294"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Индакатерол</w:t>
            </w:r>
            <w:proofErr w:type="spellEnd"/>
            <w:r w:rsidRPr="00966C90">
              <w:rPr>
                <w:rFonts w:ascii="inherit" w:eastAsia="Times New Roman" w:hAnsi="inherit" w:cs="Times New Roman"/>
                <w:spacing w:val="-2"/>
                <w:sz w:val="24"/>
                <w:szCs w:val="24"/>
                <w:lang w:eastAsia="ru-RU"/>
              </w:rPr>
              <w:t>**</w:t>
            </w:r>
          </w:p>
        </w:tc>
        <w:tc>
          <w:tcPr>
            <w:tcW w:w="6094"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Через 5 минут</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24 часа</w:t>
            </w:r>
          </w:p>
        </w:tc>
      </w:tr>
      <w:tr w:rsidR="00966C90" w:rsidRPr="00966C90" w:rsidTr="00966C90">
        <w:trPr>
          <w:tblCellSpacing w:w="15" w:type="dxa"/>
        </w:trPr>
        <w:tc>
          <w:tcPr>
            <w:tcW w:w="1922"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b/>
                <w:bCs/>
                <w:spacing w:val="-1"/>
                <w:sz w:val="24"/>
                <w:szCs w:val="24"/>
                <w:lang w:eastAsia="ru-RU"/>
              </w:rPr>
              <w:t>ДДАХ</w:t>
            </w:r>
          </w:p>
        </w:tc>
        <w:tc>
          <w:tcPr>
            <w:tcW w:w="2294"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Аклидиния</w:t>
            </w:r>
            <w:proofErr w:type="spellEnd"/>
            <w:r w:rsidRPr="00966C90">
              <w:rPr>
                <w:rFonts w:ascii="inherit" w:eastAsia="Times New Roman" w:hAnsi="inherit" w:cs="Times New Roman"/>
                <w:spacing w:val="-2"/>
                <w:sz w:val="24"/>
                <w:szCs w:val="24"/>
                <w:lang w:eastAsia="ru-RU"/>
              </w:rPr>
              <w:t xml:space="preserve"> бромид</w:t>
            </w:r>
          </w:p>
        </w:tc>
        <w:tc>
          <w:tcPr>
            <w:tcW w:w="6094" w:type="dxa"/>
            <w:tcBorders>
              <w:top w:val="single" w:sz="2" w:space="0" w:color="DEDEDE"/>
              <w:left w:val="single" w:sz="2" w:space="0" w:color="DEDEDE"/>
              <w:bottom w:val="single" w:sz="6"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Через 30 минут</w:t>
            </w:r>
          </w:p>
        </w:tc>
        <w:tc>
          <w:tcPr>
            <w:tcW w:w="0" w:type="auto"/>
            <w:tcBorders>
              <w:top w:val="single" w:sz="2" w:space="0" w:color="DEDEDE"/>
              <w:left w:val="single" w:sz="2" w:space="0" w:color="DEDEDE"/>
              <w:bottom w:val="single" w:sz="6"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12 часов</w:t>
            </w:r>
          </w:p>
        </w:tc>
      </w:tr>
      <w:tr w:rsidR="00966C90" w:rsidRPr="00966C90" w:rsidTr="00966C90">
        <w:trPr>
          <w:tblCellSpacing w:w="15" w:type="dxa"/>
        </w:trPr>
        <w:tc>
          <w:tcPr>
            <w:tcW w:w="1922"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Times New Roman" w:eastAsia="Times New Roman" w:hAnsi="Times New Roman" w:cs="Times New Roman"/>
                <w:sz w:val="24"/>
                <w:szCs w:val="24"/>
                <w:lang w:eastAsia="ru-RU"/>
              </w:rPr>
            </w:pPr>
          </w:p>
        </w:tc>
        <w:tc>
          <w:tcPr>
            <w:tcW w:w="2294"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Тиотропия</w:t>
            </w:r>
            <w:proofErr w:type="spellEnd"/>
            <w:r w:rsidRPr="00966C90">
              <w:rPr>
                <w:rFonts w:ascii="inherit" w:eastAsia="Times New Roman" w:hAnsi="inherit" w:cs="Times New Roman"/>
                <w:spacing w:val="-2"/>
                <w:sz w:val="24"/>
                <w:szCs w:val="24"/>
                <w:lang w:eastAsia="ru-RU"/>
              </w:rPr>
              <w:t xml:space="preserve"> бромид**</w:t>
            </w:r>
          </w:p>
        </w:tc>
        <w:tc>
          <w:tcPr>
            <w:tcW w:w="6094"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Через 30 минут</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24 часа</w:t>
            </w:r>
          </w:p>
        </w:tc>
      </w:tr>
      <w:tr w:rsidR="00966C90" w:rsidRPr="00966C90" w:rsidTr="00966C90">
        <w:trPr>
          <w:tblCellSpacing w:w="15" w:type="dxa"/>
        </w:trPr>
        <w:tc>
          <w:tcPr>
            <w:tcW w:w="1922" w:type="dxa"/>
            <w:tcBorders>
              <w:top w:val="single" w:sz="2" w:space="0" w:color="DEDEDE"/>
              <w:left w:val="single" w:sz="2" w:space="0" w:color="DEDEDE"/>
              <w:bottom w:val="single" w:sz="2"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Times New Roman" w:eastAsia="Times New Roman" w:hAnsi="Times New Roman" w:cs="Times New Roman"/>
                <w:sz w:val="24"/>
                <w:szCs w:val="24"/>
                <w:lang w:eastAsia="ru-RU"/>
              </w:rPr>
            </w:pPr>
          </w:p>
        </w:tc>
        <w:tc>
          <w:tcPr>
            <w:tcW w:w="2294" w:type="dxa"/>
            <w:tcBorders>
              <w:top w:val="single" w:sz="2" w:space="0" w:color="DEDEDE"/>
              <w:left w:val="single" w:sz="2" w:space="0" w:color="DEDEDE"/>
              <w:bottom w:val="single" w:sz="2"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proofErr w:type="spellStart"/>
            <w:r w:rsidRPr="00966C90">
              <w:rPr>
                <w:rFonts w:ascii="inherit" w:eastAsia="Times New Roman" w:hAnsi="inherit" w:cs="Times New Roman"/>
                <w:spacing w:val="-2"/>
                <w:sz w:val="24"/>
                <w:szCs w:val="24"/>
                <w:lang w:eastAsia="ru-RU"/>
              </w:rPr>
              <w:t>Гликопиррония</w:t>
            </w:r>
            <w:proofErr w:type="spellEnd"/>
            <w:r w:rsidRPr="00966C90">
              <w:rPr>
                <w:rFonts w:ascii="inherit" w:eastAsia="Times New Roman" w:hAnsi="inherit" w:cs="Times New Roman"/>
                <w:spacing w:val="-2"/>
                <w:sz w:val="24"/>
                <w:szCs w:val="24"/>
                <w:lang w:eastAsia="ru-RU"/>
              </w:rPr>
              <w:t xml:space="preserve"> бромид**</w:t>
            </w:r>
          </w:p>
        </w:tc>
        <w:tc>
          <w:tcPr>
            <w:tcW w:w="6094" w:type="dxa"/>
            <w:tcBorders>
              <w:top w:val="single" w:sz="2" w:space="0" w:color="DEDEDE"/>
              <w:left w:val="single" w:sz="2" w:space="0" w:color="DEDEDE"/>
              <w:bottom w:val="single" w:sz="2" w:space="0" w:color="DEDEDE"/>
              <w:right w:val="single" w:sz="6"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Через 5 минут</w:t>
            </w:r>
          </w:p>
        </w:tc>
        <w:tc>
          <w:tcPr>
            <w:tcW w:w="0" w:type="auto"/>
            <w:tcBorders>
              <w:top w:val="single" w:sz="2" w:space="0" w:color="DEDEDE"/>
              <w:left w:val="single" w:sz="2" w:space="0" w:color="DEDEDE"/>
              <w:bottom w:val="single" w:sz="2" w:space="0" w:color="DEDEDE"/>
              <w:right w:val="single" w:sz="2" w:space="0" w:color="DEDEDE"/>
            </w:tcBorders>
            <w:tcMar>
              <w:top w:w="135" w:type="dxa"/>
              <w:left w:w="150" w:type="dxa"/>
              <w:bottom w:w="135" w:type="dxa"/>
              <w:right w:w="150" w:type="dxa"/>
            </w:tcMar>
            <w:hideMark/>
          </w:tcPr>
          <w:p w:rsidR="00966C90" w:rsidRPr="00966C90" w:rsidRDefault="00966C90" w:rsidP="00966C90">
            <w:pPr>
              <w:spacing w:after="0" w:line="240" w:lineRule="auto"/>
              <w:rPr>
                <w:rFonts w:ascii="inherit" w:eastAsia="Times New Roman" w:hAnsi="inherit" w:cs="Times New Roman"/>
                <w:spacing w:val="-2"/>
                <w:sz w:val="24"/>
                <w:szCs w:val="24"/>
                <w:lang w:eastAsia="ru-RU"/>
              </w:rPr>
            </w:pPr>
            <w:r w:rsidRPr="00966C90">
              <w:rPr>
                <w:rFonts w:ascii="inherit" w:eastAsia="Times New Roman" w:hAnsi="inherit" w:cs="Times New Roman"/>
                <w:spacing w:val="-2"/>
                <w:sz w:val="24"/>
                <w:szCs w:val="24"/>
                <w:lang w:eastAsia="ru-RU"/>
              </w:rPr>
              <w:t>24 часа</w:t>
            </w:r>
          </w:p>
        </w:tc>
      </w:tr>
    </w:tbl>
    <w:p w:rsidR="004F3BF3" w:rsidRDefault="004F3BF3" w:rsidP="004F3BF3">
      <w:pPr>
        <w:shd w:val="clear" w:color="auto" w:fill="FFFFFF"/>
        <w:spacing w:after="150" w:line="240" w:lineRule="auto"/>
        <w:rPr>
          <w:rFonts w:ascii="Times New Roman" w:eastAsia="Times New Roman" w:hAnsi="Times New Roman" w:cs="Times New Roman"/>
          <w:spacing w:val="-2"/>
          <w:sz w:val="28"/>
          <w:szCs w:val="28"/>
          <w:lang w:eastAsia="ru-RU"/>
        </w:rPr>
      </w:pPr>
    </w:p>
    <w:p w:rsidR="004F3BF3" w:rsidRPr="004F3BF3" w:rsidRDefault="004F3BF3" w:rsidP="004F3BF3">
      <w:pPr>
        <w:shd w:val="clear" w:color="auto" w:fill="FFFFFF"/>
        <w:spacing w:after="150" w:line="240" w:lineRule="auto"/>
        <w:rPr>
          <w:rFonts w:ascii="Times New Roman" w:eastAsia="Times New Roman" w:hAnsi="Times New Roman" w:cs="Times New Roman"/>
          <w:spacing w:val="-2"/>
          <w:sz w:val="28"/>
          <w:szCs w:val="28"/>
          <w:lang w:eastAsia="ru-RU"/>
        </w:rPr>
      </w:pPr>
    </w:p>
    <w:p w:rsidR="00B64604" w:rsidRDefault="00966C90" w:rsidP="00B01DB8">
      <w:pPr>
        <w:ind w:firstLine="708"/>
        <w:rPr>
          <w:rFonts w:ascii="Times New Roman" w:hAnsi="Times New Roman" w:cs="Times New Roman"/>
          <w:b/>
          <w:sz w:val="28"/>
          <w:szCs w:val="28"/>
        </w:rPr>
      </w:pPr>
      <w:r w:rsidRPr="00966C90">
        <w:rPr>
          <w:rFonts w:ascii="Times New Roman" w:hAnsi="Times New Roman" w:cs="Times New Roman"/>
          <w:b/>
          <w:sz w:val="28"/>
          <w:szCs w:val="28"/>
        </w:rPr>
        <w:t>Показания и противопоказания к применению методов реабилитации</w:t>
      </w:r>
    </w:p>
    <w:p w:rsidR="00966C90" w:rsidRDefault="00966C90" w:rsidP="00B01DB8">
      <w:pPr>
        <w:ind w:firstLine="708"/>
        <w:rPr>
          <w:rFonts w:ascii="Times New Roman" w:hAnsi="Times New Roman" w:cs="Times New Roman"/>
          <w:spacing w:val="-3"/>
          <w:sz w:val="28"/>
          <w:szCs w:val="28"/>
          <w:shd w:val="clear" w:color="auto" w:fill="F2F2F2"/>
        </w:rPr>
      </w:pPr>
      <w:r w:rsidRPr="00966C90">
        <w:rPr>
          <w:rFonts w:ascii="Times New Roman" w:hAnsi="Times New Roman" w:cs="Times New Roman"/>
          <w:spacing w:val="-3"/>
          <w:sz w:val="28"/>
          <w:szCs w:val="28"/>
          <w:shd w:val="clear" w:color="auto" w:fill="F2F2F2"/>
        </w:rPr>
        <w:t>У пациентов с ХОБЛ снижается физическая активность, а отсутствие физической активности служит пред</w:t>
      </w:r>
      <w:r>
        <w:rPr>
          <w:rFonts w:ascii="Times New Roman" w:hAnsi="Times New Roman" w:cs="Times New Roman"/>
          <w:spacing w:val="-3"/>
          <w:sz w:val="28"/>
          <w:szCs w:val="28"/>
          <w:shd w:val="clear" w:color="auto" w:fill="F2F2F2"/>
        </w:rPr>
        <w:t>иктором повышенной летальности</w:t>
      </w:r>
      <w:r w:rsidRPr="00966C90">
        <w:rPr>
          <w:rFonts w:ascii="Times New Roman" w:hAnsi="Times New Roman" w:cs="Times New Roman"/>
          <w:spacing w:val="-3"/>
          <w:sz w:val="28"/>
          <w:szCs w:val="28"/>
          <w:shd w:val="clear" w:color="auto" w:fill="F2F2F2"/>
        </w:rPr>
        <w:t>. Легочная реабилитация является важной и неотъемлемой частью ведения пациентов с ХОБЛ, имеющей высокий уровень доказательности.</w:t>
      </w:r>
    </w:p>
    <w:p w:rsidR="00966C90" w:rsidRPr="00966C90" w:rsidRDefault="00966C90" w:rsidP="00966C90">
      <w:pPr>
        <w:numPr>
          <w:ilvl w:val="0"/>
          <w:numId w:val="31"/>
        </w:numPr>
        <w:shd w:val="clear" w:color="auto" w:fill="FFFFFF"/>
        <w:spacing w:after="150" w:line="240" w:lineRule="auto"/>
        <w:ind w:left="360"/>
        <w:rPr>
          <w:rFonts w:ascii="Times New Roman" w:eastAsia="Times New Roman" w:hAnsi="Times New Roman" w:cs="Times New Roman"/>
          <w:spacing w:val="-2"/>
          <w:sz w:val="28"/>
          <w:szCs w:val="28"/>
          <w:lang w:eastAsia="ru-RU"/>
        </w:rPr>
      </w:pPr>
      <w:r w:rsidRPr="00966C90">
        <w:rPr>
          <w:rFonts w:ascii="Times New Roman" w:eastAsia="Times New Roman" w:hAnsi="Times New Roman" w:cs="Times New Roman"/>
          <w:spacing w:val="-2"/>
          <w:sz w:val="28"/>
          <w:szCs w:val="28"/>
          <w:lang w:eastAsia="ru-RU"/>
        </w:rPr>
        <w:t xml:space="preserve">Курсы легочной реабилитации рекомендуются пациентам с ХОБЛ с постоянной одышкой, несмотря на использование </w:t>
      </w:r>
      <w:proofErr w:type="spellStart"/>
      <w:r w:rsidRPr="00966C90">
        <w:rPr>
          <w:rFonts w:ascii="Times New Roman" w:eastAsia="Times New Roman" w:hAnsi="Times New Roman" w:cs="Times New Roman"/>
          <w:spacing w:val="-2"/>
          <w:sz w:val="28"/>
          <w:szCs w:val="28"/>
          <w:lang w:eastAsia="ru-RU"/>
        </w:rPr>
        <w:t>бронходилататоров</w:t>
      </w:r>
      <w:proofErr w:type="spellEnd"/>
      <w:r w:rsidRPr="00966C90">
        <w:rPr>
          <w:rFonts w:ascii="Times New Roman" w:eastAsia="Times New Roman" w:hAnsi="Times New Roman" w:cs="Times New Roman"/>
          <w:spacing w:val="-2"/>
          <w:sz w:val="28"/>
          <w:szCs w:val="28"/>
          <w:lang w:eastAsia="ru-RU"/>
        </w:rPr>
        <w:t xml:space="preserve"> (препараты для лечения </w:t>
      </w:r>
      <w:proofErr w:type="spellStart"/>
      <w:r w:rsidRPr="00966C90">
        <w:rPr>
          <w:rFonts w:ascii="Times New Roman" w:eastAsia="Times New Roman" w:hAnsi="Times New Roman" w:cs="Times New Roman"/>
          <w:spacing w:val="-2"/>
          <w:sz w:val="28"/>
          <w:szCs w:val="28"/>
          <w:lang w:eastAsia="ru-RU"/>
        </w:rPr>
        <w:t>обструктивных</w:t>
      </w:r>
      <w:proofErr w:type="spellEnd"/>
      <w:r w:rsidRPr="00966C90">
        <w:rPr>
          <w:rFonts w:ascii="Times New Roman" w:eastAsia="Times New Roman" w:hAnsi="Times New Roman" w:cs="Times New Roman"/>
          <w:spacing w:val="-2"/>
          <w:sz w:val="28"/>
          <w:szCs w:val="28"/>
          <w:lang w:eastAsia="ru-RU"/>
        </w:rPr>
        <w:t xml:space="preserve"> заболеваний дыхательных путей), а также физически неактивным пациентам с частыми обострениями или непере</w:t>
      </w:r>
      <w:r w:rsidRPr="00966C90">
        <w:rPr>
          <w:rFonts w:ascii="Times New Roman" w:eastAsia="Times New Roman" w:hAnsi="Times New Roman" w:cs="Times New Roman"/>
          <w:spacing w:val="-2"/>
          <w:sz w:val="28"/>
          <w:szCs w:val="28"/>
          <w:lang w:eastAsia="ru-RU"/>
        </w:rPr>
        <w:t>носимостью физической нагрузки</w:t>
      </w:r>
      <w:proofErr w:type="gramStart"/>
      <w:r w:rsidRPr="00966C90">
        <w:rPr>
          <w:rFonts w:ascii="Times New Roman" w:eastAsia="Times New Roman" w:hAnsi="Times New Roman" w:cs="Times New Roman"/>
          <w:spacing w:val="-2"/>
          <w:sz w:val="28"/>
          <w:szCs w:val="28"/>
          <w:lang w:eastAsia="ru-RU"/>
        </w:rPr>
        <w:t xml:space="preserve"> </w:t>
      </w:r>
      <w:r w:rsidRPr="00966C90">
        <w:rPr>
          <w:rFonts w:ascii="Times New Roman" w:eastAsia="Times New Roman" w:hAnsi="Times New Roman" w:cs="Times New Roman"/>
          <w:spacing w:val="-2"/>
          <w:sz w:val="28"/>
          <w:szCs w:val="28"/>
          <w:lang w:eastAsia="ru-RU"/>
        </w:rPr>
        <w:t>.</w:t>
      </w:r>
      <w:proofErr w:type="gramEnd"/>
    </w:p>
    <w:p w:rsidR="007A5A9D" w:rsidRDefault="007A5A9D" w:rsidP="00A61CBF">
      <w:pPr>
        <w:jc w:val="center"/>
        <w:rPr>
          <w:rFonts w:ascii="Times New Roman" w:hAnsi="Times New Roman" w:cs="Times New Roman"/>
          <w:color w:val="8064A2" w:themeColor="accent4"/>
          <w:spacing w:val="-3"/>
          <w:sz w:val="28"/>
          <w:szCs w:val="28"/>
          <w:shd w:val="clear" w:color="auto" w:fill="F2F2F2"/>
        </w:rPr>
      </w:pPr>
      <w:r>
        <w:rPr>
          <w:rFonts w:ascii="Times New Roman" w:hAnsi="Times New Roman" w:cs="Times New Roman"/>
          <w:color w:val="8064A2" w:themeColor="accent4"/>
          <w:spacing w:val="-3"/>
          <w:sz w:val="28"/>
          <w:szCs w:val="28"/>
          <w:shd w:val="clear" w:color="auto" w:fill="F2F2F2"/>
        </w:rPr>
        <w:t>Список литературы:</w:t>
      </w:r>
    </w:p>
    <w:p w:rsidR="007A5A9D" w:rsidRPr="007A5A9D" w:rsidRDefault="007A5A9D" w:rsidP="00904961">
      <w:pPr>
        <w:pStyle w:val="a9"/>
        <w:numPr>
          <w:ilvl w:val="0"/>
          <w:numId w:val="21"/>
        </w:numPr>
        <w:jc w:val="both"/>
        <w:rPr>
          <w:rFonts w:ascii="Times New Roman" w:hAnsi="Times New Roman" w:cs="Times New Roman"/>
          <w:color w:val="8064A2" w:themeColor="accent4"/>
          <w:spacing w:val="-3"/>
          <w:sz w:val="28"/>
          <w:szCs w:val="28"/>
          <w:shd w:val="clear" w:color="auto" w:fill="F2F2F2"/>
        </w:rPr>
      </w:pPr>
      <w:r>
        <w:rPr>
          <w:rFonts w:ascii="Times New Roman" w:hAnsi="Times New Roman" w:cs="Times New Roman"/>
          <w:spacing w:val="-3"/>
          <w:sz w:val="28"/>
          <w:szCs w:val="28"/>
          <w:shd w:val="clear" w:color="auto" w:fill="F2F2F2"/>
        </w:rPr>
        <w:t>Клинические рекомендации Министерства Здравоохранения РФ от 202</w:t>
      </w:r>
      <w:r w:rsidR="00A61CBF">
        <w:rPr>
          <w:rFonts w:ascii="Times New Roman" w:hAnsi="Times New Roman" w:cs="Times New Roman"/>
          <w:spacing w:val="-3"/>
          <w:sz w:val="28"/>
          <w:szCs w:val="28"/>
          <w:shd w:val="clear" w:color="auto" w:fill="F2F2F2"/>
        </w:rPr>
        <w:t>1</w:t>
      </w:r>
      <w:r>
        <w:rPr>
          <w:rFonts w:ascii="Times New Roman" w:hAnsi="Times New Roman" w:cs="Times New Roman"/>
          <w:spacing w:val="-3"/>
          <w:sz w:val="28"/>
          <w:szCs w:val="28"/>
          <w:shd w:val="clear" w:color="auto" w:fill="F2F2F2"/>
        </w:rPr>
        <w:t xml:space="preserve"> года. </w:t>
      </w:r>
    </w:p>
    <w:p w:rsidR="007A5A9D" w:rsidRPr="00904961" w:rsidRDefault="007A5A9D" w:rsidP="00A61CBF">
      <w:pPr>
        <w:pStyle w:val="a9"/>
        <w:jc w:val="both"/>
        <w:rPr>
          <w:rFonts w:ascii="Times New Roman" w:hAnsi="Times New Roman" w:cs="Times New Roman"/>
          <w:color w:val="8064A2" w:themeColor="accent4"/>
          <w:spacing w:val="-3"/>
          <w:sz w:val="28"/>
          <w:szCs w:val="28"/>
          <w:shd w:val="clear" w:color="auto" w:fill="F2F2F2"/>
        </w:rPr>
      </w:pPr>
      <w:r w:rsidRPr="00904961">
        <w:rPr>
          <w:rFonts w:ascii="Times New Roman" w:hAnsi="Times New Roman" w:cs="Times New Roman"/>
          <w:bCs/>
          <w:color w:val="1A1A1A"/>
          <w:sz w:val="28"/>
          <w:szCs w:val="28"/>
          <w:shd w:val="clear" w:color="auto" w:fill="FFFFFF"/>
        </w:rPr>
        <w:br/>
      </w:r>
    </w:p>
    <w:sectPr w:rsidR="007A5A9D" w:rsidRPr="0090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1DA"/>
    <w:multiLevelType w:val="multilevel"/>
    <w:tmpl w:val="C83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F156D"/>
    <w:multiLevelType w:val="multilevel"/>
    <w:tmpl w:val="5A30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E3870"/>
    <w:multiLevelType w:val="multilevel"/>
    <w:tmpl w:val="A4B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64FAB"/>
    <w:multiLevelType w:val="multilevel"/>
    <w:tmpl w:val="179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1358"/>
    <w:multiLevelType w:val="multilevel"/>
    <w:tmpl w:val="9F5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35418"/>
    <w:multiLevelType w:val="multilevel"/>
    <w:tmpl w:val="AA4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74BF2"/>
    <w:multiLevelType w:val="multilevel"/>
    <w:tmpl w:val="AEB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76673"/>
    <w:multiLevelType w:val="hybridMultilevel"/>
    <w:tmpl w:val="35602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B0AFA"/>
    <w:multiLevelType w:val="multilevel"/>
    <w:tmpl w:val="7F5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62A60"/>
    <w:multiLevelType w:val="multilevel"/>
    <w:tmpl w:val="9D3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12573"/>
    <w:multiLevelType w:val="multilevel"/>
    <w:tmpl w:val="C70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B4715"/>
    <w:multiLevelType w:val="multilevel"/>
    <w:tmpl w:val="6A4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76AFA"/>
    <w:multiLevelType w:val="multilevel"/>
    <w:tmpl w:val="9B92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B2FB2"/>
    <w:multiLevelType w:val="multilevel"/>
    <w:tmpl w:val="15E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F6A17"/>
    <w:multiLevelType w:val="multilevel"/>
    <w:tmpl w:val="904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F22F21"/>
    <w:multiLevelType w:val="multilevel"/>
    <w:tmpl w:val="7FC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E634A"/>
    <w:multiLevelType w:val="multilevel"/>
    <w:tmpl w:val="A634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73723"/>
    <w:multiLevelType w:val="multilevel"/>
    <w:tmpl w:val="F48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F52BDD"/>
    <w:multiLevelType w:val="multilevel"/>
    <w:tmpl w:val="E31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B4BB3"/>
    <w:multiLevelType w:val="multilevel"/>
    <w:tmpl w:val="A32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0908A3"/>
    <w:multiLevelType w:val="multilevel"/>
    <w:tmpl w:val="EDF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C5FBB"/>
    <w:multiLevelType w:val="multilevel"/>
    <w:tmpl w:val="BE4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81C39"/>
    <w:multiLevelType w:val="multilevel"/>
    <w:tmpl w:val="F188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2200D"/>
    <w:multiLevelType w:val="multilevel"/>
    <w:tmpl w:val="AB80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0C1354"/>
    <w:multiLevelType w:val="multilevel"/>
    <w:tmpl w:val="75BE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E52FE"/>
    <w:multiLevelType w:val="multilevel"/>
    <w:tmpl w:val="1DE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F23B8"/>
    <w:multiLevelType w:val="multilevel"/>
    <w:tmpl w:val="28B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8C0F70"/>
    <w:multiLevelType w:val="multilevel"/>
    <w:tmpl w:val="DFD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90DE5"/>
    <w:multiLevelType w:val="multilevel"/>
    <w:tmpl w:val="6CB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C71DB"/>
    <w:multiLevelType w:val="multilevel"/>
    <w:tmpl w:val="3A3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F1AE4"/>
    <w:multiLevelType w:val="multilevel"/>
    <w:tmpl w:val="C5CE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17"/>
  </w:num>
  <w:num w:numId="4">
    <w:abstractNumId w:val="27"/>
  </w:num>
  <w:num w:numId="5">
    <w:abstractNumId w:val="5"/>
  </w:num>
  <w:num w:numId="6">
    <w:abstractNumId w:val="18"/>
  </w:num>
  <w:num w:numId="7">
    <w:abstractNumId w:val="6"/>
  </w:num>
  <w:num w:numId="8">
    <w:abstractNumId w:val="15"/>
  </w:num>
  <w:num w:numId="9">
    <w:abstractNumId w:val="29"/>
  </w:num>
  <w:num w:numId="10">
    <w:abstractNumId w:val="10"/>
  </w:num>
  <w:num w:numId="11">
    <w:abstractNumId w:val="11"/>
  </w:num>
  <w:num w:numId="12">
    <w:abstractNumId w:val="21"/>
  </w:num>
  <w:num w:numId="13">
    <w:abstractNumId w:val="19"/>
  </w:num>
  <w:num w:numId="14">
    <w:abstractNumId w:val="13"/>
  </w:num>
  <w:num w:numId="15">
    <w:abstractNumId w:val="2"/>
  </w:num>
  <w:num w:numId="16">
    <w:abstractNumId w:val="23"/>
  </w:num>
  <w:num w:numId="17">
    <w:abstractNumId w:val="20"/>
  </w:num>
  <w:num w:numId="18">
    <w:abstractNumId w:val="0"/>
  </w:num>
  <w:num w:numId="19">
    <w:abstractNumId w:val="1"/>
  </w:num>
  <w:num w:numId="20">
    <w:abstractNumId w:val="9"/>
  </w:num>
  <w:num w:numId="21">
    <w:abstractNumId w:val="7"/>
  </w:num>
  <w:num w:numId="22">
    <w:abstractNumId w:val="16"/>
  </w:num>
  <w:num w:numId="23">
    <w:abstractNumId w:val="3"/>
  </w:num>
  <w:num w:numId="24">
    <w:abstractNumId w:val="26"/>
  </w:num>
  <w:num w:numId="25">
    <w:abstractNumId w:val="8"/>
  </w:num>
  <w:num w:numId="26">
    <w:abstractNumId w:val="4"/>
  </w:num>
  <w:num w:numId="27">
    <w:abstractNumId w:val="14"/>
  </w:num>
  <w:num w:numId="28">
    <w:abstractNumId w:val="12"/>
  </w:num>
  <w:num w:numId="29">
    <w:abstractNumId w:val="30"/>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1A"/>
    <w:rsid w:val="00057CCE"/>
    <w:rsid w:val="00173620"/>
    <w:rsid w:val="001E603B"/>
    <w:rsid w:val="00235FBD"/>
    <w:rsid w:val="0027479D"/>
    <w:rsid w:val="00291DA9"/>
    <w:rsid w:val="002F0FA9"/>
    <w:rsid w:val="00326A1A"/>
    <w:rsid w:val="00356C81"/>
    <w:rsid w:val="003A085A"/>
    <w:rsid w:val="003F6107"/>
    <w:rsid w:val="004F3BF3"/>
    <w:rsid w:val="00530E83"/>
    <w:rsid w:val="006C1EF4"/>
    <w:rsid w:val="006E3A14"/>
    <w:rsid w:val="006F17A9"/>
    <w:rsid w:val="00753382"/>
    <w:rsid w:val="007A5A9D"/>
    <w:rsid w:val="00842E95"/>
    <w:rsid w:val="008505C7"/>
    <w:rsid w:val="008842A3"/>
    <w:rsid w:val="00904961"/>
    <w:rsid w:val="00917F02"/>
    <w:rsid w:val="00966C90"/>
    <w:rsid w:val="009C7BEC"/>
    <w:rsid w:val="009F5443"/>
    <w:rsid w:val="00A21718"/>
    <w:rsid w:val="00A61CBF"/>
    <w:rsid w:val="00A8279C"/>
    <w:rsid w:val="00B01DB8"/>
    <w:rsid w:val="00B64604"/>
    <w:rsid w:val="00BE2A09"/>
    <w:rsid w:val="00CD5B51"/>
    <w:rsid w:val="00CF01C1"/>
    <w:rsid w:val="00D86125"/>
    <w:rsid w:val="00E13D30"/>
    <w:rsid w:val="00E93C88"/>
    <w:rsid w:val="00EA4464"/>
    <w:rsid w:val="00EC50EB"/>
    <w:rsid w:val="00F9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line">
    <w:name w:val="underline"/>
    <w:basedOn w:val="a0"/>
    <w:rsid w:val="00753382"/>
  </w:style>
  <w:style w:type="character" w:styleId="a3">
    <w:name w:val="Strong"/>
    <w:basedOn w:val="a0"/>
    <w:uiPriority w:val="22"/>
    <w:qFormat/>
    <w:rsid w:val="00753382"/>
    <w:rPr>
      <w:b/>
      <w:bCs/>
    </w:rPr>
  </w:style>
  <w:style w:type="paragraph" w:styleId="a4">
    <w:name w:val="Normal (Web)"/>
    <w:basedOn w:val="a"/>
    <w:uiPriority w:val="99"/>
    <w:semiHidden/>
    <w:unhideWhenUsed/>
    <w:rsid w:val="003A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A085A"/>
    <w:rPr>
      <w:color w:val="0000FF"/>
      <w:u w:val="single"/>
    </w:rPr>
  </w:style>
  <w:style w:type="paragraph" w:styleId="a6">
    <w:name w:val="Balloon Text"/>
    <w:basedOn w:val="a"/>
    <w:link w:val="a7"/>
    <w:uiPriority w:val="99"/>
    <w:semiHidden/>
    <w:unhideWhenUsed/>
    <w:rsid w:val="00E93C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C88"/>
    <w:rPr>
      <w:rFonts w:ascii="Tahoma" w:hAnsi="Tahoma" w:cs="Tahoma"/>
      <w:sz w:val="16"/>
      <w:szCs w:val="16"/>
    </w:rPr>
  </w:style>
  <w:style w:type="character" w:styleId="a8">
    <w:name w:val="Emphasis"/>
    <w:basedOn w:val="a0"/>
    <w:uiPriority w:val="20"/>
    <w:qFormat/>
    <w:rsid w:val="001E603B"/>
    <w:rPr>
      <w:i/>
      <w:iCs/>
    </w:rPr>
  </w:style>
  <w:style w:type="paragraph" w:styleId="a9">
    <w:name w:val="List Paragraph"/>
    <w:basedOn w:val="a"/>
    <w:uiPriority w:val="34"/>
    <w:qFormat/>
    <w:rsid w:val="007A5A9D"/>
    <w:pPr>
      <w:ind w:left="720"/>
      <w:contextualSpacing/>
    </w:pPr>
  </w:style>
  <w:style w:type="paragraph" w:customStyle="1" w:styleId="tableblock">
    <w:name w:val="tableblock"/>
    <w:basedOn w:val="a"/>
    <w:rsid w:val="004F3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line">
    <w:name w:val="underline"/>
    <w:basedOn w:val="a0"/>
    <w:rsid w:val="00753382"/>
  </w:style>
  <w:style w:type="character" w:styleId="a3">
    <w:name w:val="Strong"/>
    <w:basedOn w:val="a0"/>
    <w:uiPriority w:val="22"/>
    <w:qFormat/>
    <w:rsid w:val="00753382"/>
    <w:rPr>
      <w:b/>
      <w:bCs/>
    </w:rPr>
  </w:style>
  <w:style w:type="paragraph" w:styleId="a4">
    <w:name w:val="Normal (Web)"/>
    <w:basedOn w:val="a"/>
    <w:uiPriority w:val="99"/>
    <w:semiHidden/>
    <w:unhideWhenUsed/>
    <w:rsid w:val="003A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A085A"/>
    <w:rPr>
      <w:color w:val="0000FF"/>
      <w:u w:val="single"/>
    </w:rPr>
  </w:style>
  <w:style w:type="paragraph" w:styleId="a6">
    <w:name w:val="Balloon Text"/>
    <w:basedOn w:val="a"/>
    <w:link w:val="a7"/>
    <w:uiPriority w:val="99"/>
    <w:semiHidden/>
    <w:unhideWhenUsed/>
    <w:rsid w:val="00E93C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C88"/>
    <w:rPr>
      <w:rFonts w:ascii="Tahoma" w:hAnsi="Tahoma" w:cs="Tahoma"/>
      <w:sz w:val="16"/>
      <w:szCs w:val="16"/>
    </w:rPr>
  </w:style>
  <w:style w:type="character" w:styleId="a8">
    <w:name w:val="Emphasis"/>
    <w:basedOn w:val="a0"/>
    <w:uiPriority w:val="20"/>
    <w:qFormat/>
    <w:rsid w:val="001E603B"/>
    <w:rPr>
      <w:i/>
      <w:iCs/>
    </w:rPr>
  </w:style>
  <w:style w:type="paragraph" w:styleId="a9">
    <w:name w:val="List Paragraph"/>
    <w:basedOn w:val="a"/>
    <w:uiPriority w:val="34"/>
    <w:qFormat/>
    <w:rsid w:val="007A5A9D"/>
    <w:pPr>
      <w:ind w:left="720"/>
      <w:contextualSpacing/>
    </w:pPr>
  </w:style>
  <w:style w:type="paragraph" w:customStyle="1" w:styleId="tableblock">
    <w:name w:val="tableblock"/>
    <w:basedOn w:val="a"/>
    <w:rsid w:val="004F3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600">
      <w:bodyDiv w:val="1"/>
      <w:marLeft w:val="0"/>
      <w:marRight w:val="0"/>
      <w:marTop w:val="0"/>
      <w:marBottom w:val="0"/>
      <w:divBdr>
        <w:top w:val="none" w:sz="0" w:space="0" w:color="auto"/>
        <w:left w:val="none" w:sz="0" w:space="0" w:color="auto"/>
        <w:bottom w:val="none" w:sz="0" w:space="0" w:color="auto"/>
        <w:right w:val="none" w:sz="0" w:space="0" w:color="auto"/>
      </w:divBdr>
      <w:divsChild>
        <w:div w:id="1330868227">
          <w:marLeft w:val="0"/>
          <w:marRight w:val="0"/>
          <w:marTop w:val="0"/>
          <w:marBottom w:val="0"/>
          <w:divBdr>
            <w:top w:val="none" w:sz="0" w:space="0" w:color="auto"/>
            <w:left w:val="none" w:sz="0" w:space="0" w:color="auto"/>
            <w:bottom w:val="none" w:sz="0" w:space="0" w:color="auto"/>
            <w:right w:val="none" w:sz="0" w:space="0" w:color="auto"/>
          </w:divBdr>
          <w:divsChild>
            <w:div w:id="778185867">
              <w:marLeft w:val="0"/>
              <w:marRight w:val="0"/>
              <w:marTop w:val="0"/>
              <w:marBottom w:val="0"/>
              <w:divBdr>
                <w:top w:val="none" w:sz="0" w:space="0" w:color="auto"/>
                <w:left w:val="none" w:sz="0" w:space="0" w:color="auto"/>
                <w:bottom w:val="none" w:sz="0" w:space="0" w:color="auto"/>
                <w:right w:val="none" w:sz="0" w:space="0" w:color="auto"/>
              </w:divBdr>
            </w:div>
            <w:div w:id="1548177871">
              <w:marLeft w:val="0"/>
              <w:marRight w:val="0"/>
              <w:marTop w:val="0"/>
              <w:marBottom w:val="0"/>
              <w:divBdr>
                <w:top w:val="none" w:sz="0" w:space="0" w:color="auto"/>
                <w:left w:val="none" w:sz="0" w:space="0" w:color="auto"/>
                <w:bottom w:val="none" w:sz="0" w:space="0" w:color="auto"/>
                <w:right w:val="none" w:sz="0" w:space="0" w:color="auto"/>
              </w:divBdr>
            </w:div>
            <w:div w:id="572860068">
              <w:marLeft w:val="0"/>
              <w:marRight w:val="0"/>
              <w:marTop w:val="0"/>
              <w:marBottom w:val="0"/>
              <w:divBdr>
                <w:top w:val="none" w:sz="0" w:space="0" w:color="auto"/>
                <w:left w:val="none" w:sz="0" w:space="0" w:color="auto"/>
                <w:bottom w:val="none" w:sz="0" w:space="0" w:color="auto"/>
                <w:right w:val="none" w:sz="0" w:space="0" w:color="auto"/>
              </w:divBdr>
            </w:div>
            <w:div w:id="1960606401">
              <w:marLeft w:val="0"/>
              <w:marRight w:val="0"/>
              <w:marTop w:val="0"/>
              <w:marBottom w:val="0"/>
              <w:divBdr>
                <w:top w:val="none" w:sz="0" w:space="0" w:color="auto"/>
                <w:left w:val="none" w:sz="0" w:space="0" w:color="auto"/>
                <w:bottom w:val="none" w:sz="0" w:space="0" w:color="auto"/>
                <w:right w:val="none" w:sz="0" w:space="0" w:color="auto"/>
              </w:divBdr>
            </w:div>
            <w:div w:id="1861360010">
              <w:marLeft w:val="0"/>
              <w:marRight w:val="0"/>
              <w:marTop w:val="0"/>
              <w:marBottom w:val="0"/>
              <w:divBdr>
                <w:top w:val="none" w:sz="0" w:space="0" w:color="auto"/>
                <w:left w:val="none" w:sz="0" w:space="0" w:color="auto"/>
                <w:bottom w:val="none" w:sz="0" w:space="0" w:color="auto"/>
                <w:right w:val="none" w:sz="0" w:space="0" w:color="auto"/>
              </w:divBdr>
            </w:div>
            <w:div w:id="1501653593">
              <w:marLeft w:val="0"/>
              <w:marRight w:val="0"/>
              <w:marTop w:val="0"/>
              <w:marBottom w:val="0"/>
              <w:divBdr>
                <w:top w:val="none" w:sz="0" w:space="0" w:color="auto"/>
                <w:left w:val="none" w:sz="0" w:space="0" w:color="auto"/>
                <w:bottom w:val="none" w:sz="0" w:space="0" w:color="auto"/>
                <w:right w:val="none" w:sz="0" w:space="0" w:color="auto"/>
              </w:divBdr>
            </w:div>
            <w:div w:id="2045861061">
              <w:marLeft w:val="0"/>
              <w:marRight w:val="0"/>
              <w:marTop w:val="0"/>
              <w:marBottom w:val="0"/>
              <w:divBdr>
                <w:top w:val="none" w:sz="0" w:space="0" w:color="auto"/>
                <w:left w:val="none" w:sz="0" w:space="0" w:color="auto"/>
                <w:bottom w:val="none" w:sz="0" w:space="0" w:color="auto"/>
                <w:right w:val="none" w:sz="0" w:space="0" w:color="auto"/>
              </w:divBdr>
            </w:div>
            <w:div w:id="79524590">
              <w:marLeft w:val="0"/>
              <w:marRight w:val="0"/>
              <w:marTop w:val="0"/>
              <w:marBottom w:val="0"/>
              <w:divBdr>
                <w:top w:val="none" w:sz="0" w:space="0" w:color="auto"/>
                <w:left w:val="none" w:sz="0" w:space="0" w:color="auto"/>
                <w:bottom w:val="none" w:sz="0" w:space="0" w:color="auto"/>
                <w:right w:val="none" w:sz="0" w:space="0" w:color="auto"/>
              </w:divBdr>
            </w:div>
            <w:div w:id="906958208">
              <w:marLeft w:val="0"/>
              <w:marRight w:val="0"/>
              <w:marTop w:val="0"/>
              <w:marBottom w:val="0"/>
              <w:divBdr>
                <w:top w:val="none" w:sz="0" w:space="0" w:color="auto"/>
                <w:left w:val="none" w:sz="0" w:space="0" w:color="auto"/>
                <w:bottom w:val="none" w:sz="0" w:space="0" w:color="auto"/>
                <w:right w:val="none" w:sz="0" w:space="0" w:color="auto"/>
              </w:divBdr>
            </w:div>
          </w:divsChild>
        </w:div>
        <w:div w:id="1766610466">
          <w:marLeft w:val="0"/>
          <w:marRight w:val="0"/>
          <w:marTop w:val="0"/>
          <w:marBottom w:val="0"/>
          <w:divBdr>
            <w:top w:val="none" w:sz="0" w:space="0" w:color="auto"/>
            <w:left w:val="none" w:sz="0" w:space="0" w:color="auto"/>
            <w:bottom w:val="none" w:sz="0" w:space="0" w:color="auto"/>
            <w:right w:val="none" w:sz="0" w:space="0" w:color="auto"/>
          </w:divBdr>
          <w:divsChild>
            <w:div w:id="1321999848">
              <w:marLeft w:val="0"/>
              <w:marRight w:val="0"/>
              <w:marTop w:val="0"/>
              <w:marBottom w:val="0"/>
              <w:divBdr>
                <w:top w:val="none" w:sz="0" w:space="0" w:color="auto"/>
                <w:left w:val="none" w:sz="0" w:space="0" w:color="auto"/>
                <w:bottom w:val="none" w:sz="0" w:space="0" w:color="auto"/>
                <w:right w:val="none" w:sz="0" w:space="0" w:color="auto"/>
              </w:divBdr>
            </w:div>
            <w:div w:id="1358507103">
              <w:marLeft w:val="0"/>
              <w:marRight w:val="0"/>
              <w:marTop w:val="0"/>
              <w:marBottom w:val="0"/>
              <w:divBdr>
                <w:top w:val="none" w:sz="0" w:space="0" w:color="auto"/>
                <w:left w:val="none" w:sz="0" w:space="0" w:color="auto"/>
                <w:bottom w:val="none" w:sz="0" w:space="0" w:color="auto"/>
                <w:right w:val="none" w:sz="0" w:space="0" w:color="auto"/>
              </w:divBdr>
            </w:div>
            <w:div w:id="13963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8501">
      <w:bodyDiv w:val="1"/>
      <w:marLeft w:val="0"/>
      <w:marRight w:val="0"/>
      <w:marTop w:val="0"/>
      <w:marBottom w:val="0"/>
      <w:divBdr>
        <w:top w:val="none" w:sz="0" w:space="0" w:color="auto"/>
        <w:left w:val="none" w:sz="0" w:space="0" w:color="auto"/>
        <w:bottom w:val="none" w:sz="0" w:space="0" w:color="auto"/>
        <w:right w:val="none" w:sz="0" w:space="0" w:color="auto"/>
      </w:divBdr>
      <w:divsChild>
        <w:div w:id="1898971353">
          <w:marLeft w:val="0"/>
          <w:marRight w:val="0"/>
          <w:marTop w:val="0"/>
          <w:marBottom w:val="0"/>
          <w:divBdr>
            <w:top w:val="none" w:sz="0" w:space="0" w:color="auto"/>
            <w:left w:val="none" w:sz="0" w:space="0" w:color="auto"/>
            <w:bottom w:val="none" w:sz="0" w:space="0" w:color="auto"/>
            <w:right w:val="none" w:sz="0" w:space="0" w:color="auto"/>
          </w:divBdr>
        </w:div>
      </w:divsChild>
    </w:div>
    <w:div w:id="82458506">
      <w:bodyDiv w:val="1"/>
      <w:marLeft w:val="0"/>
      <w:marRight w:val="0"/>
      <w:marTop w:val="0"/>
      <w:marBottom w:val="0"/>
      <w:divBdr>
        <w:top w:val="none" w:sz="0" w:space="0" w:color="auto"/>
        <w:left w:val="none" w:sz="0" w:space="0" w:color="auto"/>
        <w:bottom w:val="none" w:sz="0" w:space="0" w:color="auto"/>
        <w:right w:val="none" w:sz="0" w:space="0" w:color="auto"/>
      </w:divBdr>
      <w:divsChild>
        <w:div w:id="525142428">
          <w:marLeft w:val="0"/>
          <w:marRight w:val="0"/>
          <w:marTop w:val="0"/>
          <w:marBottom w:val="0"/>
          <w:divBdr>
            <w:top w:val="none" w:sz="0" w:space="0" w:color="auto"/>
            <w:left w:val="none" w:sz="0" w:space="0" w:color="auto"/>
            <w:bottom w:val="none" w:sz="0" w:space="0" w:color="auto"/>
            <w:right w:val="none" w:sz="0" w:space="0" w:color="auto"/>
          </w:divBdr>
        </w:div>
        <w:div w:id="1105927553">
          <w:marLeft w:val="0"/>
          <w:marRight w:val="0"/>
          <w:marTop w:val="0"/>
          <w:marBottom w:val="0"/>
          <w:divBdr>
            <w:top w:val="none" w:sz="0" w:space="0" w:color="auto"/>
            <w:left w:val="none" w:sz="0" w:space="0" w:color="auto"/>
            <w:bottom w:val="none" w:sz="0" w:space="0" w:color="auto"/>
            <w:right w:val="none" w:sz="0" w:space="0" w:color="auto"/>
          </w:divBdr>
        </w:div>
        <w:div w:id="1874145956">
          <w:marLeft w:val="0"/>
          <w:marRight w:val="0"/>
          <w:marTop w:val="0"/>
          <w:marBottom w:val="0"/>
          <w:divBdr>
            <w:top w:val="none" w:sz="0" w:space="0" w:color="auto"/>
            <w:left w:val="none" w:sz="0" w:space="0" w:color="auto"/>
            <w:bottom w:val="none" w:sz="0" w:space="0" w:color="auto"/>
            <w:right w:val="none" w:sz="0" w:space="0" w:color="auto"/>
          </w:divBdr>
        </w:div>
        <w:div w:id="1648780311">
          <w:marLeft w:val="0"/>
          <w:marRight w:val="0"/>
          <w:marTop w:val="0"/>
          <w:marBottom w:val="0"/>
          <w:divBdr>
            <w:top w:val="none" w:sz="0" w:space="0" w:color="auto"/>
            <w:left w:val="none" w:sz="0" w:space="0" w:color="auto"/>
            <w:bottom w:val="none" w:sz="0" w:space="0" w:color="auto"/>
            <w:right w:val="none" w:sz="0" w:space="0" w:color="auto"/>
          </w:divBdr>
        </w:div>
        <w:div w:id="2051419337">
          <w:marLeft w:val="0"/>
          <w:marRight w:val="0"/>
          <w:marTop w:val="0"/>
          <w:marBottom w:val="0"/>
          <w:divBdr>
            <w:top w:val="none" w:sz="0" w:space="0" w:color="auto"/>
            <w:left w:val="none" w:sz="0" w:space="0" w:color="auto"/>
            <w:bottom w:val="none" w:sz="0" w:space="0" w:color="auto"/>
            <w:right w:val="none" w:sz="0" w:space="0" w:color="auto"/>
          </w:divBdr>
        </w:div>
        <w:div w:id="549073847">
          <w:marLeft w:val="0"/>
          <w:marRight w:val="0"/>
          <w:marTop w:val="0"/>
          <w:marBottom w:val="0"/>
          <w:divBdr>
            <w:top w:val="none" w:sz="0" w:space="0" w:color="auto"/>
            <w:left w:val="none" w:sz="0" w:space="0" w:color="auto"/>
            <w:bottom w:val="none" w:sz="0" w:space="0" w:color="auto"/>
            <w:right w:val="none" w:sz="0" w:space="0" w:color="auto"/>
          </w:divBdr>
        </w:div>
        <w:div w:id="451172848">
          <w:marLeft w:val="0"/>
          <w:marRight w:val="0"/>
          <w:marTop w:val="0"/>
          <w:marBottom w:val="0"/>
          <w:divBdr>
            <w:top w:val="none" w:sz="0" w:space="0" w:color="auto"/>
            <w:left w:val="none" w:sz="0" w:space="0" w:color="auto"/>
            <w:bottom w:val="none" w:sz="0" w:space="0" w:color="auto"/>
            <w:right w:val="none" w:sz="0" w:space="0" w:color="auto"/>
          </w:divBdr>
        </w:div>
        <w:div w:id="1591311373">
          <w:marLeft w:val="0"/>
          <w:marRight w:val="0"/>
          <w:marTop w:val="0"/>
          <w:marBottom w:val="0"/>
          <w:divBdr>
            <w:top w:val="none" w:sz="0" w:space="0" w:color="auto"/>
            <w:left w:val="none" w:sz="0" w:space="0" w:color="auto"/>
            <w:bottom w:val="none" w:sz="0" w:space="0" w:color="auto"/>
            <w:right w:val="none" w:sz="0" w:space="0" w:color="auto"/>
          </w:divBdr>
        </w:div>
        <w:div w:id="505562644">
          <w:marLeft w:val="0"/>
          <w:marRight w:val="0"/>
          <w:marTop w:val="0"/>
          <w:marBottom w:val="0"/>
          <w:divBdr>
            <w:top w:val="none" w:sz="0" w:space="0" w:color="auto"/>
            <w:left w:val="none" w:sz="0" w:space="0" w:color="auto"/>
            <w:bottom w:val="none" w:sz="0" w:space="0" w:color="auto"/>
            <w:right w:val="none" w:sz="0" w:space="0" w:color="auto"/>
          </w:divBdr>
        </w:div>
        <w:div w:id="2056812603">
          <w:marLeft w:val="0"/>
          <w:marRight w:val="0"/>
          <w:marTop w:val="0"/>
          <w:marBottom w:val="0"/>
          <w:divBdr>
            <w:top w:val="none" w:sz="0" w:space="0" w:color="auto"/>
            <w:left w:val="none" w:sz="0" w:space="0" w:color="auto"/>
            <w:bottom w:val="none" w:sz="0" w:space="0" w:color="auto"/>
            <w:right w:val="none" w:sz="0" w:space="0" w:color="auto"/>
          </w:divBdr>
        </w:div>
        <w:div w:id="402261352">
          <w:marLeft w:val="0"/>
          <w:marRight w:val="0"/>
          <w:marTop w:val="0"/>
          <w:marBottom w:val="0"/>
          <w:divBdr>
            <w:top w:val="none" w:sz="0" w:space="0" w:color="auto"/>
            <w:left w:val="none" w:sz="0" w:space="0" w:color="auto"/>
            <w:bottom w:val="none" w:sz="0" w:space="0" w:color="auto"/>
            <w:right w:val="none" w:sz="0" w:space="0" w:color="auto"/>
          </w:divBdr>
        </w:div>
        <w:div w:id="2127651780">
          <w:marLeft w:val="0"/>
          <w:marRight w:val="0"/>
          <w:marTop w:val="0"/>
          <w:marBottom w:val="0"/>
          <w:divBdr>
            <w:top w:val="none" w:sz="0" w:space="0" w:color="auto"/>
            <w:left w:val="none" w:sz="0" w:space="0" w:color="auto"/>
            <w:bottom w:val="none" w:sz="0" w:space="0" w:color="auto"/>
            <w:right w:val="none" w:sz="0" w:space="0" w:color="auto"/>
          </w:divBdr>
        </w:div>
        <w:div w:id="1907255258">
          <w:marLeft w:val="0"/>
          <w:marRight w:val="0"/>
          <w:marTop w:val="0"/>
          <w:marBottom w:val="0"/>
          <w:divBdr>
            <w:top w:val="none" w:sz="0" w:space="0" w:color="auto"/>
            <w:left w:val="none" w:sz="0" w:space="0" w:color="auto"/>
            <w:bottom w:val="none" w:sz="0" w:space="0" w:color="auto"/>
            <w:right w:val="none" w:sz="0" w:space="0" w:color="auto"/>
          </w:divBdr>
        </w:div>
        <w:div w:id="544220632">
          <w:marLeft w:val="0"/>
          <w:marRight w:val="0"/>
          <w:marTop w:val="0"/>
          <w:marBottom w:val="0"/>
          <w:divBdr>
            <w:top w:val="none" w:sz="0" w:space="0" w:color="auto"/>
            <w:left w:val="none" w:sz="0" w:space="0" w:color="auto"/>
            <w:bottom w:val="none" w:sz="0" w:space="0" w:color="auto"/>
            <w:right w:val="none" w:sz="0" w:space="0" w:color="auto"/>
          </w:divBdr>
        </w:div>
        <w:div w:id="1388384294">
          <w:marLeft w:val="0"/>
          <w:marRight w:val="0"/>
          <w:marTop w:val="0"/>
          <w:marBottom w:val="0"/>
          <w:divBdr>
            <w:top w:val="none" w:sz="0" w:space="0" w:color="auto"/>
            <w:left w:val="none" w:sz="0" w:space="0" w:color="auto"/>
            <w:bottom w:val="none" w:sz="0" w:space="0" w:color="auto"/>
            <w:right w:val="none" w:sz="0" w:space="0" w:color="auto"/>
          </w:divBdr>
        </w:div>
        <w:div w:id="106778910">
          <w:marLeft w:val="0"/>
          <w:marRight w:val="0"/>
          <w:marTop w:val="0"/>
          <w:marBottom w:val="0"/>
          <w:divBdr>
            <w:top w:val="none" w:sz="0" w:space="0" w:color="auto"/>
            <w:left w:val="none" w:sz="0" w:space="0" w:color="auto"/>
            <w:bottom w:val="none" w:sz="0" w:space="0" w:color="auto"/>
            <w:right w:val="none" w:sz="0" w:space="0" w:color="auto"/>
          </w:divBdr>
        </w:div>
        <w:div w:id="107894581">
          <w:marLeft w:val="0"/>
          <w:marRight w:val="0"/>
          <w:marTop w:val="0"/>
          <w:marBottom w:val="0"/>
          <w:divBdr>
            <w:top w:val="none" w:sz="0" w:space="0" w:color="auto"/>
            <w:left w:val="none" w:sz="0" w:space="0" w:color="auto"/>
            <w:bottom w:val="none" w:sz="0" w:space="0" w:color="auto"/>
            <w:right w:val="none" w:sz="0" w:space="0" w:color="auto"/>
          </w:divBdr>
        </w:div>
        <w:div w:id="724765130">
          <w:marLeft w:val="0"/>
          <w:marRight w:val="0"/>
          <w:marTop w:val="0"/>
          <w:marBottom w:val="0"/>
          <w:divBdr>
            <w:top w:val="none" w:sz="0" w:space="0" w:color="auto"/>
            <w:left w:val="none" w:sz="0" w:space="0" w:color="auto"/>
            <w:bottom w:val="none" w:sz="0" w:space="0" w:color="auto"/>
            <w:right w:val="none" w:sz="0" w:space="0" w:color="auto"/>
          </w:divBdr>
        </w:div>
        <w:div w:id="210657547">
          <w:marLeft w:val="0"/>
          <w:marRight w:val="0"/>
          <w:marTop w:val="0"/>
          <w:marBottom w:val="0"/>
          <w:divBdr>
            <w:top w:val="none" w:sz="0" w:space="0" w:color="auto"/>
            <w:left w:val="none" w:sz="0" w:space="0" w:color="auto"/>
            <w:bottom w:val="none" w:sz="0" w:space="0" w:color="auto"/>
            <w:right w:val="none" w:sz="0" w:space="0" w:color="auto"/>
          </w:divBdr>
        </w:div>
      </w:divsChild>
    </w:div>
    <w:div w:id="203103853">
      <w:bodyDiv w:val="1"/>
      <w:marLeft w:val="0"/>
      <w:marRight w:val="0"/>
      <w:marTop w:val="0"/>
      <w:marBottom w:val="0"/>
      <w:divBdr>
        <w:top w:val="none" w:sz="0" w:space="0" w:color="auto"/>
        <w:left w:val="none" w:sz="0" w:space="0" w:color="auto"/>
        <w:bottom w:val="none" w:sz="0" w:space="0" w:color="auto"/>
        <w:right w:val="none" w:sz="0" w:space="0" w:color="auto"/>
      </w:divBdr>
      <w:divsChild>
        <w:div w:id="132018815">
          <w:marLeft w:val="0"/>
          <w:marRight w:val="0"/>
          <w:marTop w:val="0"/>
          <w:marBottom w:val="0"/>
          <w:divBdr>
            <w:top w:val="none" w:sz="0" w:space="0" w:color="auto"/>
            <w:left w:val="none" w:sz="0" w:space="0" w:color="auto"/>
            <w:bottom w:val="none" w:sz="0" w:space="0" w:color="auto"/>
            <w:right w:val="none" w:sz="0" w:space="0" w:color="auto"/>
          </w:divBdr>
        </w:div>
        <w:div w:id="525364425">
          <w:marLeft w:val="0"/>
          <w:marRight w:val="0"/>
          <w:marTop w:val="0"/>
          <w:marBottom w:val="0"/>
          <w:divBdr>
            <w:top w:val="none" w:sz="0" w:space="0" w:color="auto"/>
            <w:left w:val="none" w:sz="0" w:space="0" w:color="auto"/>
            <w:bottom w:val="none" w:sz="0" w:space="0" w:color="auto"/>
            <w:right w:val="none" w:sz="0" w:space="0" w:color="auto"/>
          </w:divBdr>
        </w:div>
      </w:divsChild>
    </w:div>
    <w:div w:id="414320587">
      <w:bodyDiv w:val="1"/>
      <w:marLeft w:val="0"/>
      <w:marRight w:val="0"/>
      <w:marTop w:val="0"/>
      <w:marBottom w:val="0"/>
      <w:divBdr>
        <w:top w:val="none" w:sz="0" w:space="0" w:color="auto"/>
        <w:left w:val="none" w:sz="0" w:space="0" w:color="auto"/>
        <w:bottom w:val="none" w:sz="0" w:space="0" w:color="auto"/>
        <w:right w:val="none" w:sz="0" w:space="0" w:color="auto"/>
      </w:divBdr>
    </w:div>
    <w:div w:id="456068400">
      <w:bodyDiv w:val="1"/>
      <w:marLeft w:val="0"/>
      <w:marRight w:val="0"/>
      <w:marTop w:val="0"/>
      <w:marBottom w:val="0"/>
      <w:divBdr>
        <w:top w:val="none" w:sz="0" w:space="0" w:color="auto"/>
        <w:left w:val="none" w:sz="0" w:space="0" w:color="auto"/>
        <w:bottom w:val="none" w:sz="0" w:space="0" w:color="auto"/>
        <w:right w:val="none" w:sz="0" w:space="0" w:color="auto"/>
      </w:divBdr>
      <w:divsChild>
        <w:div w:id="491220814">
          <w:marLeft w:val="0"/>
          <w:marRight w:val="0"/>
          <w:marTop w:val="0"/>
          <w:marBottom w:val="0"/>
          <w:divBdr>
            <w:top w:val="none" w:sz="0" w:space="0" w:color="auto"/>
            <w:left w:val="none" w:sz="0" w:space="0" w:color="auto"/>
            <w:bottom w:val="none" w:sz="0" w:space="0" w:color="auto"/>
            <w:right w:val="none" w:sz="0" w:space="0" w:color="auto"/>
          </w:divBdr>
          <w:divsChild>
            <w:div w:id="603193953">
              <w:marLeft w:val="0"/>
              <w:marRight w:val="0"/>
              <w:marTop w:val="0"/>
              <w:marBottom w:val="0"/>
              <w:divBdr>
                <w:top w:val="none" w:sz="0" w:space="0" w:color="auto"/>
                <w:left w:val="none" w:sz="0" w:space="0" w:color="auto"/>
                <w:bottom w:val="none" w:sz="0" w:space="0" w:color="auto"/>
                <w:right w:val="none" w:sz="0" w:space="0" w:color="auto"/>
              </w:divBdr>
            </w:div>
            <w:div w:id="1540166168">
              <w:marLeft w:val="0"/>
              <w:marRight w:val="0"/>
              <w:marTop w:val="0"/>
              <w:marBottom w:val="0"/>
              <w:divBdr>
                <w:top w:val="none" w:sz="0" w:space="0" w:color="auto"/>
                <w:left w:val="none" w:sz="0" w:space="0" w:color="auto"/>
                <w:bottom w:val="none" w:sz="0" w:space="0" w:color="auto"/>
                <w:right w:val="none" w:sz="0" w:space="0" w:color="auto"/>
              </w:divBdr>
            </w:div>
          </w:divsChild>
        </w:div>
        <w:div w:id="497310624">
          <w:marLeft w:val="0"/>
          <w:marRight w:val="0"/>
          <w:marTop w:val="0"/>
          <w:marBottom w:val="0"/>
          <w:divBdr>
            <w:top w:val="none" w:sz="0" w:space="0" w:color="auto"/>
            <w:left w:val="none" w:sz="0" w:space="0" w:color="auto"/>
            <w:bottom w:val="none" w:sz="0" w:space="0" w:color="auto"/>
            <w:right w:val="none" w:sz="0" w:space="0" w:color="auto"/>
          </w:divBdr>
          <w:divsChild>
            <w:div w:id="453714560">
              <w:marLeft w:val="0"/>
              <w:marRight w:val="0"/>
              <w:marTop w:val="0"/>
              <w:marBottom w:val="0"/>
              <w:divBdr>
                <w:top w:val="none" w:sz="0" w:space="0" w:color="auto"/>
                <w:left w:val="none" w:sz="0" w:space="0" w:color="auto"/>
                <w:bottom w:val="none" w:sz="0" w:space="0" w:color="auto"/>
                <w:right w:val="none" w:sz="0" w:space="0" w:color="auto"/>
              </w:divBdr>
            </w:div>
            <w:div w:id="487795671">
              <w:marLeft w:val="0"/>
              <w:marRight w:val="0"/>
              <w:marTop w:val="0"/>
              <w:marBottom w:val="0"/>
              <w:divBdr>
                <w:top w:val="none" w:sz="0" w:space="0" w:color="auto"/>
                <w:left w:val="none" w:sz="0" w:space="0" w:color="auto"/>
                <w:bottom w:val="none" w:sz="0" w:space="0" w:color="auto"/>
                <w:right w:val="none" w:sz="0" w:space="0" w:color="auto"/>
              </w:divBdr>
            </w:div>
            <w:div w:id="655838800">
              <w:marLeft w:val="0"/>
              <w:marRight w:val="0"/>
              <w:marTop w:val="0"/>
              <w:marBottom w:val="0"/>
              <w:divBdr>
                <w:top w:val="none" w:sz="0" w:space="0" w:color="auto"/>
                <w:left w:val="none" w:sz="0" w:space="0" w:color="auto"/>
                <w:bottom w:val="none" w:sz="0" w:space="0" w:color="auto"/>
                <w:right w:val="none" w:sz="0" w:space="0" w:color="auto"/>
              </w:divBdr>
            </w:div>
            <w:div w:id="656344784">
              <w:marLeft w:val="0"/>
              <w:marRight w:val="0"/>
              <w:marTop w:val="0"/>
              <w:marBottom w:val="0"/>
              <w:divBdr>
                <w:top w:val="none" w:sz="0" w:space="0" w:color="auto"/>
                <w:left w:val="none" w:sz="0" w:space="0" w:color="auto"/>
                <w:bottom w:val="none" w:sz="0" w:space="0" w:color="auto"/>
                <w:right w:val="none" w:sz="0" w:space="0" w:color="auto"/>
              </w:divBdr>
            </w:div>
            <w:div w:id="683745336">
              <w:marLeft w:val="0"/>
              <w:marRight w:val="0"/>
              <w:marTop w:val="0"/>
              <w:marBottom w:val="0"/>
              <w:divBdr>
                <w:top w:val="none" w:sz="0" w:space="0" w:color="auto"/>
                <w:left w:val="none" w:sz="0" w:space="0" w:color="auto"/>
                <w:bottom w:val="none" w:sz="0" w:space="0" w:color="auto"/>
                <w:right w:val="none" w:sz="0" w:space="0" w:color="auto"/>
              </w:divBdr>
            </w:div>
            <w:div w:id="1074662025">
              <w:marLeft w:val="0"/>
              <w:marRight w:val="0"/>
              <w:marTop w:val="0"/>
              <w:marBottom w:val="0"/>
              <w:divBdr>
                <w:top w:val="none" w:sz="0" w:space="0" w:color="auto"/>
                <w:left w:val="none" w:sz="0" w:space="0" w:color="auto"/>
                <w:bottom w:val="none" w:sz="0" w:space="0" w:color="auto"/>
                <w:right w:val="none" w:sz="0" w:space="0" w:color="auto"/>
              </w:divBdr>
            </w:div>
            <w:div w:id="1132789911">
              <w:marLeft w:val="0"/>
              <w:marRight w:val="0"/>
              <w:marTop w:val="0"/>
              <w:marBottom w:val="0"/>
              <w:divBdr>
                <w:top w:val="none" w:sz="0" w:space="0" w:color="auto"/>
                <w:left w:val="none" w:sz="0" w:space="0" w:color="auto"/>
                <w:bottom w:val="none" w:sz="0" w:space="0" w:color="auto"/>
                <w:right w:val="none" w:sz="0" w:space="0" w:color="auto"/>
              </w:divBdr>
            </w:div>
            <w:div w:id="1557935072">
              <w:marLeft w:val="0"/>
              <w:marRight w:val="0"/>
              <w:marTop w:val="0"/>
              <w:marBottom w:val="0"/>
              <w:divBdr>
                <w:top w:val="none" w:sz="0" w:space="0" w:color="auto"/>
                <w:left w:val="none" w:sz="0" w:space="0" w:color="auto"/>
                <w:bottom w:val="none" w:sz="0" w:space="0" w:color="auto"/>
                <w:right w:val="none" w:sz="0" w:space="0" w:color="auto"/>
              </w:divBdr>
            </w:div>
            <w:div w:id="1603800104">
              <w:marLeft w:val="0"/>
              <w:marRight w:val="0"/>
              <w:marTop w:val="0"/>
              <w:marBottom w:val="0"/>
              <w:divBdr>
                <w:top w:val="none" w:sz="0" w:space="0" w:color="auto"/>
                <w:left w:val="none" w:sz="0" w:space="0" w:color="auto"/>
                <w:bottom w:val="none" w:sz="0" w:space="0" w:color="auto"/>
                <w:right w:val="none" w:sz="0" w:space="0" w:color="auto"/>
              </w:divBdr>
            </w:div>
            <w:div w:id="1871451975">
              <w:marLeft w:val="0"/>
              <w:marRight w:val="0"/>
              <w:marTop w:val="0"/>
              <w:marBottom w:val="0"/>
              <w:divBdr>
                <w:top w:val="none" w:sz="0" w:space="0" w:color="auto"/>
                <w:left w:val="none" w:sz="0" w:space="0" w:color="auto"/>
                <w:bottom w:val="none" w:sz="0" w:space="0" w:color="auto"/>
                <w:right w:val="none" w:sz="0" w:space="0" w:color="auto"/>
              </w:divBdr>
            </w:div>
            <w:div w:id="18740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2105">
      <w:bodyDiv w:val="1"/>
      <w:marLeft w:val="0"/>
      <w:marRight w:val="0"/>
      <w:marTop w:val="0"/>
      <w:marBottom w:val="0"/>
      <w:divBdr>
        <w:top w:val="none" w:sz="0" w:space="0" w:color="auto"/>
        <w:left w:val="none" w:sz="0" w:space="0" w:color="auto"/>
        <w:bottom w:val="none" w:sz="0" w:space="0" w:color="auto"/>
        <w:right w:val="none" w:sz="0" w:space="0" w:color="auto"/>
      </w:divBdr>
      <w:divsChild>
        <w:div w:id="1030884656">
          <w:marLeft w:val="0"/>
          <w:marRight w:val="0"/>
          <w:marTop w:val="0"/>
          <w:marBottom w:val="0"/>
          <w:divBdr>
            <w:top w:val="none" w:sz="0" w:space="0" w:color="auto"/>
            <w:left w:val="none" w:sz="0" w:space="0" w:color="auto"/>
            <w:bottom w:val="none" w:sz="0" w:space="0" w:color="auto"/>
            <w:right w:val="none" w:sz="0" w:space="0" w:color="auto"/>
          </w:divBdr>
        </w:div>
        <w:div w:id="1949849496">
          <w:marLeft w:val="0"/>
          <w:marRight w:val="0"/>
          <w:marTop w:val="0"/>
          <w:marBottom w:val="0"/>
          <w:divBdr>
            <w:top w:val="none" w:sz="0" w:space="0" w:color="auto"/>
            <w:left w:val="none" w:sz="0" w:space="0" w:color="auto"/>
            <w:bottom w:val="none" w:sz="0" w:space="0" w:color="auto"/>
            <w:right w:val="none" w:sz="0" w:space="0" w:color="auto"/>
          </w:divBdr>
        </w:div>
        <w:div w:id="1157188708">
          <w:marLeft w:val="0"/>
          <w:marRight w:val="0"/>
          <w:marTop w:val="0"/>
          <w:marBottom w:val="0"/>
          <w:divBdr>
            <w:top w:val="none" w:sz="0" w:space="0" w:color="auto"/>
            <w:left w:val="none" w:sz="0" w:space="0" w:color="auto"/>
            <w:bottom w:val="none" w:sz="0" w:space="0" w:color="auto"/>
            <w:right w:val="none" w:sz="0" w:space="0" w:color="auto"/>
          </w:divBdr>
        </w:div>
        <w:div w:id="828398069">
          <w:marLeft w:val="0"/>
          <w:marRight w:val="0"/>
          <w:marTop w:val="0"/>
          <w:marBottom w:val="0"/>
          <w:divBdr>
            <w:top w:val="none" w:sz="0" w:space="0" w:color="auto"/>
            <w:left w:val="none" w:sz="0" w:space="0" w:color="auto"/>
            <w:bottom w:val="none" w:sz="0" w:space="0" w:color="auto"/>
            <w:right w:val="none" w:sz="0" w:space="0" w:color="auto"/>
          </w:divBdr>
        </w:div>
        <w:div w:id="573004241">
          <w:marLeft w:val="0"/>
          <w:marRight w:val="0"/>
          <w:marTop w:val="0"/>
          <w:marBottom w:val="0"/>
          <w:divBdr>
            <w:top w:val="none" w:sz="0" w:space="0" w:color="auto"/>
            <w:left w:val="none" w:sz="0" w:space="0" w:color="auto"/>
            <w:bottom w:val="none" w:sz="0" w:space="0" w:color="auto"/>
            <w:right w:val="none" w:sz="0" w:space="0" w:color="auto"/>
          </w:divBdr>
        </w:div>
        <w:div w:id="1377242671">
          <w:marLeft w:val="0"/>
          <w:marRight w:val="0"/>
          <w:marTop w:val="0"/>
          <w:marBottom w:val="0"/>
          <w:divBdr>
            <w:top w:val="none" w:sz="0" w:space="0" w:color="auto"/>
            <w:left w:val="none" w:sz="0" w:space="0" w:color="auto"/>
            <w:bottom w:val="none" w:sz="0" w:space="0" w:color="auto"/>
            <w:right w:val="none" w:sz="0" w:space="0" w:color="auto"/>
          </w:divBdr>
        </w:div>
      </w:divsChild>
    </w:div>
    <w:div w:id="695544179">
      <w:bodyDiv w:val="1"/>
      <w:marLeft w:val="0"/>
      <w:marRight w:val="0"/>
      <w:marTop w:val="0"/>
      <w:marBottom w:val="0"/>
      <w:divBdr>
        <w:top w:val="none" w:sz="0" w:space="0" w:color="auto"/>
        <w:left w:val="none" w:sz="0" w:space="0" w:color="auto"/>
        <w:bottom w:val="none" w:sz="0" w:space="0" w:color="auto"/>
        <w:right w:val="none" w:sz="0" w:space="0" w:color="auto"/>
      </w:divBdr>
    </w:div>
    <w:div w:id="739446290">
      <w:bodyDiv w:val="1"/>
      <w:marLeft w:val="0"/>
      <w:marRight w:val="0"/>
      <w:marTop w:val="0"/>
      <w:marBottom w:val="0"/>
      <w:divBdr>
        <w:top w:val="none" w:sz="0" w:space="0" w:color="auto"/>
        <w:left w:val="none" w:sz="0" w:space="0" w:color="auto"/>
        <w:bottom w:val="none" w:sz="0" w:space="0" w:color="auto"/>
        <w:right w:val="none" w:sz="0" w:space="0" w:color="auto"/>
      </w:divBdr>
    </w:div>
    <w:div w:id="791095612">
      <w:bodyDiv w:val="1"/>
      <w:marLeft w:val="0"/>
      <w:marRight w:val="0"/>
      <w:marTop w:val="0"/>
      <w:marBottom w:val="0"/>
      <w:divBdr>
        <w:top w:val="none" w:sz="0" w:space="0" w:color="auto"/>
        <w:left w:val="none" w:sz="0" w:space="0" w:color="auto"/>
        <w:bottom w:val="none" w:sz="0" w:space="0" w:color="auto"/>
        <w:right w:val="none" w:sz="0" w:space="0" w:color="auto"/>
      </w:divBdr>
      <w:divsChild>
        <w:div w:id="1093088636">
          <w:marLeft w:val="0"/>
          <w:marRight w:val="0"/>
          <w:marTop w:val="0"/>
          <w:marBottom w:val="0"/>
          <w:divBdr>
            <w:top w:val="none" w:sz="0" w:space="0" w:color="auto"/>
            <w:left w:val="none" w:sz="0" w:space="0" w:color="auto"/>
            <w:bottom w:val="none" w:sz="0" w:space="0" w:color="auto"/>
            <w:right w:val="none" w:sz="0" w:space="0" w:color="auto"/>
          </w:divBdr>
        </w:div>
        <w:div w:id="1849758110">
          <w:marLeft w:val="0"/>
          <w:marRight w:val="0"/>
          <w:marTop w:val="0"/>
          <w:marBottom w:val="0"/>
          <w:divBdr>
            <w:top w:val="none" w:sz="0" w:space="0" w:color="auto"/>
            <w:left w:val="none" w:sz="0" w:space="0" w:color="auto"/>
            <w:bottom w:val="none" w:sz="0" w:space="0" w:color="auto"/>
            <w:right w:val="none" w:sz="0" w:space="0" w:color="auto"/>
          </w:divBdr>
        </w:div>
        <w:div w:id="1809663922">
          <w:marLeft w:val="0"/>
          <w:marRight w:val="0"/>
          <w:marTop w:val="0"/>
          <w:marBottom w:val="0"/>
          <w:divBdr>
            <w:top w:val="none" w:sz="0" w:space="0" w:color="auto"/>
            <w:left w:val="none" w:sz="0" w:space="0" w:color="auto"/>
            <w:bottom w:val="none" w:sz="0" w:space="0" w:color="auto"/>
            <w:right w:val="none" w:sz="0" w:space="0" w:color="auto"/>
          </w:divBdr>
        </w:div>
        <w:div w:id="522866215">
          <w:marLeft w:val="0"/>
          <w:marRight w:val="0"/>
          <w:marTop w:val="0"/>
          <w:marBottom w:val="0"/>
          <w:divBdr>
            <w:top w:val="none" w:sz="0" w:space="0" w:color="auto"/>
            <w:left w:val="none" w:sz="0" w:space="0" w:color="auto"/>
            <w:bottom w:val="none" w:sz="0" w:space="0" w:color="auto"/>
            <w:right w:val="none" w:sz="0" w:space="0" w:color="auto"/>
          </w:divBdr>
        </w:div>
        <w:div w:id="1362320921">
          <w:marLeft w:val="0"/>
          <w:marRight w:val="0"/>
          <w:marTop w:val="0"/>
          <w:marBottom w:val="0"/>
          <w:divBdr>
            <w:top w:val="none" w:sz="0" w:space="0" w:color="auto"/>
            <w:left w:val="none" w:sz="0" w:space="0" w:color="auto"/>
            <w:bottom w:val="none" w:sz="0" w:space="0" w:color="auto"/>
            <w:right w:val="none" w:sz="0" w:space="0" w:color="auto"/>
          </w:divBdr>
        </w:div>
        <w:div w:id="1220240606">
          <w:marLeft w:val="0"/>
          <w:marRight w:val="0"/>
          <w:marTop w:val="0"/>
          <w:marBottom w:val="0"/>
          <w:divBdr>
            <w:top w:val="none" w:sz="0" w:space="0" w:color="auto"/>
            <w:left w:val="none" w:sz="0" w:space="0" w:color="auto"/>
            <w:bottom w:val="none" w:sz="0" w:space="0" w:color="auto"/>
            <w:right w:val="none" w:sz="0" w:space="0" w:color="auto"/>
          </w:divBdr>
        </w:div>
      </w:divsChild>
    </w:div>
    <w:div w:id="845560685">
      <w:bodyDiv w:val="1"/>
      <w:marLeft w:val="0"/>
      <w:marRight w:val="0"/>
      <w:marTop w:val="0"/>
      <w:marBottom w:val="0"/>
      <w:divBdr>
        <w:top w:val="none" w:sz="0" w:space="0" w:color="auto"/>
        <w:left w:val="none" w:sz="0" w:space="0" w:color="auto"/>
        <w:bottom w:val="none" w:sz="0" w:space="0" w:color="auto"/>
        <w:right w:val="none" w:sz="0" w:space="0" w:color="auto"/>
      </w:divBdr>
    </w:div>
    <w:div w:id="880676737">
      <w:bodyDiv w:val="1"/>
      <w:marLeft w:val="0"/>
      <w:marRight w:val="0"/>
      <w:marTop w:val="0"/>
      <w:marBottom w:val="0"/>
      <w:divBdr>
        <w:top w:val="none" w:sz="0" w:space="0" w:color="auto"/>
        <w:left w:val="none" w:sz="0" w:space="0" w:color="auto"/>
        <w:bottom w:val="none" w:sz="0" w:space="0" w:color="auto"/>
        <w:right w:val="none" w:sz="0" w:space="0" w:color="auto"/>
      </w:divBdr>
    </w:div>
    <w:div w:id="1014918443">
      <w:bodyDiv w:val="1"/>
      <w:marLeft w:val="0"/>
      <w:marRight w:val="0"/>
      <w:marTop w:val="0"/>
      <w:marBottom w:val="0"/>
      <w:divBdr>
        <w:top w:val="none" w:sz="0" w:space="0" w:color="auto"/>
        <w:left w:val="none" w:sz="0" w:space="0" w:color="auto"/>
        <w:bottom w:val="none" w:sz="0" w:space="0" w:color="auto"/>
        <w:right w:val="none" w:sz="0" w:space="0" w:color="auto"/>
      </w:divBdr>
      <w:divsChild>
        <w:div w:id="1319531823">
          <w:marLeft w:val="0"/>
          <w:marRight w:val="0"/>
          <w:marTop w:val="0"/>
          <w:marBottom w:val="0"/>
          <w:divBdr>
            <w:top w:val="none" w:sz="0" w:space="0" w:color="auto"/>
            <w:left w:val="none" w:sz="0" w:space="0" w:color="auto"/>
            <w:bottom w:val="none" w:sz="0" w:space="0" w:color="auto"/>
            <w:right w:val="none" w:sz="0" w:space="0" w:color="auto"/>
          </w:divBdr>
        </w:div>
      </w:divsChild>
    </w:div>
    <w:div w:id="1027023802">
      <w:bodyDiv w:val="1"/>
      <w:marLeft w:val="0"/>
      <w:marRight w:val="0"/>
      <w:marTop w:val="0"/>
      <w:marBottom w:val="0"/>
      <w:divBdr>
        <w:top w:val="none" w:sz="0" w:space="0" w:color="auto"/>
        <w:left w:val="none" w:sz="0" w:space="0" w:color="auto"/>
        <w:bottom w:val="none" w:sz="0" w:space="0" w:color="auto"/>
        <w:right w:val="none" w:sz="0" w:space="0" w:color="auto"/>
      </w:divBdr>
      <w:divsChild>
        <w:div w:id="331420441">
          <w:marLeft w:val="0"/>
          <w:marRight w:val="0"/>
          <w:marTop w:val="0"/>
          <w:marBottom w:val="0"/>
          <w:divBdr>
            <w:top w:val="none" w:sz="0" w:space="0" w:color="auto"/>
            <w:left w:val="none" w:sz="0" w:space="0" w:color="auto"/>
            <w:bottom w:val="none" w:sz="0" w:space="0" w:color="auto"/>
            <w:right w:val="none" w:sz="0" w:space="0" w:color="auto"/>
          </w:divBdr>
        </w:div>
      </w:divsChild>
    </w:div>
    <w:div w:id="1074548918">
      <w:bodyDiv w:val="1"/>
      <w:marLeft w:val="0"/>
      <w:marRight w:val="0"/>
      <w:marTop w:val="0"/>
      <w:marBottom w:val="0"/>
      <w:divBdr>
        <w:top w:val="none" w:sz="0" w:space="0" w:color="auto"/>
        <w:left w:val="none" w:sz="0" w:space="0" w:color="auto"/>
        <w:bottom w:val="none" w:sz="0" w:space="0" w:color="auto"/>
        <w:right w:val="none" w:sz="0" w:space="0" w:color="auto"/>
      </w:divBdr>
      <w:divsChild>
        <w:div w:id="83266">
          <w:marLeft w:val="0"/>
          <w:marRight w:val="0"/>
          <w:marTop w:val="0"/>
          <w:marBottom w:val="0"/>
          <w:divBdr>
            <w:top w:val="none" w:sz="0" w:space="0" w:color="auto"/>
            <w:left w:val="none" w:sz="0" w:space="0" w:color="auto"/>
            <w:bottom w:val="none" w:sz="0" w:space="0" w:color="auto"/>
            <w:right w:val="none" w:sz="0" w:space="0" w:color="auto"/>
          </w:divBdr>
        </w:div>
        <w:div w:id="22286164">
          <w:marLeft w:val="0"/>
          <w:marRight w:val="0"/>
          <w:marTop w:val="0"/>
          <w:marBottom w:val="0"/>
          <w:divBdr>
            <w:top w:val="none" w:sz="0" w:space="0" w:color="auto"/>
            <w:left w:val="none" w:sz="0" w:space="0" w:color="auto"/>
            <w:bottom w:val="none" w:sz="0" w:space="0" w:color="auto"/>
            <w:right w:val="none" w:sz="0" w:space="0" w:color="auto"/>
          </w:divBdr>
        </w:div>
        <w:div w:id="486752928">
          <w:marLeft w:val="0"/>
          <w:marRight w:val="0"/>
          <w:marTop w:val="0"/>
          <w:marBottom w:val="0"/>
          <w:divBdr>
            <w:top w:val="none" w:sz="0" w:space="0" w:color="auto"/>
            <w:left w:val="none" w:sz="0" w:space="0" w:color="auto"/>
            <w:bottom w:val="none" w:sz="0" w:space="0" w:color="auto"/>
            <w:right w:val="none" w:sz="0" w:space="0" w:color="auto"/>
          </w:divBdr>
        </w:div>
        <w:div w:id="1887139636">
          <w:marLeft w:val="0"/>
          <w:marRight w:val="0"/>
          <w:marTop w:val="0"/>
          <w:marBottom w:val="0"/>
          <w:divBdr>
            <w:top w:val="none" w:sz="0" w:space="0" w:color="auto"/>
            <w:left w:val="none" w:sz="0" w:space="0" w:color="auto"/>
            <w:bottom w:val="none" w:sz="0" w:space="0" w:color="auto"/>
            <w:right w:val="none" w:sz="0" w:space="0" w:color="auto"/>
          </w:divBdr>
        </w:div>
      </w:divsChild>
    </w:div>
    <w:div w:id="1086027826">
      <w:bodyDiv w:val="1"/>
      <w:marLeft w:val="0"/>
      <w:marRight w:val="0"/>
      <w:marTop w:val="0"/>
      <w:marBottom w:val="0"/>
      <w:divBdr>
        <w:top w:val="none" w:sz="0" w:space="0" w:color="auto"/>
        <w:left w:val="none" w:sz="0" w:space="0" w:color="auto"/>
        <w:bottom w:val="none" w:sz="0" w:space="0" w:color="auto"/>
        <w:right w:val="none" w:sz="0" w:space="0" w:color="auto"/>
      </w:divBdr>
      <w:divsChild>
        <w:div w:id="42994381">
          <w:marLeft w:val="0"/>
          <w:marRight w:val="0"/>
          <w:marTop w:val="0"/>
          <w:marBottom w:val="300"/>
          <w:divBdr>
            <w:top w:val="none" w:sz="0" w:space="0" w:color="auto"/>
            <w:left w:val="none" w:sz="0" w:space="0" w:color="auto"/>
            <w:bottom w:val="none" w:sz="0" w:space="0" w:color="auto"/>
            <w:right w:val="none" w:sz="0" w:space="0" w:color="auto"/>
          </w:divBdr>
        </w:div>
        <w:div w:id="312491144">
          <w:marLeft w:val="0"/>
          <w:marRight w:val="0"/>
          <w:marTop w:val="0"/>
          <w:marBottom w:val="0"/>
          <w:divBdr>
            <w:top w:val="none" w:sz="0" w:space="0" w:color="auto"/>
            <w:left w:val="none" w:sz="0" w:space="0" w:color="auto"/>
            <w:bottom w:val="none" w:sz="0" w:space="0" w:color="auto"/>
            <w:right w:val="none" w:sz="0" w:space="0" w:color="auto"/>
          </w:divBdr>
        </w:div>
        <w:div w:id="374087476">
          <w:marLeft w:val="0"/>
          <w:marRight w:val="0"/>
          <w:marTop w:val="0"/>
          <w:marBottom w:val="0"/>
          <w:divBdr>
            <w:top w:val="none" w:sz="0" w:space="0" w:color="auto"/>
            <w:left w:val="none" w:sz="0" w:space="0" w:color="auto"/>
            <w:bottom w:val="none" w:sz="0" w:space="0" w:color="auto"/>
            <w:right w:val="none" w:sz="0" w:space="0" w:color="auto"/>
          </w:divBdr>
        </w:div>
        <w:div w:id="832987670">
          <w:marLeft w:val="0"/>
          <w:marRight w:val="0"/>
          <w:marTop w:val="0"/>
          <w:marBottom w:val="0"/>
          <w:divBdr>
            <w:top w:val="none" w:sz="0" w:space="0" w:color="auto"/>
            <w:left w:val="none" w:sz="0" w:space="0" w:color="auto"/>
            <w:bottom w:val="none" w:sz="0" w:space="0" w:color="auto"/>
            <w:right w:val="none" w:sz="0" w:space="0" w:color="auto"/>
          </w:divBdr>
        </w:div>
        <w:div w:id="975841137">
          <w:marLeft w:val="0"/>
          <w:marRight w:val="0"/>
          <w:marTop w:val="0"/>
          <w:marBottom w:val="0"/>
          <w:divBdr>
            <w:top w:val="none" w:sz="0" w:space="0" w:color="auto"/>
            <w:left w:val="none" w:sz="0" w:space="0" w:color="auto"/>
            <w:bottom w:val="none" w:sz="0" w:space="0" w:color="auto"/>
            <w:right w:val="none" w:sz="0" w:space="0" w:color="auto"/>
          </w:divBdr>
        </w:div>
        <w:div w:id="1314261194">
          <w:marLeft w:val="0"/>
          <w:marRight w:val="0"/>
          <w:marTop w:val="0"/>
          <w:marBottom w:val="0"/>
          <w:divBdr>
            <w:top w:val="none" w:sz="0" w:space="0" w:color="auto"/>
            <w:left w:val="none" w:sz="0" w:space="0" w:color="auto"/>
            <w:bottom w:val="none" w:sz="0" w:space="0" w:color="auto"/>
            <w:right w:val="none" w:sz="0" w:space="0" w:color="auto"/>
          </w:divBdr>
        </w:div>
        <w:div w:id="1500268994">
          <w:marLeft w:val="0"/>
          <w:marRight w:val="0"/>
          <w:marTop w:val="0"/>
          <w:marBottom w:val="0"/>
          <w:divBdr>
            <w:top w:val="none" w:sz="0" w:space="0" w:color="auto"/>
            <w:left w:val="none" w:sz="0" w:space="0" w:color="auto"/>
            <w:bottom w:val="none" w:sz="0" w:space="0" w:color="auto"/>
            <w:right w:val="none" w:sz="0" w:space="0" w:color="auto"/>
          </w:divBdr>
        </w:div>
      </w:divsChild>
    </w:div>
    <w:div w:id="1104615920">
      <w:bodyDiv w:val="1"/>
      <w:marLeft w:val="0"/>
      <w:marRight w:val="0"/>
      <w:marTop w:val="0"/>
      <w:marBottom w:val="0"/>
      <w:divBdr>
        <w:top w:val="none" w:sz="0" w:space="0" w:color="auto"/>
        <w:left w:val="none" w:sz="0" w:space="0" w:color="auto"/>
        <w:bottom w:val="none" w:sz="0" w:space="0" w:color="auto"/>
        <w:right w:val="none" w:sz="0" w:space="0" w:color="auto"/>
      </w:divBdr>
      <w:divsChild>
        <w:div w:id="637958583">
          <w:marLeft w:val="0"/>
          <w:marRight w:val="0"/>
          <w:marTop w:val="0"/>
          <w:marBottom w:val="0"/>
          <w:divBdr>
            <w:top w:val="none" w:sz="0" w:space="0" w:color="auto"/>
            <w:left w:val="none" w:sz="0" w:space="0" w:color="auto"/>
            <w:bottom w:val="none" w:sz="0" w:space="0" w:color="auto"/>
            <w:right w:val="none" w:sz="0" w:space="0" w:color="auto"/>
          </w:divBdr>
          <w:divsChild>
            <w:div w:id="659162079">
              <w:marLeft w:val="0"/>
              <w:marRight w:val="0"/>
              <w:marTop w:val="0"/>
              <w:marBottom w:val="0"/>
              <w:divBdr>
                <w:top w:val="none" w:sz="0" w:space="0" w:color="auto"/>
                <w:left w:val="none" w:sz="0" w:space="0" w:color="auto"/>
                <w:bottom w:val="none" w:sz="0" w:space="0" w:color="auto"/>
                <w:right w:val="none" w:sz="0" w:space="0" w:color="auto"/>
              </w:divBdr>
            </w:div>
            <w:div w:id="7408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9035">
      <w:bodyDiv w:val="1"/>
      <w:marLeft w:val="0"/>
      <w:marRight w:val="0"/>
      <w:marTop w:val="0"/>
      <w:marBottom w:val="0"/>
      <w:divBdr>
        <w:top w:val="none" w:sz="0" w:space="0" w:color="auto"/>
        <w:left w:val="none" w:sz="0" w:space="0" w:color="auto"/>
        <w:bottom w:val="none" w:sz="0" w:space="0" w:color="auto"/>
        <w:right w:val="none" w:sz="0" w:space="0" w:color="auto"/>
      </w:divBdr>
    </w:div>
    <w:div w:id="1419253020">
      <w:bodyDiv w:val="1"/>
      <w:marLeft w:val="0"/>
      <w:marRight w:val="0"/>
      <w:marTop w:val="0"/>
      <w:marBottom w:val="0"/>
      <w:divBdr>
        <w:top w:val="none" w:sz="0" w:space="0" w:color="auto"/>
        <w:left w:val="none" w:sz="0" w:space="0" w:color="auto"/>
        <w:bottom w:val="none" w:sz="0" w:space="0" w:color="auto"/>
        <w:right w:val="none" w:sz="0" w:space="0" w:color="auto"/>
      </w:divBdr>
      <w:divsChild>
        <w:div w:id="1235437905">
          <w:marLeft w:val="0"/>
          <w:marRight w:val="0"/>
          <w:marTop w:val="0"/>
          <w:marBottom w:val="0"/>
          <w:divBdr>
            <w:top w:val="none" w:sz="0" w:space="0" w:color="auto"/>
            <w:left w:val="none" w:sz="0" w:space="0" w:color="auto"/>
            <w:bottom w:val="none" w:sz="0" w:space="0" w:color="auto"/>
            <w:right w:val="none" w:sz="0" w:space="0" w:color="auto"/>
          </w:divBdr>
        </w:div>
        <w:div w:id="1339504946">
          <w:marLeft w:val="0"/>
          <w:marRight w:val="0"/>
          <w:marTop w:val="0"/>
          <w:marBottom w:val="0"/>
          <w:divBdr>
            <w:top w:val="none" w:sz="0" w:space="0" w:color="auto"/>
            <w:left w:val="none" w:sz="0" w:space="0" w:color="auto"/>
            <w:bottom w:val="none" w:sz="0" w:space="0" w:color="auto"/>
            <w:right w:val="none" w:sz="0" w:space="0" w:color="auto"/>
          </w:divBdr>
        </w:div>
      </w:divsChild>
    </w:div>
    <w:div w:id="1448966106">
      <w:bodyDiv w:val="1"/>
      <w:marLeft w:val="0"/>
      <w:marRight w:val="0"/>
      <w:marTop w:val="0"/>
      <w:marBottom w:val="0"/>
      <w:divBdr>
        <w:top w:val="none" w:sz="0" w:space="0" w:color="auto"/>
        <w:left w:val="none" w:sz="0" w:space="0" w:color="auto"/>
        <w:bottom w:val="none" w:sz="0" w:space="0" w:color="auto"/>
        <w:right w:val="none" w:sz="0" w:space="0" w:color="auto"/>
      </w:divBdr>
      <w:divsChild>
        <w:div w:id="463817282">
          <w:marLeft w:val="0"/>
          <w:marRight w:val="0"/>
          <w:marTop w:val="0"/>
          <w:marBottom w:val="0"/>
          <w:divBdr>
            <w:top w:val="none" w:sz="0" w:space="0" w:color="auto"/>
            <w:left w:val="none" w:sz="0" w:space="0" w:color="auto"/>
            <w:bottom w:val="none" w:sz="0" w:space="0" w:color="auto"/>
            <w:right w:val="none" w:sz="0" w:space="0" w:color="auto"/>
          </w:divBdr>
          <w:divsChild>
            <w:div w:id="1481118005">
              <w:marLeft w:val="0"/>
              <w:marRight w:val="0"/>
              <w:marTop w:val="0"/>
              <w:marBottom w:val="0"/>
              <w:divBdr>
                <w:top w:val="none" w:sz="0" w:space="0" w:color="auto"/>
                <w:left w:val="none" w:sz="0" w:space="0" w:color="auto"/>
                <w:bottom w:val="none" w:sz="0" w:space="0" w:color="auto"/>
                <w:right w:val="none" w:sz="0" w:space="0" w:color="auto"/>
              </w:divBdr>
            </w:div>
            <w:div w:id="1485124273">
              <w:marLeft w:val="0"/>
              <w:marRight w:val="0"/>
              <w:marTop w:val="0"/>
              <w:marBottom w:val="0"/>
              <w:divBdr>
                <w:top w:val="none" w:sz="0" w:space="0" w:color="auto"/>
                <w:left w:val="none" w:sz="0" w:space="0" w:color="auto"/>
                <w:bottom w:val="none" w:sz="0" w:space="0" w:color="auto"/>
                <w:right w:val="none" w:sz="0" w:space="0" w:color="auto"/>
              </w:divBdr>
            </w:div>
          </w:divsChild>
        </w:div>
        <w:div w:id="708995564">
          <w:marLeft w:val="0"/>
          <w:marRight w:val="0"/>
          <w:marTop w:val="0"/>
          <w:marBottom w:val="0"/>
          <w:divBdr>
            <w:top w:val="none" w:sz="0" w:space="0" w:color="auto"/>
            <w:left w:val="none" w:sz="0" w:space="0" w:color="auto"/>
            <w:bottom w:val="none" w:sz="0" w:space="0" w:color="auto"/>
            <w:right w:val="none" w:sz="0" w:space="0" w:color="auto"/>
          </w:divBdr>
          <w:divsChild>
            <w:div w:id="705642269">
              <w:marLeft w:val="0"/>
              <w:marRight w:val="0"/>
              <w:marTop w:val="0"/>
              <w:marBottom w:val="0"/>
              <w:divBdr>
                <w:top w:val="none" w:sz="0" w:space="0" w:color="auto"/>
                <w:left w:val="none" w:sz="0" w:space="0" w:color="auto"/>
                <w:bottom w:val="none" w:sz="0" w:space="0" w:color="auto"/>
                <w:right w:val="none" w:sz="0" w:space="0" w:color="auto"/>
              </w:divBdr>
            </w:div>
            <w:div w:id="956715175">
              <w:marLeft w:val="0"/>
              <w:marRight w:val="0"/>
              <w:marTop w:val="0"/>
              <w:marBottom w:val="0"/>
              <w:divBdr>
                <w:top w:val="none" w:sz="0" w:space="0" w:color="auto"/>
                <w:left w:val="none" w:sz="0" w:space="0" w:color="auto"/>
                <w:bottom w:val="none" w:sz="0" w:space="0" w:color="auto"/>
                <w:right w:val="none" w:sz="0" w:space="0" w:color="auto"/>
              </w:divBdr>
            </w:div>
            <w:div w:id="1443105924">
              <w:marLeft w:val="0"/>
              <w:marRight w:val="0"/>
              <w:marTop w:val="0"/>
              <w:marBottom w:val="0"/>
              <w:divBdr>
                <w:top w:val="none" w:sz="0" w:space="0" w:color="auto"/>
                <w:left w:val="none" w:sz="0" w:space="0" w:color="auto"/>
                <w:bottom w:val="none" w:sz="0" w:space="0" w:color="auto"/>
                <w:right w:val="none" w:sz="0" w:space="0" w:color="auto"/>
              </w:divBdr>
            </w:div>
            <w:div w:id="1989505386">
              <w:marLeft w:val="0"/>
              <w:marRight w:val="0"/>
              <w:marTop w:val="0"/>
              <w:marBottom w:val="0"/>
              <w:divBdr>
                <w:top w:val="none" w:sz="0" w:space="0" w:color="auto"/>
                <w:left w:val="none" w:sz="0" w:space="0" w:color="auto"/>
                <w:bottom w:val="none" w:sz="0" w:space="0" w:color="auto"/>
                <w:right w:val="none" w:sz="0" w:space="0" w:color="auto"/>
              </w:divBdr>
            </w:div>
          </w:divsChild>
        </w:div>
        <w:div w:id="1049499319">
          <w:marLeft w:val="0"/>
          <w:marRight w:val="0"/>
          <w:marTop w:val="0"/>
          <w:marBottom w:val="0"/>
          <w:divBdr>
            <w:top w:val="none" w:sz="0" w:space="0" w:color="auto"/>
            <w:left w:val="none" w:sz="0" w:space="0" w:color="auto"/>
            <w:bottom w:val="none" w:sz="0" w:space="0" w:color="auto"/>
            <w:right w:val="none" w:sz="0" w:space="0" w:color="auto"/>
          </w:divBdr>
          <w:divsChild>
            <w:div w:id="349601042">
              <w:marLeft w:val="0"/>
              <w:marRight w:val="0"/>
              <w:marTop w:val="0"/>
              <w:marBottom w:val="0"/>
              <w:divBdr>
                <w:top w:val="none" w:sz="0" w:space="0" w:color="auto"/>
                <w:left w:val="none" w:sz="0" w:space="0" w:color="auto"/>
                <w:bottom w:val="none" w:sz="0" w:space="0" w:color="auto"/>
                <w:right w:val="none" w:sz="0" w:space="0" w:color="auto"/>
              </w:divBdr>
            </w:div>
            <w:div w:id="1257592165">
              <w:marLeft w:val="0"/>
              <w:marRight w:val="0"/>
              <w:marTop w:val="0"/>
              <w:marBottom w:val="0"/>
              <w:divBdr>
                <w:top w:val="none" w:sz="0" w:space="0" w:color="auto"/>
                <w:left w:val="none" w:sz="0" w:space="0" w:color="auto"/>
                <w:bottom w:val="none" w:sz="0" w:space="0" w:color="auto"/>
                <w:right w:val="none" w:sz="0" w:space="0" w:color="auto"/>
              </w:divBdr>
            </w:div>
          </w:divsChild>
        </w:div>
        <w:div w:id="1135174138">
          <w:marLeft w:val="0"/>
          <w:marRight w:val="0"/>
          <w:marTop w:val="0"/>
          <w:marBottom w:val="0"/>
          <w:divBdr>
            <w:top w:val="none" w:sz="0" w:space="0" w:color="auto"/>
            <w:left w:val="none" w:sz="0" w:space="0" w:color="auto"/>
            <w:bottom w:val="none" w:sz="0" w:space="0" w:color="auto"/>
            <w:right w:val="none" w:sz="0" w:space="0" w:color="auto"/>
          </w:divBdr>
          <w:divsChild>
            <w:div w:id="1034304137">
              <w:marLeft w:val="0"/>
              <w:marRight w:val="0"/>
              <w:marTop w:val="0"/>
              <w:marBottom w:val="0"/>
              <w:divBdr>
                <w:top w:val="none" w:sz="0" w:space="0" w:color="auto"/>
                <w:left w:val="none" w:sz="0" w:space="0" w:color="auto"/>
                <w:bottom w:val="none" w:sz="0" w:space="0" w:color="auto"/>
                <w:right w:val="none" w:sz="0" w:space="0" w:color="auto"/>
              </w:divBdr>
            </w:div>
            <w:div w:id="19487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6009">
      <w:bodyDiv w:val="1"/>
      <w:marLeft w:val="0"/>
      <w:marRight w:val="0"/>
      <w:marTop w:val="0"/>
      <w:marBottom w:val="0"/>
      <w:divBdr>
        <w:top w:val="none" w:sz="0" w:space="0" w:color="auto"/>
        <w:left w:val="none" w:sz="0" w:space="0" w:color="auto"/>
        <w:bottom w:val="none" w:sz="0" w:space="0" w:color="auto"/>
        <w:right w:val="none" w:sz="0" w:space="0" w:color="auto"/>
      </w:divBdr>
      <w:divsChild>
        <w:div w:id="524176016">
          <w:marLeft w:val="0"/>
          <w:marRight w:val="0"/>
          <w:marTop w:val="0"/>
          <w:marBottom w:val="0"/>
          <w:divBdr>
            <w:top w:val="none" w:sz="0" w:space="0" w:color="auto"/>
            <w:left w:val="none" w:sz="0" w:space="0" w:color="auto"/>
            <w:bottom w:val="none" w:sz="0" w:space="0" w:color="auto"/>
            <w:right w:val="none" w:sz="0" w:space="0" w:color="auto"/>
          </w:divBdr>
        </w:div>
        <w:div w:id="1968703170">
          <w:marLeft w:val="0"/>
          <w:marRight w:val="0"/>
          <w:marTop w:val="0"/>
          <w:marBottom w:val="0"/>
          <w:divBdr>
            <w:top w:val="none" w:sz="0" w:space="0" w:color="auto"/>
            <w:left w:val="none" w:sz="0" w:space="0" w:color="auto"/>
            <w:bottom w:val="none" w:sz="0" w:space="0" w:color="auto"/>
            <w:right w:val="none" w:sz="0" w:space="0" w:color="auto"/>
          </w:divBdr>
        </w:div>
      </w:divsChild>
    </w:div>
    <w:div w:id="1550334368">
      <w:bodyDiv w:val="1"/>
      <w:marLeft w:val="0"/>
      <w:marRight w:val="0"/>
      <w:marTop w:val="0"/>
      <w:marBottom w:val="0"/>
      <w:divBdr>
        <w:top w:val="none" w:sz="0" w:space="0" w:color="auto"/>
        <w:left w:val="none" w:sz="0" w:space="0" w:color="auto"/>
        <w:bottom w:val="none" w:sz="0" w:space="0" w:color="auto"/>
        <w:right w:val="none" w:sz="0" w:space="0" w:color="auto"/>
      </w:divBdr>
    </w:div>
    <w:div w:id="1621761112">
      <w:bodyDiv w:val="1"/>
      <w:marLeft w:val="0"/>
      <w:marRight w:val="0"/>
      <w:marTop w:val="0"/>
      <w:marBottom w:val="0"/>
      <w:divBdr>
        <w:top w:val="none" w:sz="0" w:space="0" w:color="auto"/>
        <w:left w:val="none" w:sz="0" w:space="0" w:color="auto"/>
        <w:bottom w:val="none" w:sz="0" w:space="0" w:color="auto"/>
        <w:right w:val="none" w:sz="0" w:space="0" w:color="auto"/>
      </w:divBdr>
    </w:div>
    <w:div w:id="1654487174">
      <w:bodyDiv w:val="1"/>
      <w:marLeft w:val="0"/>
      <w:marRight w:val="0"/>
      <w:marTop w:val="0"/>
      <w:marBottom w:val="0"/>
      <w:divBdr>
        <w:top w:val="none" w:sz="0" w:space="0" w:color="auto"/>
        <w:left w:val="none" w:sz="0" w:space="0" w:color="auto"/>
        <w:bottom w:val="none" w:sz="0" w:space="0" w:color="auto"/>
        <w:right w:val="none" w:sz="0" w:space="0" w:color="auto"/>
      </w:divBdr>
      <w:divsChild>
        <w:div w:id="743576630">
          <w:marLeft w:val="0"/>
          <w:marRight w:val="0"/>
          <w:marTop w:val="0"/>
          <w:marBottom w:val="0"/>
          <w:divBdr>
            <w:top w:val="none" w:sz="0" w:space="0" w:color="auto"/>
            <w:left w:val="none" w:sz="0" w:space="0" w:color="auto"/>
            <w:bottom w:val="none" w:sz="0" w:space="0" w:color="auto"/>
            <w:right w:val="none" w:sz="0" w:space="0" w:color="auto"/>
          </w:divBdr>
        </w:div>
      </w:divsChild>
    </w:div>
    <w:div w:id="1679652944">
      <w:bodyDiv w:val="1"/>
      <w:marLeft w:val="0"/>
      <w:marRight w:val="0"/>
      <w:marTop w:val="0"/>
      <w:marBottom w:val="0"/>
      <w:divBdr>
        <w:top w:val="none" w:sz="0" w:space="0" w:color="auto"/>
        <w:left w:val="none" w:sz="0" w:space="0" w:color="auto"/>
        <w:bottom w:val="none" w:sz="0" w:space="0" w:color="auto"/>
        <w:right w:val="none" w:sz="0" w:space="0" w:color="auto"/>
      </w:divBdr>
      <w:divsChild>
        <w:div w:id="625702302">
          <w:marLeft w:val="0"/>
          <w:marRight w:val="0"/>
          <w:marTop w:val="0"/>
          <w:marBottom w:val="0"/>
          <w:divBdr>
            <w:top w:val="none" w:sz="0" w:space="0" w:color="auto"/>
            <w:left w:val="none" w:sz="0" w:space="0" w:color="auto"/>
            <w:bottom w:val="none" w:sz="0" w:space="0" w:color="auto"/>
            <w:right w:val="none" w:sz="0" w:space="0" w:color="auto"/>
          </w:divBdr>
        </w:div>
        <w:div w:id="1269048286">
          <w:marLeft w:val="0"/>
          <w:marRight w:val="0"/>
          <w:marTop w:val="0"/>
          <w:marBottom w:val="0"/>
          <w:divBdr>
            <w:top w:val="none" w:sz="0" w:space="0" w:color="auto"/>
            <w:left w:val="none" w:sz="0" w:space="0" w:color="auto"/>
            <w:bottom w:val="none" w:sz="0" w:space="0" w:color="auto"/>
            <w:right w:val="none" w:sz="0" w:space="0" w:color="auto"/>
          </w:divBdr>
          <w:divsChild>
            <w:div w:id="942885030">
              <w:marLeft w:val="0"/>
              <w:marRight w:val="0"/>
              <w:marTop w:val="0"/>
              <w:marBottom w:val="0"/>
              <w:divBdr>
                <w:top w:val="none" w:sz="0" w:space="0" w:color="auto"/>
                <w:left w:val="none" w:sz="0" w:space="0" w:color="auto"/>
                <w:bottom w:val="none" w:sz="0" w:space="0" w:color="auto"/>
                <w:right w:val="none" w:sz="0" w:space="0" w:color="auto"/>
              </w:divBdr>
            </w:div>
            <w:div w:id="1580141634">
              <w:marLeft w:val="0"/>
              <w:marRight w:val="0"/>
              <w:marTop w:val="0"/>
              <w:marBottom w:val="0"/>
              <w:divBdr>
                <w:top w:val="none" w:sz="0" w:space="0" w:color="auto"/>
                <w:left w:val="none" w:sz="0" w:space="0" w:color="auto"/>
                <w:bottom w:val="none" w:sz="0" w:space="0" w:color="auto"/>
                <w:right w:val="none" w:sz="0" w:space="0" w:color="auto"/>
              </w:divBdr>
            </w:div>
          </w:divsChild>
        </w:div>
        <w:div w:id="2005626779">
          <w:marLeft w:val="0"/>
          <w:marRight w:val="0"/>
          <w:marTop w:val="0"/>
          <w:marBottom w:val="0"/>
          <w:divBdr>
            <w:top w:val="none" w:sz="0" w:space="0" w:color="auto"/>
            <w:left w:val="none" w:sz="0" w:space="0" w:color="auto"/>
            <w:bottom w:val="none" w:sz="0" w:space="0" w:color="auto"/>
            <w:right w:val="none" w:sz="0" w:space="0" w:color="auto"/>
          </w:divBdr>
          <w:divsChild>
            <w:div w:id="364717011">
              <w:marLeft w:val="0"/>
              <w:marRight w:val="0"/>
              <w:marTop w:val="0"/>
              <w:marBottom w:val="0"/>
              <w:divBdr>
                <w:top w:val="none" w:sz="0" w:space="0" w:color="auto"/>
                <w:left w:val="none" w:sz="0" w:space="0" w:color="auto"/>
                <w:bottom w:val="none" w:sz="0" w:space="0" w:color="auto"/>
                <w:right w:val="none" w:sz="0" w:space="0" w:color="auto"/>
              </w:divBdr>
            </w:div>
            <w:div w:id="19700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097">
      <w:bodyDiv w:val="1"/>
      <w:marLeft w:val="0"/>
      <w:marRight w:val="0"/>
      <w:marTop w:val="0"/>
      <w:marBottom w:val="0"/>
      <w:divBdr>
        <w:top w:val="none" w:sz="0" w:space="0" w:color="auto"/>
        <w:left w:val="none" w:sz="0" w:space="0" w:color="auto"/>
        <w:bottom w:val="none" w:sz="0" w:space="0" w:color="auto"/>
        <w:right w:val="none" w:sz="0" w:space="0" w:color="auto"/>
      </w:divBdr>
      <w:divsChild>
        <w:div w:id="411396745">
          <w:marLeft w:val="0"/>
          <w:marRight w:val="0"/>
          <w:marTop w:val="0"/>
          <w:marBottom w:val="300"/>
          <w:divBdr>
            <w:top w:val="none" w:sz="0" w:space="0" w:color="auto"/>
            <w:left w:val="none" w:sz="0" w:space="0" w:color="auto"/>
            <w:bottom w:val="none" w:sz="0" w:space="0" w:color="auto"/>
            <w:right w:val="none" w:sz="0" w:space="0" w:color="auto"/>
          </w:divBdr>
          <w:divsChild>
            <w:div w:id="9608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554">
      <w:bodyDiv w:val="1"/>
      <w:marLeft w:val="0"/>
      <w:marRight w:val="0"/>
      <w:marTop w:val="0"/>
      <w:marBottom w:val="0"/>
      <w:divBdr>
        <w:top w:val="none" w:sz="0" w:space="0" w:color="auto"/>
        <w:left w:val="none" w:sz="0" w:space="0" w:color="auto"/>
        <w:bottom w:val="none" w:sz="0" w:space="0" w:color="auto"/>
        <w:right w:val="none" w:sz="0" w:space="0" w:color="auto"/>
      </w:divBdr>
      <w:divsChild>
        <w:div w:id="423570630">
          <w:marLeft w:val="0"/>
          <w:marRight w:val="0"/>
          <w:marTop w:val="0"/>
          <w:marBottom w:val="0"/>
          <w:divBdr>
            <w:top w:val="none" w:sz="0" w:space="0" w:color="auto"/>
            <w:left w:val="none" w:sz="0" w:space="0" w:color="auto"/>
            <w:bottom w:val="none" w:sz="0" w:space="0" w:color="auto"/>
            <w:right w:val="none" w:sz="0" w:space="0" w:color="auto"/>
          </w:divBdr>
        </w:div>
        <w:div w:id="648872353">
          <w:marLeft w:val="0"/>
          <w:marRight w:val="0"/>
          <w:marTop w:val="0"/>
          <w:marBottom w:val="0"/>
          <w:divBdr>
            <w:top w:val="none" w:sz="0" w:space="0" w:color="auto"/>
            <w:left w:val="none" w:sz="0" w:space="0" w:color="auto"/>
            <w:bottom w:val="none" w:sz="0" w:space="0" w:color="auto"/>
            <w:right w:val="none" w:sz="0" w:space="0" w:color="auto"/>
          </w:divBdr>
        </w:div>
        <w:div w:id="1354264176">
          <w:marLeft w:val="0"/>
          <w:marRight w:val="0"/>
          <w:marTop w:val="0"/>
          <w:marBottom w:val="0"/>
          <w:divBdr>
            <w:top w:val="none" w:sz="0" w:space="0" w:color="auto"/>
            <w:left w:val="none" w:sz="0" w:space="0" w:color="auto"/>
            <w:bottom w:val="none" w:sz="0" w:space="0" w:color="auto"/>
            <w:right w:val="none" w:sz="0" w:space="0" w:color="auto"/>
          </w:divBdr>
        </w:div>
        <w:div w:id="2116553721">
          <w:marLeft w:val="0"/>
          <w:marRight w:val="0"/>
          <w:marTop w:val="0"/>
          <w:marBottom w:val="0"/>
          <w:divBdr>
            <w:top w:val="none" w:sz="0" w:space="0" w:color="auto"/>
            <w:left w:val="none" w:sz="0" w:space="0" w:color="auto"/>
            <w:bottom w:val="none" w:sz="0" w:space="0" w:color="auto"/>
            <w:right w:val="none" w:sz="0" w:space="0" w:color="auto"/>
          </w:divBdr>
        </w:div>
        <w:div w:id="2146002004">
          <w:marLeft w:val="0"/>
          <w:marRight w:val="0"/>
          <w:marTop w:val="0"/>
          <w:marBottom w:val="0"/>
          <w:divBdr>
            <w:top w:val="none" w:sz="0" w:space="0" w:color="auto"/>
            <w:left w:val="none" w:sz="0" w:space="0" w:color="auto"/>
            <w:bottom w:val="none" w:sz="0" w:space="0" w:color="auto"/>
            <w:right w:val="none" w:sz="0" w:space="0" w:color="auto"/>
          </w:divBdr>
        </w:div>
      </w:divsChild>
    </w:div>
    <w:div w:id="1766924672">
      <w:bodyDiv w:val="1"/>
      <w:marLeft w:val="0"/>
      <w:marRight w:val="0"/>
      <w:marTop w:val="0"/>
      <w:marBottom w:val="0"/>
      <w:divBdr>
        <w:top w:val="none" w:sz="0" w:space="0" w:color="auto"/>
        <w:left w:val="none" w:sz="0" w:space="0" w:color="auto"/>
        <w:bottom w:val="none" w:sz="0" w:space="0" w:color="auto"/>
        <w:right w:val="none" w:sz="0" w:space="0" w:color="auto"/>
      </w:divBdr>
      <w:divsChild>
        <w:div w:id="680931422">
          <w:marLeft w:val="0"/>
          <w:marRight w:val="0"/>
          <w:marTop w:val="0"/>
          <w:marBottom w:val="0"/>
          <w:divBdr>
            <w:top w:val="none" w:sz="0" w:space="0" w:color="auto"/>
            <w:left w:val="none" w:sz="0" w:space="0" w:color="auto"/>
            <w:bottom w:val="none" w:sz="0" w:space="0" w:color="auto"/>
            <w:right w:val="none" w:sz="0" w:space="0" w:color="auto"/>
          </w:divBdr>
        </w:div>
        <w:div w:id="668021889">
          <w:marLeft w:val="0"/>
          <w:marRight w:val="0"/>
          <w:marTop w:val="0"/>
          <w:marBottom w:val="0"/>
          <w:divBdr>
            <w:top w:val="none" w:sz="0" w:space="0" w:color="auto"/>
            <w:left w:val="none" w:sz="0" w:space="0" w:color="auto"/>
            <w:bottom w:val="none" w:sz="0" w:space="0" w:color="auto"/>
            <w:right w:val="none" w:sz="0" w:space="0" w:color="auto"/>
          </w:divBdr>
        </w:div>
        <w:div w:id="1483963759">
          <w:marLeft w:val="0"/>
          <w:marRight w:val="0"/>
          <w:marTop w:val="0"/>
          <w:marBottom w:val="0"/>
          <w:divBdr>
            <w:top w:val="none" w:sz="0" w:space="0" w:color="auto"/>
            <w:left w:val="none" w:sz="0" w:space="0" w:color="auto"/>
            <w:bottom w:val="none" w:sz="0" w:space="0" w:color="auto"/>
            <w:right w:val="none" w:sz="0" w:space="0" w:color="auto"/>
          </w:divBdr>
        </w:div>
        <w:div w:id="650527931">
          <w:marLeft w:val="0"/>
          <w:marRight w:val="0"/>
          <w:marTop w:val="0"/>
          <w:marBottom w:val="0"/>
          <w:divBdr>
            <w:top w:val="none" w:sz="0" w:space="0" w:color="auto"/>
            <w:left w:val="none" w:sz="0" w:space="0" w:color="auto"/>
            <w:bottom w:val="none" w:sz="0" w:space="0" w:color="auto"/>
            <w:right w:val="none" w:sz="0" w:space="0" w:color="auto"/>
          </w:divBdr>
        </w:div>
        <w:div w:id="331640606">
          <w:marLeft w:val="0"/>
          <w:marRight w:val="0"/>
          <w:marTop w:val="0"/>
          <w:marBottom w:val="0"/>
          <w:divBdr>
            <w:top w:val="none" w:sz="0" w:space="0" w:color="auto"/>
            <w:left w:val="none" w:sz="0" w:space="0" w:color="auto"/>
            <w:bottom w:val="none" w:sz="0" w:space="0" w:color="auto"/>
            <w:right w:val="none" w:sz="0" w:space="0" w:color="auto"/>
          </w:divBdr>
        </w:div>
        <w:div w:id="1875267781">
          <w:marLeft w:val="0"/>
          <w:marRight w:val="0"/>
          <w:marTop w:val="0"/>
          <w:marBottom w:val="0"/>
          <w:divBdr>
            <w:top w:val="none" w:sz="0" w:space="0" w:color="auto"/>
            <w:left w:val="none" w:sz="0" w:space="0" w:color="auto"/>
            <w:bottom w:val="none" w:sz="0" w:space="0" w:color="auto"/>
            <w:right w:val="none" w:sz="0" w:space="0" w:color="auto"/>
          </w:divBdr>
        </w:div>
        <w:div w:id="1059403155">
          <w:marLeft w:val="0"/>
          <w:marRight w:val="0"/>
          <w:marTop w:val="0"/>
          <w:marBottom w:val="0"/>
          <w:divBdr>
            <w:top w:val="none" w:sz="0" w:space="0" w:color="auto"/>
            <w:left w:val="none" w:sz="0" w:space="0" w:color="auto"/>
            <w:bottom w:val="none" w:sz="0" w:space="0" w:color="auto"/>
            <w:right w:val="none" w:sz="0" w:space="0" w:color="auto"/>
          </w:divBdr>
        </w:div>
      </w:divsChild>
    </w:div>
    <w:div w:id="1976792184">
      <w:bodyDiv w:val="1"/>
      <w:marLeft w:val="0"/>
      <w:marRight w:val="0"/>
      <w:marTop w:val="0"/>
      <w:marBottom w:val="0"/>
      <w:divBdr>
        <w:top w:val="none" w:sz="0" w:space="0" w:color="auto"/>
        <w:left w:val="none" w:sz="0" w:space="0" w:color="auto"/>
        <w:bottom w:val="none" w:sz="0" w:space="0" w:color="auto"/>
        <w:right w:val="none" w:sz="0" w:space="0" w:color="auto"/>
      </w:divBdr>
    </w:div>
    <w:div w:id="2036878219">
      <w:bodyDiv w:val="1"/>
      <w:marLeft w:val="0"/>
      <w:marRight w:val="0"/>
      <w:marTop w:val="0"/>
      <w:marBottom w:val="0"/>
      <w:divBdr>
        <w:top w:val="none" w:sz="0" w:space="0" w:color="auto"/>
        <w:left w:val="none" w:sz="0" w:space="0" w:color="auto"/>
        <w:bottom w:val="none" w:sz="0" w:space="0" w:color="auto"/>
        <w:right w:val="none" w:sz="0" w:space="0" w:color="auto"/>
      </w:divBdr>
      <w:divsChild>
        <w:div w:id="368574738">
          <w:marLeft w:val="0"/>
          <w:marRight w:val="0"/>
          <w:marTop w:val="0"/>
          <w:marBottom w:val="0"/>
          <w:divBdr>
            <w:top w:val="none" w:sz="0" w:space="0" w:color="auto"/>
            <w:left w:val="none" w:sz="0" w:space="0" w:color="auto"/>
            <w:bottom w:val="none" w:sz="0" w:space="0" w:color="auto"/>
            <w:right w:val="none" w:sz="0" w:space="0" w:color="auto"/>
          </w:divBdr>
          <w:divsChild>
            <w:div w:id="268704817">
              <w:marLeft w:val="0"/>
              <w:marRight w:val="0"/>
              <w:marTop w:val="0"/>
              <w:marBottom w:val="0"/>
              <w:divBdr>
                <w:top w:val="none" w:sz="0" w:space="0" w:color="auto"/>
                <w:left w:val="none" w:sz="0" w:space="0" w:color="auto"/>
                <w:bottom w:val="none" w:sz="0" w:space="0" w:color="auto"/>
                <w:right w:val="none" w:sz="0" w:space="0" w:color="auto"/>
              </w:divBdr>
            </w:div>
          </w:divsChild>
        </w:div>
        <w:div w:id="762535816">
          <w:marLeft w:val="0"/>
          <w:marRight w:val="0"/>
          <w:marTop w:val="0"/>
          <w:marBottom w:val="0"/>
          <w:divBdr>
            <w:top w:val="none" w:sz="0" w:space="0" w:color="auto"/>
            <w:left w:val="none" w:sz="0" w:space="0" w:color="auto"/>
            <w:bottom w:val="none" w:sz="0" w:space="0" w:color="auto"/>
            <w:right w:val="none" w:sz="0" w:space="0" w:color="auto"/>
          </w:divBdr>
          <w:divsChild>
            <w:div w:id="1278945167">
              <w:marLeft w:val="0"/>
              <w:marRight w:val="0"/>
              <w:marTop w:val="0"/>
              <w:marBottom w:val="0"/>
              <w:divBdr>
                <w:top w:val="none" w:sz="0" w:space="0" w:color="auto"/>
                <w:left w:val="none" w:sz="0" w:space="0" w:color="auto"/>
                <w:bottom w:val="none" w:sz="0" w:space="0" w:color="auto"/>
                <w:right w:val="none" w:sz="0" w:space="0" w:color="auto"/>
              </w:divBdr>
            </w:div>
          </w:divsChild>
        </w:div>
        <w:div w:id="1278292297">
          <w:marLeft w:val="0"/>
          <w:marRight w:val="0"/>
          <w:marTop w:val="0"/>
          <w:marBottom w:val="0"/>
          <w:divBdr>
            <w:top w:val="none" w:sz="0" w:space="0" w:color="auto"/>
            <w:left w:val="none" w:sz="0" w:space="0" w:color="auto"/>
            <w:bottom w:val="none" w:sz="0" w:space="0" w:color="auto"/>
            <w:right w:val="none" w:sz="0" w:space="0" w:color="auto"/>
          </w:divBdr>
          <w:divsChild>
            <w:div w:id="794637578">
              <w:marLeft w:val="0"/>
              <w:marRight w:val="0"/>
              <w:marTop w:val="0"/>
              <w:marBottom w:val="0"/>
              <w:divBdr>
                <w:top w:val="none" w:sz="0" w:space="0" w:color="auto"/>
                <w:left w:val="none" w:sz="0" w:space="0" w:color="auto"/>
                <w:bottom w:val="none" w:sz="0" w:space="0" w:color="auto"/>
                <w:right w:val="none" w:sz="0" w:space="0" w:color="auto"/>
              </w:divBdr>
            </w:div>
          </w:divsChild>
        </w:div>
        <w:div w:id="1644507456">
          <w:marLeft w:val="0"/>
          <w:marRight w:val="0"/>
          <w:marTop w:val="0"/>
          <w:marBottom w:val="0"/>
          <w:divBdr>
            <w:top w:val="none" w:sz="0" w:space="0" w:color="auto"/>
            <w:left w:val="none" w:sz="0" w:space="0" w:color="auto"/>
            <w:bottom w:val="none" w:sz="0" w:space="0" w:color="auto"/>
            <w:right w:val="none" w:sz="0" w:space="0" w:color="auto"/>
          </w:divBdr>
          <w:divsChild>
            <w:div w:id="642392619">
              <w:marLeft w:val="0"/>
              <w:marRight w:val="0"/>
              <w:marTop w:val="0"/>
              <w:marBottom w:val="0"/>
              <w:divBdr>
                <w:top w:val="none" w:sz="0" w:space="0" w:color="auto"/>
                <w:left w:val="none" w:sz="0" w:space="0" w:color="auto"/>
                <w:bottom w:val="none" w:sz="0" w:space="0" w:color="auto"/>
                <w:right w:val="none" w:sz="0" w:space="0" w:color="auto"/>
              </w:divBdr>
            </w:div>
          </w:divsChild>
        </w:div>
        <w:div w:id="1951351652">
          <w:marLeft w:val="0"/>
          <w:marRight w:val="0"/>
          <w:marTop w:val="0"/>
          <w:marBottom w:val="0"/>
          <w:divBdr>
            <w:top w:val="none" w:sz="0" w:space="0" w:color="auto"/>
            <w:left w:val="none" w:sz="0" w:space="0" w:color="auto"/>
            <w:bottom w:val="none" w:sz="0" w:space="0" w:color="auto"/>
            <w:right w:val="none" w:sz="0" w:space="0" w:color="auto"/>
          </w:divBdr>
          <w:divsChild>
            <w:div w:id="1807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ededtech.ru/rest/documents/KP6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ibrary.mededtech.ru/rest/documents/KP6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mededtech.ru/rest/documents/KP603/"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library.mededtech.ru/rest/documents/KP603/" TargetMode="External"/><Relationship Id="rId4" Type="http://schemas.openxmlformats.org/officeDocument/2006/relationships/settings" Target="settings.xml"/><Relationship Id="rId9" Type="http://schemas.openxmlformats.org/officeDocument/2006/relationships/hyperlink" Target="https://library.mededtech.ru/rest/documents/KP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6103</TotalTime>
  <Pages>16</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2022-06-09T10:15:00Z</dcterms:created>
  <dcterms:modified xsi:type="dcterms:W3CDTF">2022-09-27T19:20:00Z</dcterms:modified>
</cp:coreProperties>
</file>