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992"/>
        <w:gridCol w:w="7993"/>
        <w:gridCol w:w="1103"/>
        <w:gridCol w:w="1253"/>
      </w:tblGrid>
      <w:tr w:rsidR="009D461E" w:rsidTr="009D461E">
        <w:trPr>
          <w:trHeight w:val="840"/>
        </w:trPr>
        <w:tc>
          <w:tcPr>
            <w:tcW w:w="992" w:type="dxa"/>
          </w:tcPr>
          <w:p w:rsidR="009D461E" w:rsidRPr="009D461E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1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93" w:type="dxa"/>
          </w:tcPr>
          <w:p w:rsidR="009D461E" w:rsidRPr="009D461E" w:rsidRDefault="009D461E" w:rsidP="009D4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61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03" w:type="dxa"/>
          </w:tcPr>
          <w:p w:rsidR="009D461E" w:rsidRPr="009D461E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1E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53" w:type="dxa"/>
          </w:tcPr>
          <w:p w:rsidR="009D461E" w:rsidRPr="009D461E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1E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9D461E" w:rsidRPr="005E0116" w:rsidTr="009D461E">
        <w:tc>
          <w:tcPr>
            <w:tcW w:w="992" w:type="dxa"/>
          </w:tcPr>
          <w:p w:rsidR="009D461E" w:rsidRPr="005E0116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7993" w:type="dxa"/>
          </w:tcPr>
          <w:p w:rsidR="009D461E" w:rsidRPr="00883231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Тема «Сестринский уход за больными детьми дошкольного и школьного возраста</w:t>
            </w:r>
            <w:r w:rsidR="0097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гастроэндокринологии</w:t>
            </w:r>
            <w:proofErr w:type="spellEnd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461E" w:rsidRPr="00883231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E" w:rsidRPr="00883231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1. Мальчик 12 лет с диагнозом: </w:t>
            </w:r>
            <w:proofErr w:type="spellStart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Дискинезия</w:t>
            </w:r>
            <w:proofErr w:type="spellEnd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 желчевыводящих путей по гипертоническому типу. Синдром раздраженного кишечника.</w:t>
            </w:r>
          </w:p>
          <w:p w:rsidR="009D461E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094413" w:rsidRDefault="00094413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4413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назначения врача </w:t>
            </w:r>
          </w:p>
          <w:p w:rsidR="00094413" w:rsidRDefault="00094413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 ребенком и родственниками о заболевании, осложнениях и профилактике; </w:t>
            </w:r>
          </w:p>
          <w:p w:rsidR="00094413" w:rsidRDefault="00094413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АД, ЧДД,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4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,кожных покровов;</w:t>
            </w:r>
          </w:p>
          <w:p w:rsidR="00094413" w:rsidRDefault="00094413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E54977" w:rsidRDefault="00E54977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диета №5,контроль соблюдения;</w:t>
            </w:r>
          </w:p>
          <w:p w:rsidR="00E54977" w:rsidRPr="00E54977" w:rsidRDefault="00E54977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4977">
              <w:rPr>
                <w:rFonts w:ascii="Times New Roman" w:hAnsi="Times New Roman" w:cs="Times New Roman"/>
                <w:sz w:val="28"/>
                <w:szCs w:val="28"/>
              </w:rPr>
              <w:t>создать вынужденн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положение пациенту при болях;</w:t>
            </w:r>
            <w:r w:rsidRPr="00E5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977" w:rsidRDefault="00E54977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7944">
              <w:rPr>
                <w:rFonts w:ascii="Times New Roman" w:hAnsi="Times New Roman" w:cs="Times New Roman"/>
                <w:sz w:val="28"/>
                <w:szCs w:val="28"/>
              </w:rPr>
              <w:t>оказать помощь пациенту при рвоте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6BF" w:rsidRDefault="001F31E2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5176BF" w:rsidRDefault="001F31E2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ЛОР и </w:t>
            </w:r>
            <w:proofErr w:type="spell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1F31E2" w:rsidRPr="005176BF" w:rsidRDefault="001F31E2" w:rsidP="005176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смена нательного и постельного белья.</w:t>
            </w:r>
          </w:p>
          <w:p w:rsidR="005176BF" w:rsidRDefault="005176BF" w:rsidP="005176B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E" w:rsidRPr="00883231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2. Мальчик 14 лет с диагнозом: </w:t>
            </w:r>
            <w:r w:rsidRPr="00883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883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НР-ассоциированный</w:t>
            </w:r>
            <w:proofErr w:type="spellEnd"/>
            <w:r w:rsidRPr="00883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распространенный гастрит</w:t>
            </w: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 Язвенная болезнь желудка?</w:t>
            </w:r>
          </w:p>
          <w:p w:rsidR="009D461E" w:rsidRDefault="009D461E" w:rsidP="0051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883231" w:rsidRPr="005176BF" w:rsidRDefault="00883231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режим постельный, затем щадящий палатный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231" w:rsidRPr="005176BF" w:rsidRDefault="00883231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231" w:rsidRPr="005176BF" w:rsidRDefault="00883231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диета на 5-7 дней, стол № 1б, затем стол № 1 в течени</w:t>
            </w:r>
            <w:proofErr w:type="gram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1,5 лет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977"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ее соблюдения 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(Исключают твердые сорта овощей, фруктов и ягод, жареное мясо, свиное и баранье сало, копчености, острые, кислые, соленые блюда, маринады, крепкие бульоны, грибы, кофе, шоколад. • Желательно участить число приемов пищи хотя бы на один (4–5 раз в день), не допускать длительных голодных промежутков, еды всухомятку. • Пища должна обладать хорошим буферным воздействием, поэтому широко используют разваренные молочные каши, пюре, суфле, кисели, слизистые супы, молоко. Последнее содержит</w:t>
            </w:r>
            <w:r w:rsidR="005176BF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естественные простагландины. •</w:t>
            </w:r>
            <w:proofErr w:type="gram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Диета должна быть полноценной по составу, содержать </w:t>
            </w:r>
            <w:proofErr w:type="spell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достаточноеколичество</w:t>
            </w:r>
            <w:proofErr w:type="spellEnd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белка, витаминов, микроэлементов, необходимых для обеспечения процессов репарации.)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94413" w:rsidRPr="005176BF" w:rsidRDefault="00883231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  <w:r w:rsidR="00094413" w:rsidRPr="00517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3231" w:rsidRPr="005176BF" w:rsidRDefault="00094413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5176BF">
              <w:rPr>
                <w:rFonts w:ascii="Times New Roman" w:hAnsi="Times New Roman" w:cs="Times New Roman"/>
                <w:sz w:val="28"/>
                <w:szCs w:val="28"/>
              </w:rPr>
              <w:t xml:space="preserve"> беседу 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с ребенком и родственниками о заболевании, осложнениях и профилактике;</w:t>
            </w:r>
            <w:r w:rsidR="00883231"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413" w:rsidRPr="005176BF" w:rsidRDefault="00094413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контроль АД</w:t>
            </w:r>
            <w:proofErr w:type="gram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ДД,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,кожных покровов;</w:t>
            </w:r>
          </w:p>
          <w:p w:rsidR="00094413" w:rsidRPr="005176BF" w:rsidRDefault="00094413" w:rsidP="005176B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всем методам исследования;</w:t>
            </w:r>
          </w:p>
          <w:p w:rsidR="00094413" w:rsidRPr="005176BF" w:rsidRDefault="00094413" w:rsidP="005176B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позаботиться о досуге ребенка.</w:t>
            </w:r>
          </w:p>
          <w:p w:rsidR="009D461E" w:rsidRPr="00883231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E" w:rsidRPr="00883231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3. Ребенок 5 лет, госпитализирован с мамой с диагнозом</w:t>
            </w:r>
            <w:proofErr w:type="gramStart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первые выявленный </w:t>
            </w:r>
            <w:proofErr w:type="spellStart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инсулин-зависимый</w:t>
            </w:r>
            <w:proofErr w:type="spellEnd"/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диабет, некомпенсированный.</w:t>
            </w:r>
          </w:p>
          <w:p w:rsidR="009D461E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врача;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уборка;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мероприятия;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АД, ЧДД,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,кожных покровов, общего состояния;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объяснить родственникам необходимость посещения школы «Сахарн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диабет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об особенностях диеты, и режиме физической нагрузки при сахарном диабете. </w:t>
            </w:r>
          </w:p>
          <w:p w:rsid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обучить введению инсулина через шприц «Ручка» и использованию глюкометра. </w:t>
            </w:r>
          </w:p>
          <w:p w:rsidR="005176BF" w:rsidRPr="005176BF" w:rsidRDefault="005176BF" w:rsidP="005176B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беседу с ребенком и родственниками о заболевании, осложнениях и профилактике; </w:t>
            </w:r>
          </w:p>
          <w:p w:rsidR="009D461E" w:rsidRPr="00883231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 xml:space="preserve">4. Девочка 15 лет с диагнозом </w:t>
            </w:r>
            <w:r w:rsidRPr="008832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тиреотоксикоз с диффузным зобом средней степени тяжести.</w:t>
            </w:r>
          </w:p>
          <w:p w:rsidR="009D461E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План мероприятий по уходу за ребенком:</w:t>
            </w:r>
          </w:p>
          <w:p w:rsidR="005176BF" w:rsidRPr="005176BF" w:rsidRDefault="005176BF" w:rsidP="005176B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</w:p>
          <w:p w:rsidR="005176BF" w:rsidRPr="005176BF" w:rsidRDefault="005176BF" w:rsidP="005176B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проветривание и влажная уборка</w:t>
            </w:r>
          </w:p>
          <w:p w:rsidR="005176BF" w:rsidRPr="005176BF" w:rsidRDefault="005176BF" w:rsidP="005176B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гигиенические мероприятия</w:t>
            </w:r>
          </w:p>
          <w:p w:rsidR="005176BF" w:rsidRDefault="005176BF" w:rsidP="005176B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АД, ЧДД,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7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,кожных покровов, общего состояния</w:t>
            </w:r>
            <w:r w:rsidR="00AE3A17">
              <w:rPr>
                <w:rFonts w:ascii="Times New Roman" w:hAnsi="Times New Roman" w:cs="Times New Roman"/>
                <w:sz w:val="28"/>
                <w:szCs w:val="28"/>
              </w:rPr>
              <w:t>, массы тела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6BF" w:rsidRDefault="005176BF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 </w:t>
            </w: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с ребенком и родственниками о заболевании, осложнениях и профилактике; </w:t>
            </w:r>
          </w:p>
          <w:p w:rsidR="005176BF" w:rsidRPr="005176BF" w:rsidRDefault="005176BF" w:rsidP="005176B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устранить раздражающие факторы - яркий свет, шум и т. п.</w:t>
            </w:r>
          </w:p>
          <w:p w:rsidR="005176BF" w:rsidRDefault="00AE3A17" w:rsidP="005176BF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ЛОР и </w:t>
            </w:r>
            <w:proofErr w:type="spellStart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 w:rsidRPr="005176BF">
              <w:rPr>
                <w:rFonts w:ascii="Times New Roman" w:hAnsi="Times New Roman" w:cs="Times New Roman"/>
                <w:sz w:val="28"/>
                <w:szCs w:val="28"/>
              </w:rPr>
              <w:t xml:space="preserve"> режим;</w:t>
            </w:r>
          </w:p>
          <w:p w:rsidR="008138E2" w:rsidRDefault="00AE3A17" w:rsidP="008138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всем методам исследования;</w:t>
            </w:r>
          </w:p>
          <w:p w:rsidR="008138E2" w:rsidRDefault="00AE3A17" w:rsidP="008138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E2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диеты</w:t>
            </w:r>
            <w:r w:rsidR="0081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>(Рекомендовать полноценное питание с повышенным содержанием белка и витаминов, с ограничением кофе, крепкого чая</w:t>
            </w:r>
            <w:proofErr w:type="gramStart"/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>околада, алкоголя</w:t>
            </w:r>
            <w:r w:rsidR="008138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38E2" w:rsidRPr="0081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A17" w:rsidRPr="008138E2" w:rsidRDefault="00AE3A17" w:rsidP="008138E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E2">
              <w:rPr>
                <w:rFonts w:ascii="Times New Roman" w:hAnsi="Times New Roman" w:cs="Times New Roman"/>
                <w:sz w:val="28"/>
                <w:szCs w:val="28"/>
              </w:rPr>
              <w:t>контроль приема препаратов</w:t>
            </w:r>
            <w:r w:rsidR="0081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A17" w:rsidRPr="008138E2" w:rsidRDefault="00AE3A17" w:rsidP="00813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E" w:rsidRPr="00883231" w:rsidRDefault="009D461E" w:rsidP="00AE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3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461E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64BDA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164BDA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64BDA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64BDA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64BDA" w:rsidRDefault="00164BDA" w:rsidP="009D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D461E" w:rsidRPr="005E0116" w:rsidRDefault="009D461E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Измерение артериального давления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Артериальное давление у детей</w:t>
            </w:r>
            <w:r w:rsidRPr="005E0116">
              <w:rPr>
                <w:sz w:val="28"/>
                <w:szCs w:val="28"/>
              </w:rPr>
              <w:t xml:space="preserve"> зависит от возраста, пола, величины ударного и минутного объёма сердца, сопротивления сосудов, их эластичности, количества циркулирующей крови, её вязкости. У новорожденного ребёнка максимальное (систолическое) давление составляет 74-76 </w:t>
            </w:r>
            <w:proofErr w:type="spellStart"/>
            <w:r w:rsidRPr="005E0116">
              <w:rPr>
                <w:sz w:val="28"/>
                <w:szCs w:val="28"/>
              </w:rPr>
              <w:t>мм</w:t>
            </w:r>
            <w:proofErr w:type="gramStart"/>
            <w:r w:rsidRPr="005E0116">
              <w:rPr>
                <w:sz w:val="28"/>
                <w:szCs w:val="28"/>
              </w:rPr>
              <w:t>.р</w:t>
            </w:r>
            <w:proofErr w:type="gramEnd"/>
            <w:r w:rsidRPr="005E0116">
              <w:rPr>
                <w:sz w:val="28"/>
                <w:szCs w:val="28"/>
              </w:rPr>
              <w:t>т.ст</w:t>
            </w:r>
            <w:proofErr w:type="spellEnd"/>
            <w:r w:rsidRPr="005E0116">
              <w:rPr>
                <w:sz w:val="28"/>
                <w:szCs w:val="28"/>
              </w:rPr>
              <w:t>., минимальное (</w:t>
            </w:r>
            <w:proofErr w:type="spellStart"/>
            <w:r w:rsidRPr="005E0116">
              <w:rPr>
                <w:sz w:val="28"/>
                <w:szCs w:val="28"/>
              </w:rPr>
              <w:t>диастолическое</w:t>
            </w:r>
            <w:proofErr w:type="spellEnd"/>
            <w:r w:rsidRPr="005E0116">
              <w:rPr>
                <w:sz w:val="28"/>
                <w:szCs w:val="28"/>
              </w:rPr>
              <w:t>) давление составляет 1\2 – 2\3 от максимального. Максимальное давление у детей первого года АД = 76+2п</w:t>
            </w:r>
            <w:r w:rsidRPr="005E0116">
              <w:rPr>
                <w:rStyle w:val="a6"/>
                <w:sz w:val="28"/>
                <w:szCs w:val="28"/>
              </w:rPr>
              <w:t>,</w:t>
            </w:r>
            <w:r w:rsidRPr="005E0116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5E01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0116">
              <w:rPr>
                <w:sz w:val="28"/>
                <w:szCs w:val="28"/>
              </w:rPr>
              <w:t xml:space="preserve"> – число месяцев жизни, 76 – максимальное давление новорожденных. В один год максимальное систолическое давление составляет 80-85 мм. </w:t>
            </w:r>
            <w:proofErr w:type="spellStart"/>
            <w:r w:rsidRPr="005E0116">
              <w:rPr>
                <w:sz w:val="28"/>
                <w:szCs w:val="28"/>
              </w:rPr>
              <w:t>рт</w:t>
            </w:r>
            <w:proofErr w:type="spellEnd"/>
            <w:r w:rsidRPr="005E0116">
              <w:rPr>
                <w:sz w:val="28"/>
                <w:szCs w:val="28"/>
              </w:rPr>
              <w:t xml:space="preserve">. ст. – 100 </w:t>
            </w:r>
            <w:proofErr w:type="spellStart"/>
            <w:r w:rsidRPr="005E0116">
              <w:rPr>
                <w:sz w:val="28"/>
                <w:szCs w:val="28"/>
              </w:rPr>
              <w:t>мм</w:t>
            </w:r>
            <w:proofErr w:type="gramStart"/>
            <w:r w:rsidRPr="005E0116">
              <w:rPr>
                <w:sz w:val="28"/>
                <w:szCs w:val="28"/>
              </w:rPr>
              <w:t>.р</w:t>
            </w:r>
            <w:proofErr w:type="gramEnd"/>
            <w:r w:rsidRPr="005E0116">
              <w:rPr>
                <w:sz w:val="28"/>
                <w:szCs w:val="28"/>
              </w:rPr>
              <w:t>т</w:t>
            </w:r>
            <w:proofErr w:type="spellEnd"/>
            <w:r w:rsidRPr="005E0116">
              <w:rPr>
                <w:sz w:val="28"/>
                <w:szCs w:val="28"/>
              </w:rPr>
              <w:t xml:space="preserve">. ст. У детей старше года АД определяется по формуле: АД </w:t>
            </w:r>
            <w:proofErr w:type="spellStart"/>
            <w:r w:rsidRPr="005E0116">
              <w:rPr>
                <w:sz w:val="28"/>
                <w:szCs w:val="28"/>
              </w:rPr>
              <w:t>макс.=</w:t>
            </w:r>
            <w:proofErr w:type="spellEnd"/>
            <w:r w:rsidRPr="005E0116">
              <w:rPr>
                <w:sz w:val="28"/>
                <w:szCs w:val="28"/>
              </w:rPr>
              <w:t xml:space="preserve"> 100 + 2п, </w:t>
            </w:r>
            <w:proofErr w:type="spellStart"/>
            <w:proofErr w:type="gramStart"/>
            <w:r w:rsidRPr="005E01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0116">
              <w:rPr>
                <w:sz w:val="28"/>
                <w:szCs w:val="28"/>
              </w:rPr>
              <w:t xml:space="preserve"> - возраст в годах,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АД мин. = 1\2 – 2\3 макс. </w:t>
            </w:r>
            <w:r w:rsidRPr="005E0116">
              <w:rPr>
                <w:sz w:val="28"/>
                <w:szCs w:val="28"/>
              </w:rPr>
              <w:t>или</w:t>
            </w:r>
            <w:r w:rsidRPr="005E0116">
              <w:rPr>
                <w:b/>
                <w:sz w:val="28"/>
                <w:szCs w:val="28"/>
              </w:rPr>
              <w:t> </w:t>
            </w:r>
            <w:r w:rsidRPr="005E0116">
              <w:rPr>
                <w:rStyle w:val="a6"/>
                <w:b w:val="0"/>
                <w:sz w:val="28"/>
                <w:szCs w:val="28"/>
              </w:rPr>
              <w:t>АД макс</w:t>
            </w:r>
            <w:r w:rsidRPr="005E0116">
              <w:rPr>
                <w:b/>
                <w:sz w:val="28"/>
                <w:szCs w:val="28"/>
              </w:rPr>
              <w:t>. = </w:t>
            </w:r>
            <w:r w:rsidRPr="005E0116">
              <w:rPr>
                <w:rStyle w:val="a6"/>
                <w:b w:val="0"/>
                <w:sz w:val="28"/>
                <w:szCs w:val="28"/>
              </w:rPr>
              <w:t xml:space="preserve">80 + 2п, </w:t>
            </w:r>
            <w:proofErr w:type="spellStart"/>
            <w:proofErr w:type="gramStart"/>
            <w:r w:rsidRPr="005E0116">
              <w:rPr>
                <w:rStyle w:val="a6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5E0116">
              <w:rPr>
                <w:rStyle w:val="a6"/>
                <w:sz w:val="28"/>
                <w:szCs w:val="28"/>
              </w:rPr>
              <w:t xml:space="preserve"> -</w:t>
            </w:r>
            <w:r w:rsidRPr="005E0116">
              <w:rPr>
                <w:sz w:val="28"/>
                <w:szCs w:val="28"/>
              </w:rPr>
              <w:t> возраст в годах.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 xml:space="preserve">Измерять артериальное давление (АД) рекомендуется в одни и те же часы после 10 -15 минутного отдыха, трехкратно с интервалом в 3 мин. Измерение проводится тонометром. </w:t>
            </w:r>
            <w:r w:rsidRPr="005E0116">
              <w:rPr>
                <w:sz w:val="28"/>
                <w:szCs w:val="28"/>
              </w:rPr>
              <w:lastRenderedPageBreak/>
              <w:t xml:space="preserve">Манжета тонометра должна соответствовать возрасту </w:t>
            </w:r>
            <w:proofErr w:type="gramStart"/>
            <w:r w:rsidRPr="005E0116">
              <w:rPr>
                <w:sz w:val="28"/>
                <w:szCs w:val="28"/>
              </w:rPr>
              <w:t xml:space="preserve">( </w:t>
            </w:r>
            <w:proofErr w:type="gramEnd"/>
            <w:r w:rsidRPr="005E0116">
              <w:rPr>
                <w:sz w:val="28"/>
                <w:szCs w:val="28"/>
              </w:rPr>
              <w:t>равна 1\2 окружности плеча). Выпускаются специальные, соответствующие возрасту манжеты, шириной 3,5 – 13 см.</w:t>
            </w:r>
          </w:p>
          <w:p w:rsidR="00DA2D7C" w:rsidRPr="005E0116" w:rsidRDefault="00DA2D7C" w:rsidP="00DA2D7C">
            <w:pPr>
              <w:pStyle w:val="a5"/>
              <w:rPr>
                <w:b/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Размеры манжеты для измерения АД: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Дети 1 года – 3,5 - 7 см; дети 2-4 лет - 5,5 – 11 см;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дети 2 года – 4,5 - 9 см; дети 4-7 лет 6,5 – 13 см;</w:t>
            </w:r>
          </w:p>
          <w:p w:rsidR="00DA2D7C" w:rsidRPr="005E0116" w:rsidRDefault="00DA2D7C" w:rsidP="00DA2D7C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дети до 10 лет 8,5 – 15 см.</w:t>
            </w:r>
          </w:p>
          <w:p w:rsidR="00DA2D7C" w:rsidRPr="00DA2D7C" w:rsidRDefault="00DA2D7C" w:rsidP="00DA2D7C">
            <w:p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Объяснить маме / родственникам цель и ход исследования, получить согласие мамы 2. Придать пациенту удобное </w:t>
            </w:r>
            <w:proofErr w:type="gramStart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  <w:proofErr w:type="gramEnd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сидя или лежа.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ними проходил только один палец.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4.Соединить манометр с манжеткой, укрепив его на ней.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Проверить положение стрелки манометра относительно отметки «0» на шкале манометра.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6.Определить пальцами пульсацию в локтевой ямке, приложить на это место мембрану фонендоскопа. 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. (т.е. несколько выше предполагаемого АД).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7.Открыть вентиль, медленно выпускать воздух, выслушивая тоны, следить за показаниями манометра.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8. Отметить цифру появления первого удара пульсовой волны, соответствующую </w:t>
            </w:r>
            <w:proofErr w:type="gramStart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систолическому</w:t>
            </w:r>
            <w:proofErr w:type="gramEnd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 (</w:t>
            </w:r>
            <w:proofErr w:type="spellStart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АДс</w:t>
            </w:r>
            <w:proofErr w:type="spellEnd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«Отметить» исчезновение тонов, что соответст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вует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диастолическому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 (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АДд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10. Выпустить весь воздух из манжетки.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11.Снять манжетку.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12.Уложить манометр в чехол.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Продезинфицировать головку фонендоскопа методом двукратного протирания 70% спиртом.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Оценить результат высоты АД и пульсового давления.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 Сообщить пациенту результат измерения.</w:t>
            </w:r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16. Провести регистрацию результата в виде дроби (в числителе – систолическое давление, в знаменателе - </w:t>
            </w:r>
            <w:proofErr w:type="spellStart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диастолическое</w:t>
            </w:r>
            <w:proofErr w:type="spellEnd"/>
            <w:r w:rsidRPr="00DA2D7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9D461E" w:rsidRPr="005E0116" w:rsidRDefault="009D461E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 кала на </w:t>
            </w:r>
            <w:proofErr w:type="spellStart"/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копрограмму</w:t>
            </w:r>
            <w:proofErr w:type="spellEnd"/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, яйца глистов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Цель:</w:t>
            </w:r>
            <w:r w:rsidRPr="005E0116">
              <w:rPr>
                <w:sz w:val="28"/>
                <w:szCs w:val="28"/>
              </w:rPr>
              <w:t> диагностическая.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Показания:</w:t>
            </w:r>
            <w:r w:rsidRPr="005E0116">
              <w:rPr>
                <w:sz w:val="28"/>
                <w:szCs w:val="28"/>
              </w:rPr>
              <w:t> заболевания ЖКТ. Макроскопическое и микроскопическое исследование кала.</w:t>
            </w:r>
          </w:p>
          <w:p w:rsidR="005E0116" w:rsidRPr="005E0116" w:rsidRDefault="005E0116" w:rsidP="005E0116">
            <w:pPr>
              <w:pStyle w:val="a5"/>
              <w:rPr>
                <w:b/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Противопоказания:</w:t>
            </w:r>
            <w:r w:rsidRPr="005E0116">
              <w:rPr>
                <w:b/>
                <w:sz w:val="28"/>
                <w:szCs w:val="28"/>
              </w:rPr>
              <w:t> </w:t>
            </w:r>
            <w:r w:rsidRPr="005E0116">
              <w:rPr>
                <w:sz w:val="28"/>
                <w:szCs w:val="28"/>
              </w:rPr>
              <w:t>нет.</w:t>
            </w:r>
          </w:p>
          <w:p w:rsidR="005E0116" w:rsidRPr="005E0116" w:rsidRDefault="005E0116" w:rsidP="005E0116">
            <w:pPr>
              <w:pStyle w:val="a5"/>
              <w:rPr>
                <w:b/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Оснащение: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1. Одноразовая ёмкость для сбора кала с герметичной крышкой;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2. Деревянный шпатель;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 xml:space="preserve">3. Судно (горшок) сухое, чистое, без следов </w:t>
            </w:r>
            <w:proofErr w:type="spellStart"/>
            <w:r w:rsidRPr="005E0116">
              <w:rPr>
                <w:sz w:val="28"/>
                <w:szCs w:val="28"/>
              </w:rPr>
              <w:t>дез</w:t>
            </w:r>
            <w:proofErr w:type="gramStart"/>
            <w:r w:rsidRPr="005E0116">
              <w:rPr>
                <w:sz w:val="28"/>
                <w:szCs w:val="28"/>
              </w:rPr>
              <w:t>.с</w:t>
            </w:r>
            <w:proofErr w:type="gramEnd"/>
            <w:r w:rsidRPr="005E0116">
              <w:rPr>
                <w:sz w:val="28"/>
                <w:szCs w:val="28"/>
              </w:rPr>
              <w:t>редств</w:t>
            </w:r>
            <w:proofErr w:type="spellEnd"/>
            <w:r w:rsidRPr="005E0116">
              <w:rPr>
                <w:sz w:val="28"/>
                <w:szCs w:val="28"/>
              </w:rPr>
              <w:t>;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4. Перчатки, маска;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5. Направление в лабораторию.</w:t>
            </w:r>
          </w:p>
          <w:p w:rsidR="005E0116" w:rsidRPr="005E0116" w:rsidRDefault="005E0116" w:rsidP="005E0116">
            <w:pPr>
              <w:pStyle w:val="a5"/>
              <w:rPr>
                <w:b/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Подготовка пациента: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1.Установить доброжелательное отношение с пациентом.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2. Проинформировать пациента о предстоящей манипуляции и ходе ее выполнения, получить информированное согласие.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3. Объяснить пациенту состав диеты, назначенной врачом за 4-5 дней до исследования (исключить мясо, рыбу, зелень, яблоки) и обеспечить памяткой.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4. Объяснить, что в день исследования пациент должен опорожнить кишечник (не мочиться) в судно (горшок), а не в унитаз.</w:t>
            </w:r>
          </w:p>
          <w:p w:rsidR="005E0116" w:rsidRPr="005E0116" w:rsidRDefault="005E0116" w:rsidP="005E0116">
            <w:pPr>
              <w:pStyle w:val="a5"/>
              <w:rPr>
                <w:b/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Техника выполнения: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1. Приготовить одноразовую емкость для сбора кала с герметичной крышкой, оформить направление. На емкости указать Ф.И.О., дату рождения пациента, дату и время сбора материала, отделение, № палаты.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lastRenderedPageBreak/>
              <w:t>2. Вымыть руки, надеть перчатки.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 xml:space="preserve">3. Взять кал шпателем из нескольких участков без примесей мочи и воды в количестве 5-10 </w:t>
            </w:r>
            <w:proofErr w:type="spellStart"/>
            <w:r w:rsidRPr="005E0116">
              <w:rPr>
                <w:sz w:val="28"/>
                <w:szCs w:val="28"/>
              </w:rPr>
              <w:t>гр</w:t>
            </w:r>
            <w:proofErr w:type="spellEnd"/>
            <w:r w:rsidRPr="005E0116">
              <w:rPr>
                <w:sz w:val="28"/>
                <w:szCs w:val="28"/>
              </w:rPr>
              <w:t>, поместить его в подготовленную емкость, закрыть крышкой.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4. К емкости с фекалиями прикрепить направление, поместить ее в контейнер для транспортировки.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 xml:space="preserve">5. Обработать использованный материал и перчатки в соответствии с требованиями </w:t>
            </w:r>
            <w:proofErr w:type="spellStart"/>
            <w:r w:rsidRPr="005E0116">
              <w:rPr>
                <w:sz w:val="28"/>
                <w:szCs w:val="28"/>
              </w:rPr>
              <w:t>санэпидрежима</w:t>
            </w:r>
            <w:proofErr w:type="spellEnd"/>
            <w:r w:rsidRPr="005E0116">
              <w:rPr>
                <w:sz w:val="28"/>
                <w:szCs w:val="28"/>
              </w:rPr>
              <w:t>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6. Провести гигиеническую обработку рук.</w:t>
            </w:r>
          </w:p>
          <w:p w:rsidR="005E0116" w:rsidRPr="005E0116" w:rsidRDefault="005E0116" w:rsidP="005E0116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7. Доставить в клиническую лабораторию емкость с фекалиями.</w:t>
            </w:r>
          </w:p>
          <w:p w:rsidR="009D461E" w:rsidRPr="005E0116" w:rsidRDefault="009D461E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Забор кала на бак исследование, скрытую кровь</w:t>
            </w:r>
          </w:p>
          <w:p w:rsidR="005E0116" w:rsidRPr="005E0116" w:rsidRDefault="005E0116" w:rsidP="005E0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0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скрытого кровотечения из органов желудочно-кишечного тракта.</w:t>
            </w:r>
          </w:p>
          <w:p w:rsidR="005E0116" w:rsidRPr="005E0116" w:rsidRDefault="005E0116" w:rsidP="005E0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Показания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язвенная болезнь желудка и 12-перстной кишки,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гиперацидный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гастрит и другие заболевания желудочно-кишечного тракта.</w:t>
            </w:r>
          </w:p>
          <w:p w:rsidR="005E0116" w:rsidRPr="005E0116" w:rsidRDefault="005E0116" w:rsidP="005E0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Оснащение</w:t>
            </w:r>
            <w:r w:rsidRPr="005E01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 пузырёк с палочкой (шпателем) или специальная баночка с ложечкой, прикрепленной к крышке, чистый сухой горшок или судно, направление в биохимическую лабораторию, этикетка.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суток исключить из рациона питания пациента продукты, содержащие железо, йод, бром: мясо и мясные изделия, рыбу и рыбные изделия, все зелёные овощи и фрукты, все овощи, окрашенные в красный цвет, гречневую кашу. А также продукты, травмирующие слизистую полости рта (карамель, орехи, сушки, сухари). Не рекомендуется чистить зубы щёткой, предложить пациенту полоскать рот 2% раствором пищевой соды.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пациенту важность соблюдения диеты в течение 3 суток.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из лечения на период подготовки (и предупредить об этом пациента) препараты, содержащие микроэлементы железа, брома, йода.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пациенту ёмкость для кала или показать где он находится.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Чётко определить день забора кала и попросить пациента 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опорожнить кишечник в этот день с 6.00 до 7.00 в горшок, избегая попадания в него мочи, а затем палочкой положить в ёмкость 5 – 10г кала (желательно с трёх мест).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Приклеить этикетку и с направлением направить в лабораторию.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исследования подклеить в медицинскую карту.</w:t>
            </w:r>
          </w:p>
          <w:p w:rsidR="005E0116" w:rsidRPr="005E0116" w:rsidRDefault="005E0116" w:rsidP="005E011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положительном результате исследования немедленно сообщить врачу.</w:t>
            </w:r>
          </w:p>
          <w:p w:rsidR="005E0116" w:rsidRPr="005E0116" w:rsidRDefault="005E0116" w:rsidP="005E0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Примечание</w:t>
            </w:r>
            <w:r w:rsidRPr="005E01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E0116" w:rsidRPr="005E0116" w:rsidRDefault="005E0116" w:rsidP="005E011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если предстоит собрать кал (на любое исследование) у пациента на постельном режиме, то о предстоящей процедуре следует заранее предупредить санитарку;</w:t>
            </w:r>
          </w:p>
          <w:p w:rsidR="005E0116" w:rsidRDefault="005E0116" w:rsidP="005E011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лабораторию нельзя доставлять кал после клизмы, введения свечей, приёма внутрь красящих веществ, касторового и вазелинового масла.</w:t>
            </w:r>
          </w:p>
          <w:p w:rsidR="00DA2D7C" w:rsidRPr="005E0116" w:rsidRDefault="009D461E" w:rsidP="005E0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очист</w:t>
            </w:r>
            <w:r w:rsidR="00DA2D7C"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ительной и лекарственной клизмы</w:t>
            </w:r>
          </w:p>
          <w:p w:rsidR="00775949" w:rsidRPr="005E0116" w:rsidRDefault="00775949" w:rsidP="009D46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Очистительная клизма </w:t>
            </w:r>
          </w:p>
          <w:p w:rsidR="00775949" w:rsidRPr="005E0116" w:rsidRDefault="009D461E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949"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добиться отхождения каловых масс.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Оснащение: 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резиновые перчатки, фартук;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клеенка, пеленка;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резиновый баллончик (№ 1-6) с наконечником;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емкость с водой комнатной температуры (20-22</w:t>
            </w:r>
            <w:r w:rsidRPr="005E0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С);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вазелиновое масло;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лоток для отработанного материала;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полотенце;</w:t>
            </w:r>
          </w:p>
          <w:p w:rsidR="00775949" w:rsidRPr="005E0116" w:rsidRDefault="00775949" w:rsidP="0077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горшок.</w:t>
            </w:r>
          </w:p>
          <w:p w:rsidR="00775949" w:rsidRPr="005E0116" w:rsidRDefault="00775949" w:rsidP="00775949">
            <w:p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Постелить клеенку накрыть ее пеленкой.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Выложить полотенце для подсушивания ребенка после процедуры.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Взять резиновый баллончик в правую руку выпустить из него воздух набрать в него воду температуры 20-22о.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Примечание: необходимое количество воды: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новорожденному – 25-30 мл;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грудному 50-150 мл;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- 1-3 года – 150-250 мл.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Смазать наконечник вазелиновым маслом методом полива.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ребенка в возрасте до 6 месяцев положить на спину, приподнять ноги вверх.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Подмыть ребенка после акта дефекации, подсушить полотенцем промокательными движениями.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Одеть, уложить в постель.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дезраствор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руки.</w:t>
            </w:r>
          </w:p>
          <w:p w:rsidR="00775949" w:rsidRPr="005E0116" w:rsidRDefault="00775949" w:rsidP="00775949">
            <w:pPr>
              <w:pStyle w:val="a4"/>
              <w:numPr>
                <w:ilvl w:val="0"/>
                <w:numId w:val="9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запись  о проведенной манипуляции.</w:t>
            </w:r>
          </w:p>
          <w:p w:rsidR="0063500D" w:rsidRPr="005E0116" w:rsidRDefault="0063500D" w:rsidP="0063500D">
            <w:pPr>
              <w:spacing w:after="71" w:line="320" w:lineRule="atLeast"/>
              <w:ind w:right="9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Лекарственная клизма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ввести лекарственный препарат через прямую кишку и обеспечить его всасывание.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резиновые перчатки, фартук;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клеенка, пеленка;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резиновый баллончик (№ 1-2);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емкость с лекарственным препаратом в изотоническом растворе;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вазелиновое масло;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лоток для отработанного материала;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полотенце (пеленка);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газоотводная трубка;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марлевая салфетка.</w:t>
            </w:r>
          </w:p>
          <w:p w:rsidR="0063500D" w:rsidRPr="005E0116" w:rsidRDefault="0063500D" w:rsidP="00635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все необходимое оснащение.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Постелить клеенку накрыть ее пеленкой.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Выложить полотенце (пеленку) для подсушивания ребенка после процедуры.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руки, надеть перчатки.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Подогреть лекарственный препарат до 37–380 и набрать его в резиновый баллончик.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Смазать конец газоотводной трубки вазелиновым маслом методом полива.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ребенка на левый бок, согнуть ноги в коленных и тазобедренных суставах, прижать к животу.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Примечание: ребенка в возрасте до 6 месяцев положить на спину, приподнять ноги вверх.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Расположив резиновый баллон наконечником вверх, нажать на него снизу большим пальцем правой руки до появления воды. Не разжимая баллончик, присоединить его к газоотводной трубке.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Баллон поместить в лоток для отработанного материала.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Извлечь газоотводную трубку из прямой кишки, пропустив ее через салфетку (газоотводную трубку и салфетку положить в лоток для отработанного материала).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Левой рукой сжать ягодицы ребенка на 10 минут.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Уложить ребенка на живот.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Обработать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перианальную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область тампоном, смоченным вазелиновым маслом.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Снять фартук, перчатки, поместить в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дезраствор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Вымыть и осушить руки.</w:t>
            </w:r>
          </w:p>
          <w:p w:rsidR="0063500D" w:rsidRPr="005E0116" w:rsidRDefault="0063500D" w:rsidP="0063500D">
            <w:pPr>
              <w:pStyle w:val="a4"/>
              <w:numPr>
                <w:ilvl w:val="0"/>
                <w:numId w:val="11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запись о проведенной манипуляции.</w:t>
            </w:r>
          </w:p>
          <w:p w:rsidR="009D461E" w:rsidRPr="005E0116" w:rsidRDefault="009D461E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газоотводной трубки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Показание: </w:t>
            </w:r>
            <w:r w:rsidRPr="005E0116">
              <w:rPr>
                <w:sz w:val="28"/>
                <w:szCs w:val="28"/>
              </w:rPr>
              <w:t>накопление газов в </w:t>
            </w:r>
            <w:hyperlink r:id="rId5" w:history="1">
              <w:r w:rsidRPr="005E0116">
                <w:rPr>
                  <w:rStyle w:val="a9"/>
                  <w:color w:val="auto"/>
                  <w:sz w:val="28"/>
                  <w:szCs w:val="28"/>
                  <w:u w:val="none"/>
                </w:rPr>
                <w:t>толстом кишечнике</w:t>
              </w:r>
            </w:hyperlink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Оснащение: </w:t>
            </w:r>
            <w:r w:rsidRPr="005E0116">
              <w:rPr>
                <w:sz w:val="28"/>
                <w:szCs w:val="28"/>
              </w:rPr>
              <w:t>1) резиновые перчатки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2) клеенка, пеленка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3) полотенце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4) </w:t>
            </w:r>
            <w:hyperlink r:id="rId6" w:history="1">
              <w:r w:rsidRPr="005E0116">
                <w:rPr>
                  <w:rStyle w:val="a9"/>
                  <w:color w:val="auto"/>
                  <w:sz w:val="28"/>
                  <w:szCs w:val="28"/>
                  <w:u w:val="none"/>
                </w:rPr>
                <w:t>газоотводная трубка</w:t>
              </w:r>
            </w:hyperlink>
            <w:r w:rsidRPr="005E0116">
              <w:rPr>
                <w:sz w:val="28"/>
                <w:szCs w:val="28"/>
              </w:rPr>
              <w:t> (№ 1-6)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2) емкость с водой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sz w:val="28"/>
                <w:szCs w:val="28"/>
              </w:rPr>
              <w:t>3) </w:t>
            </w:r>
            <w:hyperlink r:id="rId7" w:history="1">
              <w:r w:rsidRPr="005E0116">
                <w:rPr>
                  <w:rStyle w:val="a9"/>
                  <w:color w:val="auto"/>
                  <w:sz w:val="28"/>
                  <w:szCs w:val="28"/>
                  <w:u w:val="none"/>
                </w:rPr>
                <w:t>вазелиновое масло</w:t>
              </w:r>
            </w:hyperlink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1.</w:t>
            </w:r>
            <w:r w:rsidRPr="005E0116">
              <w:rPr>
                <w:sz w:val="28"/>
                <w:szCs w:val="28"/>
              </w:rPr>
              <w:t> Объяснить маме цель и ход прове</w:t>
            </w:r>
            <w:r w:rsidRPr="005E0116">
              <w:rPr>
                <w:sz w:val="28"/>
                <w:szCs w:val="28"/>
              </w:rPr>
              <w:softHyphen/>
              <w:t>дения процедуры.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2.</w:t>
            </w:r>
            <w:r w:rsidRPr="005E0116">
              <w:rPr>
                <w:sz w:val="28"/>
                <w:szCs w:val="28"/>
              </w:rPr>
              <w:t> Подготовить оснащение.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3.</w:t>
            </w:r>
            <w:r w:rsidRPr="005E0116">
              <w:rPr>
                <w:sz w:val="28"/>
                <w:szCs w:val="28"/>
              </w:rPr>
              <w:t> </w:t>
            </w:r>
            <w:hyperlink r:id="rId8" w:history="1">
              <w:r w:rsidRPr="005E0116">
                <w:rPr>
                  <w:rStyle w:val="a9"/>
                  <w:color w:val="auto"/>
                  <w:sz w:val="28"/>
                  <w:szCs w:val="28"/>
                  <w:u w:val="none"/>
                </w:rPr>
                <w:t>Обработать руки гигиеническим способом</w:t>
              </w:r>
            </w:hyperlink>
            <w:r w:rsidRPr="005E0116">
              <w:rPr>
                <w:sz w:val="28"/>
                <w:szCs w:val="28"/>
              </w:rPr>
              <w:t>, надеть фартук и стерильные резиновые перчатки.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4.</w:t>
            </w:r>
            <w:r w:rsidRPr="005E0116">
              <w:rPr>
                <w:rStyle w:val="a6"/>
                <w:sz w:val="28"/>
                <w:szCs w:val="28"/>
              </w:rPr>
              <w:t> </w:t>
            </w:r>
            <w:r w:rsidRPr="005E0116">
              <w:rPr>
                <w:sz w:val="28"/>
                <w:szCs w:val="28"/>
              </w:rPr>
              <w:t>Постелить на ровную поверхность клеенку и пеленку.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5.</w:t>
            </w:r>
            <w:r w:rsidRPr="005E0116">
              <w:rPr>
                <w:sz w:val="28"/>
                <w:szCs w:val="28"/>
              </w:rPr>
              <w:t> Взять газоотводную трубку, слепой конец смазать вазелиновым маслом.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6.</w:t>
            </w:r>
            <w:r w:rsidRPr="005E0116">
              <w:rPr>
                <w:sz w:val="28"/>
                <w:szCs w:val="28"/>
              </w:rPr>
              <w:t> Уложить ребенка на левый бок с прижатыми к животу ногами (до 6-ти месяцев - на спинку и поднять ножки).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7.</w:t>
            </w:r>
            <w:r w:rsidRPr="005E0116">
              <w:rPr>
                <w:sz w:val="28"/>
                <w:szCs w:val="28"/>
              </w:rPr>
              <w:t xml:space="preserve"> Раздвинуть </w:t>
            </w:r>
            <w:proofErr w:type="spellStart"/>
            <w:r w:rsidRPr="005E0116">
              <w:rPr>
                <w:sz w:val="28"/>
                <w:szCs w:val="28"/>
              </w:rPr>
              <w:t>ятодицы</w:t>
            </w:r>
            <w:proofErr w:type="spellEnd"/>
            <w:r w:rsidRPr="005E0116">
              <w:rPr>
                <w:sz w:val="28"/>
                <w:szCs w:val="28"/>
              </w:rPr>
              <w:t xml:space="preserve"> пальцами левой руки и зафиксировать ребенка в этом положении.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8.</w:t>
            </w:r>
            <w:r w:rsidRPr="005E0116">
              <w:rPr>
                <w:sz w:val="28"/>
                <w:szCs w:val="28"/>
              </w:rPr>
              <w:t xml:space="preserve"> Пережав свободный конец газоотводной трубки, осторожно, не прилагая усилий ввести его в </w:t>
            </w:r>
            <w:proofErr w:type="spellStart"/>
            <w:r w:rsidRPr="005E0116">
              <w:rPr>
                <w:sz w:val="28"/>
                <w:szCs w:val="28"/>
              </w:rPr>
              <w:t>анус</w:t>
            </w:r>
            <w:proofErr w:type="spellEnd"/>
            <w:r w:rsidRPr="005E0116">
              <w:rPr>
                <w:sz w:val="28"/>
                <w:szCs w:val="28"/>
              </w:rPr>
              <w:t xml:space="preserve"> и продвинуть на 1-2 см по направлению к пупку, затем параллельно к позвоночнику.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9</w:t>
            </w:r>
            <w:r w:rsidRPr="005E0116">
              <w:rPr>
                <w:rStyle w:val="a6"/>
                <w:sz w:val="28"/>
                <w:szCs w:val="28"/>
              </w:rPr>
              <w:t>.</w:t>
            </w:r>
            <w:r w:rsidRPr="005E0116">
              <w:rPr>
                <w:sz w:val="28"/>
                <w:szCs w:val="28"/>
              </w:rPr>
              <w:t xml:space="preserve"> Свободный конец газоотводной трубки опустить в емкость с </w:t>
            </w:r>
            <w:r w:rsidRPr="005E0116">
              <w:rPr>
                <w:sz w:val="28"/>
                <w:szCs w:val="28"/>
              </w:rPr>
              <w:lastRenderedPageBreak/>
              <w:t>водой.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10</w:t>
            </w:r>
            <w:r w:rsidRPr="005E0116">
              <w:rPr>
                <w:sz w:val="28"/>
                <w:szCs w:val="28"/>
              </w:rPr>
              <w:t>. </w:t>
            </w:r>
            <w:proofErr w:type="spellStart"/>
            <w:r w:rsidR="00573242" w:rsidRPr="005E0116">
              <w:rPr>
                <w:sz w:val="28"/>
                <w:szCs w:val="28"/>
              </w:rPr>
              <w:fldChar w:fldCharType="begin"/>
            </w:r>
            <w:r w:rsidRPr="005E0116">
              <w:rPr>
                <w:sz w:val="28"/>
                <w:szCs w:val="28"/>
              </w:rPr>
              <w:instrText xml:space="preserve"> HYPERLINK "https://studopedia.ru/4_73798_massazh-zhivota.html" </w:instrText>
            </w:r>
            <w:r w:rsidR="00573242" w:rsidRPr="005E0116">
              <w:rPr>
                <w:sz w:val="28"/>
                <w:szCs w:val="28"/>
              </w:rPr>
              <w:fldChar w:fldCharType="separate"/>
            </w:r>
            <w:r w:rsidRPr="005E0116">
              <w:rPr>
                <w:rStyle w:val="a9"/>
                <w:color w:val="auto"/>
                <w:sz w:val="28"/>
                <w:szCs w:val="28"/>
                <w:u w:val="none"/>
              </w:rPr>
              <w:t>Помассажировать</w:t>
            </w:r>
            <w:proofErr w:type="spellEnd"/>
            <w:r w:rsidRPr="005E0116">
              <w:rPr>
                <w:rStyle w:val="a9"/>
                <w:color w:val="auto"/>
                <w:sz w:val="28"/>
                <w:szCs w:val="28"/>
                <w:u w:val="none"/>
              </w:rPr>
              <w:t xml:space="preserve"> живот</w:t>
            </w:r>
            <w:r w:rsidR="00573242" w:rsidRPr="005E0116">
              <w:rPr>
                <w:sz w:val="28"/>
                <w:szCs w:val="28"/>
              </w:rPr>
              <w:fldChar w:fldCharType="end"/>
            </w:r>
            <w:r w:rsidRPr="005E0116">
              <w:rPr>
                <w:sz w:val="28"/>
                <w:szCs w:val="28"/>
              </w:rPr>
              <w:t> ребенка поглаживающими круговыми движениями по направлению часовой стрелки.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11.</w:t>
            </w:r>
            <w:r w:rsidRPr="005E0116">
              <w:rPr>
                <w:sz w:val="28"/>
                <w:szCs w:val="28"/>
              </w:rPr>
              <w:t> По мере прекращения появления воздушных пузырьков в емкости с водой с помощью салфетки убрать газоотводную трубку.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12.</w:t>
            </w:r>
            <w:r w:rsidRPr="005E0116">
              <w:rPr>
                <w:sz w:val="28"/>
                <w:szCs w:val="28"/>
              </w:rPr>
              <w:t> После дефекации, ребенка следует подмыть, подсушить промокательны</w:t>
            </w:r>
            <w:r w:rsidRPr="005E0116">
              <w:rPr>
                <w:sz w:val="28"/>
                <w:szCs w:val="28"/>
              </w:rPr>
              <w:softHyphen/>
              <w:t>ми движениями пеленкой и смазать естественные складки маслом. Одеть.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13.</w:t>
            </w:r>
            <w:r w:rsidRPr="005E0116">
              <w:rPr>
                <w:sz w:val="28"/>
                <w:szCs w:val="28"/>
              </w:rPr>
              <w:t xml:space="preserve"> Убрать клеенку и пеленку, поместить в </w:t>
            </w:r>
            <w:proofErr w:type="spellStart"/>
            <w:r w:rsidRPr="005E0116">
              <w:rPr>
                <w:sz w:val="28"/>
                <w:szCs w:val="28"/>
              </w:rPr>
              <w:t>дезраствор</w:t>
            </w:r>
            <w:proofErr w:type="spellEnd"/>
            <w:r w:rsidRPr="005E0116">
              <w:rPr>
                <w:sz w:val="28"/>
                <w:szCs w:val="28"/>
              </w:rPr>
              <w:t>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14.</w:t>
            </w:r>
            <w:r w:rsidRPr="005E0116">
              <w:rPr>
                <w:sz w:val="28"/>
                <w:szCs w:val="28"/>
              </w:rPr>
              <w:t xml:space="preserve"> Снять фартук, поместить в </w:t>
            </w:r>
            <w:proofErr w:type="spellStart"/>
            <w:r w:rsidRPr="005E0116">
              <w:rPr>
                <w:sz w:val="28"/>
                <w:szCs w:val="28"/>
              </w:rPr>
              <w:t>дезраствор</w:t>
            </w:r>
            <w:proofErr w:type="spellEnd"/>
            <w:r w:rsidRPr="005E0116">
              <w:rPr>
                <w:sz w:val="28"/>
                <w:szCs w:val="28"/>
              </w:rPr>
              <w:t>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15.</w:t>
            </w:r>
            <w:r w:rsidRPr="005E0116">
              <w:rPr>
                <w:sz w:val="28"/>
                <w:szCs w:val="28"/>
              </w:rPr>
              <w:t> Снять перчатки, сбросить в контейнер. Вымыть руки.</w:t>
            </w:r>
          </w:p>
          <w:p w:rsidR="004F372B" w:rsidRPr="005E0116" w:rsidRDefault="004F372B" w:rsidP="004F372B">
            <w:pPr>
              <w:pStyle w:val="a5"/>
              <w:rPr>
                <w:sz w:val="28"/>
                <w:szCs w:val="28"/>
              </w:rPr>
            </w:pPr>
            <w:r w:rsidRPr="005E0116">
              <w:rPr>
                <w:rStyle w:val="a6"/>
                <w:b w:val="0"/>
                <w:sz w:val="28"/>
                <w:szCs w:val="28"/>
              </w:rPr>
              <w:t>Примечание.</w:t>
            </w:r>
            <w:r w:rsidRPr="005E0116">
              <w:rPr>
                <w:rStyle w:val="a6"/>
                <w:sz w:val="28"/>
                <w:szCs w:val="28"/>
              </w:rPr>
              <w:t> </w:t>
            </w:r>
            <w:r w:rsidRPr="005E0116">
              <w:rPr>
                <w:sz w:val="28"/>
                <w:szCs w:val="28"/>
              </w:rPr>
              <w:t xml:space="preserve">Глубина </w:t>
            </w:r>
            <w:proofErr w:type="spellStart"/>
            <w:r w:rsidRPr="005E0116">
              <w:rPr>
                <w:sz w:val="28"/>
                <w:szCs w:val="28"/>
              </w:rPr>
              <w:t>введениягазоотводной</w:t>
            </w:r>
            <w:proofErr w:type="spellEnd"/>
            <w:r w:rsidRPr="005E0116">
              <w:rPr>
                <w:sz w:val="28"/>
                <w:szCs w:val="28"/>
              </w:rPr>
              <w:t xml:space="preserve"> трубки зависит от возраста ребенка (новорожденному 6-8 см).</w:t>
            </w:r>
          </w:p>
          <w:p w:rsidR="009D461E" w:rsidRPr="005E0116" w:rsidRDefault="009D461E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фракционного желудочного зондирования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01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определить кислотность желудочного сока.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стерильный желудочный зонд, полотенце;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капустный отвар, подогретый до 39-40</w:t>
            </w:r>
            <w:r w:rsidRPr="005E0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стерильный шприц в лотке, зажим, кипяченая вода;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штатив с 10 пробирками, пронумерованными от 0 до 9;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резиновая емкость для остатков желудочного содержимого, пробного завтрака;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часы;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бланк – направление в клиническую лабораторию;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 лоток для обработанного материала.</w:t>
            </w:r>
          </w:p>
          <w:p w:rsidR="00DA2D7C" w:rsidRPr="005E0116" w:rsidRDefault="00DA2D7C" w:rsidP="00DA2D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условие: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проводить процедуру натощак;</w:t>
            </w:r>
          </w:p>
          <w:p w:rsidR="00DA2D7C" w:rsidRPr="005E0116" w:rsidRDefault="00DA2D7C" w:rsidP="00DA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приготовить капустный отвар накануне вечером по следующему рецепту: 0,5кг капусты + 0,5л. воды, кипятить 0,5 часа после закипания, затем настоять 0,5 часа и процедить.</w:t>
            </w:r>
          </w:p>
          <w:p w:rsidR="00DA2D7C" w:rsidRPr="005E0116" w:rsidRDefault="00DA2D7C" w:rsidP="00DA2D7C">
            <w:pPr>
              <w:spacing w:after="71" w:line="320" w:lineRule="atLeast"/>
              <w:ind w:right="9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Объяснить маме (ребенку) цель и ход проведени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процедуры, получить согласие.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готовить необходимое оснащение.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Выписать направл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в клиническую лабораторию.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Вымыть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осушить руки, надеть перчатки.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Усадить ребенка; измерить зондом расстояние от мочки носа и от кончика носа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конца мечевидного отростка.</w:t>
            </w:r>
          </w:p>
          <w:p w:rsidR="0020155D" w:rsidRPr="005E0116" w:rsidRDefault="0020155D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метку на зонде.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Взять зонд правой рукой на расстоянии 12-15 см от «слепого» конца, а левой рукой по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ддерживать его свободный конец.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Смочить «слепой» конец зонда 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кипяченой водой методом полива.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Предложить ребенку открыть рот и положить «слепой» конец зонда по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средней линии на корень языка.</w:t>
            </w:r>
          </w:p>
          <w:p w:rsidR="0020155D" w:rsidRPr="005E0116" w:rsidRDefault="00DA2D7C" w:rsidP="00DA2D7C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Предложить ребенку закрыть рот, глубоко дышать 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делать глотательные движения.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время глотательных движени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ввести зонд до метки.</w:t>
            </w:r>
            <w:r w:rsidR="004F372B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если ребенок во время введения зонда начал кашлять, задых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аться, немедленно извлечь зонд.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Завести зонд за зубы ук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азательным пальцем правой руки.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Попросить ребенка сжать зубы и не разж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имать их до конца зондирования.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Уложит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ребенка на левый бок.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полотенце и попросить сплевывать в него слюну в течение всег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времени проведения процедуры.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Опустить свободный конец зонда в 0 пробирку и собрать в нее 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остатки желудочного содержимого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при большом его количестве – испол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ьзовать дополнительную емкость.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прекращении истечения остатков желудочного содержимого (определяется по истечению мутности, различных примесей), наложить заж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или завязать зонд на 15 мин.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Через 15 мин. снять зажим, развязав зонд, собрать желудочный сок самотеком или с 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 шприца в одну пробирку.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Вновь наложить зажим завязать зонд на 15 мин., после чего снять его и собрать желудочный сок в пробирку 2. Аналогично собрать 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елудочный сок в пробирку 3 и 4.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Ввести в желудок через зонд с помощью шприца теплый пробный завтрак (капустный от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вар) и завязать зонд на 15 мин.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Примечание: количество капустного отвара определяется по формуле </w:t>
            </w:r>
            <w:proofErr w:type="spellStart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10, где </w:t>
            </w:r>
            <w:proofErr w:type="spellStart"/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proofErr w:type="spellEnd"/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число лет ребенка.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15 мин. развязать зонд и собрать в проби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рку 5 остатки пробного завтрака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их истечения наложить заж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 на зонд, завязать на 15 мин.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15 мин. снять зажим, развязать зонд и собрать желудочный сок самотеком или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помощью шприца в 6 пробирку.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Вновь наложить зажим, завязать зонд на 15 мин., после чего снять его и собрать желудочный сок в пробирку 7. Аналогично собрать 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елудочный сок в пробирку 8 и 9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Быстрым движением извлечь зонд из ж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елудка.</w:t>
            </w:r>
          </w:p>
          <w:p w:rsidR="0020155D" w:rsidRPr="005E0116" w:rsidRDefault="0020155D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Поместить зонд в лоток.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использованный инструме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нтарий подвергнуть дезинфекции.</w:t>
            </w:r>
          </w:p>
          <w:p w:rsidR="0020155D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Снять пе</w:t>
            </w:r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рчатки, вымыть и осушить руки</w:t>
            </w:r>
            <w:proofErr w:type="gramStart"/>
            <w:r w:rsidR="0020155D"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DA2D7C" w:rsidRPr="005E0116" w:rsidRDefault="00DA2D7C" w:rsidP="0020155D">
            <w:pPr>
              <w:pStyle w:val="a4"/>
              <w:numPr>
                <w:ilvl w:val="0"/>
                <w:numId w:val="5"/>
              </w:numPr>
              <w:spacing w:after="71" w:line="320" w:lineRule="atLeast"/>
              <w:ind w:right="9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Организовать транспортирование полученного материала (в биксе) в лабораторию с направлением </w:t>
            </w:r>
            <w:proofErr w:type="gramStart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E0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позднее 2 часов после сбора.</w:t>
            </w:r>
          </w:p>
          <w:p w:rsidR="009D461E" w:rsidRPr="005E0116" w:rsidRDefault="00DA2D7C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461E" w:rsidRPr="005E0116">
              <w:rPr>
                <w:rFonts w:ascii="Times New Roman" w:hAnsi="Times New Roman" w:cs="Times New Roman"/>
                <w:b/>
                <w:sz w:val="28"/>
                <w:szCs w:val="28"/>
              </w:rPr>
              <w:t>оведение фракционного дуоденального  зондирования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определить тип </w:t>
            </w:r>
            <w:proofErr w:type="spellStart"/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дискинезии</w:t>
            </w:r>
            <w:proofErr w:type="spellEnd"/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 желчевыводящих путей;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- обнаружить </w:t>
            </w:r>
            <w:proofErr w:type="spellStart"/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лямблии</w:t>
            </w:r>
            <w:proofErr w:type="spellEnd"/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B8F" w:rsidRPr="005E0116" w:rsidRDefault="001C7B8F" w:rsidP="001C7B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стерильный дуоденальный зонд с оливой, полотенце;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- 33% раствор сернокислой магнезии, подогретой до 39-40</w:t>
            </w:r>
            <w:r w:rsidRPr="005E01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стерильный шприц в лотке, кипяченая вода;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штатив с промаркированными пробирками: А-1 шт., В-5 шт., С-1 шт.;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набор резервных пробирок;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- грелка, заполненная теплой водой и обернутая полотенцем или щеткой, сложенной в 4 слоя; 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>- емкость для сбора желудочного содержимого в ходе продвижения зонда в 12-перстную кишку,                 часы, бумага, ручка для фиксирования времени;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      - бланк-направление в клиническую лабораторию, лоток для отработанного материала.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условие: </w:t>
            </w:r>
          </w:p>
          <w:p w:rsidR="001C7B8F" w:rsidRPr="005E0116" w:rsidRDefault="001C7B8F" w:rsidP="001C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проводить процедуру утром натощак.</w:t>
            </w:r>
          </w:p>
          <w:p w:rsidR="001C7B8F" w:rsidRPr="005E0116" w:rsidRDefault="001C7B8F" w:rsidP="001C7B8F">
            <w:p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маме (ребенку) цель и ход проведения процедуры, получить согласие.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необходимое оснащение, выписать направление в клиническую лабораторию.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руки, надеть перчатки.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Усадить ребенка, сделать первую метку на зонде, измерив зондом расстояние от мочки уха до кончика носа до конца мечевидного отростка. Сделать вторую метку на зонде, </w:t>
            </w:r>
            <w:proofErr w:type="gram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измерив</w:t>
            </w:r>
            <w:proofErr w:type="gram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расстояние от конца мечевидного отростка до пупка + 2 см.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зонд правой рукой на расстоянии 10-15см от «слепого» конца, смочить его кипяченой водой методом полива.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ребенку открыть рот и положить слепой конец зонда по средней линии на корень языка.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ребенку закрыть рот, глубоко дышать и делать глотательные движения. Во время глотательных движений ввести зонд до 1 метки.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если во время введения ребенок начал кашлять, задыхаться, немедленно извлечь зонд.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Предложить ребенку самостоятельно во время глотательных движений медленно в течение 20-30 мин. продвинуть зонд до второй метки.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Завести зонд за зубы указательным пальцем правой руки.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Попросить ребенка сжать зубы и не разжимать их до конца зондирования.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Разжать зонд и опустить его свободный конец в одну пробирку В. Зафиксировать на бумаге время 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появления порций.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«пузырную порцию» В по 5 минут в 4 пробирки, а в 5 пробирке оставить зонд до изменения цвета желчи.</w:t>
            </w: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Примечание: при большом количестве порции «В» добавить для ее сбора резервные пробирки. Зафиксировать время появления печеночной порции "С".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5-10 мл</w:t>
            </w:r>
            <w:proofErr w:type="gram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еченочной порции С.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Быстрым движением извлечь зонд из желудка через полотенце. Поместить зонд в лоток.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инструментарий подвергнуть дезинфекции.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перчатки, вымыть и осушить руки.</w:t>
            </w:r>
          </w:p>
          <w:p w:rsidR="001C7B8F" w:rsidRPr="005E0116" w:rsidRDefault="001C7B8F" w:rsidP="001C7B8F">
            <w:pPr>
              <w:pStyle w:val="a4"/>
              <w:numPr>
                <w:ilvl w:val="0"/>
                <w:numId w:val="7"/>
              </w:numPr>
              <w:spacing w:after="71" w:line="320" w:lineRule="atLeast"/>
              <w:ind w:right="942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1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транспортирование полученного материала (в бокс) в лабораторию в сопровождении направления.</w:t>
            </w:r>
          </w:p>
          <w:p w:rsidR="001C7B8F" w:rsidRPr="005E0116" w:rsidRDefault="001C7B8F" w:rsidP="009D46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61E" w:rsidRPr="005E0116" w:rsidRDefault="009D461E" w:rsidP="009D461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61E" w:rsidRPr="005E0116" w:rsidRDefault="009D461E" w:rsidP="009D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1E" w:rsidRPr="005E0116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D461E" w:rsidRPr="005E0116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9D461E" w:rsidRPr="005E0116" w:rsidRDefault="009D4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0C6" w:rsidRPr="005E0116" w:rsidRDefault="000E30C6">
      <w:pPr>
        <w:rPr>
          <w:rFonts w:ascii="Times New Roman" w:hAnsi="Times New Roman" w:cs="Times New Roman"/>
          <w:sz w:val="28"/>
          <w:szCs w:val="28"/>
        </w:rPr>
      </w:pPr>
    </w:p>
    <w:sectPr w:rsidR="000E30C6" w:rsidRPr="005E0116" w:rsidSect="00F6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217"/>
    <w:multiLevelType w:val="multilevel"/>
    <w:tmpl w:val="FE7A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2F96"/>
    <w:multiLevelType w:val="multilevel"/>
    <w:tmpl w:val="92B6F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F64A1B"/>
    <w:multiLevelType w:val="hybridMultilevel"/>
    <w:tmpl w:val="E7E02C80"/>
    <w:lvl w:ilvl="0" w:tplc="A964ED0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06049"/>
    <w:multiLevelType w:val="multilevel"/>
    <w:tmpl w:val="14F6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43FD"/>
    <w:multiLevelType w:val="hybridMultilevel"/>
    <w:tmpl w:val="FDC05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3530E"/>
    <w:multiLevelType w:val="hybridMultilevel"/>
    <w:tmpl w:val="33A6B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D2E2C"/>
    <w:multiLevelType w:val="hybridMultilevel"/>
    <w:tmpl w:val="16761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46EFE"/>
    <w:multiLevelType w:val="multilevel"/>
    <w:tmpl w:val="8B46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075BC"/>
    <w:multiLevelType w:val="hybridMultilevel"/>
    <w:tmpl w:val="EDF67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A3181"/>
    <w:multiLevelType w:val="hybridMultilevel"/>
    <w:tmpl w:val="D47A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C02AAE"/>
    <w:multiLevelType w:val="hybridMultilevel"/>
    <w:tmpl w:val="398C38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C415C"/>
    <w:multiLevelType w:val="multilevel"/>
    <w:tmpl w:val="393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D1976"/>
    <w:multiLevelType w:val="hybridMultilevel"/>
    <w:tmpl w:val="F3B4FD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2E566A"/>
    <w:multiLevelType w:val="hybridMultilevel"/>
    <w:tmpl w:val="BDC00B68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4FC61345"/>
    <w:multiLevelType w:val="hybridMultilevel"/>
    <w:tmpl w:val="7BD045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BA29EF"/>
    <w:multiLevelType w:val="multilevel"/>
    <w:tmpl w:val="EA42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B55D2"/>
    <w:multiLevelType w:val="hybridMultilevel"/>
    <w:tmpl w:val="FFFFFFFF"/>
    <w:lvl w:ilvl="0" w:tplc="67942C28">
      <w:start w:val="1"/>
      <w:numFmt w:val="decimal"/>
      <w:lvlText w:val="%1."/>
      <w:lvlJc w:val="left"/>
      <w:pPr>
        <w:ind w:left="720" w:hanging="360"/>
      </w:pPr>
    </w:lvl>
    <w:lvl w:ilvl="1" w:tplc="477028E6">
      <w:start w:val="1"/>
      <w:numFmt w:val="lowerLetter"/>
      <w:lvlText w:val="%2."/>
      <w:lvlJc w:val="left"/>
      <w:pPr>
        <w:ind w:left="1440" w:hanging="360"/>
      </w:pPr>
    </w:lvl>
    <w:lvl w:ilvl="2" w:tplc="428A2F40">
      <w:start w:val="1"/>
      <w:numFmt w:val="lowerRoman"/>
      <w:lvlText w:val="%3."/>
      <w:lvlJc w:val="right"/>
      <w:pPr>
        <w:ind w:left="2160" w:hanging="180"/>
      </w:pPr>
    </w:lvl>
    <w:lvl w:ilvl="3" w:tplc="F37447B4">
      <w:start w:val="1"/>
      <w:numFmt w:val="decimal"/>
      <w:lvlText w:val="%4."/>
      <w:lvlJc w:val="left"/>
      <w:pPr>
        <w:ind w:left="2880" w:hanging="360"/>
      </w:pPr>
    </w:lvl>
    <w:lvl w:ilvl="4" w:tplc="26F03AF4">
      <w:start w:val="1"/>
      <w:numFmt w:val="lowerLetter"/>
      <w:lvlText w:val="%5."/>
      <w:lvlJc w:val="left"/>
      <w:pPr>
        <w:ind w:left="3600" w:hanging="360"/>
      </w:pPr>
    </w:lvl>
    <w:lvl w:ilvl="5" w:tplc="24F2ABC2">
      <w:start w:val="1"/>
      <w:numFmt w:val="lowerRoman"/>
      <w:lvlText w:val="%6."/>
      <w:lvlJc w:val="right"/>
      <w:pPr>
        <w:ind w:left="4320" w:hanging="180"/>
      </w:pPr>
    </w:lvl>
    <w:lvl w:ilvl="6" w:tplc="CE06311E">
      <w:start w:val="1"/>
      <w:numFmt w:val="decimal"/>
      <w:lvlText w:val="%7."/>
      <w:lvlJc w:val="left"/>
      <w:pPr>
        <w:ind w:left="5040" w:hanging="360"/>
      </w:pPr>
    </w:lvl>
    <w:lvl w:ilvl="7" w:tplc="B9709850">
      <w:start w:val="1"/>
      <w:numFmt w:val="lowerLetter"/>
      <w:lvlText w:val="%8."/>
      <w:lvlJc w:val="left"/>
      <w:pPr>
        <w:ind w:left="5760" w:hanging="360"/>
      </w:pPr>
    </w:lvl>
    <w:lvl w:ilvl="8" w:tplc="B32C471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35514"/>
    <w:multiLevelType w:val="hybridMultilevel"/>
    <w:tmpl w:val="FFFFFFFF"/>
    <w:lvl w:ilvl="0" w:tplc="75140780">
      <w:start w:val="1"/>
      <w:numFmt w:val="decimal"/>
      <w:lvlText w:val="%1."/>
      <w:lvlJc w:val="left"/>
      <w:pPr>
        <w:ind w:left="720" w:hanging="360"/>
      </w:pPr>
    </w:lvl>
    <w:lvl w:ilvl="1" w:tplc="23A82BD0">
      <w:start w:val="1"/>
      <w:numFmt w:val="lowerLetter"/>
      <w:lvlText w:val="%2."/>
      <w:lvlJc w:val="left"/>
      <w:pPr>
        <w:ind w:left="1440" w:hanging="360"/>
      </w:pPr>
    </w:lvl>
    <w:lvl w:ilvl="2" w:tplc="3CC22E2C">
      <w:start w:val="1"/>
      <w:numFmt w:val="lowerRoman"/>
      <w:lvlText w:val="%3."/>
      <w:lvlJc w:val="right"/>
      <w:pPr>
        <w:ind w:left="2160" w:hanging="180"/>
      </w:pPr>
    </w:lvl>
    <w:lvl w:ilvl="3" w:tplc="9B908A7E">
      <w:start w:val="1"/>
      <w:numFmt w:val="decimal"/>
      <w:lvlText w:val="%4."/>
      <w:lvlJc w:val="left"/>
      <w:pPr>
        <w:ind w:left="2880" w:hanging="360"/>
      </w:pPr>
    </w:lvl>
    <w:lvl w:ilvl="4" w:tplc="7968F102">
      <w:start w:val="1"/>
      <w:numFmt w:val="lowerLetter"/>
      <w:lvlText w:val="%5."/>
      <w:lvlJc w:val="left"/>
      <w:pPr>
        <w:ind w:left="3600" w:hanging="360"/>
      </w:pPr>
    </w:lvl>
    <w:lvl w:ilvl="5" w:tplc="9E9C715C">
      <w:start w:val="1"/>
      <w:numFmt w:val="lowerRoman"/>
      <w:lvlText w:val="%6."/>
      <w:lvlJc w:val="right"/>
      <w:pPr>
        <w:ind w:left="4320" w:hanging="180"/>
      </w:pPr>
    </w:lvl>
    <w:lvl w:ilvl="6" w:tplc="389E68FA">
      <w:start w:val="1"/>
      <w:numFmt w:val="decimal"/>
      <w:lvlText w:val="%7."/>
      <w:lvlJc w:val="left"/>
      <w:pPr>
        <w:ind w:left="5040" w:hanging="360"/>
      </w:pPr>
    </w:lvl>
    <w:lvl w:ilvl="7" w:tplc="AA68E566">
      <w:start w:val="1"/>
      <w:numFmt w:val="lowerLetter"/>
      <w:lvlText w:val="%8."/>
      <w:lvlJc w:val="left"/>
      <w:pPr>
        <w:ind w:left="5760" w:hanging="360"/>
      </w:pPr>
    </w:lvl>
    <w:lvl w:ilvl="8" w:tplc="3E7A1C5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F522B"/>
    <w:multiLevelType w:val="multilevel"/>
    <w:tmpl w:val="EB828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7278E"/>
    <w:multiLevelType w:val="hybridMultilevel"/>
    <w:tmpl w:val="FFFFFFFF"/>
    <w:lvl w:ilvl="0" w:tplc="38FC7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C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ED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2D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C5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E0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7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E9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23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E15C1"/>
    <w:multiLevelType w:val="hybridMultilevel"/>
    <w:tmpl w:val="61B6F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10"/>
  </w:num>
  <w:num w:numId="6">
    <w:abstractNumId w:val="16"/>
  </w:num>
  <w:num w:numId="7">
    <w:abstractNumId w:val="2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9"/>
  </w:num>
  <w:num w:numId="14">
    <w:abstractNumId w:val="1"/>
  </w:num>
  <w:num w:numId="15">
    <w:abstractNumId w:val="15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D461E"/>
    <w:rsid w:val="00094413"/>
    <w:rsid w:val="000B6DC7"/>
    <w:rsid w:val="000E30C6"/>
    <w:rsid w:val="00164BDA"/>
    <w:rsid w:val="001C7B8F"/>
    <w:rsid w:val="001F31E2"/>
    <w:rsid w:val="0020155D"/>
    <w:rsid w:val="004F372B"/>
    <w:rsid w:val="005176BF"/>
    <w:rsid w:val="00573242"/>
    <w:rsid w:val="005E0116"/>
    <w:rsid w:val="0063500D"/>
    <w:rsid w:val="006833C7"/>
    <w:rsid w:val="00775949"/>
    <w:rsid w:val="008138E2"/>
    <w:rsid w:val="00883231"/>
    <w:rsid w:val="00976D02"/>
    <w:rsid w:val="009D461E"/>
    <w:rsid w:val="00AE3A17"/>
    <w:rsid w:val="00DA2D7C"/>
    <w:rsid w:val="00E54977"/>
    <w:rsid w:val="00F6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1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2D7C"/>
    <w:rPr>
      <w:b/>
      <w:bCs/>
    </w:rPr>
  </w:style>
  <w:style w:type="character" w:customStyle="1" w:styleId="blindlabel">
    <w:name w:val="blind_label"/>
    <w:basedOn w:val="a0"/>
    <w:rsid w:val="001C7B8F"/>
  </w:style>
  <w:style w:type="character" w:customStyle="1" w:styleId="im-mess--marker">
    <w:name w:val="im-mess--marker"/>
    <w:basedOn w:val="a0"/>
    <w:rsid w:val="001C7B8F"/>
  </w:style>
  <w:style w:type="character" w:customStyle="1" w:styleId="im-navigationbutton">
    <w:name w:val="im-navigation__button"/>
    <w:basedOn w:val="a0"/>
    <w:rsid w:val="001C7B8F"/>
  </w:style>
  <w:style w:type="character" w:customStyle="1" w:styleId="im-navigation--label">
    <w:name w:val="im-navigation--label"/>
    <w:basedOn w:val="a0"/>
    <w:rsid w:val="001C7B8F"/>
  </w:style>
  <w:style w:type="character" w:customStyle="1" w:styleId="emojitabswrap">
    <w:name w:val="emoji_tabs_wrap"/>
    <w:basedOn w:val="a0"/>
    <w:rsid w:val="001C7B8F"/>
  </w:style>
  <w:style w:type="character" w:customStyle="1" w:styleId="emojitabscont">
    <w:name w:val="emoji_tabs_cont"/>
    <w:basedOn w:val="a0"/>
    <w:rsid w:val="001C7B8F"/>
  </w:style>
  <w:style w:type="character" w:customStyle="1" w:styleId="emojitabicon">
    <w:name w:val="emoji_tab_icon"/>
    <w:basedOn w:val="a0"/>
    <w:rsid w:val="001C7B8F"/>
  </w:style>
  <w:style w:type="character" w:customStyle="1" w:styleId="msitemmorelabel">
    <w:name w:val="ms_item_more_label"/>
    <w:basedOn w:val="a0"/>
    <w:rsid w:val="001C7B8F"/>
  </w:style>
  <w:style w:type="paragraph" w:styleId="a7">
    <w:name w:val="Balloon Text"/>
    <w:basedOn w:val="a"/>
    <w:link w:val="a8"/>
    <w:uiPriority w:val="99"/>
    <w:semiHidden/>
    <w:unhideWhenUsed/>
    <w:rsid w:val="001C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B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372B"/>
    <w:rPr>
      <w:color w:val="0000FF"/>
      <w:u w:val="single"/>
    </w:rPr>
  </w:style>
  <w:style w:type="character" w:styleId="aa">
    <w:name w:val="Emphasis"/>
    <w:basedOn w:val="a0"/>
    <w:uiPriority w:val="20"/>
    <w:qFormat/>
    <w:rsid w:val="005E01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651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9392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777">
                                          <w:marLeft w:val="1387"/>
                                          <w:marRight w:val="87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349198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1251">
                  <w:marLeft w:val="533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2905">
                      <w:marLeft w:val="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5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8382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6216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0769">
                  <w:marLeft w:val="1387"/>
                  <w:marRight w:val="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36110_gigienicheskaya-obrabotka-ruk-meditsinskogo-personala-pokazaniya-tehn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7_21574_vazelinovoe-masl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0_71094_postanovka-gazootvodnoy-trubki.html" TargetMode="External"/><Relationship Id="rId5" Type="http://schemas.openxmlformats.org/officeDocument/2006/relationships/hyperlink" Target="https://studopedia.ru/6_126032_v-detoksikatsiya-tolstoy-kish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14</cp:revision>
  <dcterms:created xsi:type="dcterms:W3CDTF">2020-06-11T04:25:00Z</dcterms:created>
  <dcterms:modified xsi:type="dcterms:W3CDTF">2020-06-11T09:17:00Z</dcterms:modified>
</cp:coreProperties>
</file>