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3D" w:rsidRDefault="000C4A4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Тема №1</w:t>
      </w:r>
      <w:r w:rsidR="00723269">
        <w:rPr>
          <w:rFonts w:ascii="Times New Roman" w:hAnsi="Times New Roman" w:cs="Times New Roman"/>
          <w:b/>
          <w:sz w:val="32"/>
        </w:rPr>
        <w:t xml:space="preserve">. </w:t>
      </w:r>
      <w:r w:rsidRPr="000C4A4E">
        <w:rPr>
          <w:rFonts w:ascii="Times New Roman" w:hAnsi="Times New Roman" w:cs="Times New Roman"/>
          <w:sz w:val="32"/>
        </w:rPr>
        <w:t>Организация работы по приему лекарственных средств, товаров аптечного ассортимента.  Документы, подтверждающие качество</w:t>
      </w:r>
      <w:r w:rsidR="00723269" w:rsidRPr="00723269">
        <w:rPr>
          <w:rFonts w:ascii="Times New Roman" w:hAnsi="Times New Roman" w:cs="Times New Roman"/>
          <w:sz w:val="32"/>
        </w:rPr>
        <w:t>.</w:t>
      </w:r>
    </w:p>
    <w:p w:rsidR="00626F51" w:rsidRDefault="00626F51" w:rsidP="001F7CC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Организация работы по прием товара в аптеке, осуществляется согласно с требованиями приказа </w:t>
      </w:r>
      <w:r w:rsidRPr="00626F51">
        <w:rPr>
          <w:rFonts w:ascii="Times New Roman" w:hAnsi="Times New Roman" w:cs="Times New Roman"/>
          <w:sz w:val="32"/>
        </w:rPr>
        <w:t>МЗ РФ № 647н</w:t>
      </w:r>
      <w:r>
        <w:rPr>
          <w:rFonts w:ascii="Times New Roman" w:hAnsi="Times New Roman" w:cs="Times New Roman"/>
          <w:sz w:val="32"/>
        </w:rPr>
        <w:t xml:space="preserve"> «</w:t>
      </w:r>
      <w:r w:rsidRPr="00626F51">
        <w:rPr>
          <w:rFonts w:ascii="Times New Roman" w:hAnsi="Times New Roman" w:cs="Times New Roman"/>
          <w:sz w:val="32"/>
        </w:rPr>
        <w:t>Об утверждении Правил надлежащей аптечной практики лекарственных препаратов для медицинского применения».</w:t>
      </w:r>
    </w:p>
    <w:p w:rsidR="00CF1131" w:rsidRDefault="00C8518E" w:rsidP="00C8518E">
      <w:pPr>
        <w:jc w:val="both"/>
        <w:rPr>
          <w:rFonts w:ascii="Times New Roman" w:hAnsi="Times New Roman" w:cs="Times New Roman"/>
          <w:sz w:val="32"/>
        </w:rPr>
      </w:pPr>
      <w:r w:rsidRPr="00C8518E">
        <w:rPr>
          <w:rFonts w:ascii="Times New Roman" w:hAnsi="Times New Roman" w:cs="Times New Roman"/>
          <w:sz w:val="32"/>
        </w:rPr>
        <w:t>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CF1131" w:rsidRDefault="00C8518E" w:rsidP="00C8518E">
      <w:pPr>
        <w:jc w:val="both"/>
        <w:rPr>
          <w:rFonts w:ascii="Times New Roman" w:hAnsi="Times New Roman" w:cs="Times New Roman"/>
          <w:sz w:val="32"/>
        </w:rPr>
      </w:pPr>
      <w:r w:rsidRPr="00C8518E">
        <w:rPr>
          <w:rFonts w:ascii="Times New Roman" w:hAnsi="Times New Roman" w:cs="Times New Roman"/>
          <w:sz w:val="32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</w:t>
      </w:r>
      <w:r>
        <w:rPr>
          <w:rFonts w:ascii="Times New Roman" w:hAnsi="Times New Roman" w:cs="Times New Roman"/>
          <w:sz w:val="32"/>
        </w:rPr>
        <w:t>.</w:t>
      </w:r>
    </w:p>
    <w:p w:rsidR="00CF1131" w:rsidRDefault="00CF1131" w:rsidP="00CF1131">
      <w:pPr>
        <w:jc w:val="both"/>
        <w:rPr>
          <w:rFonts w:ascii="Times New Roman" w:hAnsi="Times New Roman" w:cs="Times New Roman"/>
          <w:sz w:val="32"/>
        </w:rPr>
      </w:pPr>
      <w:r w:rsidRPr="00CF1131">
        <w:rPr>
          <w:rFonts w:ascii="Times New Roman" w:hAnsi="Times New Roman" w:cs="Times New Roman"/>
          <w:sz w:val="32"/>
        </w:rPr>
        <w:t>Если количество и качество товаров аптечного ассортимента соответствуют указанном</w:t>
      </w:r>
      <w:r>
        <w:rPr>
          <w:rFonts w:ascii="Times New Roman" w:hAnsi="Times New Roman" w:cs="Times New Roman"/>
          <w:sz w:val="32"/>
        </w:rPr>
        <w:t>у в сопроводительных документах</w:t>
      </w:r>
      <w:r w:rsidRPr="00CF1131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r w:rsidRPr="00CF1131">
        <w:rPr>
          <w:rFonts w:ascii="Times New Roman" w:hAnsi="Times New Roman" w:cs="Times New Roman"/>
          <w:sz w:val="32"/>
        </w:rPr>
        <w:t>то на сопроводительных документах (накладной, счет-фактуре, товарно-транспортной накладной, реестре документов по качеству и других документах,</w:t>
      </w:r>
      <w:r>
        <w:rPr>
          <w:rFonts w:ascii="Times New Roman" w:hAnsi="Times New Roman" w:cs="Times New Roman"/>
          <w:sz w:val="32"/>
        </w:rPr>
        <w:t xml:space="preserve"> </w:t>
      </w:r>
      <w:r w:rsidRPr="00CF1131">
        <w:rPr>
          <w:rFonts w:ascii="Times New Roman" w:hAnsi="Times New Roman" w:cs="Times New Roman"/>
          <w:sz w:val="32"/>
        </w:rPr>
        <w:t>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</w:t>
      </w:r>
      <w:r>
        <w:rPr>
          <w:rFonts w:ascii="Times New Roman" w:hAnsi="Times New Roman" w:cs="Times New Roman"/>
          <w:sz w:val="32"/>
        </w:rPr>
        <w:t>м в сопроводительных документах</w:t>
      </w:r>
      <w:r w:rsidRPr="00CF1131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Материально-ответственное лицо</w:t>
      </w:r>
      <w:r w:rsidRPr="00CF1131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r w:rsidRPr="00CF1131">
        <w:rPr>
          <w:rFonts w:ascii="Times New Roman" w:hAnsi="Times New Roman" w:cs="Times New Roman"/>
          <w:sz w:val="32"/>
        </w:rPr>
        <w:t>осуществляющее приемку</w:t>
      </w:r>
      <w:r>
        <w:rPr>
          <w:rFonts w:ascii="Times New Roman" w:hAnsi="Times New Roman" w:cs="Times New Roman"/>
          <w:sz w:val="32"/>
        </w:rPr>
        <w:t xml:space="preserve"> товаров аптечного ассортимента</w:t>
      </w:r>
      <w:r w:rsidRPr="00CF1131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r w:rsidRPr="00CF1131">
        <w:rPr>
          <w:rFonts w:ascii="Times New Roman" w:hAnsi="Times New Roman" w:cs="Times New Roman"/>
          <w:sz w:val="32"/>
        </w:rPr>
        <w:t>ставит свою подпись на сопроводительных документах и заверяет ее печатью субъекта розничной торговли</w:t>
      </w:r>
      <w:r>
        <w:rPr>
          <w:rFonts w:ascii="Times New Roman" w:hAnsi="Times New Roman" w:cs="Times New Roman"/>
          <w:sz w:val="32"/>
        </w:rPr>
        <w:t xml:space="preserve"> </w:t>
      </w:r>
      <w:r w:rsidRPr="00CF1131">
        <w:rPr>
          <w:rFonts w:ascii="Times New Roman" w:hAnsi="Times New Roman" w:cs="Times New Roman"/>
          <w:sz w:val="32"/>
        </w:rPr>
        <w:t>(при наличии)</w:t>
      </w:r>
      <w:r>
        <w:rPr>
          <w:rFonts w:ascii="Times New Roman" w:hAnsi="Times New Roman" w:cs="Times New Roman"/>
          <w:sz w:val="32"/>
        </w:rPr>
        <w:t xml:space="preserve">. </w:t>
      </w:r>
      <w:r w:rsidRPr="00CF1131">
        <w:rPr>
          <w:rFonts w:ascii="Times New Roman" w:hAnsi="Times New Roman" w:cs="Times New Roman"/>
          <w:sz w:val="32"/>
        </w:rPr>
        <w:t>В случае несоответствия поставленных субъекту розничной торговли товаров аптечного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lastRenderedPageBreak/>
        <w:t>ассортимента условиям договора</w:t>
      </w:r>
      <w:r w:rsidRPr="00CF1131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r w:rsidRPr="00CF1131">
        <w:rPr>
          <w:rFonts w:ascii="Times New Roman" w:hAnsi="Times New Roman" w:cs="Times New Roman"/>
          <w:sz w:val="32"/>
        </w:rPr>
        <w:t>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поставщику. 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</w:t>
      </w:r>
      <w:r>
        <w:rPr>
          <w:rFonts w:ascii="Times New Roman" w:hAnsi="Times New Roman" w:cs="Times New Roman"/>
          <w:sz w:val="32"/>
        </w:rPr>
        <w:t>.</w:t>
      </w:r>
    </w:p>
    <w:p w:rsidR="00CF1131" w:rsidRDefault="00CF1131" w:rsidP="00CF1131">
      <w:pPr>
        <w:jc w:val="both"/>
        <w:rPr>
          <w:rFonts w:ascii="Times New Roman" w:hAnsi="Times New Roman" w:cs="Times New Roman"/>
          <w:sz w:val="32"/>
        </w:rPr>
      </w:pPr>
      <w:r w:rsidRPr="00CF1131">
        <w:rPr>
          <w:rFonts w:ascii="Times New Roman" w:hAnsi="Times New Roman" w:cs="Times New Roman"/>
          <w:sz w:val="32"/>
        </w:rPr>
        <w:t>Приемочный контроль заключается в проверке поступающих лекарст</w:t>
      </w:r>
      <w:r>
        <w:rPr>
          <w:rFonts w:ascii="Times New Roman" w:hAnsi="Times New Roman" w:cs="Times New Roman"/>
          <w:sz w:val="32"/>
        </w:rPr>
        <w:t xml:space="preserve">венных препаратов путем оценки: внешнего вида, цвета, запаха; целостности упаковки; </w:t>
      </w:r>
      <w:r w:rsidRPr="00CF1131">
        <w:rPr>
          <w:rFonts w:ascii="Times New Roman" w:hAnsi="Times New Roman" w:cs="Times New Roman"/>
          <w:sz w:val="32"/>
        </w:rPr>
        <w:t>соответствия маркировки лекарственных препаратов требованиям, установленным законодательством об о</w:t>
      </w:r>
      <w:r>
        <w:rPr>
          <w:rFonts w:ascii="Times New Roman" w:hAnsi="Times New Roman" w:cs="Times New Roman"/>
          <w:sz w:val="32"/>
        </w:rPr>
        <w:t>бращении лекарственных средств;</w:t>
      </w:r>
      <w:r w:rsidRPr="00CF1131">
        <w:rPr>
          <w:rFonts w:ascii="Times New Roman" w:hAnsi="Times New Roman" w:cs="Times New Roman"/>
          <w:sz w:val="32"/>
        </w:rPr>
        <w:t xml:space="preserve"> правильности оформлен</w:t>
      </w:r>
      <w:r>
        <w:rPr>
          <w:rFonts w:ascii="Times New Roman" w:hAnsi="Times New Roman" w:cs="Times New Roman"/>
          <w:sz w:val="32"/>
        </w:rPr>
        <w:t xml:space="preserve">ия сопроводительных документов; </w:t>
      </w:r>
      <w:r w:rsidRPr="00CF1131">
        <w:rPr>
          <w:rFonts w:ascii="Times New Roman" w:hAnsi="Times New Roman" w:cs="Times New Roman"/>
          <w:sz w:val="32"/>
        </w:rPr>
        <w:t>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:rsidR="00CF1131" w:rsidRPr="00CF1131" w:rsidRDefault="00CF1131" w:rsidP="00CF1131">
      <w:pPr>
        <w:jc w:val="both"/>
        <w:rPr>
          <w:rFonts w:ascii="Times New Roman" w:hAnsi="Times New Roman" w:cs="Times New Roman"/>
          <w:sz w:val="32"/>
        </w:rPr>
      </w:pPr>
      <w:r w:rsidRPr="00CF1131">
        <w:rPr>
          <w:rFonts w:ascii="Times New Roman" w:hAnsi="Times New Roman" w:cs="Times New Roman"/>
          <w:sz w:val="32"/>
        </w:rPr>
        <w:t>Для проведения приемочного контроля приказом руководителя субъекта розничной торговли создается приемная комиссия. 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</w:p>
    <w:p w:rsidR="00CF1131" w:rsidRPr="00CF1131" w:rsidRDefault="00CF1131" w:rsidP="00CF1131">
      <w:pPr>
        <w:jc w:val="both"/>
        <w:rPr>
          <w:rFonts w:ascii="Times New Roman" w:hAnsi="Times New Roman" w:cs="Times New Roman"/>
          <w:sz w:val="32"/>
        </w:rPr>
      </w:pPr>
      <w:r w:rsidRPr="00CF1131">
        <w:rPr>
          <w:rFonts w:ascii="Times New Roman" w:hAnsi="Times New Roman" w:cs="Times New Roman"/>
          <w:sz w:val="32"/>
        </w:rPr>
        <w:t xml:space="preserve"> 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CF1131" w:rsidRPr="00CF1131" w:rsidRDefault="00CF1131" w:rsidP="00CF1131">
      <w:pPr>
        <w:jc w:val="both"/>
        <w:rPr>
          <w:rFonts w:ascii="Times New Roman" w:hAnsi="Times New Roman" w:cs="Times New Roman"/>
          <w:sz w:val="32"/>
        </w:rPr>
      </w:pPr>
      <w:r w:rsidRPr="00CF1131">
        <w:rPr>
          <w:rFonts w:ascii="Times New Roman" w:hAnsi="Times New Roman" w:cs="Times New Roman"/>
          <w:sz w:val="32"/>
        </w:rPr>
        <w:t xml:space="preserve"> 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CF1131">
        <w:rPr>
          <w:rFonts w:ascii="Times New Roman" w:hAnsi="Times New Roman" w:cs="Times New Roman"/>
          <w:sz w:val="32"/>
        </w:rPr>
        <w:t>увязочных</w:t>
      </w:r>
      <w:proofErr w:type="spellEnd"/>
      <w:r w:rsidRPr="00CF1131">
        <w:rPr>
          <w:rFonts w:ascii="Times New Roman" w:hAnsi="Times New Roman" w:cs="Times New Roman"/>
          <w:sz w:val="32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</w:t>
      </w:r>
      <w:r w:rsidRPr="00CF1131">
        <w:rPr>
          <w:rFonts w:ascii="Times New Roman" w:hAnsi="Times New Roman" w:cs="Times New Roman"/>
          <w:sz w:val="32"/>
        </w:rPr>
        <w:lastRenderedPageBreak/>
        <w:t>детского и диетического питания, биологически активных добавок по внешним признакам, проверить наличие необходимой документации и информации, осуще</w:t>
      </w:r>
      <w:r>
        <w:rPr>
          <w:rFonts w:ascii="Times New Roman" w:hAnsi="Times New Roman" w:cs="Times New Roman"/>
          <w:sz w:val="32"/>
        </w:rPr>
        <w:t>ствить отбраковку и сортировку.</w:t>
      </w:r>
    </w:p>
    <w:p w:rsidR="00CF1131" w:rsidRPr="00CF1131" w:rsidRDefault="00CF1131" w:rsidP="00CF1131">
      <w:pPr>
        <w:jc w:val="both"/>
        <w:rPr>
          <w:rFonts w:ascii="Times New Roman" w:hAnsi="Times New Roman" w:cs="Times New Roman"/>
          <w:sz w:val="32"/>
        </w:rPr>
      </w:pPr>
      <w:r w:rsidRPr="00CF1131">
        <w:rPr>
          <w:rFonts w:ascii="Times New Roman" w:hAnsi="Times New Roman" w:cs="Times New Roman"/>
          <w:sz w:val="32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</w:t>
      </w:r>
      <w:r>
        <w:rPr>
          <w:rFonts w:ascii="Times New Roman" w:hAnsi="Times New Roman" w:cs="Times New Roman"/>
          <w:sz w:val="32"/>
        </w:rPr>
        <w:t>чества или реестром деклараций.</w:t>
      </w:r>
    </w:p>
    <w:p w:rsidR="00CF1131" w:rsidRPr="00CF1131" w:rsidRDefault="00CF1131" w:rsidP="00CF1131">
      <w:pPr>
        <w:jc w:val="both"/>
        <w:rPr>
          <w:rFonts w:ascii="Times New Roman" w:hAnsi="Times New Roman" w:cs="Times New Roman"/>
          <w:sz w:val="32"/>
        </w:rPr>
      </w:pPr>
      <w:r w:rsidRPr="00CF1131">
        <w:rPr>
          <w:rFonts w:ascii="Times New Roman" w:hAnsi="Times New Roman" w:cs="Times New Roman"/>
          <w:sz w:val="32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CF1131" w:rsidRPr="00CF1131" w:rsidRDefault="00CF1131" w:rsidP="00CF1131">
      <w:pPr>
        <w:jc w:val="both"/>
        <w:rPr>
          <w:rFonts w:ascii="Times New Roman" w:hAnsi="Times New Roman" w:cs="Times New Roman"/>
          <w:sz w:val="32"/>
        </w:rPr>
      </w:pPr>
      <w:r w:rsidRPr="00CF1131">
        <w:rPr>
          <w:rFonts w:ascii="Times New Roman" w:hAnsi="Times New Roman" w:cs="Times New Roman"/>
          <w:sz w:val="32"/>
        </w:rPr>
        <w:t xml:space="preserve"> 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</w:t>
      </w:r>
      <w:r>
        <w:rPr>
          <w:rFonts w:ascii="Times New Roman" w:hAnsi="Times New Roman" w:cs="Times New Roman"/>
          <w:sz w:val="32"/>
        </w:rPr>
        <w:t>теле, инструкций по применению.</w:t>
      </w:r>
    </w:p>
    <w:p w:rsidR="00CF1131" w:rsidRDefault="00CF1131" w:rsidP="00CF1131">
      <w:pPr>
        <w:jc w:val="both"/>
        <w:rPr>
          <w:rFonts w:ascii="Times New Roman" w:hAnsi="Times New Roman" w:cs="Times New Roman"/>
          <w:sz w:val="32"/>
        </w:rPr>
      </w:pPr>
      <w:r w:rsidRPr="00CF1131">
        <w:rPr>
          <w:rFonts w:ascii="Times New Roman" w:hAnsi="Times New Roman" w:cs="Times New Roman"/>
          <w:sz w:val="32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продукции».</w:t>
      </w:r>
    </w:p>
    <w:p w:rsidR="00176073" w:rsidRDefault="00176073" w:rsidP="00CF1131">
      <w:pPr>
        <w:jc w:val="both"/>
        <w:rPr>
          <w:rFonts w:ascii="Times New Roman" w:hAnsi="Times New Roman" w:cs="Times New Roman"/>
          <w:sz w:val="32"/>
        </w:rPr>
      </w:pPr>
      <w:r w:rsidRPr="00176073">
        <w:rPr>
          <w:rFonts w:ascii="Times New Roman" w:hAnsi="Times New Roman" w:cs="Times New Roman"/>
          <w:sz w:val="32"/>
        </w:rPr>
        <w:t>Потребительская тара должна обеспечивать безопасность и сохранность парфюмерно-косметической продукции в течение срока годности продукции.</w:t>
      </w:r>
    </w:p>
    <w:p w:rsidR="00176073" w:rsidRPr="00176073" w:rsidRDefault="00176073" w:rsidP="00176073">
      <w:pPr>
        <w:jc w:val="both"/>
        <w:rPr>
          <w:rFonts w:ascii="Times New Roman" w:hAnsi="Times New Roman" w:cs="Times New Roman"/>
          <w:sz w:val="32"/>
        </w:rPr>
      </w:pPr>
      <w:r w:rsidRPr="00176073">
        <w:rPr>
          <w:rFonts w:ascii="Times New Roman" w:hAnsi="Times New Roman" w:cs="Times New Roman"/>
          <w:sz w:val="32"/>
        </w:rPr>
        <w:t xml:space="preserve">В целях применения настоящего технического регламента ТС идентификация проводится по признакам, характеризующим </w:t>
      </w:r>
      <w:r w:rsidRPr="00176073">
        <w:rPr>
          <w:rFonts w:ascii="Times New Roman" w:hAnsi="Times New Roman" w:cs="Times New Roman"/>
          <w:sz w:val="32"/>
        </w:rPr>
        <w:lastRenderedPageBreak/>
        <w:t xml:space="preserve">парфюмерно-косметическую продукцию, и установленным в настоящем техническом регламенте </w:t>
      </w:r>
      <w:r>
        <w:rPr>
          <w:rFonts w:ascii="Times New Roman" w:hAnsi="Times New Roman" w:cs="Times New Roman"/>
          <w:sz w:val="32"/>
        </w:rPr>
        <w:t xml:space="preserve">ТС. </w:t>
      </w:r>
      <w:r w:rsidRPr="00176073">
        <w:rPr>
          <w:rFonts w:ascii="Times New Roman" w:hAnsi="Times New Roman" w:cs="Times New Roman"/>
          <w:sz w:val="32"/>
        </w:rPr>
        <w:t>Признаками, характеризующими парфюмерно-кос</w:t>
      </w:r>
      <w:r>
        <w:rPr>
          <w:rFonts w:ascii="Times New Roman" w:hAnsi="Times New Roman" w:cs="Times New Roman"/>
          <w:sz w:val="32"/>
        </w:rPr>
        <w:t xml:space="preserve">метическую продукцию, являются: </w:t>
      </w:r>
      <w:r w:rsidRPr="00176073">
        <w:rPr>
          <w:rFonts w:ascii="Times New Roman" w:hAnsi="Times New Roman" w:cs="Times New Roman"/>
          <w:sz w:val="32"/>
        </w:rPr>
        <w:t>способ применения продукции - парфюмерно-косметическая продукция предназначена исключительно для наружного нанесения на определ</w:t>
      </w:r>
      <w:r>
        <w:rPr>
          <w:rFonts w:ascii="Times New Roman" w:hAnsi="Times New Roman" w:cs="Times New Roman"/>
          <w:sz w:val="32"/>
        </w:rPr>
        <w:t xml:space="preserve">енные части человеческого тела; </w:t>
      </w:r>
      <w:r w:rsidRPr="00176073">
        <w:rPr>
          <w:rFonts w:ascii="Times New Roman" w:hAnsi="Times New Roman" w:cs="Times New Roman"/>
          <w:sz w:val="32"/>
        </w:rPr>
        <w:t>место нанесения продукции - парфюмерно-косметическая продукция наносится на кожу, волосы, ногти, губы, зубы, слизистую оболочку полости</w:t>
      </w:r>
      <w:r>
        <w:rPr>
          <w:rFonts w:ascii="Times New Roman" w:hAnsi="Times New Roman" w:cs="Times New Roman"/>
          <w:sz w:val="32"/>
        </w:rPr>
        <w:t xml:space="preserve"> рта и наружные половые органы; </w:t>
      </w:r>
      <w:r w:rsidRPr="00176073">
        <w:rPr>
          <w:rFonts w:ascii="Times New Roman" w:hAnsi="Times New Roman" w:cs="Times New Roman"/>
          <w:sz w:val="32"/>
        </w:rPr>
        <w:t>цели применения продукции (по отдельности или в любой комбинации) - очищение и/или изменение внешнего вида кожи, волос, ногтей, губ, зубов, 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</w:t>
      </w:r>
      <w:r>
        <w:rPr>
          <w:rFonts w:ascii="Times New Roman" w:hAnsi="Times New Roman" w:cs="Times New Roman"/>
          <w:sz w:val="32"/>
        </w:rPr>
        <w:t>льном функциональном состоянии.</w:t>
      </w:r>
    </w:p>
    <w:p w:rsidR="00176073" w:rsidRPr="00176073" w:rsidRDefault="00176073" w:rsidP="00176073">
      <w:pPr>
        <w:jc w:val="both"/>
        <w:rPr>
          <w:rFonts w:ascii="Times New Roman" w:hAnsi="Times New Roman" w:cs="Times New Roman"/>
          <w:sz w:val="32"/>
        </w:rPr>
      </w:pPr>
      <w:r w:rsidRPr="00176073">
        <w:rPr>
          <w:rFonts w:ascii="Times New Roman" w:hAnsi="Times New Roman" w:cs="Times New Roman"/>
          <w:sz w:val="32"/>
        </w:rPr>
        <w:t xml:space="preserve"> Идентификация парфюмерно-косметической продукц</w:t>
      </w:r>
      <w:bookmarkStart w:id="0" w:name="_GoBack"/>
      <w:bookmarkEnd w:id="0"/>
      <w:r w:rsidRPr="00176073">
        <w:rPr>
          <w:rFonts w:ascii="Times New Roman" w:hAnsi="Times New Roman" w:cs="Times New Roman"/>
          <w:sz w:val="32"/>
        </w:rPr>
        <w:t>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176073" w:rsidRPr="00CF1131" w:rsidRDefault="00176073" w:rsidP="00CF1131">
      <w:pPr>
        <w:jc w:val="both"/>
        <w:rPr>
          <w:rFonts w:ascii="Times New Roman" w:hAnsi="Times New Roman" w:cs="Times New Roman"/>
          <w:sz w:val="32"/>
        </w:rPr>
      </w:pPr>
    </w:p>
    <w:sectPr w:rsidR="00176073" w:rsidRPr="00CF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CC"/>
    <w:rsid w:val="0009029F"/>
    <w:rsid w:val="000C4A4E"/>
    <w:rsid w:val="000D4889"/>
    <w:rsid w:val="00176073"/>
    <w:rsid w:val="001F7CC1"/>
    <w:rsid w:val="004C3CCC"/>
    <w:rsid w:val="005A1D3E"/>
    <w:rsid w:val="00605E3D"/>
    <w:rsid w:val="00626F51"/>
    <w:rsid w:val="006B1961"/>
    <w:rsid w:val="006C6284"/>
    <w:rsid w:val="00723269"/>
    <w:rsid w:val="007651D8"/>
    <w:rsid w:val="00850B7B"/>
    <w:rsid w:val="008B4E8B"/>
    <w:rsid w:val="00B852FC"/>
    <w:rsid w:val="00BD77BB"/>
    <w:rsid w:val="00C8518E"/>
    <w:rsid w:val="00CF1131"/>
    <w:rsid w:val="00F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DE56"/>
  <w15:chartTrackingRefBased/>
  <w15:docId w15:val="{78A7F068-19D5-44EC-B4D8-656315D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Ходасевич</dc:creator>
  <cp:keywords/>
  <dc:description/>
  <cp:lastModifiedBy>Дарья Ходасевич</cp:lastModifiedBy>
  <cp:revision>10</cp:revision>
  <dcterms:created xsi:type="dcterms:W3CDTF">2020-05-14T05:10:00Z</dcterms:created>
  <dcterms:modified xsi:type="dcterms:W3CDTF">2020-05-20T07:17:00Z</dcterms:modified>
</cp:coreProperties>
</file>