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28C0C" w14:textId="77777777" w:rsidR="00E63403" w:rsidRDefault="00000000">
      <w:pPr>
        <w:pStyle w:val="a3"/>
        <w:spacing w:before="74" w:line="242" w:lineRule="auto"/>
        <w:ind w:left="1417" w:firstLine="489"/>
      </w:pPr>
      <w:r>
        <w:t>Федеральное государственное бюджетное образовательное учреждениевысшего</w:t>
      </w:r>
      <w:r>
        <w:rPr>
          <w:spacing w:val="-10"/>
        </w:rPr>
        <w:t xml:space="preserve"> </w:t>
      </w:r>
      <w:r>
        <w:t>образования</w:t>
      </w:r>
      <w:r>
        <w:rPr>
          <w:spacing w:val="-10"/>
        </w:rPr>
        <w:t xml:space="preserve"> </w:t>
      </w:r>
      <w:r>
        <w:t>"Красноярский</w:t>
      </w:r>
      <w:r>
        <w:rPr>
          <w:spacing w:val="-10"/>
        </w:rPr>
        <w:t xml:space="preserve"> </w:t>
      </w:r>
      <w:r>
        <w:t>государственный</w:t>
      </w:r>
    </w:p>
    <w:p w14:paraId="3223B18E" w14:textId="77777777" w:rsidR="00E63403" w:rsidRDefault="00000000">
      <w:pPr>
        <w:pStyle w:val="a3"/>
        <w:spacing w:line="482" w:lineRule="auto"/>
        <w:ind w:left="2110" w:hanging="387"/>
      </w:pPr>
      <w:r>
        <w:t>медицинский</w:t>
      </w:r>
      <w:r>
        <w:rPr>
          <w:spacing w:val="-4"/>
        </w:rPr>
        <w:t xml:space="preserve"> </w:t>
      </w:r>
      <w:r>
        <w:t>университет</w:t>
      </w:r>
      <w:r>
        <w:rPr>
          <w:spacing w:val="-5"/>
        </w:rPr>
        <w:t xml:space="preserve"> </w:t>
      </w:r>
      <w:r>
        <w:t>им.</w:t>
      </w:r>
      <w:r>
        <w:rPr>
          <w:spacing w:val="-5"/>
        </w:rPr>
        <w:t xml:space="preserve"> </w:t>
      </w:r>
      <w:r>
        <w:t>проф.</w:t>
      </w:r>
      <w:r>
        <w:rPr>
          <w:spacing w:val="-4"/>
        </w:rPr>
        <w:t xml:space="preserve"> </w:t>
      </w:r>
      <w:r>
        <w:t>В.Ф.</w:t>
      </w:r>
      <w:r>
        <w:rPr>
          <w:spacing w:val="-5"/>
        </w:rPr>
        <w:t xml:space="preserve"> </w:t>
      </w:r>
      <w:r>
        <w:t>Войно-Ясенецкого" Министерства здравоохранения Российской Федерации</w:t>
      </w:r>
    </w:p>
    <w:p w14:paraId="1E5F5E8B" w14:textId="77777777" w:rsidR="00E63403" w:rsidRDefault="00E63403">
      <w:pPr>
        <w:pStyle w:val="a3"/>
        <w:ind w:left="0"/>
        <w:rPr>
          <w:sz w:val="30"/>
        </w:rPr>
      </w:pPr>
    </w:p>
    <w:p w14:paraId="4BBAB8B0" w14:textId="77777777" w:rsidR="00E63403" w:rsidRDefault="00E63403">
      <w:pPr>
        <w:pStyle w:val="a3"/>
        <w:ind w:left="0"/>
        <w:rPr>
          <w:sz w:val="30"/>
        </w:rPr>
      </w:pPr>
    </w:p>
    <w:p w14:paraId="554C08A2" w14:textId="71625F70" w:rsidR="00E63403" w:rsidRDefault="00000000">
      <w:pPr>
        <w:pStyle w:val="a3"/>
        <w:spacing w:before="268"/>
        <w:ind w:left="1533" w:right="864"/>
        <w:jc w:val="center"/>
      </w:pPr>
      <w:r>
        <w:t>Кафедра</w:t>
      </w:r>
      <w:r>
        <w:rPr>
          <w:spacing w:val="-9"/>
        </w:rPr>
        <w:t xml:space="preserve"> </w:t>
      </w:r>
      <w:r w:rsidR="00771407">
        <w:t xml:space="preserve">факультетской терапии </w:t>
      </w:r>
    </w:p>
    <w:p w14:paraId="60F420BE" w14:textId="77777777" w:rsidR="00E63403" w:rsidRDefault="00E63403">
      <w:pPr>
        <w:pStyle w:val="a3"/>
        <w:ind w:left="0"/>
        <w:rPr>
          <w:sz w:val="30"/>
        </w:rPr>
      </w:pPr>
    </w:p>
    <w:p w14:paraId="1098F676" w14:textId="77777777" w:rsidR="00E63403" w:rsidRDefault="00E63403">
      <w:pPr>
        <w:pStyle w:val="a3"/>
        <w:spacing w:before="10"/>
        <w:ind w:left="0"/>
        <w:rPr>
          <w:sz w:val="25"/>
        </w:rPr>
      </w:pPr>
    </w:p>
    <w:p w14:paraId="5733D3C0" w14:textId="487A90F8" w:rsidR="00E63403" w:rsidRDefault="00000000" w:rsidP="00771407">
      <w:pPr>
        <w:pStyle w:val="a3"/>
        <w:spacing w:line="276" w:lineRule="auto"/>
        <w:ind w:left="6663" w:right="205" w:firstLine="595"/>
        <w:jc w:val="right"/>
      </w:pPr>
      <w:r>
        <w:t>Зав.</w:t>
      </w:r>
      <w:r>
        <w:rPr>
          <w:spacing w:val="-18"/>
        </w:rPr>
        <w:t xml:space="preserve"> </w:t>
      </w:r>
      <w:r>
        <w:t>кафедрой:д.м.н., профессор</w:t>
      </w:r>
      <w:r>
        <w:rPr>
          <w:spacing w:val="-14"/>
        </w:rPr>
        <w:t xml:space="preserve"> </w:t>
      </w:r>
      <w:r w:rsidR="00771407">
        <w:t>Никулина С.Ю.</w:t>
      </w:r>
    </w:p>
    <w:p w14:paraId="7A4F4024" w14:textId="77777777" w:rsidR="00E63403" w:rsidRDefault="00E63403">
      <w:pPr>
        <w:pStyle w:val="a3"/>
        <w:ind w:left="0"/>
        <w:rPr>
          <w:sz w:val="30"/>
        </w:rPr>
      </w:pPr>
    </w:p>
    <w:p w14:paraId="4D5CABA6" w14:textId="77777777" w:rsidR="00E63403" w:rsidRDefault="00E63403">
      <w:pPr>
        <w:pStyle w:val="a3"/>
        <w:ind w:left="0"/>
        <w:rPr>
          <w:sz w:val="30"/>
        </w:rPr>
      </w:pPr>
    </w:p>
    <w:p w14:paraId="7731E1D5" w14:textId="77777777" w:rsidR="00E63403" w:rsidRDefault="00E63403">
      <w:pPr>
        <w:pStyle w:val="a3"/>
        <w:ind w:left="0"/>
        <w:rPr>
          <w:sz w:val="30"/>
        </w:rPr>
      </w:pPr>
    </w:p>
    <w:p w14:paraId="4FB1A31C" w14:textId="77777777" w:rsidR="00E63403" w:rsidRDefault="00000000">
      <w:pPr>
        <w:pStyle w:val="a3"/>
        <w:spacing w:before="260" w:line="321" w:lineRule="exact"/>
        <w:ind w:left="1521" w:right="864"/>
        <w:jc w:val="center"/>
      </w:pPr>
      <w:r>
        <w:rPr>
          <w:spacing w:val="-2"/>
        </w:rPr>
        <w:t>РЕФЕРАТ</w:t>
      </w:r>
    </w:p>
    <w:p w14:paraId="6CCB5764" w14:textId="77777777" w:rsidR="00E63403" w:rsidRDefault="00000000">
      <w:pPr>
        <w:pStyle w:val="a3"/>
        <w:spacing w:line="321" w:lineRule="exact"/>
        <w:ind w:left="1521" w:right="864"/>
        <w:jc w:val="center"/>
      </w:pPr>
      <w:r>
        <w:t>Тактика</w:t>
      </w:r>
      <w:r>
        <w:rPr>
          <w:spacing w:val="-8"/>
        </w:rPr>
        <w:t xml:space="preserve"> </w:t>
      </w:r>
      <w:r>
        <w:t>ведения</w:t>
      </w:r>
      <w:r>
        <w:rPr>
          <w:spacing w:val="-7"/>
        </w:rPr>
        <w:t xml:space="preserve"> </w:t>
      </w:r>
      <w:r>
        <w:t>пациентов</w:t>
      </w:r>
      <w:r>
        <w:rPr>
          <w:spacing w:val="-7"/>
        </w:rPr>
        <w:t xml:space="preserve"> </w:t>
      </w:r>
      <w:r>
        <w:t>с</w:t>
      </w:r>
      <w:r>
        <w:rPr>
          <w:spacing w:val="-7"/>
        </w:rPr>
        <w:t xml:space="preserve"> </w:t>
      </w:r>
      <w:r>
        <w:t>тромбоэмболией</w:t>
      </w:r>
      <w:r>
        <w:rPr>
          <w:spacing w:val="-7"/>
        </w:rPr>
        <w:t xml:space="preserve"> </w:t>
      </w:r>
      <w:r>
        <w:t>легочной</w:t>
      </w:r>
      <w:r>
        <w:rPr>
          <w:spacing w:val="-7"/>
        </w:rPr>
        <w:t xml:space="preserve"> </w:t>
      </w:r>
      <w:r>
        <w:rPr>
          <w:spacing w:val="-2"/>
        </w:rPr>
        <w:t>артерии.</w:t>
      </w:r>
    </w:p>
    <w:p w14:paraId="4FE47896" w14:textId="77777777" w:rsidR="00E63403" w:rsidRDefault="00E63403">
      <w:pPr>
        <w:pStyle w:val="a3"/>
        <w:ind w:left="0"/>
        <w:rPr>
          <w:sz w:val="30"/>
        </w:rPr>
      </w:pPr>
    </w:p>
    <w:p w14:paraId="0AF2E3A5" w14:textId="77777777" w:rsidR="00E63403" w:rsidRDefault="00E63403">
      <w:pPr>
        <w:pStyle w:val="a3"/>
        <w:ind w:left="0"/>
        <w:rPr>
          <w:sz w:val="30"/>
        </w:rPr>
      </w:pPr>
    </w:p>
    <w:p w14:paraId="2313D98E" w14:textId="77777777" w:rsidR="00E63403" w:rsidRDefault="00E63403">
      <w:pPr>
        <w:pStyle w:val="a3"/>
        <w:ind w:left="0"/>
        <w:rPr>
          <w:sz w:val="30"/>
        </w:rPr>
      </w:pPr>
    </w:p>
    <w:p w14:paraId="4B8DE14B" w14:textId="77777777" w:rsidR="00E63403" w:rsidRDefault="00E63403">
      <w:pPr>
        <w:pStyle w:val="a3"/>
        <w:ind w:left="0"/>
        <w:rPr>
          <w:sz w:val="30"/>
        </w:rPr>
      </w:pPr>
    </w:p>
    <w:p w14:paraId="1D08E9BE" w14:textId="6471FC4A" w:rsidR="00E63403" w:rsidRDefault="00000000">
      <w:pPr>
        <w:pStyle w:val="a3"/>
        <w:spacing w:before="228" w:line="278" w:lineRule="auto"/>
        <w:ind w:left="6371" w:right="208" w:firstLine="2271"/>
        <w:jc w:val="right"/>
      </w:pPr>
      <w:r>
        <w:rPr>
          <w:spacing w:val="-2"/>
          <w:w w:val="90"/>
        </w:rPr>
        <w:t xml:space="preserve">Выполнила: </w:t>
      </w:r>
      <w:r>
        <w:t xml:space="preserve">ординатор 1 года обучения </w:t>
      </w:r>
      <w:r w:rsidR="00771407">
        <w:t>Юськив Юлия Андреевна</w:t>
      </w:r>
    </w:p>
    <w:p w14:paraId="79FBDC49" w14:textId="77777777" w:rsidR="00E63403" w:rsidRDefault="00E63403">
      <w:pPr>
        <w:pStyle w:val="a3"/>
        <w:ind w:left="0"/>
        <w:rPr>
          <w:sz w:val="30"/>
        </w:rPr>
      </w:pPr>
    </w:p>
    <w:p w14:paraId="4E3EDA8C" w14:textId="77777777" w:rsidR="00E63403" w:rsidRDefault="00E63403">
      <w:pPr>
        <w:pStyle w:val="a3"/>
        <w:ind w:left="0"/>
        <w:rPr>
          <w:sz w:val="30"/>
        </w:rPr>
      </w:pPr>
    </w:p>
    <w:p w14:paraId="5C531AC7" w14:textId="77777777" w:rsidR="00E63403" w:rsidRDefault="00E63403">
      <w:pPr>
        <w:pStyle w:val="a3"/>
        <w:ind w:left="0"/>
        <w:rPr>
          <w:sz w:val="30"/>
        </w:rPr>
      </w:pPr>
    </w:p>
    <w:p w14:paraId="7B373009" w14:textId="77777777" w:rsidR="00E63403" w:rsidRDefault="00E63403">
      <w:pPr>
        <w:pStyle w:val="a3"/>
        <w:ind w:left="0"/>
        <w:rPr>
          <w:sz w:val="30"/>
        </w:rPr>
      </w:pPr>
    </w:p>
    <w:p w14:paraId="0F3AD11E" w14:textId="77777777" w:rsidR="00E63403" w:rsidRDefault="00E63403">
      <w:pPr>
        <w:pStyle w:val="a3"/>
        <w:ind w:left="0"/>
        <w:rPr>
          <w:sz w:val="30"/>
        </w:rPr>
      </w:pPr>
    </w:p>
    <w:p w14:paraId="5E752B83" w14:textId="77777777" w:rsidR="00E63403" w:rsidRDefault="00E63403">
      <w:pPr>
        <w:pStyle w:val="a3"/>
        <w:ind w:left="0"/>
        <w:rPr>
          <w:sz w:val="30"/>
        </w:rPr>
      </w:pPr>
    </w:p>
    <w:p w14:paraId="50132298" w14:textId="77777777" w:rsidR="00E63403" w:rsidRDefault="00E63403">
      <w:pPr>
        <w:pStyle w:val="a3"/>
        <w:ind w:left="0"/>
        <w:rPr>
          <w:sz w:val="30"/>
        </w:rPr>
      </w:pPr>
    </w:p>
    <w:p w14:paraId="0923118A" w14:textId="77777777" w:rsidR="00E63403" w:rsidRDefault="00E63403">
      <w:pPr>
        <w:pStyle w:val="a3"/>
        <w:ind w:left="0"/>
        <w:rPr>
          <w:sz w:val="30"/>
        </w:rPr>
      </w:pPr>
    </w:p>
    <w:p w14:paraId="21649953" w14:textId="77777777" w:rsidR="00E63403" w:rsidRDefault="00E63403">
      <w:pPr>
        <w:pStyle w:val="a3"/>
        <w:ind w:left="0"/>
        <w:rPr>
          <w:sz w:val="30"/>
        </w:rPr>
      </w:pPr>
    </w:p>
    <w:p w14:paraId="2B5AD5DA" w14:textId="77777777" w:rsidR="00E63403" w:rsidRDefault="00E63403">
      <w:pPr>
        <w:pStyle w:val="a3"/>
        <w:ind w:left="0"/>
        <w:rPr>
          <w:sz w:val="30"/>
        </w:rPr>
      </w:pPr>
    </w:p>
    <w:p w14:paraId="56CAD7B9" w14:textId="77777777" w:rsidR="00E63403" w:rsidRDefault="00E63403">
      <w:pPr>
        <w:pStyle w:val="a3"/>
        <w:spacing w:before="5"/>
        <w:ind w:left="0"/>
        <w:rPr>
          <w:sz w:val="35"/>
        </w:rPr>
      </w:pPr>
    </w:p>
    <w:p w14:paraId="3EC2B1A5" w14:textId="77777777" w:rsidR="00E63403" w:rsidRDefault="00000000">
      <w:pPr>
        <w:pStyle w:val="a3"/>
        <w:spacing w:before="1"/>
        <w:ind w:left="1523" w:right="864"/>
        <w:jc w:val="center"/>
      </w:pPr>
      <w:r>
        <w:t>Красноярск,</w:t>
      </w:r>
      <w:r>
        <w:rPr>
          <w:spacing w:val="-8"/>
        </w:rPr>
        <w:t xml:space="preserve"> </w:t>
      </w:r>
      <w:r>
        <w:rPr>
          <w:spacing w:val="-2"/>
        </w:rPr>
        <w:t>2023г.</w:t>
      </w:r>
    </w:p>
    <w:p w14:paraId="4E25CDD3" w14:textId="77777777" w:rsidR="00E63403" w:rsidRDefault="00E63403">
      <w:pPr>
        <w:jc w:val="center"/>
        <w:sectPr w:rsidR="00E63403">
          <w:type w:val="continuous"/>
          <w:pgSz w:w="11910" w:h="16840"/>
          <w:pgMar w:top="1100" w:right="740" w:bottom="280" w:left="940" w:header="720" w:footer="720" w:gutter="0"/>
          <w:cols w:space="720"/>
        </w:sectPr>
      </w:pPr>
    </w:p>
    <w:p w14:paraId="1B55EB0D" w14:textId="77777777" w:rsidR="00E63403" w:rsidRDefault="00000000">
      <w:pPr>
        <w:spacing w:before="72"/>
        <w:ind w:left="1266"/>
        <w:rPr>
          <w:b/>
          <w:sz w:val="28"/>
        </w:rPr>
      </w:pPr>
      <w:r>
        <w:rPr>
          <w:b/>
          <w:spacing w:val="-2"/>
          <w:sz w:val="28"/>
        </w:rPr>
        <w:lastRenderedPageBreak/>
        <w:t>Оглавление</w:t>
      </w:r>
    </w:p>
    <w:sdt>
      <w:sdtPr>
        <w:rPr>
          <w:sz w:val="22"/>
          <w:szCs w:val="22"/>
        </w:rPr>
        <w:id w:val="-612129650"/>
        <w:docPartObj>
          <w:docPartGallery w:val="Table of Contents"/>
          <w:docPartUnique/>
        </w:docPartObj>
      </w:sdtPr>
      <w:sdtContent>
        <w:p w14:paraId="4A270B91" w14:textId="77777777" w:rsidR="00E63403" w:rsidRDefault="00000000">
          <w:pPr>
            <w:pStyle w:val="10"/>
            <w:tabs>
              <w:tab w:val="right" w:leader="dot" w:pos="10110"/>
            </w:tabs>
            <w:spacing w:before="19"/>
          </w:pPr>
          <w:r>
            <w:fldChar w:fldCharType="begin"/>
          </w:r>
          <w:r>
            <w:instrText xml:space="preserve">TOC \o "1-1" \h \z \u </w:instrText>
          </w:r>
          <w:r>
            <w:fldChar w:fldCharType="separate"/>
          </w:r>
          <w:hyperlink w:anchor="_bookmark0" w:history="1">
            <w:r>
              <w:rPr>
                <w:spacing w:val="-2"/>
              </w:rPr>
              <w:t>Введение</w:t>
            </w:r>
            <w:r>
              <w:tab/>
            </w:r>
            <w:r>
              <w:rPr>
                <w:spacing w:val="-10"/>
              </w:rPr>
              <w:t>3</w:t>
            </w:r>
          </w:hyperlink>
        </w:p>
        <w:p w14:paraId="56F39C35" w14:textId="77777777" w:rsidR="00E63403" w:rsidRDefault="00000000">
          <w:pPr>
            <w:pStyle w:val="10"/>
            <w:tabs>
              <w:tab w:val="right" w:leader="dot" w:pos="10110"/>
            </w:tabs>
            <w:spacing w:before="149"/>
          </w:pPr>
          <w:hyperlink w:anchor="_bookmark1" w:history="1">
            <w:r>
              <w:rPr>
                <w:spacing w:val="-2"/>
              </w:rPr>
              <w:t>Эпидемиология</w:t>
            </w:r>
            <w:r>
              <w:tab/>
            </w:r>
            <w:r>
              <w:rPr>
                <w:spacing w:val="-10"/>
              </w:rPr>
              <w:t>4</w:t>
            </w:r>
          </w:hyperlink>
        </w:p>
        <w:p w14:paraId="5ABC719F" w14:textId="77777777" w:rsidR="00E63403" w:rsidRDefault="00000000">
          <w:pPr>
            <w:pStyle w:val="10"/>
            <w:tabs>
              <w:tab w:val="right" w:leader="dot" w:pos="10110"/>
            </w:tabs>
          </w:pPr>
          <w:hyperlink w:anchor="_bookmark2" w:history="1">
            <w:r>
              <w:t>Механизм</w:t>
            </w:r>
            <w:r>
              <w:rPr>
                <w:spacing w:val="-5"/>
              </w:rPr>
              <w:t xml:space="preserve"> </w:t>
            </w:r>
            <w:r>
              <w:rPr>
                <w:spacing w:val="-2"/>
              </w:rPr>
              <w:t>развития</w:t>
            </w:r>
            <w:r>
              <w:tab/>
            </w:r>
            <w:r>
              <w:rPr>
                <w:spacing w:val="-10"/>
              </w:rPr>
              <w:t>5</w:t>
            </w:r>
          </w:hyperlink>
        </w:p>
        <w:p w14:paraId="0A5FCED6" w14:textId="77777777" w:rsidR="00E63403" w:rsidRDefault="00000000">
          <w:pPr>
            <w:pStyle w:val="10"/>
            <w:tabs>
              <w:tab w:val="right" w:leader="dot" w:pos="10110"/>
            </w:tabs>
          </w:pPr>
          <w:hyperlink w:anchor="_bookmark3" w:history="1">
            <w:r>
              <w:rPr>
                <w:spacing w:val="-2"/>
              </w:rPr>
              <w:t>Патофизиология</w:t>
            </w:r>
            <w:r>
              <w:tab/>
            </w:r>
            <w:r>
              <w:rPr>
                <w:spacing w:val="-10"/>
              </w:rPr>
              <w:t>7</w:t>
            </w:r>
          </w:hyperlink>
        </w:p>
        <w:p w14:paraId="188E94B4" w14:textId="77777777" w:rsidR="00E63403" w:rsidRDefault="00000000">
          <w:pPr>
            <w:pStyle w:val="10"/>
            <w:tabs>
              <w:tab w:val="right" w:leader="dot" w:pos="10110"/>
            </w:tabs>
            <w:spacing w:before="149"/>
          </w:pPr>
          <w:hyperlink w:anchor="_bookmark4" w:history="1">
            <w:r>
              <w:rPr>
                <w:spacing w:val="-2"/>
              </w:rPr>
              <w:t>Диагностика</w:t>
            </w:r>
            <w:r>
              <w:tab/>
            </w:r>
            <w:r>
              <w:rPr>
                <w:spacing w:val="-10"/>
              </w:rPr>
              <w:t>9</w:t>
            </w:r>
          </w:hyperlink>
        </w:p>
        <w:p w14:paraId="30EB7045" w14:textId="77777777" w:rsidR="00E63403" w:rsidRDefault="00000000">
          <w:pPr>
            <w:pStyle w:val="10"/>
            <w:tabs>
              <w:tab w:val="right" w:leader="dot" w:pos="10111"/>
            </w:tabs>
          </w:pPr>
          <w:hyperlink w:anchor="_bookmark5" w:history="1">
            <w:r>
              <w:t>Особенности</w:t>
            </w:r>
            <w:r>
              <w:rPr>
                <w:spacing w:val="-12"/>
              </w:rPr>
              <w:t xml:space="preserve"> </w:t>
            </w:r>
            <w:r>
              <w:t>формулирования</w:t>
            </w:r>
            <w:r>
              <w:rPr>
                <w:spacing w:val="-14"/>
              </w:rPr>
              <w:t xml:space="preserve"> </w:t>
            </w:r>
            <w:r>
              <w:rPr>
                <w:spacing w:val="-2"/>
              </w:rPr>
              <w:t>диагноза</w:t>
            </w:r>
            <w:r>
              <w:tab/>
            </w:r>
            <w:r>
              <w:rPr>
                <w:spacing w:val="-5"/>
              </w:rPr>
              <w:t>11</w:t>
            </w:r>
          </w:hyperlink>
        </w:p>
        <w:p w14:paraId="533EC75B" w14:textId="77777777" w:rsidR="00E63403" w:rsidRDefault="00000000">
          <w:pPr>
            <w:pStyle w:val="10"/>
            <w:tabs>
              <w:tab w:val="right" w:leader="dot" w:pos="10111"/>
            </w:tabs>
            <w:spacing w:before="149"/>
          </w:pPr>
          <w:hyperlink w:anchor="_bookmark6" w:history="1">
            <w:r>
              <w:t>Тактика</w:t>
            </w:r>
            <w:r>
              <w:rPr>
                <w:spacing w:val="-5"/>
              </w:rPr>
              <w:t xml:space="preserve"> </w:t>
            </w:r>
            <w:r>
              <w:rPr>
                <w:spacing w:val="-2"/>
              </w:rPr>
              <w:t>ведения</w:t>
            </w:r>
            <w:r>
              <w:tab/>
            </w:r>
            <w:r>
              <w:rPr>
                <w:spacing w:val="-5"/>
              </w:rPr>
              <w:t>12</w:t>
            </w:r>
          </w:hyperlink>
        </w:p>
        <w:p w14:paraId="2A72C20E" w14:textId="77777777" w:rsidR="00E63403" w:rsidRDefault="00000000">
          <w:pPr>
            <w:pStyle w:val="10"/>
            <w:tabs>
              <w:tab w:val="right" w:leader="dot" w:pos="10111"/>
            </w:tabs>
          </w:pPr>
          <w:hyperlink w:anchor="_bookmark7" w:history="1">
            <w:r>
              <w:t>Используемая</w:t>
            </w:r>
            <w:r>
              <w:rPr>
                <w:spacing w:val="-10"/>
              </w:rPr>
              <w:t xml:space="preserve"> </w:t>
            </w:r>
            <w:r>
              <w:rPr>
                <w:spacing w:val="-2"/>
              </w:rPr>
              <w:t>литература</w:t>
            </w:r>
            <w:r>
              <w:tab/>
            </w:r>
            <w:r>
              <w:rPr>
                <w:spacing w:val="-5"/>
              </w:rPr>
              <w:t>14</w:t>
            </w:r>
          </w:hyperlink>
        </w:p>
        <w:p w14:paraId="0F8B5E51" w14:textId="77777777" w:rsidR="00E63403" w:rsidRDefault="00000000">
          <w:r>
            <w:fldChar w:fldCharType="end"/>
          </w:r>
        </w:p>
      </w:sdtContent>
    </w:sdt>
    <w:p w14:paraId="70AE0AFC" w14:textId="77777777" w:rsidR="00E63403" w:rsidRDefault="00E63403">
      <w:pPr>
        <w:sectPr w:rsidR="00E63403">
          <w:pgSz w:w="11910" w:h="16840"/>
          <w:pgMar w:top="1040" w:right="740" w:bottom="280" w:left="940" w:header="720" w:footer="720" w:gutter="0"/>
          <w:cols w:space="720"/>
        </w:sectPr>
      </w:pPr>
    </w:p>
    <w:p w14:paraId="5FE86346" w14:textId="77777777" w:rsidR="00E63403" w:rsidRDefault="00000000">
      <w:pPr>
        <w:pStyle w:val="1"/>
        <w:ind w:left="1266"/>
      </w:pPr>
      <w:bookmarkStart w:id="0" w:name="_bookmark0"/>
      <w:bookmarkEnd w:id="0"/>
      <w:r>
        <w:rPr>
          <w:spacing w:val="-2"/>
        </w:rPr>
        <w:lastRenderedPageBreak/>
        <w:t>Введение</w:t>
      </w:r>
    </w:p>
    <w:p w14:paraId="71356CD6" w14:textId="77777777" w:rsidR="00E63403" w:rsidRDefault="00000000">
      <w:pPr>
        <w:pStyle w:val="a3"/>
        <w:spacing w:before="245" w:line="276" w:lineRule="auto"/>
        <w:ind w:right="106" w:firstLine="503"/>
        <w:jc w:val="both"/>
      </w:pPr>
      <w:r>
        <w:t>Тромбоэмболия легочной артерии (ТЭЛА) - одно из наиболее распространенных и грозных осложнений многих заболеваний послеоперационного</w:t>
      </w:r>
      <w:r>
        <w:rPr>
          <w:spacing w:val="-18"/>
        </w:rPr>
        <w:t xml:space="preserve"> </w:t>
      </w:r>
      <w:r>
        <w:t>и</w:t>
      </w:r>
      <w:r>
        <w:rPr>
          <w:spacing w:val="-17"/>
        </w:rPr>
        <w:t xml:space="preserve"> </w:t>
      </w:r>
      <w:r>
        <w:t>послеродового</w:t>
      </w:r>
      <w:r>
        <w:rPr>
          <w:spacing w:val="-18"/>
        </w:rPr>
        <w:t xml:space="preserve"> </w:t>
      </w:r>
      <w:r>
        <w:t>периодов,</w:t>
      </w:r>
      <w:r>
        <w:rPr>
          <w:spacing w:val="-17"/>
        </w:rPr>
        <w:t xml:space="preserve"> </w:t>
      </w:r>
      <w:r>
        <w:t>неблагоприятно</w:t>
      </w:r>
      <w:r>
        <w:rPr>
          <w:spacing w:val="-18"/>
        </w:rPr>
        <w:t xml:space="preserve"> </w:t>
      </w:r>
      <w:r>
        <w:t>влияющее</w:t>
      </w:r>
      <w:r>
        <w:rPr>
          <w:spacing w:val="-17"/>
        </w:rPr>
        <w:t xml:space="preserve"> </w:t>
      </w:r>
      <w:r>
        <w:t>на их течение и исход.</w:t>
      </w:r>
    </w:p>
    <w:p w14:paraId="299D49FA" w14:textId="77777777" w:rsidR="00E63403" w:rsidRDefault="00000000">
      <w:pPr>
        <w:pStyle w:val="a3"/>
        <w:spacing w:before="201" w:line="276" w:lineRule="auto"/>
        <w:ind w:right="105" w:firstLine="503"/>
        <w:jc w:val="both"/>
      </w:pPr>
      <w:r>
        <w:t>Практическая значимость проблемы ТЭЛА в настоящее время определяется явным нарастанием частоты легочных эмболий при самых разнообразных заболеваниях, а также значительным увеличением частоты послеоперационных и посттравматических эмболий, чаще возникающих при сложных хирургических вмешательствах.</w:t>
      </w:r>
    </w:p>
    <w:p w14:paraId="122BB598" w14:textId="77777777" w:rsidR="00E63403" w:rsidRDefault="00000000">
      <w:pPr>
        <w:pStyle w:val="a3"/>
        <w:spacing w:before="199" w:line="276" w:lineRule="auto"/>
        <w:ind w:right="107" w:firstLine="503"/>
        <w:jc w:val="both"/>
      </w:pPr>
      <w:r>
        <w:t>Актуальность проблемы ТЭЛА обусловлена не только тяжестью течения заболевания и высокой летальностью, но и трудностями своевременной диагностики этого осложнения из-за полиморфизма развивающихся клинических синдромов.</w:t>
      </w:r>
    </w:p>
    <w:p w14:paraId="31E23D6B" w14:textId="77777777" w:rsidR="00E63403" w:rsidRDefault="00000000">
      <w:pPr>
        <w:pStyle w:val="a3"/>
        <w:spacing w:before="201" w:line="276" w:lineRule="auto"/>
        <w:ind w:right="106" w:firstLine="503"/>
        <w:jc w:val="both"/>
      </w:pPr>
      <w:r>
        <w:t>По данным многочисленных патологоанатомических исследований (П.К. Пермяков, 1991; G. Stevanovic и соавт., 1986), в 50 - 80% случаев ТЭЛА не диагностируется вообще, а во многих случаях ставится лишь предположительный диагноз. Многие больные умирают в первые часы от начала заболевания, не получая адекватного лечения. При этом летальность среди не леченных пациентов достигает 40%, тогда как при проведении своевременной терапии она не превышает 10% (К. Grosser, 1980).</w:t>
      </w:r>
    </w:p>
    <w:p w14:paraId="4F5B0A5C" w14:textId="77777777" w:rsidR="00E63403" w:rsidRDefault="00E63403">
      <w:pPr>
        <w:spacing w:line="276" w:lineRule="auto"/>
        <w:jc w:val="both"/>
        <w:sectPr w:rsidR="00E63403">
          <w:pgSz w:w="11910" w:h="16840"/>
          <w:pgMar w:top="1040" w:right="740" w:bottom="280" w:left="940" w:header="720" w:footer="720" w:gutter="0"/>
          <w:cols w:space="720"/>
        </w:sectPr>
      </w:pPr>
    </w:p>
    <w:p w14:paraId="72A9591D" w14:textId="77777777" w:rsidR="00E63403" w:rsidRDefault="00000000">
      <w:pPr>
        <w:pStyle w:val="1"/>
      </w:pPr>
      <w:bookmarkStart w:id="1" w:name="_bookmark1"/>
      <w:bookmarkEnd w:id="1"/>
      <w:r>
        <w:rPr>
          <w:spacing w:val="-2"/>
        </w:rPr>
        <w:lastRenderedPageBreak/>
        <w:t>Эпидемиология</w:t>
      </w:r>
    </w:p>
    <w:p w14:paraId="65CCAABD" w14:textId="77777777" w:rsidR="00E63403" w:rsidRDefault="00000000">
      <w:pPr>
        <w:pStyle w:val="a3"/>
        <w:spacing w:before="245" w:line="276" w:lineRule="auto"/>
        <w:ind w:right="102" w:firstLine="707"/>
        <w:jc w:val="both"/>
      </w:pPr>
      <w:r>
        <w:t>Ежегодно в развитых странах Европы и Северной Америки регистрируется 39-115 новых случаев ТЭЛА и 35-115 случаев ТГВ (тромбоз глубоких вен) на 100.000 взрослого населения. Вероятность развития ВТЭО закономерно увеличивается по мере старения.</w:t>
      </w:r>
    </w:p>
    <w:p w14:paraId="77BF0294" w14:textId="77777777" w:rsidR="00E63403" w:rsidRDefault="00000000">
      <w:pPr>
        <w:pStyle w:val="a3"/>
        <w:spacing w:before="201" w:line="276" w:lineRule="auto"/>
        <w:ind w:right="104" w:firstLine="707"/>
        <w:jc w:val="both"/>
      </w:pPr>
      <w:r>
        <w:t>Так, в старческом возрасте (≥80 лет) частота ВТЭО в 8 раз выше по сравнению с более молодыми – 50-60 лет. У детей частота ТЭЛА составляет 53-57</w:t>
      </w:r>
      <w:r>
        <w:rPr>
          <w:spacing w:val="14"/>
        </w:rPr>
        <w:t xml:space="preserve"> </w:t>
      </w:r>
      <w:r>
        <w:t>случаев</w:t>
      </w:r>
      <w:r>
        <w:rPr>
          <w:spacing w:val="14"/>
        </w:rPr>
        <w:t xml:space="preserve"> </w:t>
      </w:r>
      <w:r>
        <w:t>на</w:t>
      </w:r>
      <w:r>
        <w:rPr>
          <w:spacing w:val="15"/>
        </w:rPr>
        <w:t xml:space="preserve"> </w:t>
      </w:r>
      <w:r>
        <w:t>100.000</w:t>
      </w:r>
      <w:r>
        <w:rPr>
          <w:spacing w:val="14"/>
        </w:rPr>
        <w:t xml:space="preserve"> </w:t>
      </w:r>
      <w:r>
        <w:t>среди</w:t>
      </w:r>
      <w:r>
        <w:rPr>
          <w:spacing w:val="14"/>
        </w:rPr>
        <w:t xml:space="preserve"> </w:t>
      </w:r>
      <w:r>
        <w:t>госпитализированных</w:t>
      </w:r>
      <w:r>
        <w:rPr>
          <w:spacing w:val="15"/>
        </w:rPr>
        <w:t xml:space="preserve"> </w:t>
      </w:r>
      <w:r>
        <w:t>пациентов</w:t>
      </w:r>
      <w:r>
        <w:rPr>
          <w:spacing w:val="14"/>
        </w:rPr>
        <w:t xml:space="preserve"> </w:t>
      </w:r>
      <w:r>
        <w:t>и</w:t>
      </w:r>
      <w:r>
        <w:rPr>
          <w:spacing w:val="14"/>
        </w:rPr>
        <w:t xml:space="preserve"> </w:t>
      </w:r>
      <w:r>
        <w:t>1,4-4,9</w:t>
      </w:r>
      <w:r>
        <w:rPr>
          <w:spacing w:val="15"/>
        </w:rPr>
        <w:t xml:space="preserve"> </w:t>
      </w:r>
      <w:r>
        <w:rPr>
          <w:spacing w:val="-5"/>
        </w:rPr>
        <w:t>на</w:t>
      </w:r>
    </w:p>
    <w:p w14:paraId="75D2D382" w14:textId="77777777" w:rsidR="00E63403" w:rsidRDefault="00000000">
      <w:pPr>
        <w:pStyle w:val="a3"/>
        <w:spacing w:line="320" w:lineRule="exact"/>
        <w:jc w:val="both"/>
      </w:pPr>
      <w:r>
        <w:t>100.000</w:t>
      </w:r>
      <w:r>
        <w:rPr>
          <w:spacing w:val="-3"/>
        </w:rPr>
        <w:t xml:space="preserve"> </w:t>
      </w:r>
      <w:r>
        <w:t>в</w:t>
      </w:r>
      <w:r>
        <w:rPr>
          <w:spacing w:val="-5"/>
        </w:rPr>
        <w:t xml:space="preserve"> </w:t>
      </w:r>
      <w:r>
        <w:t>общей</w:t>
      </w:r>
      <w:r>
        <w:rPr>
          <w:spacing w:val="-3"/>
        </w:rPr>
        <w:t xml:space="preserve"> </w:t>
      </w:r>
      <w:r>
        <w:rPr>
          <w:spacing w:val="-2"/>
        </w:rPr>
        <w:t>популяции.</w:t>
      </w:r>
    </w:p>
    <w:p w14:paraId="34092A39" w14:textId="77777777" w:rsidR="00E63403" w:rsidRDefault="00000000">
      <w:pPr>
        <w:pStyle w:val="a3"/>
        <w:spacing w:before="250" w:line="276" w:lineRule="auto"/>
        <w:ind w:right="105" w:firstLine="707"/>
        <w:jc w:val="both"/>
      </w:pPr>
      <w:r>
        <w:t>Венозные тромбоэмболии (ВТЭ) в виде тромбоза глубоких вен (ТГВ) или ЛЭ находятся на третьем месте в мире по распространенности, уступая только инфаркту миокарда и инсульту.</w:t>
      </w:r>
    </w:p>
    <w:p w14:paraId="5EA59A42" w14:textId="77777777" w:rsidR="00E63403" w:rsidRDefault="00000000">
      <w:pPr>
        <w:pStyle w:val="a3"/>
        <w:spacing w:before="199" w:line="276" w:lineRule="auto"/>
        <w:ind w:right="107" w:firstLine="707"/>
        <w:jc w:val="both"/>
      </w:pPr>
      <w:r>
        <w:t>Непосредственная угроза для жизни связана не с тромботическим поражением</w:t>
      </w:r>
      <w:r>
        <w:rPr>
          <w:spacing w:val="-13"/>
        </w:rPr>
        <w:t xml:space="preserve"> </w:t>
      </w:r>
      <w:r>
        <w:t>венозного</w:t>
      </w:r>
      <w:r>
        <w:rPr>
          <w:spacing w:val="-15"/>
        </w:rPr>
        <w:t xml:space="preserve"> </w:t>
      </w:r>
      <w:r>
        <w:t>русла,</w:t>
      </w:r>
      <w:r>
        <w:rPr>
          <w:spacing w:val="-15"/>
        </w:rPr>
        <w:t xml:space="preserve"> </w:t>
      </w:r>
      <w:r>
        <w:t>а</w:t>
      </w:r>
      <w:r>
        <w:rPr>
          <w:spacing w:val="-13"/>
        </w:rPr>
        <w:t xml:space="preserve"> </w:t>
      </w:r>
      <w:r>
        <w:t>с</w:t>
      </w:r>
      <w:r>
        <w:rPr>
          <w:spacing w:val="-13"/>
        </w:rPr>
        <w:t xml:space="preserve"> </w:t>
      </w:r>
      <w:r>
        <w:t>ТЭЛА.</w:t>
      </w:r>
      <w:r>
        <w:rPr>
          <w:spacing w:val="-12"/>
        </w:rPr>
        <w:t xml:space="preserve"> </w:t>
      </w:r>
      <w:r>
        <w:t>Известно,</w:t>
      </w:r>
      <w:r>
        <w:rPr>
          <w:spacing w:val="-14"/>
        </w:rPr>
        <w:t xml:space="preserve"> </w:t>
      </w:r>
      <w:r>
        <w:t>что</w:t>
      </w:r>
      <w:r>
        <w:rPr>
          <w:spacing w:val="-13"/>
        </w:rPr>
        <w:t xml:space="preserve"> </w:t>
      </w:r>
      <w:r>
        <w:t>в</w:t>
      </w:r>
      <w:r>
        <w:rPr>
          <w:spacing w:val="-14"/>
        </w:rPr>
        <w:t xml:space="preserve"> </w:t>
      </w:r>
      <w:r>
        <w:t>Соединенных</w:t>
      </w:r>
      <w:r>
        <w:rPr>
          <w:spacing w:val="-15"/>
        </w:rPr>
        <w:t xml:space="preserve"> </w:t>
      </w:r>
      <w:r>
        <w:t>Штатах Америки легочная эмболия является причиной около 300.000 смертей в год.</w:t>
      </w:r>
    </w:p>
    <w:p w14:paraId="121BAFBE" w14:textId="77777777" w:rsidR="00E63403" w:rsidRDefault="00000000">
      <w:pPr>
        <w:pStyle w:val="a3"/>
        <w:spacing w:before="200" w:line="276" w:lineRule="auto"/>
        <w:ind w:right="110" w:firstLine="707"/>
        <w:jc w:val="both"/>
      </w:pPr>
      <w:r>
        <w:t>По данным одного из наиболее крупных исследований, объединившего 6 стран Европы с общей популяцией 454,4 млн человек, в 2004 году на долю ВТЭО пришлось 370.000 смертей. Среди всех умерших исходный диагноз ТЭЛА был поставлен всего лишь в 7% случаев. В 59% случаев соответствующий диагноз был установлен только при вскрытии, а 34% летальных исходов пришлось на долю внезапной смерти, развившейся до начала какого-либо лечения.</w:t>
      </w:r>
    </w:p>
    <w:p w14:paraId="4B31D6BA" w14:textId="77777777" w:rsidR="00E63403" w:rsidRDefault="00E63403">
      <w:pPr>
        <w:spacing w:line="276" w:lineRule="auto"/>
        <w:jc w:val="both"/>
        <w:sectPr w:rsidR="00E63403">
          <w:pgSz w:w="11910" w:h="16840"/>
          <w:pgMar w:top="1040" w:right="740" w:bottom="280" w:left="940" w:header="720" w:footer="720" w:gutter="0"/>
          <w:cols w:space="720"/>
        </w:sectPr>
      </w:pPr>
    </w:p>
    <w:p w14:paraId="52077B14" w14:textId="77777777" w:rsidR="00E63403" w:rsidRDefault="00000000">
      <w:pPr>
        <w:pStyle w:val="1"/>
      </w:pPr>
      <w:bookmarkStart w:id="2" w:name="_bookmark2"/>
      <w:bookmarkEnd w:id="2"/>
      <w:r>
        <w:lastRenderedPageBreak/>
        <w:t>Механизм</w:t>
      </w:r>
      <w:r>
        <w:rPr>
          <w:spacing w:val="-6"/>
        </w:rPr>
        <w:t xml:space="preserve"> </w:t>
      </w:r>
      <w:r>
        <w:rPr>
          <w:spacing w:val="-2"/>
        </w:rPr>
        <w:t>развития</w:t>
      </w:r>
    </w:p>
    <w:p w14:paraId="0409A27C" w14:textId="77777777" w:rsidR="00E63403" w:rsidRDefault="00000000">
      <w:pPr>
        <w:pStyle w:val="a3"/>
        <w:spacing w:before="245" w:line="276" w:lineRule="auto"/>
        <w:ind w:right="109" w:firstLine="707"/>
        <w:jc w:val="both"/>
      </w:pPr>
      <w:r>
        <w:t>ВТЭО считается следствием взаимодействия предрасполагающих к данной патологии факторов – как внешних, обычно преходящих, так и связанных с пациентом и, как правило, трудно устранимых.</w:t>
      </w:r>
    </w:p>
    <w:p w14:paraId="00AB17F6" w14:textId="77777777" w:rsidR="00E63403" w:rsidRDefault="00000000">
      <w:pPr>
        <w:pStyle w:val="a3"/>
        <w:spacing w:before="199"/>
        <w:ind w:left="1470"/>
      </w:pPr>
      <w:r>
        <w:t>Факторы</w:t>
      </w:r>
      <w:r>
        <w:rPr>
          <w:spacing w:val="-10"/>
        </w:rPr>
        <w:t xml:space="preserve"> </w:t>
      </w:r>
      <w:r>
        <w:t>риска</w:t>
      </w:r>
      <w:r>
        <w:rPr>
          <w:spacing w:val="-6"/>
        </w:rPr>
        <w:t xml:space="preserve"> </w:t>
      </w:r>
      <w:r>
        <w:t>подразделяются</w:t>
      </w:r>
      <w:r>
        <w:rPr>
          <w:spacing w:val="-9"/>
        </w:rPr>
        <w:t xml:space="preserve"> </w:t>
      </w:r>
      <w:r>
        <w:rPr>
          <w:spacing w:val="-5"/>
        </w:rPr>
        <w:t>на:</w:t>
      </w:r>
    </w:p>
    <w:p w14:paraId="3EC2F296" w14:textId="77777777" w:rsidR="00E63403" w:rsidRDefault="00000000">
      <w:pPr>
        <w:pStyle w:val="a4"/>
        <w:numPr>
          <w:ilvl w:val="0"/>
          <w:numId w:val="1"/>
        </w:numPr>
        <w:tabs>
          <w:tab w:val="left" w:pos="1480"/>
        </w:tabs>
        <w:spacing w:before="250"/>
        <w:ind w:left="1480" w:hanging="359"/>
        <w:rPr>
          <w:sz w:val="28"/>
        </w:rPr>
      </w:pPr>
      <w:r>
        <w:rPr>
          <w:sz w:val="28"/>
        </w:rPr>
        <w:t>Факторы</w:t>
      </w:r>
      <w:r>
        <w:rPr>
          <w:spacing w:val="-7"/>
          <w:sz w:val="28"/>
        </w:rPr>
        <w:t xml:space="preserve"> </w:t>
      </w:r>
      <w:r>
        <w:rPr>
          <w:sz w:val="28"/>
        </w:rPr>
        <w:t>высокого</w:t>
      </w:r>
      <w:r>
        <w:rPr>
          <w:spacing w:val="-7"/>
          <w:sz w:val="28"/>
        </w:rPr>
        <w:t xml:space="preserve"> </w:t>
      </w:r>
      <w:r>
        <w:rPr>
          <w:spacing w:val="-2"/>
          <w:sz w:val="28"/>
        </w:rPr>
        <w:t>риска</w:t>
      </w:r>
    </w:p>
    <w:p w14:paraId="57E14380" w14:textId="77777777" w:rsidR="00E63403" w:rsidRDefault="00000000">
      <w:pPr>
        <w:pStyle w:val="a4"/>
        <w:numPr>
          <w:ilvl w:val="0"/>
          <w:numId w:val="5"/>
        </w:numPr>
        <w:tabs>
          <w:tab w:val="left" w:pos="924"/>
        </w:tabs>
        <w:ind w:left="924" w:hanging="162"/>
        <w:rPr>
          <w:sz w:val="28"/>
        </w:rPr>
      </w:pPr>
      <w:r>
        <w:rPr>
          <w:sz w:val="28"/>
        </w:rPr>
        <w:t>Перелом</w:t>
      </w:r>
      <w:r>
        <w:rPr>
          <w:spacing w:val="-7"/>
          <w:sz w:val="28"/>
        </w:rPr>
        <w:t xml:space="preserve"> </w:t>
      </w:r>
      <w:r>
        <w:rPr>
          <w:sz w:val="28"/>
        </w:rPr>
        <w:t>нижних</w:t>
      </w:r>
      <w:r>
        <w:rPr>
          <w:spacing w:val="-3"/>
          <w:sz w:val="28"/>
        </w:rPr>
        <w:t xml:space="preserve"> </w:t>
      </w:r>
      <w:r>
        <w:rPr>
          <w:spacing w:val="-2"/>
          <w:sz w:val="28"/>
        </w:rPr>
        <w:t>конечностей;</w:t>
      </w:r>
    </w:p>
    <w:p w14:paraId="77E77717" w14:textId="77777777" w:rsidR="00E63403" w:rsidRDefault="00000000">
      <w:pPr>
        <w:pStyle w:val="a4"/>
        <w:numPr>
          <w:ilvl w:val="0"/>
          <w:numId w:val="5"/>
        </w:numPr>
        <w:tabs>
          <w:tab w:val="left" w:pos="982"/>
        </w:tabs>
        <w:spacing w:before="247" w:line="276" w:lineRule="auto"/>
        <w:ind w:right="104" w:firstLine="0"/>
        <w:rPr>
          <w:sz w:val="28"/>
        </w:rPr>
      </w:pPr>
      <w:r>
        <w:rPr>
          <w:sz w:val="28"/>
        </w:rPr>
        <w:t>Госпитализация</w:t>
      </w:r>
      <w:r>
        <w:rPr>
          <w:spacing w:val="40"/>
          <w:sz w:val="28"/>
        </w:rPr>
        <w:t xml:space="preserve"> </w:t>
      </w:r>
      <w:r>
        <w:rPr>
          <w:sz w:val="28"/>
        </w:rPr>
        <w:t>по</w:t>
      </w:r>
      <w:r>
        <w:rPr>
          <w:spacing w:val="40"/>
          <w:sz w:val="28"/>
        </w:rPr>
        <w:t xml:space="preserve"> </w:t>
      </w:r>
      <w:r>
        <w:rPr>
          <w:sz w:val="28"/>
        </w:rPr>
        <w:t>причине</w:t>
      </w:r>
      <w:r>
        <w:rPr>
          <w:spacing w:val="40"/>
          <w:sz w:val="28"/>
        </w:rPr>
        <w:t xml:space="preserve"> </w:t>
      </w:r>
      <w:r>
        <w:rPr>
          <w:sz w:val="28"/>
        </w:rPr>
        <w:t>СН</w:t>
      </w:r>
      <w:r>
        <w:rPr>
          <w:spacing w:val="40"/>
          <w:sz w:val="28"/>
        </w:rPr>
        <w:t xml:space="preserve"> </w:t>
      </w:r>
      <w:r>
        <w:rPr>
          <w:sz w:val="28"/>
        </w:rPr>
        <w:t>или</w:t>
      </w:r>
      <w:r>
        <w:rPr>
          <w:spacing w:val="40"/>
          <w:sz w:val="28"/>
        </w:rPr>
        <w:t xml:space="preserve"> </w:t>
      </w:r>
      <w:r>
        <w:rPr>
          <w:sz w:val="28"/>
        </w:rPr>
        <w:t>ФП/ТП</w:t>
      </w:r>
      <w:r>
        <w:rPr>
          <w:spacing w:val="40"/>
          <w:sz w:val="28"/>
        </w:rPr>
        <w:t xml:space="preserve"> </w:t>
      </w:r>
      <w:r>
        <w:rPr>
          <w:sz w:val="28"/>
        </w:rPr>
        <w:t>(в</w:t>
      </w:r>
      <w:r>
        <w:rPr>
          <w:spacing w:val="40"/>
          <w:sz w:val="28"/>
        </w:rPr>
        <w:t xml:space="preserve"> </w:t>
      </w:r>
      <w:r>
        <w:rPr>
          <w:sz w:val="28"/>
        </w:rPr>
        <w:t>течение</w:t>
      </w:r>
      <w:r>
        <w:rPr>
          <w:spacing w:val="40"/>
          <w:sz w:val="28"/>
        </w:rPr>
        <w:t xml:space="preserve"> </w:t>
      </w:r>
      <w:r>
        <w:rPr>
          <w:sz w:val="28"/>
        </w:rPr>
        <w:t>предыдущих</w:t>
      </w:r>
      <w:r>
        <w:rPr>
          <w:spacing w:val="40"/>
          <w:sz w:val="28"/>
        </w:rPr>
        <w:t xml:space="preserve"> </w:t>
      </w:r>
      <w:r>
        <w:rPr>
          <w:sz w:val="28"/>
        </w:rPr>
        <w:t xml:space="preserve">3-х </w:t>
      </w:r>
      <w:r>
        <w:rPr>
          <w:spacing w:val="-2"/>
          <w:sz w:val="28"/>
        </w:rPr>
        <w:t>месяцев);</w:t>
      </w:r>
    </w:p>
    <w:p w14:paraId="05D09549" w14:textId="77777777" w:rsidR="00E63403" w:rsidRDefault="00000000">
      <w:pPr>
        <w:pStyle w:val="a4"/>
        <w:numPr>
          <w:ilvl w:val="0"/>
          <w:numId w:val="5"/>
        </w:numPr>
        <w:tabs>
          <w:tab w:val="left" w:pos="924"/>
        </w:tabs>
        <w:spacing w:before="200"/>
        <w:ind w:left="924" w:hanging="162"/>
        <w:rPr>
          <w:sz w:val="28"/>
        </w:rPr>
      </w:pPr>
      <w:r>
        <w:rPr>
          <w:sz w:val="28"/>
        </w:rPr>
        <w:t>Протезирование</w:t>
      </w:r>
      <w:r>
        <w:rPr>
          <w:spacing w:val="-12"/>
          <w:sz w:val="28"/>
        </w:rPr>
        <w:t xml:space="preserve"> </w:t>
      </w:r>
      <w:r>
        <w:rPr>
          <w:sz w:val="28"/>
        </w:rPr>
        <w:t>тазобедренных</w:t>
      </w:r>
      <w:r>
        <w:rPr>
          <w:spacing w:val="-11"/>
          <w:sz w:val="28"/>
        </w:rPr>
        <w:t xml:space="preserve"> </w:t>
      </w:r>
      <w:r>
        <w:rPr>
          <w:sz w:val="28"/>
        </w:rPr>
        <w:t>или</w:t>
      </w:r>
      <w:r>
        <w:rPr>
          <w:spacing w:val="-9"/>
          <w:sz w:val="28"/>
        </w:rPr>
        <w:t xml:space="preserve"> </w:t>
      </w:r>
      <w:r>
        <w:rPr>
          <w:sz w:val="28"/>
        </w:rPr>
        <w:t>коленных</w:t>
      </w:r>
      <w:r>
        <w:rPr>
          <w:spacing w:val="-8"/>
          <w:sz w:val="28"/>
        </w:rPr>
        <w:t xml:space="preserve"> </w:t>
      </w:r>
      <w:r>
        <w:rPr>
          <w:spacing w:val="-2"/>
          <w:sz w:val="28"/>
        </w:rPr>
        <w:t>суставов;</w:t>
      </w:r>
    </w:p>
    <w:p w14:paraId="2DFBC299" w14:textId="77777777" w:rsidR="00E63403" w:rsidRDefault="00000000">
      <w:pPr>
        <w:pStyle w:val="a4"/>
        <w:numPr>
          <w:ilvl w:val="0"/>
          <w:numId w:val="5"/>
        </w:numPr>
        <w:tabs>
          <w:tab w:val="left" w:pos="924"/>
        </w:tabs>
        <w:spacing w:before="250"/>
        <w:ind w:left="924" w:hanging="162"/>
        <w:rPr>
          <w:sz w:val="28"/>
        </w:rPr>
      </w:pPr>
      <w:r>
        <w:rPr>
          <w:sz w:val="28"/>
        </w:rPr>
        <w:t>Обширная</w:t>
      </w:r>
      <w:r>
        <w:rPr>
          <w:spacing w:val="-7"/>
          <w:sz w:val="28"/>
        </w:rPr>
        <w:t xml:space="preserve"> </w:t>
      </w:r>
      <w:r>
        <w:rPr>
          <w:spacing w:val="-2"/>
          <w:sz w:val="28"/>
        </w:rPr>
        <w:t>травма;</w:t>
      </w:r>
    </w:p>
    <w:p w14:paraId="2E654073" w14:textId="77777777" w:rsidR="00E63403" w:rsidRDefault="00000000">
      <w:pPr>
        <w:pStyle w:val="a4"/>
        <w:numPr>
          <w:ilvl w:val="0"/>
          <w:numId w:val="5"/>
        </w:numPr>
        <w:tabs>
          <w:tab w:val="left" w:pos="924"/>
        </w:tabs>
        <w:spacing w:before="247"/>
        <w:ind w:left="924" w:hanging="162"/>
        <w:rPr>
          <w:sz w:val="28"/>
        </w:rPr>
      </w:pPr>
      <w:r>
        <w:rPr>
          <w:sz w:val="28"/>
        </w:rPr>
        <w:t>Инфаркт</w:t>
      </w:r>
      <w:r>
        <w:rPr>
          <w:spacing w:val="-7"/>
          <w:sz w:val="28"/>
        </w:rPr>
        <w:t xml:space="preserve"> </w:t>
      </w:r>
      <w:r>
        <w:rPr>
          <w:sz w:val="28"/>
        </w:rPr>
        <w:t>миокарда</w:t>
      </w:r>
      <w:r>
        <w:rPr>
          <w:spacing w:val="-5"/>
          <w:sz w:val="28"/>
        </w:rPr>
        <w:t xml:space="preserve"> </w:t>
      </w:r>
      <w:r>
        <w:rPr>
          <w:sz w:val="28"/>
        </w:rPr>
        <w:t>(в</w:t>
      </w:r>
      <w:r>
        <w:rPr>
          <w:spacing w:val="-5"/>
          <w:sz w:val="28"/>
        </w:rPr>
        <w:t xml:space="preserve"> </w:t>
      </w:r>
      <w:r>
        <w:rPr>
          <w:sz w:val="28"/>
        </w:rPr>
        <w:t>течение</w:t>
      </w:r>
      <w:r>
        <w:rPr>
          <w:spacing w:val="-5"/>
          <w:sz w:val="28"/>
        </w:rPr>
        <w:t xml:space="preserve"> </w:t>
      </w:r>
      <w:r>
        <w:rPr>
          <w:sz w:val="28"/>
        </w:rPr>
        <w:t>предыдущих</w:t>
      </w:r>
      <w:r>
        <w:rPr>
          <w:spacing w:val="-6"/>
          <w:sz w:val="28"/>
        </w:rPr>
        <w:t xml:space="preserve"> </w:t>
      </w:r>
      <w:r>
        <w:rPr>
          <w:sz w:val="28"/>
        </w:rPr>
        <w:t>3-х</w:t>
      </w:r>
      <w:r>
        <w:rPr>
          <w:spacing w:val="-3"/>
          <w:sz w:val="28"/>
        </w:rPr>
        <w:t xml:space="preserve"> </w:t>
      </w:r>
      <w:r>
        <w:rPr>
          <w:spacing w:val="-2"/>
          <w:sz w:val="28"/>
        </w:rPr>
        <w:t>месяцев);</w:t>
      </w:r>
    </w:p>
    <w:p w14:paraId="7D663F96" w14:textId="77777777" w:rsidR="00E63403" w:rsidRDefault="00000000">
      <w:pPr>
        <w:pStyle w:val="a4"/>
        <w:numPr>
          <w:ilvl w:val="0"/>
          <w:numId w:val="5"/>
        </w:numPr>
        <w:tabs>
          <w:tab w:val="left" w:pos="924"/>
        </w:tabs>
        <w:ind w:left="924" w:hanging="162"/>
        <w:rPr>
          <w:sz w:val="28"/>
        </w:rPr>
      </w:pPr>
      <w:r>
        <w:rPr>
          <w:sz w:val="28"/>
        </w:rPr>
        <w:t>Ранее</w:t>
      </w:r>
      <w:r>
        <w:rPr>
          <w:spacing w:val="-9"/>
          <w:sz w:val="28"/>
        </w:rPr>
        <w:t xml:space="preserve"> </w:t>
      </w:r>
      <w:r>
        <w:rPr>
          <w:sz w:val="28"/>
        </w:rPr>
        <w:t>перенесенные</w:t>
      </w:r>
      <w:r>
        <w:rPr>
          <w:spacing w:val="-6"/>
          <w:sz w:val="28"/>
        </w:rPr>
        <w:t xml:space="preserve"> </w:t>
      </w:r>
      <w:r>
        <w:rPr>
          <w:spacing w:val="-4"/>
          <w:sz w:val="28"/>
        </w:rPr>
        <w:t>ВТЭ;</w:t>
      </w:r>
    </w:p>
    <w:p w14:paraId="56A24617" w14:textId="77777777" w:rsidR="00E63403" w:rsidRDefault="00000000">
      <w:pPr>
        <w:pStyle w:val="a4"/>
        <w:numPr>
          <w:ilvl w:val="0"/>
          <w:numId w:val="5"/>
        </w:numPr>
        <w:tabs>
          <w:tab w:val="left" w:pos="924"/>
        </w:tabs>
        <w:spacing w:before="247"/>
        <w:ind w:left="924" w:hanging="162"/>
        <w:rPr>
          <w:sz w:val="28"/>
        </w:rPr>
      </w:pPr>
      <w:r>
        <w:rPr>
          <w:sz w:val="28"/>
        </w:rPr>
        <w:t>Повреждение</w:t>
      </w:r>
      <w:r>
        <w:rPr>
          <w:spacing w:val="-8"/>
          <w:sz w:val="28"/>
        </w:rPr>
        <w:t xml:space="preserve"> </w:t>
      </w:r>
      <w:r>
        <w:rPr>
          <w:sz w:val="28"/>
        </w:rPr>
        <w:t>спинного</w:t>
      </w:r>
      <w:r>
        <w:rPr>
          <w:spacing w:val="-6"/>
          <w:sz w:val="28"/>
        </w:rPr>
        <w:t xml:space="preserve"> </w:t>
      </w:r>
      <w:r>
        <w:rPr>
          <w:spacing w:val="-2"/>
          <w:sz w:val="28"/>
        </w:rPr>
        <w:t>мозга.</w:t>
      </w:r>
    </w:p>
    <w:p w14:paraId="2A67D013" w14:textId="77777777" w:rsidR="00E63403" w:rsidRDefault="00000000">
      <w:pPr>
        <w:pStyle w:val="a4"/>
        <w:numPr>
          <w:ilvl w:val="0"/>
          <w:numId w:val="1"/>
        </w:numPr>
        <w:tabs>
          <w:tab w:val="left" w:pos="1480"/>
        </w:tabs>
        <w:ind w:left="1480" w:hanging="359"/>
        <w:rPr>
          <w:sz w:val="28"/>
        </w:rPr>
      </w:pPr>
      <w:r>
        <w:rPr>
          <w:sz w:val="28"/>
        </w:rPr>
        <w:t>Факторы</w:t>
      </w:r>
      <w:r>
        <w:rPr>
          <w:spacing w:val="-9"/>
          <w:sz w:val="28"/>
        </w:rPr>
        <w:t xml:space="preserve"> </w:t>
      </w:r>
      <w:r>
        <w:rPr>
          <w:sz w:val="28"/>
        </w:rPr>
        <w:t>умеренного</w:t>
      </w:r>
      <w:r>
        <w:rPr>
          <w:spacing w:val="-7"/>
          <w:sz w:val="28"/>
        </w:rPr>
        <w:t xml:space="preserve"> </w:t>
      </w:r>
      <w:r>
        <w:rPr>
          <w:spacing w:val="-2"/>
          <w:sz w:val="28"/>
        </w:rPr>
        <w:t>риска:</w:t>
      </w:r>
    </w:p>
    <w:p w14:paraId="6BA63C12" w14:textId="77777777" w:rsidR="00E63403" w:rsidRDefault="00000000">
      <w:pPr>
        <w:pStyle w:val="a4"/>
        <w:numPr>
          <w:ilvl w:val="0"/>
          <w:numId w:val="5"/>
        </w:numPr>
        <w:tabs>
          <w:tab w:val="left" w:pos="924"/>
        </w:tabs>
        <w:ind w:left="924" w:hanging="162"/>
        <w:rPr>
          <w:sz w:val="28"/>
        </w:rPr>
      </w:pPr>
      <w:r>
        <w:rPr>
          <w:sz w:val="28"/>
        </w:rPr>
        <w:t>Артроскопические</w:t>
      </w:r>
      <w:r>
        <w:rPr>
          <w:spacing w:val="-10"/>
          <w:sz w:val="28"/>
        </w:rPr>
        <w:t xml:space="preserve"> </w:t>
      </w:r>
      <w:r>
        <w:rPr>
          <w:sz w:val="28"/>
        </w:rPr>
        <w:t>операции</w:t>
      </w:r>
      <w:r>
        <w:rPr>
          <w:spacing w:val="-6"/>
          <w:sz w:val="28"/>
        </w:rPr>
        <w:t xml:space="preserve"> </w:t>
      </w:r>
      <w:r>
        <w:rPr>
          <w:sz w:val="28"/>
        </w:rPr>
        <w:t>на</w:t>
      </w:r>
      <w:r>
        <w:rPr>
          <w:spacing w:val="-9"/>
          <w:sz w:val="28"/>
        </w:rPr>
        <w:t xml:space="preserve"> </w:t>
      </w:r>
      <w:r>
        <w:rPr>
          <w:sz w:val="28"/>
        </w:rPr>
        <w:t>коленных</w:t>
      </w:r>
      <w:r>
        <w:rPr>
          <w:spacing w:val="-5"/>
          <w:sz w:val="28"/>
        </w:rPr>
        <w:t xml:space="preserve"> </w:t>
      </w:r>
      <w:r>
        <w:rPr>
          <w:spacing w:val="-2"/>
          <w:sz w:val="28"/>
        </w:rPr>
        <w:t>суставах;</w:t>
      </w:r>
    </w:p>
    <w:p w14:paraId="635B7034" w14:textId="77777777" w:rsidR="00E63403" w:rsidRDefault="00000000">
      <w:pPr>
        <w:pStyle w:val="a4"/>
        <w:numPr>
          <w:ilvl w:val="0"/>
          <w:numId w:val="5"/>
        </w:numPr>
        <w:tabs>
          <w:tab w:val="left" w:pos="924"/>
        </w:tabs>
        <w:spacing w:before="247"/>
        <w:ind w:left="924" w:hanging="162"/>
        <w:rPr>
          <w:sz w:val="28"/>
        </w:rPr>
      </w:pPr>
      <w:r>
        <w:rPr>
          <w:sz w:val="28"/>
        </w:rPr>
        <w:t>Аутоиммунные</w:t>
      </w:r>
      <w:r>
        <w:rPr>
          <w:spacing w:val="-10"/>
          <w:sz w:val="28"/>
        </w:rPr>
        <w:t xml:space="preserve"> </w:t>
      </w:r>
      <w:r>
        <w:rPr>
          <w:spacing w:val="-2"/>
          <w:sz w:val="28"/>
        </w:rPr>
        <w:t>заболевания;</w:t>
      </w:r>
    </w:p>
    <w:p w14:paraId="45EC69DC" w14:textId="77777777" w:rsidR="00E63403" w:rsidRDefault="00000000">
      <w:pPr>
        <w:pStyle w:val="a4"/>
        <w:numPr>
          <w:ilvl w:val="0"/>
          <w:numId w:val="5"/>
        </w:numPr>
        <w:tabs>
          <w:tab w:val="left" w:pos="924"/>
        </w:tabs>
        <w:ind w:left="924" w:hanging="162"/>
        <w:rPr>
          <w:sz w:val="28"/>
        </w:rPr>
      </w:pPr>
      <w:r>
        <w:rPr>
          <w:sz w:val="28"/>
        </w:rPr>
        <w:t>Переливание</w:t>
      </w:r>
      <w:r>
        <w:rPr>
          <w:spacing w:val="-6"/>
          <w:sz w:val="28"/>
        </w:rPr>
        <w:t xml:space="preserve"> </w:t>
      </w:r>
      <w:r>
        <w:rPr>
          <w:spacing w:val="-2"/>
          <w:sz w:val="28"/>
        </w:rPr>
        <w:t>крови;</w:t>
      </w:r>
    </w:p>
    <w:p w14:paraId="19A5F723" w14:textId="77777777" w:rsidR="00E63403" w:rsidRDefault="00000000">
      <w:pPr>
        <w:pStyle w:val="a4"/>
        <w:numPr>
          <w:ilvl w:val="0"/>
          <w:numId w:val="5"/>
        </w:numPr>
        <w:tabs>
          <w:tab w:val="left" w:pos="924"/>
        </w:tabs>
        <w:spacing w:before="250"/>
        <w:ind w:left="924" w:hanging="162"/>
        <w:rPr>
          <w:sz w:val="28"/>
        </w:rPr>
      </w:pPr>
      <w:r>
        <w:rPr>
          <w:sz w:val="28"/>
        </w:rPr>
        <w:t>Наличие</w:t>
      </w:r>
      <w:r>
        <w:rPr>
          <w:spacing w:val="-4"/>
          <w:sz w:val="28"/>
        </w:rPr>
        <w:t xml:space="preserve"> </w:t>
      </w:r>
      <w:r>
        <w:rPr>
          <w:sz w:val="28"/>
        </w:rPr>
        <w:t>ЦВК,</w:t>
      </w:r>
      <w:r>
        <w:rPr>
          <w:spacing w:val="-5"/>
          <w:sz w:val="28"/>
        </w:rPr>
        <w:t xml:space="preserve"> </w:t>
      </w:r>
      <w:r>
        <w:rPr>
          <w:spacing w:val="-4"/>
          <w:sz w:val="28"/>
        </w:rPr>
        <w:t>ПВК;</w:t>
      </w:r>
    </w:p>
    <w:p w14:paraId="0F06C7DE" w14:textId="77777777" w:rsidR="00E63403" w:rsidRDefault="00000000">
      <w:pPr>
        <w:pStyle w:val="a4"/>
        <w:numPr>
          <w:ilvl w:val="0"/>
          <w:numId w:val="5"/>
        </w:numPr>
        <w:tabs>
          <w:tab w:val="left" w:pos="924"/>
        </w:tabs>
        <w:spacing w:before="247"/>
        <w:ind w:left="924" w:hanging="162"/>
        <w:rPr>
          <w:sz w:val="28"/>
        </w:rPr>
      </w:pPr>
      <w:r>
        <w:rPr>
          <w:spacing w:val="-2"/>
          <w:sz w:val="28"/>
        </w:rPr>
        <w:t>Химиотерапия;</w:t>
      </w:r>
    </w:p>
    <w:p w14:paraId="122E5470" w14:textId="77777777" w:rsidR="00E63403" w:rsidRDefault="00000000">
      <w:pPr>
        <w:pStyle w:val="a3"/>
        <w:spacing w:before="249"/>
      </w:pPr>
      <w:r>
        <w:t>-Застойная</w:t>
      </w:r>
      <w:r>
        <w:rPr>
          <w:spacing w:val="-5"/>
        </w:rPr>
        <w:t xml:space="preserve"> </w:t>
      </w:r>
      <w:r>
        <w:t>СН</w:t>
      </w:r>
      <w:r>
        <w:rPr>
          <w:spacing w:val="-7"/>
        </w:rPr>
        <w:t xml:space="preserve"> </w:t>
      </w:r>
      <w:r>
        <w:t>или</w:t>
      </w:r>
      <w:r>
        <w:rPr>
          <w:spacing w:val="-6"/>
        </w:rPr>
        <w:t xml:space="preserve"> </w:t>
      </w:r>
      <w:r>
        <w:t>дыхательная</w:t>
      </w:r>
      <w:r>
        <w:rPr>
          <w:spacing w:val="-2"/>
        </w:rPr>
        <w:t xml:space="preserve"> недостаточность;</w:t>
      </w:r>
    </w:p>
    <w:p w14:paraId="1669F66D" w14:textId="77777777" w:rsidR="00E63403" w:rsidRDefault="00000000">
      <w:pPr>
        <w:pStyle w:val="a4"/>
        <w:numPr>
          <w:ilvl w:val="0"/>
          <w:numId w:val="5"/>
        </w:numPr>
        <w:tabs>
          <w:tab w:val="left" w:pos="924"/>
        </w:tabs>
        <w:spacing w:before="247"/>
        <w:ind w:left="924" w:hanging="162"/>
        <w:rPr>
          <w:sz w:val="28"/>
        </w:rPr>
      </w:pPr>
      <w:r>
        <w:rPr>
          <w:sz w:val="28"/>
        </w:rPr>
        <w:t>Стимуляторы</w:t>
      </w:r>
      <w:r>
        <w:rPr>
          <w:spacing w:val="-6"/>
          <w:sz w:val="28"/>
        </w:rPr>
        <w:t xml:space="preserve"> </w:t>
      </w:r>
      <w:r>
        <w:rPr>
          <w:spacing w:val="-2"/>
          <w:sz w:val="28"/>
        </w:rPr>
        <w:t>эритропоэтина;</w:t>
      </w:r>
    </w:p>
    <w:p w14:paraId="7A1F6DBD" w14:textId="77777777" w:rsidR="00E63403" w:rsidRDefault="00000000">
      <w:pPr>
        <w:pStyle w:val="a4"/>
        <w:numPr>
          <w:ilvl w:val="0"/>
          <w:numId w:val="5"/>
        </w:numPr>
        <w:tabs>
          <w:tab w:val="left" w:pos="924"/>
        </w:tabs>
        <w:ind w:left="924" w:hanging="162"/>
        <w:rPr>
          <w:sz w:val="28"/>
        </w:rPr>
      </w:pPr>
      <w:r>
        <w:rPr>
          <w:sz w:val="28"/>
        </w:rPr>
        <w:t>Гормональная</w:t>
      </w:r>
      <w:r>
        <w:rPr>
          <w:spacing w:val="-12"/>
          <w:sz w:val="28"/>
        </w:rPr>
        <w:t xml:space="preserve"> </w:t>
      </w:r>
      <w:r>
        <w:rPr>
          <w:sz w:val="28"/>
        </w:rPr>
        <w:t>заместительная</w:t>
      </w:r>
      <w:r>
        <w:rPr>
          <w:spacing w:val="-11"/>
          <w:sz w:val="28"/>
        </w:rPr>
        <w:t xml:space="preserve"> </w:t>
      </w:r>
      <w:r>
        <w:rPr>
          <w:spacing w:val="-2"/>
          <w:sz w:val="28"/>
        </w:rPr>
        <w:t>терапия;</w:t>
      </w:r>
    </w:p>
    <w:p w14:paraId="22C1EA11" w14:textId="77777777" w:rsidR="00E63403" w:rsidRDefault="00000000">
      <w:pPr>
        <w:pStyle w:val="a4"/>
        <w:numPr>
          <w:ilvl w:val="0"/>
          <w:numId w:val="5"/>
        </w:numPr>
        <w:tabs>
          <w:tab w:val="left" w:pos="924"/>
        </w:tabs>
        <w:spacing w:before="250"/>
        <w:ind w:left="924" w:hanging="162"/>
        <w:rPr>
          <w:sz w:val="28"/>
        </w:rPr>
      </w:pPr>
      <w:r>
        <w:rPr>
          <w:sz w:val="28"/>
        </w:rPr>
        <w:t>Экстракорпоральное</w:t>
      </w:r>
      <w:r>
        <w:rPr>
          <w:spacing w:val="-15"/>
          <w:sz w:val="28"/>
        </w:rPr>
        <w:t xml:space="preserve"> </w:t>
      </w:r>
      <w:r>
        <w:rPr>
          <w:spacing w:val="-2"/>
          <w:sz w:val="28"/>
        </w:rPr>
        <w:t>оплодотворение;</w:t>
      </w:r>
    </w:p>
    <w:p w14:paraId="043D5224" w14:textId="77777777" w:rsidR="00E63403" w:rsidRDefault="00000000">
      <w:pPr>
        <w:pStyle w:val="a4"/>
        <w:numPr>
          <w:ilvl w:val="0"/>
          <w:numId w:val="5"/>
        </w:numPr>
        <w:tabs>
          <w:tab w:val="left" w:pos="924"/>
        </w:tabs>
        <w:spacing w:before="246"/>
        <w:ind w:left="924" w:hanging="162"/>
        <w:rPr>
          <w:sz w:val="28"/>
        </w:rPr>
      </w:pPr>
      <w:r>
        <w:rPr>
          <w:sz w:val="28"/>
        </w:rPr>
        <w:t>Прием</w:t>
      </w:r>
      <w:r>
        <w:rPr>
          <w:spacing w:val="-8"/>
          <w:sz w:val="28"/>
        </w:rPr>
        <w:t xml:space="preserve"> </w:t>
      </w:r>
      <w:r>
        <w:rPr>
          <w:sz w:val="28"/>
        </w:rPr>
        <w:t>оральных</w:t>
      </w:r>
      <w:r>
        <w:rPr>
          <w:spacing w:val="-4"/>
          <w:sz w:val="28"/>
        </w:rPr>
        <w:t xml:space="preserve"> </w:t>
      </w:r>
      <w:r>
        <w:rPr>
          <w:spacing w:val="-2"/>
          <w:sz w:val="28"/>
        </w:rPr>
        <w:t>контрацептивов;</w:t>
      </w:r>
    </w:p>
    <w:p w14:paraId="3F84D8E3" w14:textId="77777777" w:rsidR="00E63403" w:rsidRDefault="00000000">
      <w:pPr>
        <w:pStyle w:val="a4"/>
        <w:numPr>
          <w:ilvl w:val="0"/>
          <w:numId w:val="5"/>
        </w:numPr>
        <w:tabs>
          <w:tab w:val="left" w:pos="924"/>
        </w:tabs>
        <w:spacing w:before="250"/>
        <w:ind w:left="924" w:hanging="162"/>
        <w:rPr>
          <w:sz w:val="28"/>
        </w:rPr>
      </w:pPr>
      <w:r>
        <w:rPr>
          <w:sz w:val="28"/>
        </w:rPr>
        <w:t>Послеродовый</w:t>
      </w:r>
      <w:r>
        <w:rPr>
          <w:spacing w:val="-12"/>
          <w:sz w:val="28"/>
        </w:rPr>
        <w:t xml:space="preserve"> </w:t>
      </w:r>
      <w:r>
        <w:rPr>
          <w:spacing w:val="-2"/>
          <w:sz w:val="28"/>
        </w:rPr>
        <w:t>период;</w:t>
      </w:r>
    </w:p>
    <w:p w14:paraId="668163F0" w14:textId="77777777" w:rsidR="00E63403" w:rsidRDefault="00000000">
      <w:pPr>
        <w:pStyle w:val="a4"/>
        <w:numPr>
          <w:ilvl w:val="0"/>
          <w:numId w:val="5"/>
        </w:numPr>
        <w:tabs>
          <w:tab w:val="left" w:pos="924"/>
        </w:tabs>
        <w:spacing w:before="246"/>
        <w:ind w:left="924" w:hanging="162"/>
        <w:rPr>
          <w:sz w:val="28"/>
        </w:rPr>
      </w:pPr>
      <w:r>
        <w:rPr>
          <w:sz w:val="28"/>
        </w:rPr>
        <w:t>Рак</w:t>
      </w:r>
      <w:r>
        <w:rPr>
          <w:spacing w:val="-6"/>
          <w:sz w:val="28"/>
        </w:rPr>
        <w:t xml:space="preserve"> </w:t>
      </w:r>
      <w:r>
        <w:rPr>
          <w:sz w:val="28"/>
        </w:rPr>
        <w:t>(риск</w:t>
      </w:r>
      <w:r>
        <w:rPr>
          <w:spacing w:val="-3"/>
          <w:sz w:val="28"/>
        </w:rPr>
        <w:t xml:space="preserve"> </w:t>
      </w:r>
      <w:r>
        <w:rPr>
          <w:sz w:val="28"/>
        </w:rPr>
        <w:t>выше</w:t>
      </w:r>
      <w:r>
        <w:rPr>
          <w:spacing w:val="-4"/>
          <w:sz w:val="28"/>
        </w:rPr>
        <w:t xml:space="preserve"> </w:t>
      </w:r>
      <w:r>
        <w:rPr>
          <w:sz w:val="28"/>
        </w:rPr>
        <w:t>при</w:t>
      </w:r>
      <w:r>
        <w:rPr>
          <w:spacing w:val="-3"/>
          <w:sz w:val="28"/>
        </w:rPr>
        <w:t xml:space="preserve"> </w:t>
      </w:r>
      <w:r>
        <w:rPr>
          <w:sz w:val="28"/>
        </w:rPr>
        <w:t>наличии</w:t>
      </w:r>
      <w:r>
        <w:rPr>
          <w:spacing w:val="-3"/>
          <w:sz w:val="28"/>
        </w:rPr>
        <w:t xml:space="preserve"> </w:t>
      </w:r>
      <w:r>
        <w:rPr>
          <w:spacing w:val="-2"/>
          <w:sz w:val="28"/>
        </w:rPr>
        <w:t>метастазов);</w:t>
      </w:r>
    </w:p>
    <w:p w14:paraId="0CE3E879" w14:textId="77777777" w:rsidR="00E63403" w:rsidRDefault="00E63403">
      <w:pPr>
        <w:rPr>
          <w:sz w:val="28"/>
        </w:rPr>
        <w:sectPr w:rsidR="00E63403">
          <w:pgSz w:w="11910" w:h="16840"/>
          <w:pgMar w:top="1040" w:right="740" w:bottom="280" w:left="940" w:header="720" w:footer="720" w:gutter="0"/>
          <w:cols w:space="720"/>
        </w:sectPr>
      </w:pPr>
    </w:p>
    <w:p w14:paraId="1E5A2E38" w14:textId="77777777" w:rsidR="00E63403" w:rsidRDefault="00000000">
      <w:pPr>
        <w:pStyle w:val="a4"/>
        <w:numPr>
          <w:ilvl w:val="0"/>
          <w:numId w:val="5"/>
        </w:numPr>
        <w:tabs>
          <w:tab w:val="left" w:pos="924"/>
        </w:tabs>
        <w:spacing w:before="67"/>
        <w:ind w:left="924" w:hanging="162"/>
        <w:rPr>
          <w:sz w:val="28"/>
        </w:rPr>
      </w:pPr>
      <w:r>
        <w:rPr>
          <w:spacing w:val="-2"/>
          <w:sz w:val="28"/>
        </w:rPr>
        <w:lastRenderedPageBreak/>
        <w:t>Инсульт;</w:t>
      </w:r>
    </w:p>
    <w:p w14:paraId="04ABE008" w14:textId="77777777" w:rsidR="00E63403" w:rsidRDefault="00000000">
      <w:pPr>
        <w:pStyle w:val="a4"/>
        <w:numPr>
          <w:ilvl w:val="0"/>
          <w:numId w:val="5"/>
        </w:numPr>
        <w:tabs>
          <w:tab w:val="left" w:pos="924"/>
        </w:tabs>
        <w:spacing w:before="250"/>
        <w:ind w:left="924" w:hanging="162"/>
        <w:rPr>
          <w:sz w:val="28"/>
        </w:rPr>
      </w:pPr>
      <w:r>
        <w:rPr>
          <w:spacing w:val="-2"/>
          <w:sz w:val="28"/>
        </w:rPr>
        <w:t>Тромбофлебит;</w:t>
      </w:r>
    </w:p>
    <w:p w14:paraId="50BE4389" w14:textId="77777777" w:rsidR="00E63403" w:rsidRDefault="00000000">
      <w:pPr>
        <w:pStyle w:val="a4"/>
        <w:numPr>
          <w:ilvl w:val="0"/>
          <w:numId w:val="5"/>
        </w:numPr>
        <w:tabs>
          <w:tab w:val="left" w:pos="924"/>
        </w:tabs>
        <w:ind w:left="924" w:hanging="162"/>
        <w:rPr>
          <w:sz w:val="28"/>
        </w:rPr>
      </w:pPr>
      <w:r>
        <w:rPr>
          <w:spacing w:val="-2"/>
          <w:sz w:val="28"/>
        </w:rPr>
        <w:t>Тромбофилия.</w:t>
      </w:r>
    </w:p>
    <w:p w14:paraId="2E31B430" w14:textId="77777777" w:rsidR="00E63403" w:rsidRDefault="00000000">
      <w:pPr>
        <w:pStyle w:val="a4"/>
        <w:numPr>
          <w:ilvl w:val="0"/>
          <w:numId w:val="1"/>
        </w:numPr>
        <w:tabs>
          <w:tab w:val="left" w:pos="1480"/>
        </w:tabs>
        <w:spacing w:before="247"/>
        <w:ind w:left="1480" w:hanging="359"/>
        <w:rPr>
          <w:sz w:val="28"/>
        </w:rPr>
      </w:pPr>
      <w:r>
        <w:rPr>
          <w:sz w:val="28"/>
        </w:rPr>
        <w:t>Факторы</w:t>
      </w:r>
      <w:r>
        <w:rPr>
          <w:spacing w:val="-8"/>
          <w:sz w:val="28"/>
        </w:rPr>
        <w:t xml:space="preserve"> </w:t>
      </w:r>
      <w:r>
        <w:rPr>
          <w:sz w:val="28"/>
        </w:rPr>
        <w:t>низкого</w:t>
      </w:r>
      <w:r>
        <w:rPr>
          <w:spacing w:val="-4"/>
          <w:sz w:val="28"/>
        </w:rPr>
        <w:t xml:space="preserve"> </w:t>
      </w:r>
      <w:r>
        <w:rPr>
          <w:spacing w:val="-2"/>
          <w:sz w:val="28"/>
        </w:rPr>
        <w:t>риска:</w:t>
      </w:r>
    </w:p>
    <w:p w14:paraId="43DA71F9" w14:textId="77777777" w:rsidR="00E63403" w:rsidRDefault="00000000">
      <w:pPr>
        <w:pStyle w:val="a4"/>
        <w:numPr>
          <w:ilvl w:val="0"/>
          <w:numId w:val="5"/>
        </w:numPr>
        <w:tabs>
          <w:tab w:val="left" w:pos="924"/>
        </w:tabs>
        <w:ind w:left="924" w:hanging="162"/>
        <w:rPr>
          <w:sz w:val="28"/>
        </w:rPr>
      </w:pPr>
      <w:r>
        <w:rPr>
          <w:sz w:val="28"/>
        </w:rPr>
        <w:t>Иммобилизация</w:t>
      </w:r>
      <w:r>
        <w:rPr>
          <w:spacing w:val="-3"/>
          <w:sz w:val="28"/>
        </w:rPr>
        <w:t xml:space="preserve"> </w:t>
      </w:r>
      <w:r>
        <w:rPr>
          <w:sz w:val="28"/>
        </w:rPr>
        <w:t>в</w:t>
      </w:r>
      <w:r>
        <w:rPr>
          <w:spacing w:val="-5"/>
          <w:sz w:val="28"/>
        </w:rPr>
        <w:t xml:space="preserve"> </w:t>
      </w:r>
      <w:r>
        <w:rPr>
          <w:sz w:val="28"/>
        </w:rPr>
        <w:t>постели</w:t>
      </w:r>
      <w:r>
        <w:rPr>
          <w:spacing w:val="-3"/>
          <w:sz w:val="28"/>
        </w:rPr>
        <w:t xml:space="preserve"> </w:t>
      </w:r>
      <w:r>
        <w:rPr>
          <w:sz w:val="28"/>
        </w:rPr>
        <w:t>более</w:t>
      </w:r>
      <w:r>
        <w:rPr>
          <w:spacing w:val="-6"/>
          <w:sz w:val="28"/>
        </w:rPr>
        <w:t xml:space="preserve"> </w:t>
      </w:r>
      <w:r>
        <w:rPr>
          <w:sz w:val="28"/>
        </w:rPr>
        <w:t>3х</w:t>
      </w:r>
      <w:r>
        <w:rPr>
          <w:spacing w:val="-5"/>
          <w:sz w:val="28"/>
        </w:rPr>
        <w:t xml:space="preserve"> </w:t>
      </w:r>
      <w:r>
        <w:rPr>
          <w:spacing w:val="-4"/>
          <w:sz w:val="28"/>
        </w:rPr>
        <w:t>дней;</w:t>
      </w:r>
    </w:p>
    <w:p w14:paraId="2E5343CF" w14:textId="77777777" w:rsidR="00E63403" w:rsidRDefault="00000000">
      <w:pPr>
        <w:pStyle w:val="a4"/>
        <w:numPr>
          <w:ilvl w:val="0"/>
          <w:numId w:val="5"/>
        </w:numPr>
        <w:tabs>
          <w:tab w:val="left" w:pos="924"/>
        </w:tabs>
        <w:ind w:left="924" w:hanging="162"/>
        <w:rPr>
          <w:sz w:val="28"/>
        </w:rPr>
      </w:pPr>
      <w:r>
        <w:rPr>
          <w:sz w:val="28"/>
        </w:rPr>
        <w:t>Сахарный</w:t>
      </w:r>
      <w:r>
        <w:rPr>
          <w:spacing w:val="-7"/>
          <w:sz w:val="28"/>
        </w:rPr>
        <w:t xml:space="preserve"> </w:t>
      </w:r>
      <w:r>
        <w:rPr>
          <w:spacing w:val="-2"/>
          <w:sz w:val="28"/>
        </w:rPr>
        <w:t>диабет;</w:t>
      </w:r>
    </w:p>
    <w:p w14:paraId="4B5D3AAF" w14:textId="77777777" w:rsidR="00E63403" w:rsidRDefault="00000000">
      <w:pPr>
        <w:pStyle w:val="a4"/>
        <w:numPr>
          <w:ilvl w:val="0"/>
          <w:numId w:val="5"/>
        </w:numPr>
        <w:tabs>
          <w:tab w:val="left" w:pos="910"/>
        </w:tabs>
        <w:spacing w:before="247"/>
        <w:ind w:left="910" w:hanging="148"/>
        <w:rPr>
          <w:sz w:val="28"/>
        </w:rPr>
      </w:pPr>
      <w:r>
        <w:rPr>
          <w:spacing w:val="-2"/>
          <w:sz w:val="28"/>
        </w:rPr>
        <w:t>Иммобилизация</w:t>
      </w:r>
      <w:r>
        <w:rPr>
          <w:spacing w:val="-8"/>
          <w:sz w:val="28"/>
        </w:rPr>
        <w:t xml:space="preserve"> </w:t>
      </w:r>
      <w:r>
        <w:rPr>
          <w:spacing w:val="-2"/>
          <w:sz w:val="28"/>
        </w:rPr>
        <w:t>в</w:t>
      </w:r>
      <w:r>
        <w:rPr>
          <w:spacing w:val="-8"/>
          <w:sz w:val="28"/>
        </w:rPr>
        <w:t xml:space="preserve"> </w:t>
      </w:r>
      <w:r>
        <w:rPr>
          <w:spacing w:val="-2"/>
          <w:sz w:val="28"/>
        </w:rPr>
        <w:t>результате</w:t>
      </w:r>
      <w:r>
        <w:rPr>
          <w:spacing w:val="-7"/>
          <w:sz w:val="28"/>
        </w:rPr>
        <w:t xml:space="preserve"> </w:t>
      </w:r>
      <w:r>
        <w:rPr>
          <w:spacing w:val="-2"/>
          <w:sz w:val="28"/>
        </w:rPr>
        <w:t>длительного</w:t>
      </w:r>
      <w:r>
        <w:rPr>
          <w:spacing w:val="-7"/>
          <w:sz w:val="28"/>
        </w:rPr>
        <w:t xml:space="preserve"> </w:t>
      </w:r>
      <w:r>
        <w:rPr>
          <w:spacing w:val="-2"/>
          <w:sz w:val="28"/>
        </w:rPr>
        <w:t>нахождения</w:t>
      </w:r>
      <w:r>
        <w:rPr>
          <w:spacing w:val="-5"/>
          <w:sz w:val="28"/>
        </w:rPr>
        <w:t xml:space="preserve"> </w:t>
      </w:r>
      <w:r>
        <w:rPr>
          <w:spacing w:val="-2"/>
          <w:sz w:val="28"/>
        </w:rPr>
        <w:t>в</w:t>
      </w:r>
      <w:r>
        <w:rPr>
          <w:spacing w:val="-6"/>
          <w:sz w:val="28"/>
        </w:rPr>
        <w:t xml:space="preserve"> </w:t>
      </w:r>
      <w:r>
        <w:rPr>
          <w:spacing w:val="-2"/>
          <w:sz w:val="28"/>
        </w:rPr>
        <w:t>сидячем</w:t>
      </w:r>
      <w:r>
        <w:rPr>
          <w:spacing w:val="-5"/>
          <w:sz w:val="28"/>
        </w:rPr>
        <w:t xml:space="preserve"> </w:t>
      </w:r>
      <w:r>
        <w:rPr>
          <w:spacing w:val="-2"/>
          <w:sz w:val="28"/>
        </w:rPr>
        <w:t>положении;</w:t>
      </w:r>
    </w:p>
    <w:p w14:paraId="52A12749" w14:textId="77777777" w:rsidR="00E63403" w:rsidRDefault="00000000">
      <w:pPr>
        <w:pStyle w:val="a4"/>
        <w:numPr>
          <w:ilvl w:val="0"/>
          <w:numId w:val="5"/>
        </w:numPr>
        <w:tabs>
          <w:tab w:val="left" w:pos="924"/>
        </w:tabs>
        <w:spacing w:before="250"/>
        <w:ind w:left="924" w:hanging="162"/>
        <w:rPr>
          <w:sz w:val="28"/>
        </w:rPr>
      </w:pPr>
      <w:r>
        <w:rPr>
          <w:sz w:val="28"/>
        </w:rPr>
        <w:t>Старший</w:t>
      </w:r>
      <w:r>
        <w:rPr>
          <w:spacing w:val="-3"/>
          <w:sz w:val="28"/>
        </w:rPr>
        <w:t xml:space="preserve"> </w:t>
      </w:r>
      <w:r>
        <w:rPr>
          <w:spacing w:val="-2"/>
          <w:sz w:val="28"/>
        </w:rPr>
        <w:t>возраст;</w:t>
      </w:r>
    </w:p>
    <w:p w14:paraId="0B6D01F3" w14:textId="77777777" w:rsidR="00E63403" w:rsidRDefault="00000000">
      <w:pPr>
        <w:pStyle w:val="a4"/>
        <w:numPr>
          <w:ilvl w:val="0"/>
          <w:numId w:val="5"/>
        </w:numPr>
        <w:tabs>
          <w:tab w:val="left" w:pos="924"/>
        </w:tabs>
        <w:spacing w:before="247"/>
        <w:ind w:left="924" w:hanging="162"/>
        <w:rPr>
          <w:sz w:val="28"/>
        </w:rPr>
      </w:pPr>
      <w:r>
        <w:rPr>
          <w:spacing w:val="-2"/>
          <w:sz w:val="28"/>
        </w:rPr>
        <w:t>Ожирение;</w:t>
      </w:r>
    </w:p>
    <w:p w14:paraId="6FF0865D" w14:textId="77777777" w:rsidR="00E63403" w:rsidRDefault="00000000">
      <w:pPr>
        <w:pStyle w:val="a4"/>
        <w:numPr>
          <w:ilvl w:val="0"/>
          <w:numId w:val="5"/>
        </w:numPr>
        <w:tabs>
          <w:tab w:val="left" w:pos="924"/>
        </w:tabs>
        <w:ind w:left="924" w:hanging="162"/>
        <w:rPr>
          <w:sz w:val="28"/>
        </w:rPr>
      </w:pPr>
      <w:r>
        <w:rPr>
          <w:sz w:val="28"/>
        </w:rPr>
        <w:t>Варикозная</w:t>
      </w:r>
      <w:r>
        <w:rPr>
          <w:spacing w:val="-7"/>
          <w:sz w:val="28"/>
        </w:rPr>
        <w:t xml:space="preserve"> </w:t>
      </w:r>
      <w:r>
        <w:rPr>
          <w:spacing w:val="-2"/>
          <w:sz w:val="28"/>
        </w:rPr>
        <w:t>болезнь;</w:t>
      </w:r>
    </w:p>
    <w:p w14:paraId="795F9BBD" w14:textId="77777777" w:rsidR="00E63403" w:rsidRDefault="00000000">
      <w:pPr>
        <w:pStyle w:val="a4"/>
        <w:numPr>
          <w:ilvl w:val="0"/>
          <w:numId w:val="5"/>
        </w:numPr>
        <w:tabs>
          <w:tab w:val="left" w:pos="924"/>
        </w:tabs>
        <w:ind w:left="924" w:hanging="162"/>
        <w:rPr>
          <w:sz w:val="28"/>
        </w:rPr>
      </w:pPr>
      <w:r>
        <w:rPr>
          <w:spacing w:val="-2"/>
          <w:sz w:val="28"/>
        </w:rPr>
        <w:t>Беременность.</w:t>
      </w:r>
    </w:p>
    <w:p w14:paraId="63E68889" w14:textId="77777777" w:rsidR="00E63403" w:rsidRDefault="00000000">
      <w:pPr>
        <w:pStyle w:val="a3"/>
        <w:spacing w:before="247" w:line="276" w:lineRule="auto"/>
        <w:ind w:right="107" w:firstLine="707"/>
        <w:jc w:val="both"/>
      </w:pPr>
      <w:r>
        <w:t>Сильными провоцирующими факторами являются тяжелая травма, в том</w:t>
      </w:r>
      <w:r>
        <w:rPr>
          <w:spacing w:val="-4"/>
        </w:rPr>
        <w:t xml:space="preserve"> </w:t>
      </w:r>
      <w:r>
        <w:t>числе</w:t>
      </w:r>
      <w:r>
        <w:rPr>
          <w:spacing w:val="-5"/>
        </w:rPr>
        <w:t xml:space="preserve"> </w:t>
      </w:r>
      <w:r>
        <w:t>-</w:t>
      </w:r>
      <w:r>
        <w:rPr>
          <w:spacing w:val="-5"/>
        </w:rPr>
        <w:t xml:space="preserve"> </w:t>
      </w:r>
      <w:r>
        <w:t>переломы</w:t>
      </w:r>
      <w:r>
        <w:rPr>
          <w:spacing w:val="-4"/>
        </w:rPr>
        <w:t xml:space="preserve"> </w:t>
      </w:r>
      <w:r>
        <w:t>нижних</w:t>
      </w:r>
      <w:r>
        <w:rPr>
          <w:spacing w:val="-3"/>
        </w:rPr>
        <w:t xml:space="preserve"> </w:t>
      </w:r>
      <w:r>
        <w:t>конечностей,</w:t>
      </w:r>
      <w:r>
        <w:rPr>
          <w:spacing w:val="-4"/>
        </w:rPr>
        <w:t xml:space="preserve"> </w:t>
      </w:r>
      <w:r>
        <w:t>ортопедические</w:t>
      </w:r>
      <w:r>
        <w:rPr>
          <w:spacing w:val="-6"/>
        </w:rPr>
        <w:t xml:space="preserve"> </w:t>
      </w:r>
      <w:r>
        <w:t>вмешательства,</w:t>
      </w:r>
      <w:r>
        <w:rPr>
          <w:spacing w:val="-5"/>
        </w:rPr>
        <w:t xml:space="preserve"> </w:t>
      </w:r>
      <w:r>
        <w:t>а также повреждения спинного мозга.</w:t>
      </w:r>
    </w:p>
    <w:p w14:paraId="1E10D8BF" w14:textId="77777777" w:rsidR="00E63403" w:rsidRDefault="00000000">
      <w:pPr>
        <w:pStyle w:val="a3"/>
        <w:spacing w:before="200" w:line="276" w:lineRule="auto"/>
        <w:ind w:right="108" w:firstLine="707"/>
        <w:jc w:val="both"/>
      </w:pPr>
      <w:r>
        <w:t>Еще</w:t>
      </w:r>
      <w:r>
        <w:rPr>
          <w:spacing w:val="-14"/>
        </w:rPr>
        <w:t xml:space="preserve"> </w:t>
      </w:r>
      <w:r>
        <w:t>одним</w:t>
      </w:r>
      <w:r>
        <w:rPr>
          <w:spacing w:val="-14"/>
        </w:rPr>
        <w:t xml:space="preserve"> </w:t>
      </w:r>
      <w:r>
        <w:t>хорошо</w:t>
      </w:r>
      <w:r>
        <w:rPr>
          <w:spacing w:val="-15"/>
        </w:rPr>
        <w:t xml:space="preserve"> </w:t>
      </w:r>
      <w:r>
        <w:t>известным</w:t>
      </w:r>
      <w:r>
        <w:rPr>
          <w:spacing w:val="-14"/>
        </w:rPr>
        <w:t xml:space="preserve"> </w:t>
      </w:r>
      <w:r>
        <w:t>фактором</w:t>
      </w:r>
      <w:r>
        <w:rPr>
          <w:spacing w:val="-14"/>
        </w:rPr>
        <w:t xml:space="preserve"> </w:t>
      </w:r>
      <w:r>
        <w:t>риска</w:t>
      </w:r>
      <w:r>
        <w:rPr>
          <w:spacing w:val="-13"/>
        </w:rPr>
        <w:t xml:space="preserve"> </w:t>
      </w:r>
      <w:r>
        <w:t>является</w:t>
      </w:r>
      <w:r>
        <w:rPr>
          <w:spacing w:val="-13"/>
        </w:rPr>
        <w:t xml:space="preserve"> </w:t>
      </w:r>
      <w:r>
        <w:t xml:space="preserve">онкологическая патология. Риск ВТЭО зависит от распространенности, локализации рака, а также от проводимой противоопухолевой терапии (наиболее неблагоприятными в отношении ВТЭО являются опухоли поджелудочной железы, желудка, легких, головного мозга, а также гематологические типы </w:t>
      </w:r>
      <w:r>
        <w:rPr>
          <w:spacing w:val="-2"/>
        </w:rPr>
        <w:t>рака).</w:t>
      </w:r>
    </w:p>
    <w:p w14:paraId="0757DD39" w14:textId="77777777" w:rsidR="00E63403" w:rsidRDefault="00E63403">
      <w:pPr>
        <w:pStyle w:val="a3"/>
        <w:spacing w:before="7"/>
        <w:ind w:left="0"/>
        <w:rPr>
          <w:sz w:val="9"/>
        </w:rPr>
      </w:pPr>
    </w:p>
    <w:p w14:paraId="50CE9245" w14:textId="77777777" w:rsidR="00E63403" w:rsidRDefault="00000000">
      <w:pPr>
        <w:pStyle w:val="a3"/>
        <w:spacing w:before="89" w:line="276" w:lineRule="auto"/>
        <w:ind w:right="103" w:firstLine="707"/>
        <w:jc w:val="both"/>
      </w:pPr>
      <w:r>
        <w:t>У женщин репродуктивного возраста одним из наиболее частых факторов риска является использование оральных контрацептивов, содержащих эстрогены. Комбинированные эстроген-гестагенные препараты, назначаемые</w:t>
      </w:r>
      <w:r>
        <w:rPr>
          <w:spacing w:val="-18"/>
        </w:rPr>
        <w:t xml:space="preserve"> </w:t>
      </w:r>
      <w:r>
        <w:t>с</w:t>
      </w:r>
      <w:r>
        <w:rPr>
          <w:spacing w:val="-17"/>
        </w:rPr>
        <w:t xml:space="preserve"> </w:t>
      </w:r>
      <w:r>
        <w:t>целью</w:t>
      </w:r>
      <w:r>
        <w:rPr>
          <w:spacing w:val="-18"/>
        </w:rPr>
        <w:t xml:space="preserve"> </w:t>
      </w:r>
      <w:r>
        <w:t>контрацепции,</w:t>
      </w:r>
      <w:r>
        <w:rPr>
          <w:spacing w:val="-17"/>
        </w:rPr>
        <w:t xml:space="preserve"> </w:t>
      </w:r>
      <w:r>
        <w:t>увеличивают</w:t>
      </w:r>
      <w:r>
        <w:rPr>
          <w:spacing w:val="-18"/>
        </w:rPr>
        <w:t xml:space="preserve"> </w:t>
      </w:r>
      <w:r>
        <w:t>риск</w:t>
      </w:r>
      <w:r>
        <w:rPr>
          <w:spacing w:val="-17"/>
        </w:rPr>
        <w:t xml:space="preserve"> </w:t>
      </w:r>
      <w:r>
        <w:t>ВТЭО</w:t>
      </w:r>
      <w:r>
        <w:rPr>
          <w:spacing w:val="-18"/>
        </w:rPr>
        <w:t xml:space="preserve"> </w:t>
      </w:r>
      <w:r>
        <w:t>в</w:t>
      </w:r>
      <w:r>
        <w:rPr>
          <w:spacing w:val="-17"/>
        </w:rPr>
        <w:t xml:space="preserve"> </w:t>
      </w:r>
      <w:r>
        <w:t>2-6</w:t>
      </w:r>
      <w:r>
        <w:rPr>
          <w:spacing w:val="-18"/>
        </w:rPr>
        <w:t xml:space="preserve"> </w:t>
      </w:r>
      <w:r>
        <w:t>раз,</w:t>
      </w:r>
      <w:r>
        <w:rPr>
          <w:spacing w:val="-17"/>
        </w:rPr>
        <w:t xml:space="preserve"> </w:t>
      </w:r>
      <w:r>
        <w:t>однако абсолютное число случаев венозной тромбоэмболии, возникающих на фоне использования данных препаратов, невелико.</w:t>
      </w:r>
    </w:p>
    <w:p w14:paraId="1FCE549C" w14:textId="77777777" w:rsidR="00E63403" w:rsidRDefault="00000000">
      <w:pPr>
        <w:pStyle w:val="a3"/>
        <w:spacing w:before="201" w:line="276" w:lineRule="auto"/>
        <w:ind w:right="103" w:firstLine="707"/>
        <w:jc w:val="both"/>
      </w:pPr>
      <w:r>
        <w:t>Еще одним распространенным провоцирующим факторов для ВТЭО является инфекция, а также переливание крови и введение стимуляторов эритропоэза. У детей ТЭЛА редко бывает неспровоцированной и возникает, как правило, на фоне серьезных хронических заболевании или наличия катетера в центральной вене.</w:t>
      </w:r>
    </w:p>
    <w:p w14:paraId="49909B98" w14:textId="77777777" w:rsidR="00E63403" w:rsidRDefault="00E63403">
      <w:pPr>
        <w:spacing w:line="276" w:lineRule="auto"/>
        <w:jc w:val="both"/>
        <w:sectPr w:rsidR="00E63403">
          <w:pgSz w:w="11910" w:h="16840"/>
          <w:pgMar w:top="1040" w:right="740" w:bottom="280" w:left="940" w:header="720" w:footer="720" w:gutter="0"/>
          <w:cols w:space="720"/>
        </w:sectPr>
      </w:pPr>
    </w:p>
    <w:p w14:paraId="4BADF587" w14:textId="77777777" w:rsidR="00E63403" w:rsidRDefault="00000000">
      <w:pPr>
        <w:pStyle w:val="1"/>
      </w:pPr>
      <w:bookmarkStart w:id="3" w:name="_bookmark3"/>
      <w:bookmarkEnd w:id="3"/>
      <w:r>
        <w:rPr>
          <w:spacing w:val="-2"/>
        </w:rPr>
        <w:lastRenderedPageBreak/>
        <w:t>Патофизиология:</w:t>
      </w:r>
    </w:p>
    <w:p w14:paraId="6BB117AE" w14:textId="77777777" w:rsidR="00E63403" w:rsidRDefault="00000000">
      <w:pPr>
        <w:pStyle w:val="a3"/>
        <w:spacing w:before="245"/>
        <w:ind w:left="1470"/>
      </w:pPr>
      <w:r>
        <w:t>Острая</w:t>
      </w:r>
      <w:r>
        <w:rPr>
          <w:spacing w:val="-6"/>
        </w:rPr>
        <w:t xml:space="preserve"> </w:t>
      </w:r>
      <w:r>
        <w:t>легочная</w:t>
      </w:r>
      <w:r>
        <w:rPr>
          <w:spacing w:val="-5"/>
        </w:rPr>
        <w:t xml:space="preserve"> </w:t>
      </w:r>
      <w:r>
        <w:t>эмболия</w:t>
      </w:r>
      <w:r>
        <w:rPr>
          <w:spacing w:val="-6"/>
        </w:rPr>
        <w:t xml:space="preserve"> </w:t>
      </w:r>
      <w:r>
        <w:t>ухудшает</w:t>
      </w:r>
      <w:r>
        <w:rPr>
          <w:spacing w:val="-6"/>
        </w:rPr>
        <w:t xml:space="preserve"> </w:t>
      </w:r>
      <w:r>
        <w:t>кровообращение</w:t>
      </w:r>
      <w:r>
        <w:rPr>
          <w:spacing w:val="-8"/>
        </w:rPr>
        <w:t xml:space="preserve"> </w:t>
      </w:r>
      <w:r>
        <w:t>и</w:t>
      </w:r>
      <w:r>
        <w:rPr>
          <w:spacing w:val="-5"/>
        </w:rPr>
        <w:t xml:space="preserve"> </w:t>
      </w:r>
      <w:r>
        <w:rPr>
          <w:spacing w:val="-2"/>
        </w:rPr>
        <w:t>газообмен.</w:t>
      </w:r>
    </w:p>
    <w:p w14:paraId="03E64DAC" w14:textId="77777777" w:rsidR="00E63403" w:rsidRDefault="00000000">
      <w:pPr>
        <w:pStyle w:val="a3"/>
        <w:spacing w:before="249" w:line="276" w:lineRule="auto"/>
        <w:ind w:right="103" w:firstLine="707"/>
        <w:jc w:val="both"/>
      </w:pPr>
      <w:r>
        <w:t>Вызванная ЛЭ вазоконстрикция, опосредованная выделением тромбоксана</w:t>
      </w:r>
      <w:r>
        <w:rPr>
          <w:spacing w:val="-10"/>
        </w:rPr>
        <w:t xml:space="preserve"> </w:t>
      </w:r>
      <w:r>
        <w:t>А2</w:t>
      </w:r>
      <w:r>
        <w:rPr>
          <w:spacing w:val="-9"/>
        </w:rPr>
        <w:t xml:space="preserve"> </w:t>
      </w:r>
      <w:r>
        <w:t>и</w:t>
      </w:r>
      <w:r>
        <w:rPr>
          <w:spacing w:val="-7"/>
        </w:rPr>
        <w:t xml:space="preserve"> </w:t>
      </w:r>
      <w:r>
        <w:t>серотонина,</w:t>
      </w:r>
      <w:r>
        <w:rPr>
          <w:spacing w:val="-10"/>
        </w:rPr>
        <w:t xml:space="preserve"> </w:t>
      </w:r>
      <w:r>
        <w:t>приводит</w:t>
      </w:r>
      <w:r>
        <w:rPr>
          <w:spacing w:val="-12"/>
        </w:rPr>
        <w:t xml:space="preserve"> </w:t>
      </w:r>
      <w:r>
        <w:t>к</w:t>
      </w:r>
      <w:r>
        <w:rPr>
          <w:spacing w:val="-7"/>
        </w:rPr>
        <w:t xml:space="preserve"> </w:t>
      </w:r>
      <w:r>
        <w:t>повышению</w:t>
      </w:r>
      <w:r>
        <w:rPr>
          <w:spacing w:val="-10"/>
        </w:rPr>
        <w:t xml:space="preserve"> </w:t>
      </w:r>
      <w:r>
        <w:t>легочного</w:t>
      </w:r>
      <w:r>
        <w:rPr>
          <w:spacing w:val="-9"/>
        </w:rPr>
        <w:t xml:space="preserve"> </w:t>
      </w:r>
      <w:r>
        <w:t>сосудистого сопротивления (ЛСС). Анатомическая обструкция и гипоксическая вазоконстрикция</w:t>
      </w:r>
      <w:r>
        <w:rPr>
          <w:spacing w:val="72"/>
        </w:rPr>
        <w:t xml:space="preserve">  </w:t>
      </w:r>
      <w:r>
        <w:t>в</w:t>
      </w:r>
      <w:r>
        <w:rPr>
          <w:spacing w:val="74"/>
        </w:rPr>
        <w:t xml:space="preserve">  </w:t>
      </w:r>
      <w:r>
        <w:t>пораженном</w:t>
      </w:r>
      <w:r>
        <w:rPr>
          <w:spacing w:val="74"/>
        </w:rPr>
        <w:t xml:space="preserve">  </w:t>
      </w:r>
      <w:r>
        <w:t>легком</w:t>
      </w:r>
      <w:r>
        <w:rPr>
          <w:spacing w:val="73"/>
        </w:rPr>
        <w:t xml:space="preserve">  </w:t>
      </w:r>
      <w:r>
        <w:t>ведут</w:t>
      </w:r>
      <w:r>
        <w:rPr>
          <w:spacing w:val="74"/>
        </w:rPr>
        <w:t xml:space="preserve">  </w:t>
      </w:r>
      <w:r>
        <w:t>к</w:t>
      </w:r>
      <w:r>
        <w:rPr>
          <w:spacing w:val="75"/>
        </w:rPr>
        <w:t xml:space="preserve">  </w:t>
      </w:r>
      <w:r>
        <w:t>повышению</w:t>
      </w:r>
      <w:r>
        <w:rPr>
          <w:spacing w:val="73"/>
        </w:rPr>
        <w:t xml:space="preserve">  </w:t>
      </w:r>
      <w:r>
        <w:t>ЛСС и пропорциональному снижению артериального комплаенса.</w:t>
      </w:r>
    </w:p>
    <w:p w14:paraId="353E82D9" w14:textId="77777777" w:rsidR="00E63403" w:rsidRDefault="00000000">
      <w:pPr>
        <w:pStyle w:val="a3"/>
        <w:spacing w:before="198" w:line="276" w:lineRule="auto"/>
        <w:ind w:right="104" w:firstLine="707"/>
        <w:jc w:val="both"/>
      </w:pPr>
      <w:r>
        <w:t>Внезапное</w:t>
      </w:r>
      <w:r>
        <w:rPr>
          <w:spacing w:val="80"/>
          <w:w w:val="150"/>
        </w:rPr>
        <w:t xml:space="preserve"> </w:t>
      </w:r>
      <w:r>
        <w:t>увеличение</w:t>
      </w:r>
      <w:r>
        <w:rPr>
          <w:spacing w:val="80"/>
          <w:w w:val="150"/>
        </w:rPr>
        <w:t xml:space="preserve"> </w:t>
      </w:r>
      <w:r>
        <w:t>ЛСС</w:t>
      </w:r>
      <w:r>
        <w:rPr>
          <w:spacing w:val="80"/>
          <w:w w:val="150"/>
        </w:rPr>
        <w:t xml:space="preserve"> </w:t>
      </w:r>
      <w:r>
        <w:t>ведёт</w:t>
      </w:r>
      <w:r>
        <w:rPr>
          <w:spacing w:val="80"/>
          <w:w w:val="150"/>
        </w:rPr>
        <w:t xml:space="preserve"> </w:t>
      </w:r>
      <w:r>
        <w:t>к</w:t>
      </w:r>
      <w:r>
        <w:rPr>
          <w:spacing w:val="80"/>
          <w:w w:val="150"/>
        </w:rPr>
        <w:t xml:space="preserve"> </w:t>
      </w:r>
      <w:r>
        <w:t>дилатации</w:t>
      </w:r>
      <w:r>
        <w:rPr>
          <w:spacing w:val="80"/>
          <w:w w:val="150"/>
        </w:rPr>
        <w:t xml:space="preserve"> </w:t>
      </w:r>
      <w:r>
        <w:t>ПЖ,</w:t>
      </w:r>
      <w:r>
        <w:rPr>
          <w:spacing w:val="80"/>
          <w:w w:val="150"/>
        </w:rPr>
        <w:t xml:space="preserve"> </w:t>
      </w:r>
      <w:r>
        <w:t>что</w:t>
      </w:r>
      <w:r>
        <w:rPr>
          <w:spacing w:val="80"/>
          <w:w w:val="150"/>
        </w:rPr>
        <w:t xml:space="preserve"> </w:t>
      </w:r>
      <w:r>
        <w:t>влияет на сократимость его миокарда по механизму Франка-Старлинга. Перегрузка давлением</w:t>
      </w:r>
      <w:r>
        <w:rPr>
          <w:spacing w:val="79"/>
        </w:rPr>
        <w:t xml:space="preserve"> </w:t>
      </w:r>
      <w:r>
        <w:t>и</w:t>
      </w:r>
      <w:r>
        <w:rPr>
          <w:spacing w:val="80"/>
        </w:rPr>
        <w:t xml:space="preserve"> </w:t>
      </w:r>
      <w:r>
        <w:t>объёмом</w:t>
      </w:r>
      <w:r>
        <w:rPr>
          <w:spacing w:val="79"/>
        </w:rPr>
        <w:t xml:space="preserve"> </w:t>
      </w:r>
      <w:r>
        <w:t>ПЖ</w:t>
      </w:r>
      <w:r>
        <w:rPr>
          <w:spacing w:val="79"/>
        </w:rPr>
        <w:t xml:space="preserve"> </w:t>
      </w:r>
      <w:r>
        <w:t>приводят</w:t>
      </w:r>
      <w:r>
        <w:rPr>
          <w:spacing w:val="79"/>
        </w:rPr>
        <w:t xml:space="preserve"> </w:t>
      </w:r>
      <w:r>
        <w:t>к</w:t>
      </w:r>
      <w:r>
        <w:rPr>
          <w:spacing w:val="80"/>
        </w:rPr>
        <w:t xml:space="preserve"> </w:t>
      </w:r>
      <w:r>
        <w:t>усилению</w:t>
      </w:r>
      <w:r>
        <w:rPr>
          <w:spacing w:val="79"/>
        </w:rPr>
        <w:t xml:space="preserve"> </w:t>
      </w:r>
      <w:r>
        <w:t>напряжения</w:t>
      </w:r>
      <w:r>
        <w:rPr>
          <w:spacing w:val="79"/>
        </w:rPr>
        <w:t xml:space="preserve"> </w:t>
      </w:r>
      <w:r>
        <w:t>его</w:t>
      </w:r>
      <w:r>
        <w:rPr>
          <w:spacing w:val="80"/>
        </w:rPr>
        <w:t xml:space="preserve"> </w:t>
      </w:r>
      <w:r>
        <w:t>стенки и растяжению миоцитов. Время сокращения ПЖ увеличивается, тогда как нейрогуморальная активация ведёт к инотропной и хронотропной стимуляции.</w:t>
      </w:r>
      <w:r>
        <w:rPr>
          <w:spacing w:val="-6"/>
        </w:rPr>
        <w:t xml:space="preserve"> </w:t>
      </w:r>
      <w:r>
        <w:t>В</w:t>
      </w:r>
      <w:r>
        <w:rPr>
          <w:spacing w:val="-5"/>
        </w:rPr>
        <w:t xml:space="preserve"> </w:t>
      </w:r>
      <w:r>
        <w:t>сочетании</w:t>
      </w:r>
      <w:r>
        <w:rPr>
          <w:spacing w:val="-5"/>
        </w:rPr>
        <w:t xml:space="preserve"> </w:t>
      </w:r>
      <w:r>
        <w:t>с</w:t>
      </w:r>
      <w:r>
        <w:rPr>
          <w:spacing w:val="-5"/>
        </w:rPr>
        <w:t xml:space="preserve"> </w:t>
      </w:r>
      <w:r>
        <w:t>системной</w:t>
      </w:r>
      <w:r>
        <w:rPr>
          <w:spacing w:val="-4"/>
        </w:rPr>
        <w:t xml:space="preserve"> </w:t>
      </w:r>
      <w:r>
        <w:t>вазоконстрикцией</w:t>
      </w:r>
      <w:r>
        <w:rPr>
          <w:spacing w:val="-5"/>
        </w:rPr>
        <w:t xml:space="preserve"> </w:t>
      </w:r>
      <w:r>
        <w:t>эти</w:t>
      </w:r>
      <w:r>
        <w:rPr>
          <w:spacing w:val="-2"/>
        </w:rPr>
        <w:t xml:space="preserve"> </w:t>
      </w:r>
      <w:r>
        <w:t xml:space="preserve">компенсаторные механизмы повышают ДЛА, улучшая кровоток сквозь частично перекрытый лёгочный бассейн, и т. о. временно стабилизируют системное артериальное </w:t>
      </w:r>
      <w:r>
        <w:rPr>
          <w:spacing w:val="-2"/>
        </w:rPr>
        <w:t>давление.</w:t>
      </w:r>
    </w:p>
    <w:p w14:paraId="3A2E7D9F" w14:textId="77777777" w:rsidR="00E63403" w:rsidRDefault="00000000">
      <w:pPr>
        <w:pStyle w:val="a3"/>
        <w:spacing w:before="201" w:line="276" w:lineRule="auto"/>
        <w:ind w:right="103" w:firstLine="707"/>
        <w:jc w:val="both"/>
      </w:pPr>
      <w:r>
        <w:t xml:space="preserve">Однако способность ПЖ к такой быстрой адаптации ограничена: неадаптированный к нагрузке и имеющий тонкую стенку ПЖ не может создавать среднее ДЛА &gt;40 мм рт.ст., это ведет к выбуханию в полость ЛЖ межжелудочковой перегородки. Асинхронная работа желудочков может усиливаться развитием блокады правой ножки пучка Гиса. В результате наполнение ЛЖ в раннюю диастолу нарушается, что приводит к снижению сердечного выброса, приводя к системной гипотензии и гемодинамической </w:t>
      </w:r>
      <w:r>
        <w:rPr>
          <w:spacing w:val="-2"/>
        </w:rPr>
        <w:t>нестабильности.</w:t>
      </w:r>
    </w:p>
    <w:p w14:paraId="24961ED8" w14:textId="77777777" w:rsidR="00E63403" w:rsidRDefault="00000000">
      <w:pPr>
        <w:pStyle w:val="a3"/>
        <w:spacing w:before="202" w:line="276" w:lineRule="auto"/>
        <w:ind w:right="103" w:firstLine="707"/>
        <w:jc w:val="both"/>
      </w:pPr>
      <w:r>
        <w:t>Дисбаланс между доставкой кислорода и потреблением может вести к повреждению кардиомиоцитов и ещё большему снижению сократительной способности миокарда ПЖ. При этом системная гипотензия является ключевым элементом в патогенезе правожелудочковой недостаточности, приводя к ухудшению коронарного кровотока в условиях перегрузки ПЖ.</w:t>
      </w:r>
    </w:p>
    <w:p w14:paraId="2E2A1565" w14:textId="77777777" w:rsidR="00E63403" w:rsidRDefault="00000000">
      <w:pPr>
        <w:pStyle w:val="a3"/>
        <w:spacing w:before="201" w:line="276" w:lineRule="auto"/>
        <w:ind w:right="102" w:firstLine="707"/>
        <w:jc w:val="both"/>
      </w:pPr>
      <w:r>
        <w:t>Дыхательная недостаточность при ЛЭ — наиболее частое последствие гемодинамических</w:t>
      </w:r>
      <w:r>
        <w:rPr>
          <w:spacing w:val="80"/>
          <w:w w:val="150"/>
        </w:rPr>
        <w:t xml:space="preserve">  </w:t>
      </w:r>
      <w:r>
        <w:t>нарушений.</w:t>
      </w:r>
      <w:r>
        <w:rPr>
          <w:spacing w:val="80"/>
          <w:w w:val="150"/>
        </w:rPr>
        <w:t xml:space="preserve">  </w:t>
      </w:r>
      <w:r>
        <w:t>Низкий</w:t>
      </w:r>
      <w:r>
        <w:rPr>
          <w:spacing w:val="80"/>
          <w:w w:val="150"/>
        </w:rPr>
        <w:t xml:space="preserve">  </w:t>
      </w:r>
      <w:r>
        <w:t>сердечный</w:t>
      </w:r>
      <w:r>
        <w:rPr>
          <w:spacing w:val="80"/>
          <w:w w:val="150"/>
        </w:rPr>
        <w:t xml:space="preserve">  </w:t>
      </w:r>
      <w:r>
        <w:t>выброс</w:t>
      </w:r>
      <w:r>
        <w:rPr>
          <w:spacing w:val="80"/>
          <w:w w:val="150"/>
        </w:rPr>
        <w:t xml:space="preserve">  </w:t>
      </w:r>
      <w:r>
        <w:t>ведёт к десатурации смешанной венозной крови. В дополнение к</w:t>
      </w:r>
      <w:r>
        <w:rPr>
          <w:spacing w:val="40"/>
        </w:rPr>
        <w:t xml:space="preserve"> </w:t>
      </w:r>
      <w:r>
        <w:t>этому появление зон со сниженным кровотоком в пораженных сосудах в</w:t>
      </w:r>
      <w:r>
        <w:rPr>
          <w:spacing w:val="40"/>
        </w:rPr>
        <w:t xml:space="preserve"> </w:t>
      </w:r>
      <w:r>
        <w:t>сочетании с</w:t>
      </w:r>
      <w:r>
        <w:rPr>
          <w:spacing w:val="40"/>
        </w:rPr>
        <w:t xml:space="preserve"> </w:t>
      </w:r>
      <w:r>
        <w:t xml:space="preserve">зонами перегрузки потоком в интактных капиллярах ведет к появлению вентиляционно-перфузионного (V/Q) несоответствия, усугубляющего </w:t>
      </w:r>
      <w:r>
        <w:rPr>
          <w:spacing w:val="-2"/>
        </w:rPr>
        <w:t>гипоксемию.</w:t>
      </w:r>
    </w:p>
    <w:p w14:paraId="1F837DC3" w14:textId="77777777" w:rsidR="00E63403" w:rsidRDefault="00E63403">
      <w:pPr>
        <w:spacing w:line="276" w:lineRule="auto"/>
        <w:jc w:val="both"/>
        <w:sectPr w:rsidR="00E63403">
          <w:pgSz w:w="11910" w:h="16840"/>
          <w:pgMar w:top="1040" w:right="740" w:bottom="280" w:left="940" w:header="720" w:footer="720" w:gutter="0"/>
          <w:cols w:space="720"/>
        </w:sectPr>
      </w:pPr>
    </w:p>
    <w:p w14:paraId="127C72EA" w14:textId="77777777" w:rsidR="00E63403" w:rsidRDefault="00000000">
      <w:pPr>
        <w:pStyle w:val="a3"/>
        <w:spacing w:before="67" w:line="276" w:lineRule="auto"/>
        <w:ind w:right="104" w:firstLine="707"/>
        <w:jc w:val="both"/>
      </w:pPr>
      <w:r>
        <w:lastRenderedPageBreak/>
        <w:t>У примерно одной третьей пациентов по данным эхокардиографии (ЭхоКГ) также обнаруживается шунтирование крови справа налево через незакрытое</w:t>
      </w:r>
      <w:r>
        <w:rPr>
          <w:spacing w:val="40"/>
        </w:rPr>
        <w:t xml:space="preserve">  </w:t>
      </w:r>
      <w:r>
        <w:t>овальное</w:t>
      </w:r>
      <w:r>
        <w:rPr>
          <w:spacing w:val="40"/>
        </w:rPr>
        <w:t xml:space="preserve">  </w:t>
      </w:r>
      <w:r>
        <w:t>окно:</w:t>
      </w:r>
      <w:r>
        <w:rPr>
          <w:spacing w:val="40"/>
        </w:rPr>
        <w:t xml:space="preserve">  </w:t>
      </w:r>
      <w:r>
        <w:t>это</w:t>
      </w:r>
      <w:r>
        <w:rPr>
          <w:spacing w:val="40"/>
        </w:rPr>
        <w:t xml:space="preserve">  </w:t>
      </w:r>
      <w:r>
        <w:t>вызваноинверсией</w:t>
      </w:r>
      <w:r>
        <w:rPr>
          <w:spacing w:val="40"/>
        </w:rPr>
        <w:t xml:space="preserve">  </w:t>
      </w:r>
      <w:r>
        <w:t>градиента</w:t>
      </w:r>
      <w:r>
        <w:rPr>
          <w:spacing w:val="40"/>
        </w:rPr>
        <w:t xml:space="preserve">  </w:t>
      </w:r>
      <w:r>
        <w:t>давления в предсердиях и может вести к тяжёлой гипоксемии и повышать риск парадоксальной эмболии и инсульта.</w:t>
      </w:r>
    </w:p>
    <w:p w14:paraId="4B514303" w14:textId="77777777" w:rsidR="00E63403" w:rsidRDefault="00000000">
      <w:pPr>
        <w:pStyle w:val="a3"/>
        <w:spacing w:before="201" w:line="276" w:lineRule="auto"/>
        <w:ind w:right="103" w:firstLine="707"/>
        <w:jc w:val="both"/>
      </w:pPr>
      <w:r>
        <w:t>Мелкие дистальные эмболы, не влияющие на гемодинамику, могут создавать зоны альвеолярных кровоизлияний, проявляющихся кровохарканьем, плевритом, плевральным выпотом, которые по своей интенсивности</w:t>
      </w:r>
      <w:r>
        <w:rPr>
          <w:spacing w:val="-18"/>
        </w:rPr>
        <w:t xml:space="preserve"> </w:t>
      </w:r>
      <w:r>
        <w:t>обычно</w:t>
      </w:r>
      <w:r>
        <w:rPr>
          <w:spacing w:val="-17"/>
        </w:rPr>
        <w:t xml:space="preserve"> </w:t>
      </w:r>
      <w:r>
        <w:t>носят</w:t>
      </w:r>
      <w:r>
        <w:rPr>
          <w:spacing w:val="-18"/>
        </w:rPr>
        <w:t xml:space="preserve"> </w:t>
      </w:r>
      <w:r>
        <w:t>умеренный</w:t>
      </w:r>
      <w:r>
        <w:rPr>
          <w:spacing w:val="-17"/>
        </w:rPr>
        <w:t xml:space="preserve"> </w:t>
      </w:r>
      <w:r>
        <w:t>характер.</w:t>
      </w:r>
      <w:r>
        <w:rPr>
          <w:spacing w:val="-16"/>
        </w:rPr>
        <w:t xml:space="preserve"> </w:t>
      </w:r>
      <w:r>
        <w:t>Такая</w:t>
      </w:r>
      <w:r>
        <w:rPr>
          <w:spacing w:val="-17"/>
        </w:rPr>
        <w:t xml:space="preserve"> </w:t>
      </w:r>
      <w:r>
        <w:t>клиническая</w:t>
      </w:r>
      <w:r>
        <w:rPr>
          <w:spacing w:val="-18"/>
        </w:rPr>
        <w:t xml:space="preserve"> </w:t>
      </w:r>
      <w:r>
        <w:t>картина известна под названием “инфаркт лёгкого”, наличие которого незначительно влияет на газообмен в целом, за исключением пациентов с сопутствующей сердечно-лёгочной патологией.</w:t>
      </w:r>
    </w:p>
    <w:p w14:paraId="0784B94A" w14:textId="77777777" w:rsidR="00E63403" w:rsidRDefault="00E63403">
      <w:pPr>
        <w:spacing w:line="276" w:lineRule="auto"/>
        <w:jc w:val="both"/>
        <w:sectPr w:rsidR="00E63403">
          <w:pgSz w:w="11910" w:h="16840"/>
          <w:pgMar w:top="1040" w:right="740" w:bottom="280" w:left="940" w:header="720" w:footer="720" w:gutter="0"/>
          <w:cols w:space="720"/>
        </w:sectPr>
      </w:pPr>
    </w:p>
    <w:p w14:paraId="09C4EE47" w14:textId="77777777" w:rsidR="00E63403" w:rsidRDefault="00000000">
      <w:pPr>
        <w:pStyle w:val="1"/>
      </w:pPr>
      <w:bookmarkStart w:id="4" w:name="_bookmark4"/>
      <w:bookmarkEnd w:id="4"/>
      <w:r>
        <w:rPr>
          <w:spacing w:val="-2"/>
        </w:rPr>
        <w:lastRenderedPageBreak/>
        <w:t>Диагностика</w:t>
      </w:r>
    </w:p>
    <w:p w14:paraId="62F5DB94" w14:textId="77777777" w:rsidR="00E63403" w:rsidRDefault="00000000">
      <w:pPr>
        <w:pStyle w:val="a4"/>
        <w:numPr>
          <w:ilvl w:val="0"/>
          <w:numId w:val="4"/>
        </w:numPr>
        <w:tabs>
          <w:tab w:val="left" w:pos="1830"/>
          <w:tab w:val="left" w:pos="3272"/>
          <w:tab w:val="left" w:pos="5126"/>
          <w:tab w:val="left" w:pos="6562"/>
          <w:tab w:val="left" w:pos="7037"/>
          <w:tab w:val="left" w:pos="8596"/>
          <w:tab w:val="left" w:pos="9745"/>
        </w:tabs>
        <w:spacing w:before="245" w:line="276" w:lineRule="auto"/>
        <w:ind w:right="102"/>
        <w:rPr>
          <w:sz w:val="28"/>
        </w:rPr>
      </w:pPr>
      <w:r>
        <w:rPr>
          <w:spacing w:val="-2"/>
          <w:sz w:val="28"/>
        </w:rPr>
        <w:t>Клиника:</w:t>
      </w:r>
      <w:r>
        <w:rPr>
          <w:sz w:val="28"/>
        </w:rPr>
        <w:tab/>
      </w:r>
      <w:r>
        <w:rPr>
          <w:spacing w:val="-2"/>
          <w:sz w:val="28"/>
        </w:rPr>
        <w:t>клинические</w:t>
      </w:r>
      <w:r>
        <w:rPr>
          <w:sz w:val="28"/>
        </w:rPr>
        <w:tab/>
      </w:r>
      <w:r>
        <w:rPr>
          <w:spacing w:val="-2"/>
          <w:sz w:val="28"/>
        </w:rPr>
        <w:t>признаки</w:t>
      </w:r>
      <w:r>
        <w:rPr>
          <w:sz w:val="28"/>
        </w:rPr>
        <w:tab/>
      </w:r>
      <w:r>
        <w:rPr>
          <w:spacing w:val="-10"/>
          <w:sz w:val="28"/>
        </w:rPr>
        <w:t>и</w:t>
      </w:r>
      <w:r>
        <w:rPr>
          <w:sz w:val="28"/>
        </w:rPr>
        <w:tab/>
      </w:r>
      <w:r>
        <w:rPr>
          <w:spacing w:val="-2"/>
          <w:sz w:val="28"/>
        </w:rPr>
        <w:t>симптомы</w:t>
      </w:r>
      <w:r>
        <w:rPr>
          <w:sz w:val="28"/>
        </w:rPr>
        <w:tab/>
      </w:r>
      <w:r>
        <w:rPr>
          <w:spacing w:val="-2"/>
          <w:sz w:val="28"/>
        </w:rPr>
        <w:t>острой</w:t>
      </w:r>
      <w:r>
        <w:rPr>
          <w:sz w:val="28"/>
        </w:rPr>
        <w:tab/>
      </w:r>
      <w:r>
        <w:rPr>
          <w:spacing w:val="-6"/>
          <w:sz w:val="28"/>
        </w:rPr>
        <w:t xml:space="preserve">ЛЭ </w:t>
      </w:r>
      <w:r>
        <w:rPr>
          <w:spacing w:val="-2"/>
          <w:sz w:val="28"/>
        </w:rPr>
        <w:t>неспецифичны.</w:t>
      </w:r>
    </w:p>
    <w:p w14:paraId="0CF5A90A" w14:textId="77777777" w:rsidR="00E63403" w:rsidRDefault="00000000">
      <w:pPr>
        <w:pStyle w:val="a3"/>
        <w:spacing w:before="200" w:line="276" w:lineRule="auto"/>
        <w:ind w:right="109"/>
        <w:jc w:val="both"/>
      </w:pPr>
      <w:r>
        <w:t>Но в большинстве случаев – это одышка, боль в груди, предсинкопальные состояния или обмороки, кровохарканье.</w:t>
      </w:r>
    </w:p>
    <w:p w14:paraId="4762AA2B" w14:textId="77777777" w:rsidR="00E63403" w:rsidRDefault="00000000">
      <w:pPr>
        <w:pStyle w:val="a3"/>
        <w:spacing w:before="200" w:line="276" w:lineRule="auto"/>
        <w:ind w:right="106"/>
        <w:jc w:val="both"/>
      </w:pPr>
      <w:r>
        <w:t>Нестабильность гемодинамики возникает редко и как правило указывает на массивность тромботического поражения.</w:t>
      </w:r>
    </w:p>
    <w:p w14:paraId="2F26FCAD" w14:textId="77777777" w:rsidR="00E63403" w:rsidRDefault="00000000">
      <w:pPr>
        <w:pStyle w:val="a3"/>
        <w:spacing w:before="201" w:line="276" w:lineRule="auto"/>
        <w:ind w:right="114"/>
        <w:jc w:val="both"/>
      </w:pPr>
      <w:r>
        <w:t>В</w:t>
      </w:r>
      <w:r>
        <w:rPr>
          <w:spacing w:val="-4"/>
        </w:rPr>
        <w:t xml:space="preserve"> </w:t>
      </w:r>
      <w:r>
        <w:t>ряде</w:t>
      </w:r>
      <w:r>
        <w:rPr>
          <w:spacing w:val="-4"/>
        </w:rPr>
        <w:t xml:space="preserve"> </w:t>
      </w:r>
      <w:r>
        <w:t>случаев</w:t>
      </w:r>
      <w:r>
        <w:rPr>
          <w:spacing w:val="-4"/>
        </w:rPr>
        <w:t xml:space="preserve"> </w:t>
      </w:r>
      <w:r>
        <w:t>ЛЭ</w:t>
      </w:r>
      <w:r>
        <w:rPr>
          <w:spacing w:val="-3"/>
        </w:rPr>
        <w:t xml:space="preserve"> </w:t>
      </w:r>
      <w:r>
        <w:t>может</w:t>
      </w:r>
      <w:r>
        <w:rPr>
          <w:spacing w:val="-7"/>
        </w:rPr>
        <w:t xml:space="preserve"> </w:t>
      </w:r>
      <w:r>
        <w:t>быть</w:t>
      </w:r>
      <w:r>
        <w:rPr>
          <w:spacing w:val="-5"/>
        </w:rPr>
        <w:t xml:space="preserve"> </w:t>
      </w:r>
      <w:r>
        <w:t>бессимптомной</w:t>
      </w:r>
      <w:r>
        <w:rPr>
          <w:spacing w:val="-4"/>
        </w:rPr>
        <w:t xml:space="preserve"> </w:t>
      </w:r>
      <w:r>
        <w:t>или</w:t>
      </w:r>
      <w:r>
        <w:rPr>
          <w:spacing w:val="-4"/>
        </w:rPr>
        <w:t xml:space="preserve"> </w:t>
      </w:r>
      <w:r>
        <w:t>обнаруживаться</w:t>
      </w:r>
      <w:r>
        <w:rPr>
          <w:spacing w:val="-4"/>
        </w:rPr>
        <w:t xml:space="preserve"> </w:t>
      </w:r>
      <w:r>
        <w:t>случайно во время диагностического поиска.</w:t>
      </w:r>
    </w:p>
    <w:p w14:paraId="05B85683" w14:textId="77777777" w:rsidR="00E63403" w:rsidRDefault="00000000">
      <w:pPr>
        <w:pStyle w:val="a3"/>
        <w:spacing w:before="200"/>
        <w:jc w:val="both"/>
      </w:pPr>
      <w:r>
        <w:t>Гипоксемия</w:t>
      </w:r>
      <w:r>
        <w:rPr>
          <w:spacing w:val="-5"/>
        </w:rPr>
        <w:t xml:space="preserve"> </w:t>
      </w:r>
      <w:r>
        <w:t>встречается</w:t>
      </w:r>
      <w:r>
        <w:rPr>
          <w:spacing w:val="-4"/>
        </w:rPr>
        <w:t xml:space="preserve"> </w:t>
      </w:r>
      <w:r>
        <w:t>в</w:t>
      </w:r>
      <w:r>
        <w:rPr>
          <w:spacing w:val="-5"/>
        </w:rPr>
        <w:t xml:space="preserve"> </w:t>
      </w:r>
      <w:r>
        <w:t>более</w:t>
      </w:r>
      <w:r>
        <w:rPr>
          <w:spacing w:val="-5"/>
        </w:rPr>
        <w:t xml:space="preserve"> </w:t>
      </w:r>
      <w:r>
        <w:t>80%</w:t>
      </w:r>
      <w:r>
        <w:rPr>
          <w:spacing w:val="-4"/>
        </w:rPr>
        <w:t xml:space="preserve"> </w:t>
      </w:r>
      <w:r>
        <w:rPr>
          <w:spacing w:val="-2"/>
        </w:rPr>
        <w:t>случаях.</w:t>
      </w:r>
    </w:p>
    <w:p w14:paraId="0BDB9504" w14:textId="77777777" w:rsidR="00E63403" w:rsidRDefault="00000000">
      <w:pPr>
        <w:pStyle w:val="a4"/>
        <w:numPr>
          <w:ilvl w:val="0"/>
          <w:numId w:val="4"/>
        </w:numPr>
        <w:tabs>
          <w:tab w:val="left" w:pos="1829"/>
        </w:tabs>
        <w:spacing w:before="247"/>
        <w:ind w:left="1829" w:hanging="359"/>
        <w:rPr>
          <w:sz w:val="28"/>
        </w:rPr>
      </w:pPr>
      <w:r>
        <w:rPr>
          <w:sz w:val="28"/>
        </w:rPr>
        <w:t>Лабораторная</w:t>
      </w:r>
      <w:r>
        <w:rPr>
          <w:spacing w:val="-8"/>
          <w:sz w:val="28"/>
        </w:rPr>
        <w:t xml:space="preserve"> </w:t>
      </w:r>
      <w:r>
        <w:rPr>
          <w:spacing w:val="-2"/>
          <w:sz w:val="28"/>
        </w:rPr>
        <w:t>диагностика:</w:t>
      </w:r>
    </w:p>
    <w:p w14:paraId="01F0817D" w14:textId="77777777" w:rsidR="00E63403" w:rsidRDefault="00000000">
      <w:pPr>
        <w:pStyle w:val="a3"/>
        <w:spacing w:before="249" w:line="276" w:lineRule="auto"/>
        <w:ind w:right="103"/>
        <w:jc w:val="both"/>
      </w:pPr>
      <w:r>
        <w:t>D-димер в плазме крови. ТЭЛА исключалась у пациентов без клинических признаков</w:t>
      </w:r>
      <w:r>
        <w:rPr>
          <w:spacing w:val="-1"/>
        </w:rPr>
        <w:t xml:space="preserve"> </w:t>
      </w:r>
      <w:r>
        <w:t>с уровнем</w:t>
      </w:r>
      <w:r>
        <w:rPr>
          <w:spacing w:val="-1"/>
        </w:rPr>
        <w:t xml:space="preserve"> </w:t>
      </w:r>
      <w:r>
        <w:t>D-димера</w:t>
      </w:r>
      <w:r>
        <w:rPr>
          <w:spacing w:val="-1"/>
        </w:rPr>
        <w:t xml:space="preserve"> </w:t>
      </w:r>
      <w:r>
        <w:t>&lt;1000</w:t>
      </w:r>
      <w:r>
        <w:rPr>
          <w:spacing w:val="-1"/>
        </w:rPr>
        <w:t xml:space="preserve"> </w:t>
      </w:r>
      <w:r>
        <w:t>нг/мл,</w:t>
      </w:r>
      <w:r>
        <w:rPr>
          <w:spacing w:val="-1"/>
        </w:rPr>
        <w:t xml:space="preserve"> </w:t>
      </w:r>
      <w:r>
        <w:t>или у пациентов</w:t>
      </w:r>
      <w:r>
        <w:rPr>
          <w:spacing w:val="-1"/>
        </w:rPr>
        <w:t xml:space="preserve"> </w:t>
      </w:r>
      <w:r>
        <w:t>с одним</w:t>
      </w:r>
      <w:r>
        <w:rPr>
          <w:spacing w:val="-2"/>
        </w:rPr>
        <w:t xml:space="preserve"> </w:t>
      </w:r>
      <w:r>
        <w:t>и более клиническими признаками в сочетании с уровнем D-димера &lt;500 нг/мл.</w:t>
      </w:r>
    </w:p>
    <w:p w14:paraId="02A45362" w14:textId="77777777" w:rsidR="00E63403" w:rsidRDefault="00000000">
      <w:pPr>
        <w:pStyle w:val="a3"/>
        <w:spacing w:before="200" w:line="276" w:lineRule="auto"/>
        <w:ind w:right="103"/>
        <w:jc w:val="both"/>
      </w:pPr>
      <w:r>
        <w:t>Отрицательное значение теста на D-димер с использованием порогового значения, скорректированного по возрасту пациента (возраст*10 мг/л, у пациентов &gt;50 лет), должно использоваться для исключения ЛЭ в качестве альтернативы фиксированным значениям нормального уровня D-димера у пациентов</w:t>
      </w:r>
      <w:r>
        <w:rPr>
          <w:spacing w:val="-14"/>
        </w:rPr>
        <w:t xml:space="preserve"> </w:t>
      </w:r>
      <w:r>
        <w:t>с</w:t>
      </w:r>
      <w:r>
        <w:rPr>
          <w:spacing w:val="-13"/>
        </w:rPr>
        <w:t xml:space="preserve"> </w:t>
      </w:r>
      <w:r>
        <w:t>низким</w:t>
      </w:r>
      <w:r>
        <w:rPr>
          <w:spacing w:val="-14"/>
        </w:rPr>
        <w:t xml:space="preserve"> </w:t>
      </w:r>
      <w:r>
        <w:t>и</w:t>
      </w:r>
      <w:r>
        <w:rPr>
          <w:spacing w:val="-11"/>
        </w:rPr>
        <w:t xml:space="preserve"> </w:t>
      </w:r>
      <w:r>
        <w:t>промежуточным</w:t>
      </w:r>
      <w:r>
        <w:rPr>
          <w:spacing w:val="-14"/>
        </w:rPr>
        <w:t xml:space="preserve"> </w:t>
      </w:r>
      <w:r>
        <w:t>предтестовым</w:t>
      </w:r>
      <w:r>
        <w:rPr>
          <w:spacing w:val="-13"/>
        </w:rPr>
        <w:t xml:space="preserve"> </w:t>
      </w:r>
      <w:r>
        <w:t>риском</w:t>
      </w:r>
      <w:r>
        <w:rPr>
          <w:spacing w:val="-11"/>
        </w:rPr>
        <w:t xml:space="preserve"> </w:t>
      </w:r>
      <w:r>
        <w:t>ЛЭ</w:t>
      </w:r>
      <w:r>
        <w:rPr>
          <w:spacing w:val="-13"/>
        </w:rPr>
        <w:t xml:space="preserve"> </w:t>
      </w:r>
      <w:r>
        <w:t>или</w:t>
      </w:r>
      <w:r>
        <w:rPr>
          <w:spacing w:val="-13"/>
        </w:rPr>
        <w:t xml:space="preserve"> </w:t>
      </w:r>
      <w:r>
        <w:t>в</w:t>
      </w:r>
      <w:r>
        <w:rPr>
          <w:spacing w:val="-4"/>
        </w:rPr>
        <w:t xml:space="preserve"> </w:t>
      </w:r>
      <w:r>
        <w:t>случае, когда ЛЭ маловероятна.</w:t>
      </w:r>
    </w:p>
    <w:p w14:paraId="751F8834" w14:textId="77777777" w:rsidR="00E63403" w:rsidRDefault="00000000">
      <w:pPr>
        <w:pStyle w:val="a3"/>
        <w:spacing w:before="200" w:line="424" w:lineRule="auto"/>
        <w:ind w:right="2822"/>
      </w:pPr>
      <w:r>
        <w:t>Маркеры</w:t>
      </w:r>
      <w:r>
        <w:rPr>
          <w:spacing w:val="-7"/>
        </w:rPr>
        <w:t xml:space="preserve"> </w:t>
      </w:r>
      <w:r>
        <w:t>поражения</w:t>
      </w:r>
      <w:r>
        <w:rPr>
          <w:spacing w:val="-7"/>
        </w:rPr>
        <w:t xml:space="preserve"> </w:t>
      </w:r>
      <w:r>
        <w:t>миокарда</w:t>
      </w:r>
      <w:r>
        <w:rPr>
          <w:spacing w:val="-7"/>
        </w:rPr>
        <w:t xml:space="preserve"> </w:t>
      </w:r>
      <w:r>
        <w:t>(Тропонин</w:t>
      </w:r>
      <w:r>
        <w:rPr>
          <w:spacing w:val="-4"/>
        </w:rPr>
        <w:t xml:space="preserve"> </w:t>
      </w:r>
      <w:r>
        <w:t>I,</w:t>
      </w:r>
      <w:r>
        <w:rPr>
          <w:spacing w:val="-8"/>
        </w:rPr>
        <w:t xml:space="preserve"> </w:t>
      </w:r>
      <w:r>
        <w:t>T) Маркеры дисфункции ПЖ (NT-proBNT)</w:t>
      </w:r>
    </w:p>
    <w:p w14:paraId="55B92D2B" w14:textId="77777777" w:rsidR="00E63403" w:rsidRDefault="00000000">
      <w:pPr>
        <w:pStyle w:val="a3"/>
        <w:spacing w:before="1" w:line="278" w:lineRule="auto"/>
      </w:pPr>
      <w:r>
        <w:t>РАК,</w:t>
      </w:r>
      <w:r>
        <w:rPr>
          <w:spacing w:val="32"/>
        </w:rPr>
        <w:t xml:space="preserve"> </w:t>
      </w:r>
      <w:r>
        <w:t>Б/Х</w:t>
      </w:r>
      <w:r>
        <w:rPr>
          <w:spacing w:val="33"/>
        </w:rPr>
        <w:t xml:space="preserve"> </w:t>
      </w:r>
      <w:r>
        <w:t>с</w:t>
      </w:r>
      <w:r>
        <w:rPr>
          <w:spacing w:val="33"/>
        </w:rPr>
        <w:t xml:space="preserve"> </w:t>
      </w:r>
      <w:r>
        <w:t>определением</w:t>
      </w:r>
      <w:r>
        <w:rPr>
          <w:spacing w:val="33"/>
        </w:rPr>
        <w:t xml:space="preserve"> </w:t>
      </w:r>
      <w:r>
        <w:t>уровня</w:t>
      </w:r>
      <w:r>
        <w:rPr>
          <w:spacing w:val="33"/>
        </w:rPr>
        <w:t xml:space="preserve"> </w:t>
      </w:r>
      <w:r>
        <w:t>креатинина</w:t>
      </w:r>
      <w:r>
        <w:rPr>
          <w:spacing w:val="33"/>
        </w:rPr>
        <w:t xml:space="preserve"> </w:t>
      </w:r>
      <w:r>
        <w:t>в</w:t>
      </w:r>
      <w:r>
        <w:rPr>
          <w:spacing w:val="32"/>
        </w:rPr>
        <w:t xml:space="preserve"> </w:t>
      </w:r>
      <w:r>
        <w:t>сыворотке</w:t>
      </w:r>
      <w:r>
        <w:rPr>
          <w:spacing w:val="31"/>
        </w:rPr>
        <w:t xml:space="preserve"> </w:t>
      </w:r>
      <w:r>
        <w:t>с</w:t>
      </w:r>
      <w:r>
        <w:rPr>
          <w:spacing w:val="33"/>
        </w:rPr>
        <w:t xml:space="preserve"> </w:t>
      </w:r>
      <w:r>
        <w:t>расчетом</w:t>
      </w:r>
      <w:r>
        <w:rPr>
          <w:spacing w:val="33"/>
        </w:rPr>
        <w:t xml:space="preserve"> </w:t>
      </w:r>
      <w:r>
        <w:t>КК</w:t>
      </w:r>
      <w:r>
        <w:rPr>
          <w:spacing w:val="30"/>
        </w:rPr>
        <w:t xml:space="preserve"> </w:t>
      </w:r>
      <w:r>
        <w:t>и СКФ. СРБ.</w:t>
      </w:r>
    </w:p>
    <w:p w14:paraId="3C06ADC0" w14:textId="77777777" w:rsidR="00E63403" w:rsidRDefault="00000000">
      <w:pPr>
        <w:pStyle w:val="a4"/>
        <w:numPr>
          <w:ilvl w:val="0"/>
          <w:numId w:val="4"/>
        </w:numPr>
        <w:tabs>
          <w:tab w:val="left" w:pos="1829"/>
        </w:tabs>
        <w:spacing w:before="194"/>
        <w:ind w:left="1829" w:hanging="359"/>
        <w:rPr>
          <w:sz w:val="28"/>
        </w:rPr>
      </w:pPr>
      <w:r>
        <w:rPr>
          <w:sz w:val="28"/>
        </w:rPr>
        <w:t>Инструментальная</w:t>
      </w:r>
      <w:r>
        <w:rPr>
          <w:spacing w:val="-17"/>
          <w:sz w:val="28"/>
        </w:rPr>
        <w:t xml:space="preserve"> </w:t>
      </w:r>
      <w:r>
        <w:rPr>
          <w:spacing w:val="-2"/>
          <w:sz w:val="28"/>
        </w:rPr>
        <w:t>диагностика:</w:t>
      </w:r>
    </w:p>
    <w:p w14:paraId="67448480" w14:textId="77777777" w:rsidR="00E63403" w:rsidRDefault="00000000">
      <w:pPr>
        <w:pStyle w:val="a3"/>
        <w:spacing w:before="249" w:line="276" w:lineRule="auto"/>
        <w:ind w:right="100"/>
        <w:jc w:val="both"/>
      </w:pPr>
      <w:r>
        <w:t>Электрокардиографические изменения – инверсия зубцов Т в отведениях v1- v4, QR-паттерн в отведении v1, S1-Q3-T3-паттерн, а также неполная или полная блокада правой ветви пучка Гиса, что свидетельствует о нагрузке на правый желудочек.</w:t>
      </w:r>
    </w:p>
    <w:p w14:paraId="4A9C15F7" w14:textId="77777777" w:rsidR="00E63403" w:rsidRDefault="00000000">
      <w:pPr>
        <w:pStyle w:val="a3"/>
        <w:spacing w:before="199" w:line="278" w:lineRule="auto"/>
        <w:ind w:right="102"/>
        <w:jc w:val="both"/>
      </w:pPr>
      <w:r>
        <w:t>Мультидетекторная</w:t>
      </w:r>
      <w:r>
        <w:rPr>
          <w:spacing w:val="-10"/>
        </w:rPr>
        <w:t xml:space="preserve"> </w:t>
      </w:r>
      <w:r>
        <w:t>компьютерная</w:t>
      </w:r>
      <w:r>
        <w:rPr>
          <w:spacing w:val="-10"/>
        </w:rPr>
        <w:t xml:space="preserve"> </w:t>
      </w:r>
      <w:r>
        <w:t>томография</w:t>
      </w:r>
      <w:r>
        <w:rPr>
          <w:spacing w:val="-7"/>
        </w:rPr>
        <w:t xml:space="preserve"> </w:t>
      </w:r>
      <w:r>
        <w:t>с</w:t>
      </w:r>
      <w:r>
        <w:rPr>
          <w:spacing w:val="-11"/>
        </w:rPr>
        <w:t xml:space="preserve"> </w:t>
      </w:r>
      <w:r>
        <w:t>контрастным</w:t>
      </w:r>
      <w:r>
        <w:rPr>
          <w:spacing w:val="-11"/>
        </w:rPr>
        <w:t xml:space="preserve"> </w:t>
      </w:r>
      <w:r>
        <w:t>усилением</w:t>
      </w:r>
      <w:r>
        <w:rPr>
          <w:spacing w:val="-8"/>
        </w:rPr>
        <w:t xml:space="preserve"> </w:t>
      </w:r>
      <w:r>
        <w:t>(КТ АПГ)</w:t>
      </w:r>
      <w:r>
        <w:rPr>
          <w:spacing w:val="45"/>
        </w:rPr>
        <w:t xml:space="preserve">  </w:t>
      </w:r>
      <w:r>
        <w:t>является</w:t>
      </w:r>
      <w:r>
        <w:rPr>
          <w:spacing w:val="48"/>
        </w:rPr>
        <w:t xml:space="preserve">  </w:t>
      </w:r>
      <w:r>
        <w:t>методом</w:t>
      </w:r>
      <w:r>
        <w:rPr>
          <w:spacing w:val="47"/>
        </w:rPr>
        <w:t xml:space="preserve">  </w:t>
      </w:r>
      <w:r>
        <w:t>выбора</w:t>
      </w:r>
      <w:r>
        <w:rPr>
          <w:spacing w:val="47"/>
        </w:rPr>
        <w:t xml:space="preserve">  </w:t>
      </w:r>
      <w:r>
        <w:t>для</w:t>
      </w:r>
      <w:r>
        <w:rPr>
          <w:spacing w:val="48"/>
        </w:rPr>
        <w:t xml:space="preserve">  </w:t>
      </w:r>
      <w:r>
        <w:t>визуализации</w:t>
      </w:r>
      <w:r>
        <w:rPr>
          <w:spacing w:val="46"/>
        </w:rPr>
        <w:t xml:space="preserve">  </w:t>
      </w:r>
      <w:r>
        <w:t>легочной</w:t>
      </w:r>
      <w:r>
        <w:rPr>
          <w:spacing w:val="48"/>
        </w:rPr>
        <w:t xml:space="preserve">  </w:t>
      </w:r>
      <w:r>
        <w:rPr>
          <w:spacing w:val="-2"/>
        </w:rPr>
        <w:t>артерии</w:t>
      </w:r>
    </w:p>
    <w:p w14:paraId="61037B0C" w14:textId="77777777" w:rsidR="00E63403" w:rsidRDefault="00E63403">
      <w:pPr>
        <w:spacing w:line="278" w:lineRule="auto"/>
        <w:jc w:val="both"/>
        <w:sectPr w:rsidR="00E63403">
          <w:pgSz w:w="11910" w:h="16840"/>
          <w:pgMar w:top="1040" w:right="740" w:bottom="280" w:left="940" w:header="720" w:footer="720" w:gutter="0"/>
          <w:cols w:space="720"/>
        </w:sectPr>
      </w:pPr>
    </w:p>
    <w:p w14:paraId="5D945ECA" w14:textId="77777777" w:rsidR="00E63403" w:rsidRDefault="00000000">
      <w:pPr>
        <w:pStyle w:val="a3"/>
        <w:spacing w:before="67" w:line="278" w:lineRule="auto"/>
        <w:ind w:right="105"/>
        <w:jc w:val="both"/>
      </w:pPr>
      <w:r>
        <w:lastRenderedPageBreak/>
        <w:t>у</w:t>
      </w:r>
      <w:r>
        <w:rPr>
          <w:spacing w:val="-2"/>
        </w:rPr>
        <w:t xml:space="preserve"> </w:t>
      </w:r>
      <w:r>
        <w:t>пациентов</w:t>
      </w:r>
      <w:r>
        <w:rPr>
          <w:spacing w:val="-1"/>
        </w:rPr>
        <w:t xml:space="preserve"> </w:t>
      </w:r>
      <w:r>
        <w:t>с подозрением</w:t>
      </w:r>
      <w:r>
        <w:rPr>
          <w:spacing w:val="-1"/>
        </w:rPr>
        <w:t xml:space="preserve"> </w:t>
      </w:r>
      <w:r>
        <w:t>на ЛЭ,</w:t>
      </w:r>
      <w:r>
        <w:rPr>
          <w:spacing w:val="-1"/>
        </w:rPr>
        <w:t xml:space="preserve"> </w:t>
      </w:r>
      <w:r>
        <w:t>позволяя</w:t>
      </w:r>
      <w:r>
        <w:rPr>
          <w:spacing w:val="-1"/>
        </w:rPr>
        <w:t xml:space="preserve"> </w:t>
      </w:r>
      <w:r>
        <w:t>адекватно визуализировать</w:t>
      </w:r>
      <w:r>
        <w:rPr>
          <w:spacing w:val="-3"/>
        </w:rPr>
        <w:t xml:space="preserve"> </w:t>
      </w:r>
      <w:r>
        <w:t>ветви легочной артерии вплоть до субсегментарного уровня.</w:t>
      </w:r>
    </w:p>
    <w:p w14:paraId="200546A6" w14:textId="77777777" w:rsidR="00E63403" w:rsidRDefault="00000000">
      <w:pPr>
        <w:pStyle w:val="a3"/>
        <w:spacing w:before="194" w:line="276" w:lineRule="auto"/>
        <w:ind w:right="103"/>
        <w:jc w:val="both"/>
      </w:pPr>
      <w:r>
        <w:t>Эхокардиография – признаки перегрузки и/или дисфункции ПЖ – дилатация ПЖ</w:t>
      </w:r>
      <w:r>
        <w:rPr>
          <w:spacing w:val="-14"/>
        </w:rPr>
        <w:t xml:space="preserve"> </w:t>
      </w:r>
      <w:r>
        <w:t>обнаруживается</w:t>
      </w:r>
      <w:r>
        <w:rPr>
          <w:spacing w:val="-15"/>
        </w:rPr>
        <w:t xml:space="preserve"> </w:t>
      </w:r>
      <w:r>
        <w:t>более</w:t>
      </w:r>
      <w:r>
        <w:rPr>
          <w:spacing w:val="-14"/>
        </w:rPr>
        <w:t xml:space="preserve"> </w:t>
      </w:r>
      <w:r>
        <w:t>чем</w:t>
      </w:r>
      <w:r>
        <w:rPr>
          <w:spacing w:val="-16"/>
        </w:rPr>
        <w:t xml:space="preserve"> </w:t>
      </w:r>
      <w:r>
        <w:t>25%</w:t>
      </w:r>
      <w:r>
        <w:rPr>
          <w:spacing w:val="-17"/>
        </w:rPr>
        <w:t xml:space="preserve"> </w:t>
      </w:r>
      <w:r>
        <w:t>пациентов</w:t>
      </w:r>
      <w:r>
        <w:rPr>
          <w:spacing w:val="-16"/>
        </w:rPr>
        <w:t xml:space="preserve"> </w:t>
      </w:r>
      <w:r>
        <w:t>с</w:t>
      </w:r>
      <w:r>
        <w:rPr>
          <w:spacing w:val="-14"/>
        </w:rPr>
        <w:t xml:space="preserve"> </w:t>
      </w:r>
      <w:r>
        <w:t>ЛЭ.</w:t>
      </w:r>
      <w:r>
        <w:rPr>
          <w:spacing w:val="-11"/>
        </w:rPr>
        <w:t xml:space="preserve"> </w:t>
      </w:r>
      <w:r>
        <w:t>Снижение</w:t>
      </w:r>
      <w:r>
        <w:rPr>
          <w:spacing w:val="-14"/>
        </w:rPr>
        <w:t xml:space="preserve"> </w:t>
      </w:r>
      <w:r>
        <w:t>систолической экскурсии</w:t>
      </w:r>
      <w:r>
        <w:rPr>
          <w:spacing w:val="-4"/>
        </w:rPr>
        <w:t xml:space="preserve"> </w:t>
      </w:r>
      <w:r>
        <w:t>фиброзного</w:t>
      </w:r>
      <w:r>
        <w:rPr>
          <w:spacing w:val="-2"/>
        </w:rPr>
        <w:t xml:space="preserve"> </w:t>
      </w:r>
      <w:r>
        <w:t>кольца</w:t>
      </w:r>
      <w:r>
        <w:rPr>
          <w:spacing w:val="-3"/>
        </w:rPr>
        <w:t xml:space="preserve"> </w:t>
      </w:r>
      <w:r>
        <w:t>ТК.</w:t>
      </w:r>
      <w:r>
        <w:rPr>
          <w:spacing w:val="-3"/>
        </w:rPr>
        <w:t xml:space="preserve"> </w:t>
      </w:r>
      <w:r>
        <w:t>У гемодинамически</w:t>
      </w:r>
      <w:r>
        <w:rPr>
          <w:spacing w:val="-2"/>
        </w:rPr>
        <w:t xml:space="preserve"> </w:t>
      </w:r>
      <w:r>
        <w:t>стабильных</w:t>
      </w:r>
      <w:r>
        <w:rPr>
          <w:spacing w:val="-3"/>
        </w:rPr>
        <w:t xml:space="preserve"> </w:t>
      </w:r>
      <w:r>
        <w:t>пациентов при подозрении на ЛЭ выполнение ЭхоКГ исследования не обязательно в рамках диагностического алгоритма. Но ЭхоКГ может помочь в дифференциальной диагностике причины шока, выявляя тампонаду сердца, острую клапанную дисфункцию, тяжелую глобальную или региональную дисфункцию ЛЖ, расслоение аорты или гиповолемию.</w:t>
      </w:r>
    </w:p>
    <w:p w14:paraId="05740AED" w14:textId="77777777" w:rsidR="00E63403" w:rsidRDefault="00000000">
      <w:pPr>
        <w:pStyle w:val="a3"/>
        <w:spacing w:before="202" w:line="276" w:lineRule="auto"/>
        <w:ind w:right="104"/>
        <w:jc w:val="both"/>
      </w:pPr>
      <w:r>
        <w:t>Компрессионное ультразвуковое исследование вен. В большинстве случаев источником ТЭЛА служат тромбированные глубокие вены нижних конечностей и очень редко — глубокие вены верхних конечностей (в основном после катетеризации этих вен). При подозрении на ЛЭ выполнение КВУЗИ</w:t>
      </w:r>
      <w:r>
        <w:rPr>
          <w:spacing w:val="-18"/>
        </w:rPr>
        <w:t xml:space="preserve"> </w:t>
      </w:r>
      <w:r>
        <w:t>можно</w:t>
      </w:r>
      <w:r>
        <w:rPr>
          <w:spacing w:val="-17"/>
        </w:rPr>
        <w:t xml:space="preserve"> </w:t>
      </w:r>
      <w:r>
        <w:t>ограничить</w:t>
      </w:r>
      <w:r>
        <w:rPr>
          <w:spacing w:val="-17"/>
        </w:rPr>
        <w:t xml:space="preserve"> </w:t>
      </w:r>
      <w:r>
        <w:t>четырьмя</w:t>
      </w:r>
      <w:r>
        <w:rPr>
          <w:spacing w:val="-16"/>
        </w:rPr>
        <w:t xml:space="preserve"> </w:t>
      </w:r>
      <w:r>
        <w:t>точками</w:t>
      </w:r>
      <w:r>
        <w:rPr>
          <w:spacing w:val="-15"/>
        </w:rPr>
        <w:t xml:space="preserve"> </w:t>
      </w:r>
      <w:r>
        <w:t>(подколенная</w:t>
      </w:r>
      <w:r>
        <w:rPr>
          <w:spacing w:val="-13"/>
        </w:rPr>
        <w:t xml:space="preserve"> </w:t>
      </w:r>
      <w:r>
        <w:t>ямка</w:t>
      </w:r>
      <w:r>
        <w:rPr>
          <w:spacing w:val="-18"/>
        </w:rPr>
        <w:t xml:space="preserve"> </w:t>
      </w:r>
      <w:r>
        <w:t>и</w:t>
      </w:r>
      <w:r>
        <w:rPr>
          <w:spacing w:val="-17"/>
        </w:rPr>
        <w:t xml:space="preserve"> </w:t>
      </w:r>
      <w:r>
        <w:t>пах</w:t>
      </w:r>
      <w:r>
        <w:rPr>
          <w:spacing w:val="-15"/>
        </w:rPr>
        <w:t xml:space="preserve"> </w:t>
      </w:r>
      <w:r>
        <w:t>с</w:t>
      </w:r>
      <w:r>
        <w:rPr>
          <w:spacing w:val="-17"/>
        </w:rPr>
        <w:t xml:space="preserve"> </w:t>
      </w:r>
      <w:r>
        <w:t>обеих сторон). Единственным валидным диагностическим критерием для ТГВ является неполная сдавливаемость вены, говорящая о наличии тромба; тогда как измерение параметров кровотока ненадежно. Выявление проксимального ТГВ при КВУЗИ имеет высокую положительную прогностическую ценность для ТЭЛА.</w:t>
      </w:r>
    </w:p>
    <w:p w14:paraId="4FD3D78D" w14:textId="77777777" w:rsidR="00E63403" w:rsidRDefault="00000000">
      <w:pPr>
        <w:pStyle w:val="a4"/>
        <w:numPr>
          <w:ilvl w:val="0"/>
          <w:numId w:val="4"/>
        </w:numPr>
        <w:tabs>
          <w:tab w:val="left" w:pos="1829"/>
        </w:tabs>
        <w:spacing w:before="200" w:line="322" w:lineRule="exact"/>
        <w:ind w:left="1829" w:hanging="359"/>
        <w:rPr>
          <w:sz w:val="28"/>
        </w:rPr>
      </w:pPr>
      <w:r>
        <w:rPr>
          <w:sz w:val="28"/>
        </w:rPr>
        <w:t>Шкалы</w:t>
      </w:r>
      <w:r>
        <w:rPr>
          <w:spacing w:val="-6"/>
          <w:sz w:val="28"/>
        </w:rPr>
        <w:t xml:space="preserve"> </w:t>
      </w:r>
      <w:r>
        <w:rPr>
          <w:sz w:val="28"/>
        </w:rPr>
        <w:t>стратификации</w:t>
      </w:r>
      <w:r>
        <w:rPr>
          <w:spacing w:val="-6"/>
          <w:sz w:val="28"/>
        </w:rPr>
        <w:t xml:space="preserve"> </w:t>
      </w:r>
      <w:r>
        <w:rPr>
          <w:spacing w:val="-2"/>
          <w:sz w:val="28"/>
        </w:rPr>
        <w:t>риска.</w:t>
      </w:r>
    </w:p>
    <w:p w14:paraId="0D011192" w14:textId="77777777" w:rsidR="00E63403" w:rsidRDefault="00000000">
      <w:pPr>
        <w:pStyle w:val="a3"/>
        <w:jc w:val="both"/>
      </w:pPr>
      <w:r>
        <w:rPr>
          <w:spacing w:val="-2"/>
        </w:rPr>
        <w:t>Для</w:t>
      </w:r>
      <w:r>
        <w:rPr>
          <w:spacing w:val="-9"/>
        </w:rPr>
        <w:t xml:space="preserve"> </w:t>
      </w:r>
      <w:r>
        <w:rPr>
          <w:spacing w:val="-2"/>
        </w:rPr>
        <w:t>расчета</w:t>
      </w:r>
      <w:r>
        <w:rPr>
          <w:spacing w:val="-8"/>
        </w:rPr>
        <w:t xml:space="preserve"> </w:t>
      </w:r>
      <w:r>
        <w:rPr>
          <w:spacing w:val="-2"/>
        </w:rPr>
        <w:t>тяжести</w:t>
      </w:r>
      <w:r>
        <w:rPr>
          <w:spacing w:val="-10"/>
        </w:rPr>
        <w:t xml:space="preserve"> </w:t>
      </w:r>
      <w:r>
        <w:rPr>
          <w:spacing w:val="-2"/>
        </w:rPr>
        <w:t>ЛЭ</w:t>
      </w:r>
      <w:r>
        <w:rPr>
          <w:spacing w:val="-10"/>
        </w:rPr>
        <w:t xml:space="preserve"> </w:t>
      </w:r>
      <w:r>
        <w:rPr>
          <w:spacing w:val="-2"/>
        </w:rPr>
        <w:t>и</w:t>
      </w:r>
      <w:r>
        <w:rPr>
          <w:spacing w:val="-8"/>
        </w:rPr>
        <w:t xml:space="preserve"> </w:t>
      </w:r>
      <w:r>
        <w:rPr>
          <w:spacing w:val="-2"/>
        </w:rPr>
        <w:t>сопутствующей</w:t>
      </w:r>
      <w:r>
        <w:rPr>
          <w:spacing w:val="-7"/>
        </w:rPr>
        <w:t xml:space="preserve"> </w:t>
      </w:r>
      <w:r>
        <w:rPr>
          <w:spacing w:val="-2"/>
        </w:rPr>
        <w:t>патологии</w:t>
      </w:r>
      <w:r>
        <w:rPr>
          <w:spacing w:val="-11"/>
        </w:rPr>
        <w:t xml:space="preserve"> </w:t>
      </w:r>
      <w:r>
        <w:rPr>
          <w:spacing w:val="-2"/>
        </w:rPr>
        <w:t>используется</w:t>
      </w:r>
      <w:r>
        <w:rPr>
          <w:spacing w:val="-8"/>
        </w:rPr>
        <w:t xml:space="preserve"> </w:t>
      </w:r>
      <w:r>
        <w:rPr>
          <w:spacing w:val="-2"/>
        </w:rPr>
        <w:t>шкала</w:t>
      </w:r>
      <w:r>
        <w:t xml:space="preserve"> </w:t>
      </w:r>
      <w:r>
        <w:rPr>
          <w:spacing w:val="-4"/>
        </w:rPr>
        <w:t>PESI</w:t>
      </w:r>
    </w:p>
    <w:p w14:paraId="7D0BBD3E" w14:textId="77777777" w:rsidR="00E63403" w:rsidRDefault="00000000">
      <w:pPr>
        <w:pStyle w:val="a3"/>
        <w:spacing w:before="3"/>
        <w:ind w:left="0"/>
        <w:rPr>
          <w:sz w:val="11"/>
        </w:rPr>
      </w:pPr>
      <w:r>
        <w:rPr>
          <w:noProof/>
        </w:rPr>
        <w:drawing>
          <wp:anchor distT="0" distB="0" distL="0" distR="0" simplePos="0" relativeHeight="487587840" behindDoc="1" locked="0" layoutInCell="1" allowOverlap="1" wp14:anchorId="4AB741E0" wp14:editId="73670510">
            <wp:simplePos x="0" y="0"/>
            <wp:positionH relativeFrom="page">
              <wp:posOffset>665987</wp:posOffset>
            </wp:positionH>
            <wp:positionV relativeFrom="paragraph">
              <wp:posOffset>97936</wp:posOffset>
            </wp:positionV>
            <wp:extent cx="3624806" cy="3879818"/>
            <wp:effectExtent l="0" t="0" r="0" b="0"/>
            <wp:wrapTopAndBottom/>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3624806" cy="3879818"/>
                    </a:xfrm>
                    <a:prstGeom prst="rect">
                      <a:avLst/>
                    </a:prstGeom>
                  </pic:spPr>
                </pic:pic>
              </a:graphicData>
            </a:graphic>
          </wp:anchor>
        </w:drawing>
      </w:r>
      <w:r>
        <w:rPr>
          <w:noProof/>
        </w:rPr>
        <w:drawing>
          <wp:anchor distT="0" distB="0" distL="0" distR="0" simplePos="0" relativeHeight="487588352" behindDoc="1" locked="0" layoutInCell="1" allowOverlap="1" wp14:anchorId="523A3D15" wp14:editId="1F463BA7">
            <wp:simplePos x="0" y="0"/>
            <wp:positionH relativeFrom="page">
              <wp:posOffset>4408932</wp:posOffset>
            </wp:positionH>
            <wp:positionV relativeFrom="paragraph">
              <wp:posOffset>1003192</wp:posOffset>
            </wp:positionV>
            <wp:extent cx="2556036" cy="2941224"/>
            <wp:effectExtent l="0" t="0" r="0" b="0"/>
            <wp:wrapTopAndBottom/>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stretch>
                      <a:fillRect/>
                    </a:stretch>
                  </pic:blipFill>
                  <pic:spPr>
                    <a:xfrm>
                      <a:off x="0" y="0"/>
                      <a:ext cx="2556036" cy="2941224"/>
                    </a:xfrm>
                    <a:prstGeom prst="rect">
                      <a:avLst/>
                    </a:prstGeom>
                  </pic:spPr>
                </pic:pic>
              </a:graphicData>
            </a:graphic>
          </wp:anchor>
        </w:drawing>
      </w:r>
    </w:p>
    <w:p w14:paraId="4667DDFF" w14:textId="77777777" w:rsidR="00E63403" w:rsidRDefault="00E63403">
      <w:pPr>
        <w:rPr>
          <w:sz w:val="11"/>
        </w:rPr>
        <w:sectPr w:rsidR="00E63403">
          <w:pgSz w:w="11910" w:h="16840"/>
          <w:pgMar w:top="1040" w:right="740" w:bottom="280" w:left="940" w:header="720" w:footer="720" w:gutter="0"/>
          <w:cols w:space="720"/>
        </w:sectPr>
      </w:pPr>
    </w:p>
    <w:p w14:paraId="19BC5DD3" w14:textId="77777777" w:rsidR="00E63403" w:rsidRDefault="00000000">
      <w:pPr>
        <w:pStyle w:val="1"/>
      </w:pPr>
      <w:bookmarkStart w:id="5" w:name="_bookmark5"/>
      <w:bookmarkEnd w:id="5"/>
      <w:r>
        <w:lastRenderedPageBreak/>
        <w:t>Особенности</w:t>
      </w:r>
      <w:r>
        <w:rPr>
          <w:spacing w:val="-13"/>
        </w:rPr>
        <w:t xml:space="preserve"> </w:t>
      </w:r>
      <w:r>
        <w:t>формулирования</w:t>
      </w:r>
      <w:r>
        <w:rPr>
          <w:spacing w:val="-13"/>
        </w:rPr>
        <w:t xml:space="preserve"> </w:t>
      </w:r>
      <w:r>
        <w:rPr>
          <w:spacing w:val="-2"/>
        </w:rPr>
        <w:t>диагноза:</w:t>
      </w:r>
    </w:p>
    <w:p w14:paraId="6A68277D" w14:textId="77777777" w:rsidR="00E63403" w:rsidRDefault="00000000">
      <w:pPr>
        <w:pStyle w:val="a3"/>
        <w:spacing w:before="245"/>
        <w:jc w:val="both"/>
      </w:pPr>
      <w:r>
        <w:t>Классификация</w:t>
      </w:r>
      <w:r>
        <w:rPr>
          <w:spacing w:val="-6"/>
        </w:rPr>
        <w:t xml:space="preserve"> </w:t>
      </w:r>
      <w:r>
        <w:t>ТЭЛА</w:t>
      </w:r>
      <w:r>
        <w:rPr>
          <w:spacing w:val="-8"/>
        </w:rPr>
        <w:t xml:space="preserve"> </w:t>
      </w:r>
      <w:r>
        <w:t>по</w:t>
      </w:r>
      <w:r>
        <w:rPr>
          <w:spacing w:val="-5"/>
        </w:rPr>
        <w:t xml:space="preserve"> </w:t>
      </w:r>
      <w:r>
        <w:t>тяжести</w:t>
      </w:r>
      <w:r>
        <w:rPr>
          <w:spacing w:val="-5"/>
        </w:rPr>
        <w:t xml:space="preserve"> </w:t>
      </w:r>
      <w:r>
        <w:rPr>
          <w:spacing w:val="-2"/>
        </w:rPr>
        <w:t>течения:</w:t>
      </w:r>
    </w:p>
    <w:p w14:paraId="38BFDD52" w14:textId="77777777" w:rsidR="00E63403" w:rsidRDefault="00000000">
      <w:pPr>
        <w:pStyle w:val="a4"/>
        <w:numPr>
          <w:ilvl w:val="0"/>
          <w:numId w:val="3"/>
        </w:numPr>
        <w:tabs>
          <w:tab w:val="left" w:pos="984"/>
        </w:tabs>
        <w:spacing w:line="276" w:lineRule="auto"/>
        <w:ind w:right="108" w:firstLine="0"/>
        <w:jc w:val="both"/>
        <w:rPr>
          <w:sz w:val="28"/>
        </w:rPr>
      </w:pPr>
      <w:r>
        <w:rPr>
          <w:sz w:val="28"/>
        </w:rPr>
        <w:t xml:space="preserve">Массивная – обструкция более 50% легочного русла тромбами, наличие нарушений системной гемодинамики: шок или артериальная гипотония (снижение АД на 40 мм рт.ст. в течение более 15 минут, не связанное с развитием аритмии, гиповолемии или сепсиса); правожелудочковая </w:t>
      </w:r>
      <w:r>
        <w:rPr>
          <w:spacing w:val="-2"/>
          <w:sz w:val="28"/>
        </w:rPr>
        <w:t>недостаточность.</w:t>
      </w:r>
    </w:p>
    <w:p w14:paraId="339A76BF" w14:textId="77777777" w:rsidR="00E63403" w:rsidRDefault="00000000">
      <w:pPr>
        <w:pStyle w:val="a4"/>
        <w:numPr>
          <w:ilvl w:val="0"/>
          <w:numId w:val="3"/>
        </w:numPr>
        <w:tabs>
          <w:tab w:val="left" w:pos="946"/>
        </w:tabs>
        <w:spacing w:before="198" w:line="276" w:lineRule="auto"/>
        <w:ind w:right="108" w:firstLine="0"/>
        <w:jc w:val="both"/>
        <w:rPr>
          <w:sz w:val="28"/>
        </w:rPr>
      </w:pPr>
      <w:r>
        <w:rPr>
          <w:sz w:val="28"/>
        </w:rPr>
        <w:t>Субмассивная – обструкция 30-50% легочного сосудистого русла (эмболия нескольких долевых или многих сегментарных легочных артерий); дисфункция правого желудочка (по данным эхокардиографии); одышка; нормальное АД и отсутствие нарушений системной гемодинамики.</w:t>
      </w:r>
    </w:p>
    <w:p w14:paraId="47CA3CB3" w14:textId="77777777" w:rsidR="00E63403" w:rsidRDefault="00000000">
      <w:pPr>
        <w:pStyle w:val="a4"/>
        <w:numPr>
          <w:ilvl w:val="0"/>
          <w:numId w:val="3"/>
        </w:numPr>
        <w:tabs>
          <w:tab w:val="left" w:pos="915"/>
        </w:tabs>
        <w:spacing w:before="202" w:line="276" w:lineRule="auto"/>
        <w:ind w:right="112" w:firstLine="0"/>
        <w:jc w:val="both"/>
        <w:rPr>
          <w:sz w:val="28"/>
        </w:rPr>
      </w:pPr>
      <w:r>
        <w:rPr>
          <w:sz w:val="28"/>
        </w:rPr>
        <w:t>Немассивная</w:t>
      </w:r>
      <w:r>
        <w:rPr>
          <w:spacing w:val="-13"/>
          <w:sz w:val="28"/>
        </w:rPr>
        <w:t xml:space="preserve"> </w:t>
      </w:r>
      <w:r>
        <w:rPr>
          <w:sz w:val="28"/>
        </w:rPr>
        <w:t>–</w:t>
      </w:r>
      <w:r>
        <w:rPr>
          <w:spacing w:val="-16"/>
          <w:sz w:val="28"/>
        </w:rPr>
        <w:t xml:space="preserve"> </w:t>
      </w:r>
      <w:r>
        <w:rPr>
          <w:sz w:val="28"/>
        </w:rPr>
        <w:t>обструкция</w:t>
      </w:r>
      <w:r>
        <w:rPr>
          <w:spacing w:val="-12"/>
          <w:sz w:val="28"/>
        </w:rPr>
        <w:t xml:space="preserve"> </w:t>
      </w:r>
      <w:r>
        <w:rPr>
          <w:sz w:val="28"/>
        </w:rPr>
        <w:t>менее</w:t>
      </w:r>
      <w:r>
        <w:rPr>
          <w:spacing w:val="-14"/>
          <w:sz w:val="28"/>
        </w:rPr>
        <w:t xml:space="preserve"> </w:t>
      </w:r>
      <w:r>
        <w:rPr>
          <w:sz w:val="28"/>
        </w:rPr>
        <w:t>30%</w:t>
      </w:r>
      <w:r>
        <w:rPr>
          <w:spacing w:val="-18"/>
          <w:sz w:val="28"/>
        </w:rPr>
        <w:t xml:space="preserve"> </w:t>
      </w:r>
      <w:r>
        <w:rPr>
          <w:sz w:val="28"/>
        </w:rPr>
        <w:t>легочного</w:t>
      </w:r>
      <w:r>
        <w:rPr>
          <w:spacing w:val="-13"/>
          <w:sz w:val="28"/>
        </w:rPr>
        <w:t xml:space="preserve"> </w:t>
      </w:r>
      <w:r>
        <w:rPr>
          <w:sz w:val="28"/>
        </w:rPr>
        <w:t>сосудистого</w:t>
      </w:r>
      <w:r>
        <w:rPr>
          <w:spacing w:val="-16"/>
          <w:sz w:val="28"/>
        </w:rPr>
        <w:t xml:space="preserve"> </w:t>
      </w:r>
      <w:r>
        <w:rPr>
          <w:sz w:val="28"/>
        </w:rPr>
        <w:t>русла</w:t>
      </w:r>
      <w:r>
        <w:rPr>
          <w:spacing w:val="-15"/>
          <w:sz w:val="28"/>
        </w:rPr>
        <w:t xml:space="preserve"> </w:t>
      </w:r>
      <w:r>
        <w:rPr>
          <w:sz w:val="28"/>
        </w:rPr>
        <w:t>(эмболия мелких дистальных легочных артерий); одышка, отсутствие нарушений системной гемодинамики и дисфункции правого желудочка.</w:t>
      </w:r>
    </w:p>
    <w:p w14:paraId="34878B86" w14:textId="77777777" w:rsidR="00E63403" w:rsidRDefault="00000000">
      <w:pPr>
        <w:pStyle w:val="a3"/>
        <w:spacing w:before="200"/>
        <w:ind w:left="1470"/>
      </w:pPr>
      <w:r>
        <w:t>Формулировка</w:t>
      </w:r>
      <w:r>
        <w:rPr>
          <w:spacing w:val="-12"/>
        </w:rPr>
        <w:t xml:space="preserve"> </w:t>
      </w:r>
      <w:r>
        <w:rPr>
          <w:spacing w:val="-2"/>
        </w:rPr>
        <w:t>диагноза:</w:t>
      </w:r>
    </w:p>
    <w:p w14:paraId="4F006E1E" w14:textId="77777777" w:rsidR="00E63403" w:rsidRDefault="00000000">
      <w:pPr>
        <w:pStyle w:val="a3"/>
        <w:spacing w:before="249" w:line="276" w:lineRule="auto"/>
        <w:ind w:right="103"/>
        <w:jc w:val="both"/>
      </w:pPr>
      <w:r>
        <w:t>Основной: ТЭЛА массивная (субмассивная, немассивная), сегментарная (долевых ветвей, главный легочный ствол), двусторонняя (правосторонняя, левосторонняя) без гемодинамических нарушений (с умеренными, выраженными, резко выраженными) от (число). Риск по шкале PESI (количество баллов). ТЛТ если проводилась, дата.</w:t>
      </w:r>
    </w:p>
    <w:p w14:paraId="5E8D57F4" w14:textId="77777777" w:rsidR="00E63403" w:rsidRDefault="00000000">
      <w:pPr>
        <w:pStyle w:val="a3"/>
        <w:spacing w:before="199" w:line="278" w:lineRule="auto"/>
        <w:ind w:right="103"/>
        <w:jc w:val="both"/>
      </w:pPr>
      <w:r>
        <w:t>Фоновый диагноз: Флеботромбоз; ХИБС. Фибрилляция предсердий; Cancer (tumor); Травмы, операции.</w:t>
      </w:r>
    </w:p>
    <w:p w14:paraId="6F740A6C" w14:textId="77777777" w:rsidR="00E63403" w:rsidRDefault="00000000">
      <w:pPr>
        <w:pStyle w:val="a3"/>
        <w:spacing w:before="193" w:line="276" w:lineRule="auto"/>
        <w:ind w:right="107"/>
        <w:jc w:val="both"/>
      </w:pPr>
      <w:r>
        <w:t>Осложнения: Инфаркт легкого (локализация); Легочная гипертензия (Высокая, умеренная, выраженная); ДН; СН; Трикуспидальная недостаточность (степень).</w:t>
      </w:r>
    </w:p>
    <w:p w14:paraId="51C0C8D2" w14:textId="77777777" w:rsidR="00E63403" w:rsidRDefault="00E63403">
      <w:pPr>
        <w:spacing w:line="276" w:lineRule="auto"/>
        <w:jc w:val="both"/>
        <w:sectPr w:rsidR="00E63403">
          <w:pgSz w:w="11910" w:h="16840"/>
          <w:pgMar w:top="1040" w:right="740" w:bottom="280" w:left="940" w:header="720" w:footer="720" w:gutter="0"/>
          <w:cols w:space="720"/>
        </w:sectPr>
      </w:pPr>
    </w:p>
    <w:p w14:paraId="6BE4F63B" w14:textId="77777777" w:rsidR="00E63403" w:rsidRDefault="00000000">
      <w:pPr>
        <w:pStyle w:val="1"/>
      </w:pPr>
      <w:bookmarkStart w:id="6" w:name="_bookmark6"/>
      <w:bookmarkEnd w:id="6"/>
      <w:r>
        <w:lastRenderedPageBreak/>
        <w:t>Тактика</w:t>
      </w:r>
      <w:r>
        <w:rPr>
          <w:spacing w:val="-4"/>
        </w:rPr>
        <w:t xml:space="preserve"> </w:t>
      </w:r>
      <w:r>
        <w:rPr>
          <w:spacing w:val="-2"/>
        </w:rPr>
        <w:t>ведения</w:t>
      </w:r>
    </w:p>
    <w:p w14:paraId="49C71C63" w14:textId="77777777" w:rsidR="00E63403" w:rsidRDefault="00000000">
      <w:pPr>
        <w:pStyle w:val="a3"/>
        <w:spacing w:before="245"/>
        <w:ind w:left="1470"/>
      </w:pPr>
      <w:r>
        <w:t>Терапия</w:t>
      </w:r>
      <w:r>
        <w:rPr>
          <w:spacing w:val="-14"/>
        </w:rPr>
        <w:t xml:space="preserve"> </w:t>
      </w:r>
      <w:r>
        <w:t>острого</w:t>
      </w:r>
      <w:r>
        <w:rPr>
          <w:spacing w:val="-11"/>
        </w:rPr>
        <w:t xml:space="preserve"> </w:t>
      </w:r>
      <w:r>
        <w:t>периода</w:t>
      </w:r>
      <w:r>
        <w:rPr>
          <w:spacing w:val="-8"/>
        </w:rPr>
        <w:t xml:space="preserve"> </w:t>
      </w:r>
      <w:r>
        <w:t>тромбоэмболии</w:t>
      </w:r>
      <w:r>
        <w:rPr>
          <w:spacing w:val="-9"/>
        </w:rPr>
        <w:t xml:space="preserve"> </w:t>
      </w:r>
      <w:r>
        <w:t>легочной</w:t>
      </w:r>
      <w:r>
        <w:rPr>
          <w:spacing w:val="-8"/>
        </w:rPr>
        <w:t xml:space="preserve"> </w:t>
      </w:r>
      <w:r>
        <w:rPr>
          <w:spacing w:val="-2"/>
        </w:rPr>
        <w:t>артерии:</w:t>
      </w:r>
    </w:p>
    <w:p w14:paraId="7698CB9E" w14:textId="77777777" w:rsidR="00E63403" w:rsidRDefault="00000000">
      <w:pPr>
        <w:pStyle w:val="a4"/>
        <w:numPr>
          <w:ilvl w:val="0"/>
          <w:numId w:val="3"/>
        </w:numPr>
        <w:tabs>
          <w:tab w:val="left" w:pos="924"/>
        </w:tabs>
        <w:ind w:left="924" w:hanging="162"/>
        <w:rPr>
          <w:sz w:val="28"/>
        </w:rPr>
      </w:pPr>
      <w:r>
        <w:rPr>
          <w:sz w:val="28"/>
        </w:rPr>
        <w:t>Кислородотерапия</w:t>
      </w:r>
      <w:r>
        <w:rPr>
          <w:spacing w:val="-9"/>
          <w:sz w:val="28"/>
        </w:rPr>
        <w:t xml:space="preserve"> </w:t>
      </w:r>
      <w:r>
        <w:rPr>
          <w:sz w:val="28"/>
        </w:rPr>
        <w:t>при</w:t>
      </w:r>
      <w:r>
        <w:rPr>
          <w:spacing w:val="-5"/>
          <w:sz w:val="28"/>
        </w:rPr>
        <w:t xml:space="preserve"> </w:t>
      </w:r>
      <w:r>
        <w:rPr>
          <w:sz w:val="28"/>
        </w:rPr>
        <w:t>SpO2</w:t>
      </w:r>
      <w:r>
        <w:rPr>
          <w:spacing w:val="-7"/>
          <w:sz w:val="28"/>
        </w:rPr>
        <w:t xml:space="preserve"> </w:t>
      </w:r>
      <w:r>
        <w:rPr>
          <w:sz w:val="28"/>
        </w:rPr>
        <w:t>менее</w:t>
      </w:r>
      <w:r>
        <w:rPr>
          <w:spacing w:val="-6"/>
          <w:sz w:val="28"/>
        </w:rPr>
        <w:t xml:space="preserve"> </w:t>
      </w:r>
      <w:r>
        <w:rPr>
          <w:sz w:val="28"/>
        </w:rPr>
        <w:t>90%,</w:t>
      </w:r>
      <w:r>
        <w:rPr>
          <w:spacing w:val="-8"/>
          <w:sz w:val="28"/>
        </w:rPr>
        <w:t xml:space="preserve"> </w:t>
      </w:r>
      <w:r>
        <w:rPr>
          <w:sz w:val="28"/>
        </w:rPr>
        <w:t>при</w:t>
      </w:r>
      <w:r>
        <w:rPr>
          <w:spacing w:val="-9"/>
          <w:sz w:val="28"/>
        </w:rPr>
        <w:t xml:space="preserve"> </w:t>
      </w:r>
      <w:r>
        <w:rPr>
          <w:sz w:val="28"/>
        </w:rPr>
        <w:t>необходимости</w:t>
      </w:r>
      <w:r>
        <w:rPr>
          <w:spacing w:val="-6"/>
          <w:sz w:val="28"/>
        </w:rPr>
        <w:t xml:space="preserve"> </w:t>
      </w:r>
      <w:r>
        <w:rPr>
          <w:spacing w:val="-4"/>
          <w:sz w:val="28"/>
        </w:rPr>
        <w:t>ИВЛ.</w:t>
      </w:r>
    </w:p>
    <w:p w14:paraId="5EC85B71" w14:textId="77777777" w:rsidR="00E63403" w:rsidRDefault="00000000">
      <w:pPr>
        <w:pStyle w:val="a4"/>
        <w:numPr>
          <w:ilvl w:val="0"/>
          <w:numId w:val="3"/>
        </w:numPr>
        <w:tabs>
          <w:tab w:val="left" w:pos="929"/>
        </w:tabs>
        <w:spacing w:before="247" w:line="276" w:lineRule="auto"/>
        <w:ind w:right="104" w:firstLine="0"/>
        <w:jc w:val="both"/>
        <w:rPr>
          <w:sz w:val="28"/>
        </w:rPr>
      </w:pPr>
      <w:r>
        <w:rPr>
          <w:sz w:val="28"/>
        </w:rPr>
        <w:t>Медикаментозное</w:t>
      </w:r>
      <w:r>
        <w:rPr>
          <w:spacing w:val="-3"/>
          <w:sz w:val="28"/>
        </w:rPr>
        <w:t xml:space="preserve"> </w:t>
      </w:r>
      <w:r>
        <w:rPr>
          <w:sz w:val="28"/>
        </w:rPr>
        <w:t>лечение</w:t>
      </w:r>
      <w:r>
        <w:rPr>
          <w:spacing w:val="-3"/>
          <w:sz w:val="28"/>
        </w:rPr>
        <w:t xml:space="preserve"> </w:t>
      </w:r>
      <w:r>
        <w:rPr>
          <w:sz w:val="28"/>
        </w:rPr>
        <w:t>острой</w:t>
      </w:r>
      <w:r>
        <w:rPr>
          <w:spacing w:val="-2"/>
          <w:sz w:val="28"/>
        </w:rPr>
        <w:t xml:space="preserve"> </w:t>
      </w:r>
      <w:r>
        <w:rPr>
          <w:sz w:val="28"/>
        </w:rPr>
        <w:t>правожелудочковой</w:t>
      </w:r>
      <w:r>
        <w:rPr>
          <w:spacing w:val="-2"/>
          <w:sz w:val="28"/>
        </w:rPr>
        <w:t xml:space="preserve"> </w:t>
      </w:r>
      <w:r>
        <w:rPr>
          <w:sz w:val="28"/>
        </w:rPr>
        <w:t>СН: в</w:t>
      </w:r>
      <w:r>
        <w:rPr>
          <w:spacing w:val="-1"/>
          <w:sz w:val="28"/>
        </w:rPr>
        <w:t xml:space="preserve"> </w:t>
      </w:r>
      <w:r>
        <w:rPr>
          <w:sz w:val="28"/>
        </w:rPr>
        <w:t>случае низкого центрального</w:t>
      </w:r>
      <w:r>
        <w:rPr>
          <w:spacing w:val="-10"/>
          <w:sz w:val="28"/>
        </w:rPr>
        <w:t xml:space="preserve"> </w:t>
      </w:r>
      <w:r>
        <w:rPr>
          <w:sz w:val="28"/>
        </w:rPr>
        <w:t>венозного</w:t>
      </w:r>
      <w:r>
        <w:rPr>
          <w:spacing w:val="-10"/>
          <w:sz w:val="28"/>
        </w:rPr>
        <w:t xml:space="preserve"> </w:t>
      </w:r>
      <w:r>
        <w:rPr>
          <w:sz w:val="28"/>
        </w:rPr>
        <w:t>давления</w:t>
      </w:r>
      <w:r>
        <w:rPr>
          <w:spacing w:val="-11"/>
          <w:sz w:val="28"/>
        </w:rPr>
        <w:t xml:space="preserve"> </w:t>
      </w:r>
      <w:r>
        <w:rPr>
          <w:sz w:val="28"/>
        </w:rPr>
        <w:t>умеренная</w:t>
      </w:r>
      <w:r>
        <w:rPr>
          <w:spacing w:val="-11"/>
          <w:sz w:val="28"/>
        </w:rPr>
        <w:t xml:space="preserve"> </w:t>
      </w:r>
      <w:r>
        <w:rPr>
          <w:sz w:val="28"/>
        </w:rPr>
        <w:t>гидратация,</w:t>
      </w:r>
      <w:r>
        <w:rPr>
          <w:spacing w:val="-11"/>
          <w:sz w:val="28"/>
        </w:rPr>
        <w:t xml:space="preserve"> </w:t>
      </w:r>
      <w:r>
        <w:rPr>
          <w:sz w:val="28"/>
        </w:rPr>
        <w:t>около</w:t>
      </w:r>
      <w:r>
        <w:rPr>
          <w:spacing w:val="-13"/>
          <w:sz w:val="28"/>
        </w:rPr>
        <w:t xml:space="preserve"> </w:t>
      </w:r>
      <w:r>
        <w:rPr>
          <w:sz w:val="28"/>
        </w:rPr>
        <w:t>500</w:t>
      </w:r>
      <w:r>
        <w:rPr>
          <w:spacing w:val="-10"/>
          <w:sz w:val="28"/>
        </w:rPr>
        <w:t xml:space="preserve"> </w:t>
      </w:r>
      <w:r>
        <w:rPr>
          <w:sz w:val="28"/>
        </w:rPr>
        <w:t>мл,</w:t>
      </w:r>
      <w:r>
        <w:rPr>
          <w:spacing w:val="-12"/>
          <w:sz w:val="28"/>
        </w:rPr>
        <w:t xml:space="preserve"> </w:t>
      </w:r>
      <w:r>
        <w:rPr>
          <w:sz w:val="28"/>
        </w:rPr>
        <w:t>может увеличить</w:t>
      </w:r>
      <w:r>
        <w:rPr>
          <w:spacing w:val="-12"/>
          <w:sz w:val="28"/>
        </w:rPr>
        <w:t xml:space="preserve"> </w:t>
      </w:r>
      <w:r>
        <w:rPr>
          <w:sz w:val="28"/>
        </w:rPr>
        <w:t>сердечный</w:t>
      </w:r>
      <w:r>
        <w:rPr>
          <w:spacing w:val="-11"/>
          <w:sz w:val="28"/>
        </w:rPr>
        <w:t xml:space="preserve"> </w:t>
      </w:r>
      <w:r>
        <w:rPr>
          <w:sz w:val="28"/>
        </w:rPr>
        <w:t>индекс.</w:t>
      </w:r>
      <w:r>
        <w:rPr>
          <w:spacing w:val="-11"/>
          <w:sz w:val="28"/>
        </w:rPr>
        <w:t xml:space="preserve"> </w:t>
      </w:r>
      <w:r>
        <w:rPr>
          <w:sz w:val="28"/>
        </w:rPr>
        <w:t>Но</w:t>
      </w:r>
      <w:r>
        <w:rPr>
          <w:spacing w:val="-13"/>
          <w:sz w:val="28"/>
        </w:rPr>
        <w:t xml:space="preserve"> </w:t>
      </w:r>
      <w:r>
        <w:rPr>
          <w:sz w:val="28"/>
        </w:rPr>
        <w:t>необходимо</w:t>
      </w:r>
      <w:r>
        <w:rPr>
          <w:spacing w:val="-13"/>
          <w:sz w:val="28"/>
        </w:rPr>
        <w:t xml:space="preserve"> </w:t>
      </w:r>
      <w:r>
        <w:rPr>
          <w:sz w:val="28"/>
        </w:rPr>
        <w:t>быть</w:t>
      </w:r>
      <w:r>
        <w:rPr>
          <w:spacing w:val="-15"/>
          <w:sz w:val="28"/>
        </w:rPr>
        <w:t xml:space="preserve"> </w:t>
      </w:r>
      <w:r>
        <w:rPr>
          <w:sz w:val="28"/>
        </w:rPr>
        <w:t>осторожными,</w:t>
      </w:r>
      <w:r>
        <w:rPr>
          <w:spacing w:val="-12"/>
          <w:sz w:val="28"/>
        </w:rPr>
        <w:t xml:space="preserve"> </w:t>
      </w:r>
      <w:r>
        <w:rPr>
          <w:sz w:val="28"/>
        </w:rPr>
        <w:t>ведь</w:t>
      </w:r>
      <w:r>
        <w:rPr>
          <w:spacing w:val="-11"/>
          <w:sz w:val="28"/>
        </w:rPr>
        <w:t xml:space="preserve"> </w:t>
      </w:r>
      <w:r>
        <w:rPr>
          <w:sz w:val="28"/>
        </w:rPr>
        <w:t>водная нагрузка может привести к дилатации ПЖ и снижению СИ.</w:t>
      </w:r>
    </w:p>
    <w:p w14:paraId="4768DF62" w14:textId="77777777" w:rsidR="00E63403" w:rsidRDefault="00000000">
      <w:pPr>
        <w:pStyle w:val="a3"/>
        <w:spacing w:before="201" w:line="276" w:lineRule="auto"/>
        <w:ind w:right="108"/>
        <w:jc w:val="both"/>
      </w:pPr>
      <w:r>
        <w:t>Вазопрессорная поддержка (норэпинефрин 0,2-1,0 мкг/кг/мин или добутамин 2-20 мкг/кг/мин).</w:t>
      </w:r>
    </w:p>
    <w:p w14:paraId="1D4E8A92" w14:textId="77777777" w:rsidR="00E63403" w:rsidRDefault="00000000">
      <w:pPr>
        <w:pStyle w:val="a4"/>
        <w:numPr>
          <w:ilvl w:val="0"/>
          <w:numId w:val="3"/>
        </w:numPr>
        <w:tabs>
          <w:tab w:val="left" w:pos="924"/>
        </w:tabs>
        <w:spacing w:before="201"/>
        <w:ind w:left="924" w:hanging="162"/>
        <w:rPr>
          <w:sz w:val="28"/>
        </w:rPr>
      </w:pPr>
      <w:r>
        <w:rPr>
          <w:sz w:val="28"/>
        </w:rPr>
        <w:t>Реперфузионная</w:t>
      </w:r>
      <w:r>
        <w:rPr>
          <w:spacing w:val="-12"/>
          <w:sz w:val="28"/>
        </w:rPr>
        <w:t xml:space="preserve"> </w:t>
      </w:r>
      <w:r>
        <w:rPr>
          <w:sz w:val="28"/>
        </w:rPr>
        <w:t>терапия.</w:t>
      </w:r>
      <w:r>
        <w:rPr>
          <w:spacing w:val="-9"/>
          <w:sz w:val="28"/>
        </w:rPr>
        <w:t xml:space="preserve"> </w:t>
      </w:r>
      <w:r>
        <w:rPr>
          <w:sz w:val="28"/>
        </w:rPr>
        <w:t>Системный</w:t>
      </w:r>
      <w:r>
        <w:rPr>
          <w:spacing w:val="-9"/>
          <w:sz w:val="28"/>
        </w:rPr>
        <w:t xml:space="preserve"> </w:t>
      </w:r>
      <w:r>
        <w:rPr>
          <w:spacing w:val="-2"/>
          <w:sz w:val="28"/>
        </w:rPr>
        <w:t>тромболизис.</w:t>
      </w:r>
    </w:p>
    <w:p w14:paraId="6926BFF4" w14:textId="77777777" w:rsidR="00E63403" w:rsidRDefault="00000000">
      <w:pPr>
        <w:pStyle w:val="a3"/>
        <w:spacing w:before="247" w:line="276" w:lineRule="auto"/>
        <w:ind w:right="107"/>
        <w:jc w:val="both"/>
      </w:pPr>
      <w:r>
        <w:t>Наибольший эффект терапии наблюдается при инициации терапии в течение 48часов от момента начала симптоматики, однако тромболизис может быть полезным и у пациентов в течение 6-14 дней от начала симптомов ТЭЛА.</w:t>
      </w:r>
    </w:p>
    <w:p w14:paraId="0E9EE755" w14:textId="77777777" w:rsidR="00E63403" w:rsidRDefault="00000000">
      <w:pPr>
        <w:pStyle w:val="a3"/>
        <w:spacing w:before="199" w:line="278" w:lineRule="auto"/>
        <w:ind w:right="109"/>
        <w:jc w:val="both"/>
      </w:pPr>
      <w:r>
        <w:t>ТЛТ рекомендована пациентов с высоким и очень высоким риском. При отсутствии противопоказаний к тромболитической терапии.</w:t>
      </w:r>
    </w:p>
    <w:p w14:paraId="011D6CBE" w14:textId="77777777" w:rsidR="00E63403" w:rsidRDefault="00000000">
      <w:pPr>
        <w:pStyle w:val="a4"/>
        <w:numPr>
          <w:ilvl w:val="0"/>
          <w:numId w:val="3"/>
        </w:numPr>
        <w:tabs>
          <w:tab w:val="left" w:pos="924"/>
        </w:tabs>
        <w:spacing w:before="194"/>
        <w:ind w:left="924" w:hanging="162"/>
        <w:rPr>
          <w:sz w:val="28"/>
        </w:rPr>
      </w:pPr>
      <w:r>
        <w:rPr>
          <w:sz w:val="28"/>
        </w:rPr>
        <w:t>Стартовая</w:t>
      </w:r>
      <w:r>
        <w:rPr>
          <w:spacing w:val="-9"/>
          <w:sz w:val="28"/>
        </w:rPr>
        <w:t xml:space="preserve"> </w:t>
      </w:r>
      <w:r>
        <w:rPr>
          <w:sz w:val="28"/>
        </w:rPr>
        <w:t>антикоагулянтная</w:t>
      </w:r>
      <w:r>
        <w:rPr>
          <w:spacing w:val="-8"/>
          <w:sz w:val="28"/>
        </w:rPr>
        <w:t xml:space="preserve"> </w:t>
      </w:r>
      <w:r>
        <w:rPr>
          <w:spacing w:val="-2"/>
          <w:sz w:val="28"/>
        </w:rPr>
        <w:t>терапия:</w:t>
      </w:r>
    </w:p>
    <w:p w14:paraId="60E165BA" w14:textId="77777777" w:rsidR="00E63403" w:rsidRDefault="00000000">
      <w:pPr>
        <w:pStyle w:val="a3"/>
        <w:spacing w:before="250" w:line="276" w:lineRule="auto"/>
        <w:ind w:right="104"/>
        <w:jc w:val="both"/>
      </w:pPr>
      <w:r>
        <w:t>Терапию антикоагулянтами следует начинать незамедлительно. В условиях стационара</w:t>
      </w:r>
      <w:r>
        <w:rPr>
          <w:spacing w:val="-2"/>
        </w:rPr>
        <w:t xml:space="preserve"> </w:t>
      </w:r>
      <w:r>
        <w:t>осуществляется</w:t>
      </w:r>
      <w:r>
        <w:rPr>
          <w:spacing w:val="-2"/>
        </w:rPr>
        <w:t xml:space="preserve"> </w:t>
      </w:r>
      <w:r>
        <w:t>путем</w:t>
      </w:r>
      <w:r>
        <w:rPr>
          <w:spacing w:val="-3"/>
        </w:rPr>
        <w:t xml:space="preserve"> </w:t>
      </w:r>
      <w:r>
        <w:t>подкожного</w:t>
      </w:r>
      <w:r>
        <w:rPr>
          <w:spacing w:val="-2"/>
        </w:rPr>
        <w:t xml:space="preserve"> </w:t>
      </w:r>
      <w:r>
        <w:t>введения</w:t>
      </w:r>
      <w:r>
        <w:rPr>
          <w:spacing w:val="-2"/>
        </w:rPr>
        <w:t xml:space="preserve"> </w:t>
      </w:r>
      <w:r>
        <w:t>низкомолекулярного гепарина, доза подбирается согласно весу и возраста пациента. С последующим переводом на ПОАК (ривароксабан, апиксабан, дабигатрана этексилат) с продлением терапии до 6 месяцев и более с оценкой рецидива тромбоэмболических событий.</w:t>
      </w:r>
    </w:p>
    <w:p w14:paraId="42086CF5" w14:textId="77777777" w:rsidR="00E63403" w:rsidRDefault="00000000">
      <w:pPr>
        <w:pStyle w:val="a4"/>
        <w:numPr>
          <w:ilvl w:val="0"/>
          <w:numId w:val="3"/>
        </w:numPr>
        <w:tabs>
          <w:tab w:val="left" w:pos="924"/>
        </w:tabs>
        <w:spacing w:before="200"/>
        <w:ind w:left="924" w:hanging="162"/>
        <w:rPr>
          <w:sz w:val="28"/>
        </w:rPr>
      </w:pPr>
      <w:r>
        <w:rPr>
          <w:sz w:val="28"/>
        </w:rPr>
        <w:t>Стратегия</w:t>
      </w:r>
      <w:r>
        <w:rPr>
          <w:spacing w:val="-6"/>
          <w:sz w:val="28"/>
        </w:rPr>
        <w:t xml:space="preserve"> </w:t>
      </w:r>
      <w:r>
        <w:rPr>
          <w:sz w:val="28"/>
        </w:rPr>
        <w:t>ведения</w:t>
      </w:r>
      <w:r>
        <w:rPr>
          <w:spacing w:val="-7"/>
          <w:sz w:val="28"/>
        </w:rPr>
        <w:t xml:space="preserve"> </w:t>
      </w:r>
      <w:r>
        <w:rPr>
          <w:sz w:val="28"/>
        </w:rPr>
        <w:t>пациентов</w:t>
      </w:r>
      <w:r>
        <w:rPr>
          <w:spacing w:val="-6"/>
          <w:sz w:val="28"/>
        </w:rPr>
        <w:t xml:space="preserve"> </w:t>
      </w:r>
      <w:r>
        <w:rPr>
          <w:sz w:val="28"/>
        </w:rPr>
        <w:t>в</w:t>
      </w:r>
      <w:r>
        <w:rPr>
          <w:spacing w:val="-6"/>
          <w:sz w:val="28"/>
        </w:rPr>
        <w:t xml:space="preserve"> </w:t>
      </w:r>
      <w:r>
        <w:rPr>
          <w:sz w:val="28"/>
        </w:rPr>
        <w:t>отдаленном</w:t>
      </w:r>
      <w:r>
        <w:rPr>
          <w:spacing w:val="-5"/>
          <w:sz w:val="28"/>
        </w:rPr>
        <w:t xml:space="preserve"> </w:t>
      </w:r>
      <w:r>
        <w:rPr>
          <w:sz w:val="28"/>
        </w:rPr>
        <w:t>периоде</w:t>
      </w:r>
      <w:r>
        <w:rPr>
          <w:spacing w:val="-8"/>
          <w:sz w:val="28"/>
        </w:rPr>
        <w:t xml:space="preserve"> </w:t>
      </w:r>
      <w:r>
        <w:rPr>
          <w:sz w:val="28"/>
        </w:rPr>
        <w:t>после</w:t>
      </w:r>
      <w:r>
        <w:rPr>
          <w:spacing w:val="-7"/>
          <w:sz w:val="28"/>
        </w:rPr>
        <w:t xml:space="preserve"> </w:t>
      </w:r>
      <w:r>
        <w:rPr>
          <w:sz w:val="28"/>
        </w:rPr>
        <w:t>острой</w:t>
      </w:r>
      <w:r>
        <w:rPr>
          <w:spacing w:val="-5"/>
          <w:sz w:val="28"/>
        </w:rPr>
        <w:t xml:space="preserve"> </w:t>
      </w:r>
      <w:r>
        <w:rPr>
          <w:spacing w:val="-4"/>
          <w:sz w:val="28"/>
        </w:rPr>
        <w:t>ТЭЛА</w:t>
      </w:r>
    </w:p>
    <w:p w14:paraId="5848D6E2" w14:textId="77777777" w:rsidR="00E63403" w:rsidRDefault="00E63403">
      <w:pPr>
        <w:rPr>
          <w:sz w:val="28"/>
        </w:rPr>
        <w:sectPr w:rsidR="00E63403">
          <w:pgSz w:w="11910" w:h="16840"/>
          <w:pgMar w:top="1040" w:right="740" w:bottom="280" w:left="940" w:header="720" w:footer="720" w:gutter="0"/>
          <w:cols w:space="720"/>
        </w:sectPr>
      </w:pPr>
    </w:p>
    <w:p w14:paraId="7D687ACF" w14:textId="77777777" w:rsidR="00E63403" w:rsidRDefault="00000000">
      <w:pPr>
        <w:pStyle w:val="a3"/>
        <w:ind w:left="872"/>
        <w:rPr>
          <w:sz w:val="20"/>
        </w:rPr>
      </w:pPr>
      <w:r>
        <w:rPr>
          <w:noProof/>
          <w:sz w:val="20"/>
        </w:rPr>
        <w:lastRenderedPageBreak/>
        <w:drawing>
          <wp:inline distT="0" distB="0" distL="0" distR="0" wp14:anchorId="646B3428" wp14:editId="7FBCCF19">
            <wp:extent cx="5428762" cy="4328922"/>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stretch>
                      <a:fillRect/>
                    </a:stretch>
                  </pic:blipFill>
                  <pic:spPr>
                    <a:xfrm>
                      <a:off x="0" y="0"/>
                      <a:ext cx="5428762" cy="4328922"/>
                    </a:xfrm>
                    <a:prstGeom prst="rect">
                      <a:avLst/>
                    </a:prstGeom>
                  </pic:spPr>
                </pic:pic>
              </a:graphicData>
            </a:graphic>
          </wp:inline>
        </w:drawing>
      </w:r>
    </w:p>
    <w:p w14:paraId="2C3C47D1" w14:textId="77777777" w:rsidR="00E63403" w:rsidRDefault="00E63403">
      <w:pPr>
        <w:rPr>
          <w:sz w:val="20"/>
        </w:rPr>
        <w:sectPr w:rsidR="00E63403">
          <w:pgSz w:w="11910" w:h="16840"/>
          <w:pgMar w:top="1400" w:right="740" w:bottom="280" w:left="940" w:header="720" w:footer="720" w:gutter="0"/>
          <w:cols w:space="720"/>
        </w:sectPr>
      </w:pPr>
    </w:p>
    <w:p w14:paraId="1F9BF711" w14:textId="77777777" w:rsidR="00E63403" w:rsidRDefault="00000000">
      <w:pPr>
        <w:pStyle w:val="1"/>
      </w:pPr>
      <w:bookmarkStart w:id="7" w:name="_bookmark7"/>
      <w:bookmarkEnd w:id="7"/>
      <w:r>
        <w:lastRenderedPageBreak/>
        <w:t>Используемая</w:t>
      </w:r>
      <w:r>
        <w:rPr>
          <w:spacing w:val="-11"/>
        </w:rPr>
        <w:t xml:space="preserve"> </w:t>
      </w:r>
      <w:r>
        <w:rPr>
          <w:spacing w:val="-2"/>
        </w:rPr>
        <w:t>литература</w:t>
      </w:r>
    </w:p>
    <w:p w14:paraId="3D620E5C" w14:textId="77777777" w:rsidR="00E63403" w:rsidRDefault="00000000">
      <w:pPr>
        <w:pStyle w:val="a4"/>
        <w:numPr>
          <w:ilvl w:val="0"/>
          <w:numId w:val="2"/>
        </w:numPr>
        <w:tabs>
          <w:tab w:val="left" w:pos="1041"/>
        </w:tabs>
        <w:spacing w:before="245" w:line="276" w:lineRule="auto"/>
        <w:ind w:right="348" w:firstLine="0"/>
        <w:jc w:val="both"/>
        <w:rPr>
          <w:sz w:val="28"/>
        </w:rPr>
      </w:pPr>
      <w:r>
        <w:rPr>
          <w:sz w:val="28"/>
        </w:rPr>
        <w:t>Рекомендации ESC по диагностике и лечению острой легочной эмболии, разработанные</w:t>
      </w:r>
      <w:r>
        <w:rPr>
          <w:spacing w:val="-6"/>
          <w:sz w:val="28"/>
        </w:rPr>
        <w:t xml:space="preserve"> </w:t>
      </w:r>
      <w:r>
        <w:rPr>
          <w:sz w:val="28"/>
        </w:rPr>
        <w:t>в</w:t>
      </w:r>
      <w:r>
        <w:rPr>
          <w:spacing w:val="-7"/>
          <w:sz w:val="28"/>
        </w:rPr>
        <w:t xml:space="preserve"> </w:t>
      </w:r>
      <w:r>
        <w:rPr>
          <w:sz w:val="28"/>
        </w:rPr>
        <w:t>сотрудничестве</w:t>
      </w:r>
      <w:r>
        <w:rPr>
          <w:spacing w:val="-7"/>
          <w:sz w:val="28"/>
        </w:rPr>
        <w:t xml:space="preserve"> </w:t>
      </w:r>
      <w:r>
        <w:rPr>
          <w:sz w:val="28"/>
        </w:rPr>
        <w:t>с</w:t>
      </w:r>
      <w:r>
        <w:rPr>
          <w:spacing w:val="-6"/>
          <w:sz w:val="28"/>
        </w:rPr>
        <w:t xml:space="preserve"> </w:t>
      </w:r>
      <w:r>
        <w:rPr>
          <w:sz w:val="28"/>
        </w:rPr>
        <w:t>Европейским</w:t>
      </w:r>
      <w:r>
        <w:rPr>
          <w:spacing w:val="-6"/>
          <w:sz w:val="28"/>
        </w:rPr>
        <w:t xml:space="preserve"> </w:t>
      </w:r>
      <w:r>
        <w:rPr>
          <w:sz w:val="28"/>
        </w:rPr>
        <w:t>респираторным</w:t>
      </w:r>
      <w:r>
        <w:rPr>
          <w:spacing w:val="-9"/>
          <w:sz w:val="28"/>
        </w:rPr>
        <w:t xml:space="preserve"> </w:t>
      </w:r>
      <w:r>
        <w:rPr>
          <w:sz w:val="28"/>
        </w:rPr>
        <w:t>обществом (ERS), 2019 г.</w:t>
      </w:r>
    </w:p>
    <w:p w14:paraId="75CDA853" w14:textId="77777777" w:rsidR="00E63403" w:rsidRPr="00771407" w:rsidRDefault="00000000">
      <w:pPr>
        <w:spacing w:line="276" w:lineRule="auto"/>
        <w:ind w:left="762" w:right="156"/>
        <w:rPr>
          <w:i/>
          <w:sz w:val="28"/>
          <w:lang w:val="en-US"/>
        </w:rPr>
      </w:pPr>
      <w:r w:rsidRPr="00771407">
        <w:rPr>
          <w:i/>
          <w:spacing w:val="-2"/>
          <w:sz w:val="28"/>
          <w:lang w:val="en-US"/>
        </w:rPr>
        <w:t>https://docs.yandex.ru/docs/view?tm=1687850239&amp;tld=ru&amp;lang=ru&amp;name=8_rk j_2020_recomendation-.</w:t>
      </w:r>
    </w:p>
    <w:p w14:paraId="6DBF6E3D" w14:textId="77777777" w:rsidR="00E63403" w:rsidRPr="00771407" w:rsidRDefault="00000000">
      <w:pPr>
        <w:pStyle w:val="a4"/>
        <w:numPr>
          <w:ilvl w:val="0"/>
          <w:numId w:val="2"/>
        </w:numPr>
        <w:tabs>
          <w:tab w:val="left" w:pos="1042"/>
        </w:tabs>
        <w:spacing w:before="200" w:line="276" w:lineRule="auto"/>
        <w:ind w:right="247" w:firstLine="0"/>
        <w:jc w:val="both"/>
        <w:rPr>
          <w:sz w:val="28"/>
          <w:lang w:val="en-US"/>
        </w:rPr>
      </w:pPr>
      <w:r w:rsidRPr="00771407">
        <w:rPr>
          <w:sz w:val="28"/>
          <w:lang w:val="en-US"/>
        </w:rPr>
        <w:t>Raskob GE,</w:t>
      </w:r>
      <w:r w:rsidRPr="00771407">
        <w:rPr>
          <w:spacing w:val="-1"/>
          <w:sz w:val="28"/>
          <w:lang w:val="en-US"/>
        </w:rPr>
        <w:t xml:space="preserve"> </w:t>
      </w:r>
      <w:r w:rsidRPr="00771407">
        <w:rPr>
          <w:sz w:val="28"/>
          <w:lang w:val="en-US"/>
        </w:rPr>
        <w:t>Angchaisuksiri P,</w:t>
      </w:r>
      <w:r w:rsidRPr="00771407">
        <w:rPr>
          <w:spacing w:val="-2"/>
          <w:sz w:val="28"/>
          <w:lang w:val="en-US"/>
        </w:rPr>
        <w:t xml:space="preserve"> </w:t>
      </w:r>
      <w:r w:rsidRPr="00771407">
        <w:rPr>
          <w:sz w:val="28"/>
          <w:lang w:val="en-US"/>
        </w:rPr>
        <w:t>Blanco AN,</w:t>
      </w:r>
      <w:r w:rsidRPr="00771407">
        <w:rPr>
          <w:spacing w:val="-1"/>
          <w:sz w:val="28"/>
          <w:lang w:val="en-US"/>
        </w:rPr>
        <w:t xml:space="preserve"> </w:t>
      </w:r>
      <w:r w:rsidRPr="00771407">
        <w:rPr>
          <w:sz w:val="28"/>
          <w:lang w:val="en-US"/>
        </w:rPr>
        <w:t>Buller H,</w:t>
      </w:r>
      <w:r w:rsidRPr="00771407">
        <w:rPr>
          <w:spacing w:val="-1"/>
          <w:sz w:val="28"/>
          <w:lang w:val="en-US"/>
        </w:rPr>
        <w:t xml:space="preserve"> </w:t>
      </w:r>
      <w:r w:rsidRPr="00771407">
        <w:rPr>
          <w:sz w:val="28"/>
          <w:lang w:val="en-US"/>
        </w:rPr>
        <w:t>Gallus</w:t>
      </w:r>
      <w:r w:rsidRPr="00771407">
        <w:rPr>
          <w:spacing w:val="-3"/>
          <w:sz w:val="28"/>
          <w:lang w:val="en-US"/>
        </w:rPr>
        <w:t xml:space="preserve"> </w:t>
      </w:r>
      <w:r w:rsidRPr="00771407">
        <w:rPr>
          <w:sz w:val="28"/>
          <w:lang w:val="en-US"/>
        </w:rPr>
        <w:t>A,</w:t>
      </w:r>
      <w:r w:rsidRPr="00771407">
        <w:rPr>
          <w:spacing w:val="-1"/>
          <w:sz w:val="28"/>
          <w:lang w:val="en-US"/>
        </w:rPr>
        <w:t xml:space="preserve"> </w:t>
      </w:r>
      <w:r w:rsidRPr="00771407">
        <w:rPr>
          <w:sz w:val="28"/>
          <w:lang w:val="en-US"/>
        </w:rPr>
        <w:t>Hunt BJ,</w:t>
      </w:r>
      <w:r w:rsidRPr="00771407">
        <w:rPr>
          <w:spacing w:val="-1"/>
          <w:sz w:val="28"/>
          <w:lang w:val="en-US"/>
        </w:rPr>
        <w:t xml:space="preserve"> </w:t>
      </w:r>
      <w:r w:rsidRPr="00771407">
        <w:rPr>
          <w:sz w:val="28"/>
          <w:lang w:val="en-US"/>
        </w:rPr>
        <w:t>Hylek EM,</w:t>
      </w:r>
      <w:r w:rsidRPr="00771407">
        <w:rPr>
          <w:spacing w:val="-4"/>
          <w:sz w:val="28"/>
          <w:lang w:val="en-US"/>
        </w:rPr>
        <w:t xml:space="preserve"> </w:t>
      </w:r>
      <w:r w:rsidRPr="00771407">
        <w:rPr>
          <w:sz w:val="28"/>
          <w:lang w:val="en-US"/>
        </w:rPr>
        <w:t>Kakkar</w:t>
      </w:r>
      <w:r w:rsidRPr="00771407">
        <w:rPr>
          <w:spacing w:val="-3"/>
          <w:sz w:val="28"/>
          <w:lang w:val="en-US"/>
        </w:rPr>
        <w:t xml:space="preserve"> </w:t>
      </w:r>
      <w:r w:rsidRPr="00771407">
        <w:rPr>
          <w:sz w:val="28"/>
          <w:lang w:val="en-US"/>
        </w:rPr>
        <w:t>A,</w:t>
      </w:r>
      <w:r w:rsidRPr="00771407">
        <w:rPr>
          <w:spacing w:val="-4"/>
          <w:sz w:val="28"/>
          <w:lang w:val="en-US"/>
        </w:rPr>
        <w:t xml:space="preserve"> </w:t>
      </w:r>
      <w:r w:rsidRPr="00771407">
        <w:rPr>
          <w:sz w:val="28"/>
          <w:lang w:val="en-US"/>
        </w:rPr>
        <w:t>Konstantinides</w:t>
      </w:r>
      <w:r w:rsidRPr="00771407">
        <w:rPr>
          <w:spacing w:val="-2"/>
          <w:sz w:val="28"/>
          <w:lang w:val="en-US"/>
        </w:rPr>
        <w:t xml:space="preserve"> </w:t>
      </w:r>
      <w:r w:rsidRPr="00771407">
        <w:rPr>
          <w:sz w:val="28"/>
          <w:lang w:val="en-US"/>
        </w:rPr>
        <w:t>SV,</w:t>
      </w:r>
      <w:r w:rsidRPr="00771407">
        <w:rPr>
          <w:spacing w:val="-4"/>
          <w:sz w:val="28"/>
          <w:lang w:val="en-US"/>
        </w:rPr>
        <w:t xml:space="preserve"> </w:t>
      </w:r>
      <w:r w:rsidRPr="00771407">
        <w:rPr>
          <w:sz w:val="28"/>
          <w:lang w:val="en-US"/>
        </w:rPr>
        <w:t>McCumber</w:t>
      </w:r>
      <w:r w:rsidRPr="00771407">
        <w:rPr>
          <w:spacing w:val="-3"/>
          <w:sz w:val="28"/>
          <w:lang w:val="en-US"/>
        </w:rPr>
        <w:t xml:space="preserve"> </w:t>
      </w:r>
      <w:r w:rsidRPr="00771407">
        <w:rPr>
          <w:sz w:val="28"/>
          <w:lang w:val="en-US"/>
        </w:rPr>
        <w:t>M,</w:t>
      </w:r>
      <w:r w:rsidRPr="00771407">
        <w:rPr>
          <w:spacing w:val="-4"/>
          <w:sz w:val="28"/>
          <w:lang w:val="en-US"/>
        </w:rPr>
        <w:t xml:space="preserve"> </w:t>
      </w:r>
      <w:r w:rsidRPr="00771407">
        <w:rPr>
          <w:sz w:val="28"/>
          <w:lang w:val="en-US"/>
        </w:rPr>
        <w:t>Ozaki</w:t>
      </w:r>
      <w:r w:rsidRPr="00771407">
        <w:rPr>
          <w:spacing w:val="-2"/>
          <w:sz w:val="28"/>
          <w:lang w:val="en-US"/>
        </w:rPr>
        <w:t xml:space="preserve"> </w:t>
      </w:r>
      <w:r w:rsidRPr="00771407">
        <w:rPr>
          <w:sz w:val="28"/>
          <w:lang w:val="en-US"/>
        </w:rPr>
        <w:t>Y,</w:t>
      </w:r>
      <w:r w:rsidRPr="00771407">
        <w:rPr>
          <w:spacing w:val="-4"/>
          <w:sz w:val="28"/>
          <w:lang w:val="en-US"/>
        </w:rPr>
        <w:t xml:space="preserve"> </w:t>
      </w:r>
      <w:r w:rsidRPr="00771407">
        <w:rPr>
          <w:sz w:val="28"/>
          <w:lang w:val="en-US"/>
        </w:rPr>
        <w:t>Wendelboe</w:t>
      </w:r>
      <w:r w:rsidRPr="00771407">
        <w:rPr>
          <w:spacing w:val="-3"/>
          <w:sz w:val="28"/>
          <w:lang w:val="en-US"/>
        </w:rPr>
        <w:t xml:space="preserve"> </w:t>
      </w:r>
      <w:r w:rsidRPr="00771407">
        <w:rPr>
          <w:sz w:val="28"/>
          <w:lang w:val="en-US"/>
        </w:rPr>
        <w:t>A,</w:t>
      </w:r>
      <w:r w:rsidRPr="00771407">
        <w:rPr>
          <w:spacing w:val="-4"/>
          <w:sz w:val="28"/>
          <w:lang w:val="en-US"/>
        </w:rPr>
        <w:t xml:space="preserve"> </w:t>
      </w:r>
      <w:r w:rsidRPr="00771407">
        <w:rPr>
          <w:sz w:val="28"/>
          <w:lang w:val="en-US"/>
        </w:rPr>
        <w:t>Weitz JI.</w:t>
      </w:r>
      <w:r w:rsidRPr="00771407">
        <w:rPr>
          <w:spacing w:val="-5"/>
          <w:sz w:val="28"/>
          <w:lang w:val="en-US"/>
        </w:rPr>
        <w:t xml:space="preserve"> </w:t>
      </w:r>
      <w:r w:rsidRPr="00771407">
        <w:rPr>
          <w:sz w:val="28"/>
          <w:lang w:val="en-US"/>
        </w:rPr>
        <w:t>Thrombosis:</w:t>
      </w:r>
      <w:r w:rsidRPr="00771407">
        <w:rPr>
          <w:spacing w:val="-3"/>
          <w:sz w:val="28"/>
          <w:lang w:val="en-US"/>
        </w:rPr>
        <w:t xml:space="preserve"> </w:t>
      </w:r>
      <w:r w:rsidRPr="00771407">
        <w:rPr>
          <w:sz w:val="28"/>
          <w:lang w:val="en-US"/>
        </w:rPr>
        <w:t>a</w:t>
      </w:r>
      <w:r w:rsidRPr="00771407">
        <w:rPr>
          <w:spacing w:val="-5"/>
          <w:sz w:val="28"/>
          <w:lang w:val="en-US"/>
        </w:rPr>
        <w:t xml:space="preserve"> </w:t>
      </w:r>
      <w:r w:rsidRPr="00771407">
        <w:rPr>
          <w:sz w:val="28"/>
          <w:lang w:val="en-US"/>
        </w:rPr>
        <w:t>major</w:t>
      </w:r>
      <w:r w:rsidRPr="00771407">
        <w:rPr>
          <w:spacing w:val="-4"/>
          <w:sz w:val="28"/>
          <w:lang w:val="en-US"/>
        </w:rPr>
        <w:t xml:space="preserve"> </w:t>
      </w:r>
      <w:r w:rsidRPr="00771407">
        <w:rPr>
          <w:sz w:val="28"/>
          <w:lang w:val="en-US"/>
        </w:rPr>
        <w:t>contributor</w:t>
      </w:r>
      <w:r w:rsidRPr="00771407">
        <w:rPr>
          <w:spacing w:val="-7"/>
          <w:sz w:val="28"/>
          <w:lang w:val="en-US"/>
        </w:rPr>
        <w:t xml:space="preserve"> </w:t>
      </w:r>
      <w:r w:rsidRPr="00771407">
        <w:rPr>
          <w:sz w:val="28"/>
          <w:lang w:val="en-US"/>
        </w:rPr>
        <w:t>to</w:t>
      </w:r>
      <w:r w:rsidRPr="00771407">
        <w:rPr>
          <w:spacing w:val="-7"/>
          <w:sz w:val="28"/>
          <w:lang w:val="en-US"/>
        </w:rPr>
        <w:t xml:space="preserve"> </w:t>
      </w:r>
      <w:r w:rsidRPr="00771407">
        <w:rPr>
          <w:sz w:val="28"/>
          <w:lang w:val="en-US"/>
        </w:rPr>
        <w:t>global</w:t>
      </w:r>
      <w:r w:rsidRPr="00771407">
        <w:rPr>
          <w:spacing w:val="-3"/>
          <w:sz w:val="28"/>
          <w:lang w:val="en-US"/>
        </w:rPr>
        <w:t xml:space="preserve"> </w:t>
      </w:r>
      <w:r w:rsidRPr="00771407">
        <w:rPr>
          <w:sz w:val="28"/>
          <w:lang w:val="en-US"/>
        </w:rPr>
        <w:t>disease</w:t>
      </w:r>
      <w:r w:rsidRPr="00771407">
        <w:rPr>
          <w:spacing w:val="-4"/>
          <w:sz w:val="28"/>
          <w:lang w:val="en-US"/>
        </w:rPr>
        <w:t xml:space="preserve"> </w:t>
      </w:r>
      <w:r w:rsidRPr="00771407">
        <w:rPr>
          <w:sz w:val="28"/>
          <w:lang w:val="en-US"/>
        </w:rPr>
        <w:t>burden.</w:t>
      </w:r>
      <w:r w:rsidRPr="00771407">
        <w:rPr>
          <w:spacing w:val="-5"/>
          <w:sz w:val="28"/>
          <w:lang w:val="en-US"/>
        </w:rPr>
        <w:t xml:space="preserve"> </w:t>
      </w:r>
      <w:r w:rsidRPr="00771407">
        <w:rPr>
          <w:sz w:val="28"/>
          <w:lang w:val="en-US"/>
        </w:rPr>
        <w:t>Arterioscler</w:t>
      </w:r>
      <w:r w:rsidRPr="00771407">
        <w:rPr>
          <w:spacing w:val="-4"/>
          <w:sz w:val="28"/>
          <w:lang w:val="en-US"/>
        </w:rPr>
        <w:t xml:space="preserve"> </w:t>
      </w:r>
      <w:r w:rsidRPr="00771407">
        <w:rPr>
          <w:sz w:val="28"/>
          <w:lang w:val="en-US"/>
        </w:rPr>
        <w:t>Thromb Vasc Biol 2014;34:2363-2371.</w:t>
      </w:r>
    </w:p>
    <w:p w14:paraId="63F4FE30" w14:textId="77777777" w:rsidR="00E63403" w:rsidRDefault="00000000">
      <w:pPr>
        <w:pStyle w:val="a4"/>
        <w:numPr>
          <w:ilvl w:val="0"/>
          <w:numId w:val="2"/>
        </w:numPr>
        <w:tabs>
          <w:tab w:val="left" w:pos="1041"/>
        </w:tabs>
        <w:spacing w:before="200" w:line="278" w:lineRule="auto"/>
        <w:ind w:right="853" w:firstLine="0"/>
        <w:rPr>
          <w:sz w:val="28"/>
        </w:rPr>
      </w:pPr>
      <w:r w:rsidRPr="00771407">
        <w:rPr>
          <w:sz w:val="28"/>
          <w:lang w:val="en-US"/>
        </w:rPr>
        <w:t>Wendelboe</w:t>
      </w:r>
      <w:r w:rsidRPr="00771407">
        <w:rPr>
          <w:spacing w:val="-5"/>
          <w:sz w:val="28"/>
          <w:lang w:val="en-US"/>
        </w:rPr>
        <w:t xml:space="preserve"> </w:t>
      </w:r>
      <w:r w:rsidRPr="00771407">
        <w:rPr>
          <w:sz w:val="28"/>
          <w:lang w:val="en-US"/>
        </w:rPr>
        <w:t>AM,</w:t>
      </w:r>
      <w:r w:rsidRPr="00771407">
        <w:rPr>
          <w:spacing w:val="-6"/>
          <w:sz w:val="28"/>
          <w:lang w:val="en-US"/>
        </w:rPr>
        <w:t xml:space="preserve"> </w:t>
      </w:r>
      <w:r w:rsidRPr="00771407">
        <w:rPr>
          <w:sz w:val="28"/>
          <w:lang w:val="en-US"/>
        </w:rPr>
        <w:t>Raskob</w:t>
      </w:r>
      <w:r w:rsidRPr="00771407">
        <w:rPr>
          <w:spacing w:val="-4"/>
          <w:sz w:val="28"/>
          <w:lang w:val="en-US"/>
        </w:rPr>
        <w:t xml:space="preserve"> </w:t>
      </w:r>
      <w:r w:rsidRPr="00771407">
        <w:rPr>
          <w:sz w:val="28"/>
          <w:lang w:val="en-US"/>
        </w:rPr>
        <w:t>GE.</w:t>
      </w:r>
      <w:r w:rsidRPr="00771407">
        <w:rPr>
          <w:spacing w:val="-6"/>
          <w:sz w:val="28"/>
          <w:lang w:val="en-US"/>
        </w:rPr>
        <w:t xml:space="preserve"> </w:t>
      </w:r>
      <w:r w:rsidRPr="00771407">
        <w:rPr>
          <w:sz w:val="28"/>
          <w:lang w:val="en-US"/>
        </w:rPr>
        <w:t>Global</w:t>
      </w:r>
      <w:r w:rsidRPr="00771407">
        <w:rPr>
          <w:spacing w:val="-8"/>
          <w:sz w:val="28"/>
          <w:lang w:val="en-US"/>
        </w:rPr>
        <w:t xml:space="preserve"> </w:t>
      </w:r>
      <w:r w:rsidRPr="00771407">
        <w:rPr>
          <w:sz w:val="28"/>
          <w:lang w:val="en-US"/>
        </w:rPr>
        <w:t>burden</w:t>
      </w:r>
      <w:r w:rsidRPr="00771407">
        <w:rPr>
          <w:spacing w:val="-4"/>
          <w:sz w:val="28"/>
          <w:lang w:val="en-US"/>
        </w:rPr>
        <w:t xml:space="preserve"> </w:t>
      </w:r>
      <w:r w:rsidRPr="00771407">
        <w:rPr>
          <w:sz w:val="28"/>
          <w:lang w:val="en-US"/>
        </w:rPr>
        <w:t>of</w:t>
      </w:r>
      <w:r w:rsidRPr="00771407">
        <w:rPr>
          <w:spacing w:val="-8"/>
          <w:sz w:val="28"/>
          <w:lang w:val="en-US"/>
        </w:rPr>
        <w:t xml:space="preserve"> </w:t>
      </w:r>
      <w:r w:rsidRPr="00771407">
        <w:rPr>
          <w:sz w:val="28"/>
          <w:lang w:val="en-US"/>
        </w:rPr>
        <w:t>thrombosis:</w:t>
      </w:r>
      <w:r w:rsidRPr="00771407">
        <w:rPr>
          <w:spacing w:val="-4"/>
          <w:sz w:val="28"/>
          <w:lang w:val="en-US"/>
        </w:rPr>
        <w:t xml:space="preserve"> </w:t>
      </w:r>
      <w:r w:rsidRPr="00771407">
        <w:rPr>
          <w:sz w:val="28"/>
          <w:lang w:val="en-US"/>
        </w:rPr>
        <w:t xml:space="preserve">epidemiologic aspects. </w:t>
      </w:r>
      <w:r>
        <w:rPr>
          <w:sz w:val="28"/>
        </w:rPr>
        <w:t>Circ Res 2016;118:1340-1347.</w:t>
      </w:r>
    </w:p>
    <w:p w14:paraId="48C86429" w14:textId="77777777" w:rsidR="00E63403" w:rsidRDefault="00000000">
      <w:pPr>
        <w:pStyle w:val="a4"/>
        <w:numPr>
          <w:ilvl w:val="0"/>
          <w:numId w:val="2"/>
        </w:numPr>
        <w:tabs>
          <w:tab w:val="left" w:pos="1041"/>
        </w:tabs>
        <w:spacing w:before="194" w:line="276" w:lineRule="auto"/>
        <w:ind w:right="209" w:firstLine="0"/>
        <w:rPr>
          <w:sz w:val="28"/>
        </w:rPr>
      </w:pPr>
      <w:r>
        <w:rPr>
          <w:sz w:val="28"/>
        </w:rPr>
        <w:t>Rich</w:t>
      </w:r>
      <w:r>
        <w:rPr>
          <w:spacing w:val="-2"/>
          <w:sz w:val="28"/>
        </w:rPr>
        <w:t xml:space="preserve"> </w:t>
      </w:r>
      <w:r>
        <w:rPr>
          <w:sz w:val="28"/>
        </w:rPr>
        <w:t>S.</w:t>
      </w:r>
      <w:r>
        <w:rPr>
          <w:spacing w:val="-5"/>
          <w:sz w:val="28"/>
        </w:rPr>
        <w:t xml:space="preserve"> </w:t>
      </w:r>
      <w:r>
        <w:rPr>
          <w:sz w:val="28"/>
        </w:rPr>
        <w:t>Тромбоэмболия</w:t>
      </w:r>
      <w:r>
        <w:rPr>
          <w:spacing w:val="-3"/>
          <w:sz w:val="28"/>
        </w:rPr>
        <w:t xml:space="preserve"> </w:t>
      </w:r>
      <w:r>
        <w:rPr>
          <w:sz w:val="28"/>
        </w:rPr>
        <w:t>легочной</w:t>
      </w:r>
      <w:r>
        <w:rPr>
          <w:spacing w:val="-3"/>
          <w:sz w:val="28"/>
        </w:rPr>
        <w:t xml:space="preserve"> </w:t>
      </w:r>
      <w:r>
        <w:rPr>
          <w:sz w:val="28"/>
        </w:rPr>
        <w:t>артерии</w:t>
      </w:r>
      <w:r>
        <w:rPr>
          <w:spacing w:val="-3"/>
          <w:sz w:val="28"/>
        </w:rPr>
        <w:t xml:space="preserve"> </w:t>
      </w:r>
      <w:r>
        <w:rPr>
          <w:sz w:val="28"/>
        </w:rPr>
        <w:t>//</w:t>
      </w:r>
      <w:r>
        <w:rPr>
          <w:spacing w:val="-2"/>
          <w:sz w:val="28"/>
        </w:rPr>
        <w:t xml:space="preserve"> </w:t>
      </w:r>
      <w:r>
        <w:rPr>
          <w:sz w:val="28"/>
        </w:rPr>
        <w:t>В</w:t>
      </w:r>
      <w:r>
        <w:rPr>
          <w:spacing w:val="-5"/>
          <w:sz w:val="28"/>
        </w:rPr>
        <w:t xml:space="preserve"> </w:t>
      </w:r>
      <w:r>
        <w:rPr>
          <w:sz w:val="28"/>
        </w:rPr>
        <w:t>кн.:</w:t>
      </w:r>
      <w:r>
        <w:rPr>
          <w:spacing w:val="-2"/>
          <w:sz w:val="28"/>
        </w:rPr>
        <w:t xml:space="preserve"> </w:t>
      </w:r>
      <w:r>
        <w:rPr>
          <w:sz w:val="28"/>
        </w:rPr>
        <w:t>Кардиология</w:t>
      </w:r>
      <w:r>
        <w:rPr>
          <w:spacing w:val="-3"/>
          <w:sz w:val="28"/>
        </w:rPr>
        <w:t xml:space="preserve"> </w:t>
      </w:r>
      <w:r>
        <w:rPr>
          <w:sz w:val="28"/>
        </w:rPr>
        <w:t>в</w:t>
      </w:r>
      <w:r>
        <w:rPr>
          <w:spacing w:val="-5"/>
          <w:sz w:val="28"/>
        </w:rPr>
        <w:t xml:space="preserve"> </w:t>
      </w:r>
      <w:r>
        <w:rPr>
          <w:sz w:val="28"/>
        </w:rPr>
        <w:t>таблицах и схемах. Под. ред. М. Фрида и С.Грайнс.М.: Практика, 1996. - С. 538 - 548.</w:t>
      </w:r>
    </w:p>
    <w:sectPr w:rsidR="00E63403">
      <w:pgSz w:w="11910" w:h="16840"/>
      <w:pgMar w:top="1040" w:right="74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E08FB"/>
    <w:multiLevelType w:val="hybridMultilevel"/>
    <w:tmpl w:val="80F0F97C"/>
    <w:lvl w:ilvl="0" w:tplc="CEDC8BD0">
      <w:start w:val="1"/>
      <w:numFmt w:val="decimal"/>
      <w:lvlText w:val="%1."/>
      <w:lvlJc w:val="left"/>
      <w:pPr>
        <w:ind w:left="762" w:hanging="281"/>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4E28E0F2">
      <w:numFmt w:val="bullet"/>
      <w:lvlText w:val="•"/>
      <w:lvlJc w:val="left"/>
      <w:pPr>
        <w:ind w:left="1706" w:hanging="281"/>
      </w:pPr>
      <w:rPr>
        <w:rFonts w:hint="default"/>
        <w:lang w:val="ru-RU" w:eastAsia="en-US" w:bidi="ar-SA"/>
      </w:rPr>
    </w:lvl>
    <w:lvl w:ilvl="2" w:tplc="24924904">
      <w:numFmt w:val="bullet"/>
      <w:lvlText w:val="•"/>
      <w:lvlJc w:val="left"/>
      <w:pPr>
        <w:ind w:left="2653" w:hanging="281"/>
      </w:pPr>
      <w:rPr>
        <w:rFonts w:hint="default"/>
        <w:lang w:val="ru-RU" w:eastAsia="en-US" w:bidi="ar-SA"/>
      </w:rPr>
    </w:lvl>
    <w:lvl w:ilvl="3" w:tplc="85D6FC6C">
      <w:numFmt w:val="bullet"/>
      <w:lvlText w:val="•"/>
      <w:lvlJc w:val="left"/>
      <w:pPr>
        <w:ind w:left="3599" w:hanging="281"/>
      </w:pPr>
      <w:rPr>
        <w:rFonts w:hint="default"/>
        <w:lang w:val="ru-RU" w:eastAsia="en-US" w:bidi="ar-SA"/>
      </w:rPr>
    </w:lvl>
    <w:lvl w:ilvl="4" w:tplc="5E38DD60">
      <w:numFmt w:val="bullet"/>
      <w:lvlText w:val="•"/>
      <w:lvlJc w:val="left"/>
      <w:pPr>
        <w:ind w:left="4546" w:hanging="281"/>
      </w:pPr>
      <w:rPr>
        <w:rFonts w:hint="default"/>
        <w:lang w:val="ru-RU" w:eastAsia="en-US" w:bidi="ar-SA"/>
      </w:rPr>
    </w:lvl>
    <w:lvl w:ilvl="5" w:tplc="39748968">
      <w:numFmt w:val="bullet"/>
      <w:lvlText w:val="•"/>
      <w:lvlJc w:val="left"/>
      <w:pPr>
        <w:ind w:left="5493" w:hanging="281"/>
      </w:pPr>
      <w:rPr>
        <w:rFonts w:hint="default"/>
        <w:lang w:val="ru-RU" w:eastAsia="en-US" w:bidi="ar-SA"/>
      </w:rPr>
    </w:lvl>
    <w:lvl w:ilvl="6" w:tplc="FD763030">
      <w:numFmt w:val="bullet"/>
      <w:lvlText w:val="•"/>
      <w:lvlJc w:val="left"/>
      <w:pPr>
        <w:ind w:left="6439" w:hanging="281"/>
      </w:pPr>
      <w:rPr>
        <w:rFonts w:hint="default"/>
        <w:lang w:val="ru-RU" w:eastAsia="en-US" w:bidi="ar-SA"/>
      </w:rPr>
    </w:lvl>
    <w:lvl w:ilvl="7" w:tplc="2F6838E6">
      <w:numFmt w:val="bullet"/>
      <w:lvlText w:val="•"/>
      <w:lvlJc w:val="left"/>
      <w:pPr>
        <w:ind w:left="7386" w:hanging="281"/>
      </w:pPr>
      <w:rPr>
        <w:rFonts w:hint="default"/>
        <w:lang w:val="ru-RU" w:eastAsia="en-US" w:bidi="ar-SA"/>
      </w:rPr>
    </w:lvl>
    <w:lvl w:ilvl="8" w:tplc="3146ADAE">
      <w:numFmt w:val="bullet"/>
      <w:lvlText w:val="•"/>
      <w:lvlJc w:val="left"/>
      <w:pPr>
        <w:ind w:left="8333" w:hanging="281"/>
      </w:pPr>
      <w:rPr>
        <w:rFonts w:hint="default"/>
        <w:lang w:val="ru-RU" w:eastAsia="en-US" w:bidi="ar-SA"/>
      </w:rPr>
    </w:lvl>
  </w:abstractNum>
  <w:abstractNum w:abstractNumId="1" w15:restartNumberingAfterBreak="0">
    <w:nsid w:val="1ECB0A7D"/>
    <w:multiLevelType w:val="hybridMultilevel"/>
    <w:tmpl w:val="23C0C094"/>
    <w:lvl w:ilvl="0" w:tplc="9EE07BDE">
      <w:numFmt w:val="bullet"/>
      <w:lvlText w:val="-"/>
      <w:lvlJc w:val="left"/>
      <w:pPr>
        <w:ind w:left="762" w:hanging="224"/>
      </w:pPr>
      <w:rPr>
        <w:rFonts w:ascii="Times New Roman" w:eastAsia="Times New Roman" w:hAnsi="Times New Roman" w:cs="Times New Roman" w:hint="default"/>
        <w:b w:val="0"/>
        <w:bCs w:val="0"/>
        <w:i w:val="0"/>
        <w:iCs w:val="0"/>
        <w:spacing w:val="0"/>
        <w:w w:val="100"/>
        <w:sz w:val="28"/>
        <w:szCs w:val="28"/>
        <w:lang w:val="ru-RU" w:eastAsia="en-US" w:bidi="ar-SA"/>
      </w:rPr>
    </w:lvl>
    <w:lvl w:ilvl="1" w:tplc="974E0F06">
      <w:numFmt w:val="bullet"/>
      <w:lvlText w:val="•"/>
      <w:lvlJc w:val="left"/>
      <w:pPr>
        <w:ind w:left="1706" w:hanging="224"/>
      </w:pPr>
      <w:rPr>
        <w:rFonts w:hint="default"/>
        <w:lang w:val="ru-RU" w:eastAsia="en-US" w:bidi="ar-SA"/>
      </w:rPr>
    </w:lvl>
    <w:lvl w:ilvl="2" w:tplc="AAE82664">
      <w:numFmt w:val="bullet"/>
      <w:lvlText w:val="•"/>
      <w:lvlJc w:val="left"/>
      <w:pPr>
        <w:ind w:left="2653" w:hanging="224"/>
      </w:pPr>
      <w:rPr>
        <w:rFonts w:hint="default"/>
        <w:lang w:val="ru-RU" w:eastAsia="en-US" w:bidi="ar-SA"/>
      </w:rPr>
    </w:lvl>
    <w:lvl w:ilvl="3" w:tplc="4BE4E3CE">
      <w:numFmt w:val="bullet"/>
      <w:lvlText w:val="•"/>
      <w:lvlJc w:val="left"/>
      <w:pPr>
        <w:ind w:left="3599" w:hanging="224"/>
      </w:pPr>
      <w:rPr>
        <w:rFonts w:hint="default"/>
        <w:lang w:val="ru-RU" w:eastAsia="en-US" w:bidi="ar-SA"/>
      </w:rPr>
    </w:lvl>
    <w:lvl w:ilvl="4" w:tplc="F15C09E0">
      <w:numFmt w:val="bullet"/>
      <w:lvlText w:val="•"/>
      <w:lvlJc w:val="left"/>
      <w:pPr>
        <w:ind w:left="4546" w:hanging="224"/>
      </w:pPr>
      <w:rPr>
        <w:rFonts w:hint="default"/>
        <w:lang w:val="ru-RU" w:eastAsia="en-US" w:bidi="ar-SA"/>
      </w:rPr>
    </w:lvl>
    <w:lvl w:ilvl="5" w:tplc="233E84CE">
      <w:numFmt w:val="bullet"/>
      <w:lvlText w:val="•"/>
      <w:lvlJc w:val="left"/>
      <w:pPr>
        <w:ind w:left="5493" w:hanging="224"/>
      </w:pPr>
      <w:rPr>
        <w:rFonts w:hint="default"/>
        <w:lang w:val="ru-RU" w:eastAsia="en-US" w:bidi="ar-SA"/>
      </w:rPr>
    </w:lvl>
    <w:lvl w:ilvl="6" w:tplc="6EAE7FDA">
      <w:numFmt w:val="bullet"/>
      <w:lvlText w:val="•"/>
      <w:lvlJc w:val="left"/>
      <w:pPr>
        <w:ind w:left="6439" w:hanging="224"/>
      </w:pPr>
      <w:rPr>
        <w:rFonts w:hint="default"/>
        <w:lang w:val="ru-RU" w:eastAsia="en-US" w:bidi="ar-SA"/>
      </w:rPr>
    </w:lvl>
    <w:lvl w:ilvl="7" w:tplc="6606913C">
      <w:numFmt w:val="bullet"/>
      <w:lvlText w:val="•"/>
      <w:lvlJc w:val="left"/>
      <w:pPr>
        <w:ind w:left="7386" w:hanging="224"/>
      </w:pPr>
      <w:rPr>
        <w:rFonts w:hint="default"/>
        <w:lang w:val="ru-RU" w:eastAsia="en-US" w:bidi="ar-SA"/>
      </w:rPr>
    </w:lvl>
    <w:lvl w:ilvl="8" w:tplc="464637DC">
      <w:numFmt w:val="bullet"/>
      <w:lvlText w:val="•"/>
      <w:lvlJc w:val="left"/>
      <w:pPr>
        <w:ind w:left="8333" w:hanging="224"/>
      </w:pPr>
      <w:rPr>
        <w:rFonts w:hint="default"/>
        <w:lang w:val="ru-RU" w:eastAsia="en-US" w:bidi="ar-SA"/>
      </w:rPr>
    </w:lvl>
  </w:abstractNum>
  <w:abstractNum w:abstractNumId="2" w15:restartNumberingAfterBreak="0">
    <w:nsid w:val="33697ED4"/>
    <w:multiLevelType w:val="hybridMultilevel"/>
    <w:tmpl w:val="A0102AF4"/>
    <w:lvl w:ilvl="0" w:tplc="208ABE3C">
      <w:start w:val="1"/>
      <w:numFmt w:val="decimal"/>
      <w:lvlText w:val="%1."/>
      <w:lvlJc w:val="left"/>
      <w:pPr>
        <w:ind w:left="1482" w:hanging="36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775EF5C6">
      <w:numFmt w:val="bullet"/>
      <w:lvlText w:val="•"/>
      <w:lvlJc w:val="left"/>
      <w:pPr>
        <w:ind w:left="2354" w:hanging="360"/>
      </w:pPr>
      <w:rPr>
        <w:rFonts w:hint="default"/>
        <w:lang w:val="ru-RU" w:eastAsia="en-US" w:bidi="ar-SA"/>
      </w:rPr>
    </w:lvl>
    <w:lvl w:ilvl="2" w:tplc="5F56E236">
      <w:numFmt w:val="bullet"/>
      <w:lvlText w:val="•"/>
      <w:lvlJc w:val="left"/>
      <w:pPr>
        <w:ind w:left="3229" w:hanging="360"/>
      </w:pPr>
      <w:rPr>
        <w:rFonts w:hint="default"/>
        <w:lang w:val="ru-RU" w:eastAsia="en-US" w:bidi="ar-SA"/>
      </w:rPr>
    </w:lvl>
    <w:lvl w:ilvl="3" w:tplc="BC746154">
      <w:numFmt w:val="bullet"/>
      <w:lvlText w:val="•"/>
      <w:lvlJc w:val="left"/>
      <w:pPr>
        <w:ind w:left="4103" w:hanging="360"/>
      </w:pPr>
      <w:rPr>
        <w:rFonts w:hint="default"/>
        <w:lang w:val="ru-RU" w:eastAsia="en-US" w:bidi="ar-SA"/>
      </w:rPr>
    </w:lvl>
    <w:lvl w:ilvl="4" w:tplc="4568F840">
      <w:numFmt w:val="bullet"/>
      <w:lvlText w:val="•"/>
      <w:lvlJc w:val="left"/>
      <w:pPr>
        <w:ind w:left="4978" w:hanging="360"/>
      </w:pPr>
      <w:rPr>
        <w:rFonts w:hint="default"/>
        <w:lang w:val="ru-RU" w:eastAsia="en-US" w:bidi="ar-SA"/>
      </w:rPr>
    </w:lvl>
    <w:lvl w:ilvl="5" w:tplc="5E9014D2">
      <w:numFmt w:val="bullet"/>
      <w:lvlText w:val="•"/>
      <w:lvlJc w:val="left"/>
      <w:pPr>
        <w:ind w:left="5853" w:hanging="360"/>
      </w:pPr>
      <w:rPr>
        <w:rFonts w:hint="default"/>
        <w:lang w:val="ru-RU" w:eastAsia="en-US" w:bidi="ar-SA"/>
      </w:rPr>
    </w:lvl>
    <w:lvl w:ilvl="6" w:tplc="0D5CD4C0">
      <w:numFmt w:val="bullet"/>
      <w:lvlText w:val="•"/>
      <w:lvlJc w:val="left"/>
      <w:pPr>
        <w:ind w:left="6727" w:hanging="360"/>
      </w:pPr>
      <w:rPr>
        <w:rFonts w:hint="default"/>
        <w:lang w:val="ru-RU" w:eastAsia="en-US" w:bidi="ar-SA"/>
      </w:rPr>
    </w:lvl>
    <w:lvl w:ilvl="7" w:tplc="4A08A4FE">
      <w:numFmt w:val="bullet"/>
      <w:lvlText w:val="•"/>
      <w:lvlJc w:val="left"/>
      <w:pPr>
        <w:ind w:left="7602" w:hanging="360"/>
      </w:pPr>
      <w:rPr>
        <w:rFonts w:hint="default"/>
        <w:lang w:val="ru-RU" w:eastAsia="en-US" w:bidi="ar-SA"/>
      </w:rPr>
    </w:lvl>
    <w:lvl w:ilvl="8" w:tplc="31AE4702">
      <w:numFmt w:val="bullet"/>
      <w:lvlText w:val="•"/>
      <w:lvlJc w:val="left"/>
      <w:pPr>
        <w:ind w:left="8477" w:hanging="360"/>
      </w:pPr>
      <w:rPr>
        <w:rFonts w:hint="default"/>
        <w:lang w:val="ru-RU" w:eastAsia="en-US" w:bidi="ar-SA"/>
      </w:rPr>
    </w:lvl>
  </w:abstractNum>
  <w:abstractNum w:abstractNumId="3" w15:restartNumberingAfterBreak="0">
    <w:nsid w:val="59751AA8"/>
    <w:multiLevelType w:val="hybridMultilevel"/>
    <w:tmpl w:val="AC780676"/>
    <w:lvl w:ilvl="0" w:tplc="4BF20B48">
      <w:numFmt w:val="bullet"/>
      <w:lvlText w:val="-"/>
      <w:lvlJc w:val="left"/>
      <w:pPr>
        <w:ind w:left="762" w:hanging="164"/>
      </w:pPr>
      <w:rPr>
        <w:rFonts w:ascii="Times New Roman" w:eastAsia="Times New Roman" w:hAnsi="Times New Roman" w:cs="Times New Roman" w:hint="default"/>
        <w:b w:val="0"/>
        <w:bCs w:val="0"/>
        <w:i w:val="0"/>
        <w:iCs w:val="0"/>
        <w:spacing w:val="0"/>
        <w:w w:val="100"/>
        <w:sz w:val="28"/>
        <w:szCs w:val="28"/>
        <w:lang w:val="ru-RU" w:eastAsia="en-US" w:bidi="ar-SA"/>
      </w:rPr>
    </w:lvl>
    <w:lvl w:ilvl="1" w:tplc="0EDC86D8">
      <w:numFmt w:val="bullet"/>
      <w:lvlText w:val="•"/>
      <w:lvlJc w:val="left"/>
      <w:pPr>
        <w:ind w:left="1706" w:hanging="164"/>
      </w:pPr>
      <w:rPr>
        <w:rFonts w:hint="default"/>
        <w:lang w:val="ru-RU" w:eastAsia="en-US" w:bidi="ar-SA"/>
      </w:rPr>
    </w:lvl>
    <w:lvl w:ilvl="2" w:tplc="7FB6E622">
      <w:numFmt w:val="bullet"/>
      <w:lvlText w:val="•"/>
      <w:lvlJc w:val="left"/>
      <w:pPr>
        <w:ind w:left="2653" w:hanging="164"/>
      </w:pPr>
      <w:rPr>
        <w:rFonts w:hint="default"/>
        <w:lang w:val="ru-RU" w:eastAsia="en-US" w:bidi="ar-SA"/>
      </w:rPr>
    </w:lvl>
    <w:lvl w:ilvl="3" w:tplc="595C9350">
      <w:numFmt w:val="bullet"/>
      <w:lvlText w:val="•"/>
      <w:lvlJc w:val="left"/>
      <w:pPr>
        <w:ind w:left="3599" w:hanging="164"/>
      </w:pPr>
      <w:rPr>
        <w:rFonts w:hint="default"/>
        <w:lang w:val="ru-RU" w:eastAsia="en-US" w:bidi="ar-SA"/>
      </w:rPr>
    </w:lvl>
    <w:lvl w:ilvl="4" w:tplc="E5EAF1A6">
      <w:numFmt w:val="bullet"/>
      <w:lvlText w:val="•"/>
      <w:lvlJc w:val="left"/>
      <w:pPr>
        <w:ind w:left="4546" w:hanging="164"/>
      </w:pPr>
      <w:rPr>
        <w:rFonts w:hint="default"/>
        <w:lang w:val="ru-RU" w:eastAsia="en-US" w:bidi="ar-SA"/>
      </w:rPr>
    </w:lvl>
    <w:lvl w:ilvl="5" w:tplc="29E6BB32">
      <w:numFmt w:val="bullet"/>
      <w:lvlText w:val="•"/>
      <w:lvlJc w:val="left"/>
      <w:pPr>
        <w:ind w:left="5493" w:hanging="164"/>
      </w:pPr>
      <w:rPr>
        <w:rFonts w:hint="default"/>
        <w:lang w:val="ru-RU" w:eastAsia="en-US" w:bidi="ar-SA"/>
      </w:rPr>
    </w:lvl>
    <w:lvl w:ilvl="6" w:tplc="11E002AA">
      <w:numFmt w:val="bullet"/>
      <w:lvlText w:val="•"/>
      <w:lvlJc w:val="left"/>
      <w:pPr>
        <w:ind w:left="6439" w:hanging="164"/>
      </w:pPr>
      <w:rPr>
        <w:rFonts w:hint="default"/>
        <w:lang w:val="ru-RU" w:eastAsia="en-US" w:bidi="ar-SA"/>
      </w:rPr>
    </w:lvl>
    <w:lvl w:ilvl="7" w:tplc="92486DAE">
      <w:numFmt w:val="bullet"/>
      <w:lvlText w:val="•"/>
      <w:lvlJc w:val="left"/>
      <w:pPr>
        <w:ind w:left="7386" w:hanging="164"/>
      </w:pPr>
      <w:rPr>
        <w:rFonts w:hint="default"/>
        <w:lang w:val="ru-RU" w:eastAsia="en-US" w:bidi="ar-SA"/>
      </w:rPr>
    </w:lvl>
    <w:lvl w:ilvl="8" w:tplc="1822144E">
      <w:numFmt w:val="bullet"/>
      <w:lvlText w:val="•"/>
      <w:lvlJc w:val="left"/>
      <w:pPr>
        <w:ind w:left="8333" w:hanging="164"/>
      </w:pPr>
      <w:rPr>
        <w:rFonts w:hint="default"/>
        <w:lang w:val="ru-RU" w:eastAsia="en-US" w:bidi="ar-SA"/>
      </w:rPr>
    </w:lvl>
  </w:abstractNum>
  <w:abstractNum w:abstractNumId="4" w15:restartNumberingAfterBreak="0">
    <w:nsid w:val="68AA074A"/>
    <w:multiLevelType w:val="hybridMultilevel"/>
    <w:tmpl w:val="97DC54E6"/>
    <w:lvl w:ilvl="0" w:tplc="66343A46">
      <w:start w:val="1"/>
      <w:numFmt w:val="decimal"/>
      <w:lvlText w:val="%1."/>
      <w:lvlJc w:val="left"/>
      <w:pPr>
        <w:ind w:left="1830" w:hanging="36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231AE540">
      <w:numFmt w:val="bullet"/>
      <w:lvlText w:val="•"/>
      <w:lvlJc w:val="left"/>
      <w:pPr>
        <w:ind w:left="2678" w:hanging="360"/>
      </w:pPr>
      <w:rPr>
        <w:rFonts w:hint="default"/>
        <w:lang w:val="ru-RU" w:eastAsia="en-US" w:bidi="ar-SA"/>
      </w:rPr>
    </w:lvl>
    <w:lvl w:ilvl="2" w:tplc="63B463DE">
      <w:numFmt w:val="bullet"/>
      <w:lvlText w:val="•"/>
      <w:lvlJc w:val="left"/>
      <w:pPr>
        <w:ind w:left="3517" w:hanging="360"/>
      </w:pPr>
      <w:rPr>
        <w:rFonts w:hint="default"/>
        <w:lang w:val="ru-RU" w:eastAsia="en-US" w:bidi="ar-SA"/>
      </w:rPr>
    </w:lvl>
    <w:lvl w:ilvl="3" w:tplc="C00896E8">
      <w:numFmt w:val="bullet"/>
      <w:lvlText w:val="•"/>
      <w:lvlJc w:val="left"/>
      <w:pPr>
        <w:ind w:left="4355" w:hanging="360"/>
      </w:pPr>
      <w:rPr>
        <w:rFonts w:hint="default"/>
        <w:lang w:val="ru-RU" w:eastAsia="en-US" w:bidi="ar-SA"/>
      </w:rPr>
    </w:lvl>
    <w:lvl w:ilvl="4" w:tplc="DB889DE6">
      <w:numFmt w:val="bullet"/>
      <w:lvlText w:val="•"/>
      <w:lvlJc w:val="left"/>
      <w:pPr>
        <w:ind w:left="5194" w:hanging="360"/>
      </w:pPr>
      <w:rPr>
        <w:rFonts w:hint="default"/>
        <w:lang w:val="ru-RU" w:eastAsia="en-US" w:bidi="ar-SA"/>
      </w:rPr>
    </w:lvl>
    <w:lvl w:ilvl="5" w:tplc="EC029EEA">
      <w:numFmt w:val="bullet"/>
      <w:lvlText w:val="•"/>
      <w:lvlJc w:val="left"/>
      <w:pPr>
        <w:ind w:left="6033" w:hanging="360"/>
      </w:pPr>
      <w:rPr>
        <w:rFonts w:hint="default"/>
        <w:lang w:val="ru-RU" w:eastAsia="en-US" w:bidi="ar-SA"/>
      </w:rPr>
    </w:lvl>
    <w:lvl w:ilvl="6" w:tplc="DD6285DA">
      <w:numFmt w:val="bullet"/>
      <w:lvlText w:val="•"/>
      <w:lvlJc w:val="left"/>
      <w:pPr>
        <w:ind w:left="6871" w:hanging="360"/>
      </w:pPr>
      <w:rPr>
        <w:rFonts w:hint="default"/>
        <w:lang w:val="ru-RU" w:eastAsia="en-US" w:bidi="ar-SA"/>
      </w:rPr>
    </w:lvl>
    <w:lvl w:ilvl="7" w:tplc="9072F32C">
      <w:numFmt w:val="bullet"/>
      <w:lvlText w:val="•"/>
      <w:lvlJc w:val="left"/>
      <w:pPr>
        <w:ind w:left="7710" w:hanging="360"/>
      </w:pPr>
      <w:rPr>
        <w:rFonts w:hint="default"/>
        <w:lang w:val="ru-RU" w:eastAsia="en-US" w:bidi="ar-SA"/>
      </w:rPr>
    </w:lvl>
    <w:lvl w:ilvl="8" w:tplc="954E3C10">
      <w:numFmt w:val="bullet"/>
      <w:lvlText w:val="•"/>
      <w:lvlJc w:val="left"/>
      <w:pPr>
        <w:ind w:left="8549" w:hanging="360"/>
      </w:pPr>
      <w:rPr>
        <w:rFonts w:hint="default"/>
        <w:lang w:val="ru-RU" w:eastAsia="en-US" w:bidi="ar-SA"/>
      </w:rPr>
    </w:lvl>
  </w:abstractNum>
  <w:num w:numId="1" w16cid:durableId="1831022796">
    <w:abstractNumId w:val="2"/>
  </w:num>
  <w:num w:numId="2" w16cid:durableId="1797023577">
    <w:abstractNumId w:val="0"/>
  </w:num>
  <w:num w:numId="3" w16cid:durableId="974676620">
    <w:abstractNumId w:val="1"/>
  </w:num>
  <w:num w:numId="4" w16cid:durableId="1135174435">
    <w:abstractNumId w:val="4"/>
  </w:num>
  <w:num w:numId="5" w16cid:durableId="696673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E63403"/>
    <w:rsid w:val="00771407"/>
    <w:rsid w:val="00E63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AFF22"/>
  <w15:docId w15:val="{4E6B781A-483B-4D8C-A968-22F3D5FD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spacing w:before="72"/>
      <w:ind w:left="147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48"/>
      <w:ind w:left="762"/>
    </w:pPr>
    <w:rPr>
      <w:sz w:val="28"/>
      <w:szCs w:val="28"/>
    </w:rPr>
  </w:style>
  <w:style w:type="paragraph" w:styleId="a3">
    <w:name w:val="Body Text"/>
    <w:basedOn w:val="a"/>
    <w:uiPriority w:val="1"/>
    <w:qFormat/>
    <w:pPr>
      <w:ind w:left="762"/>
    </w:pPr>
    <w:rPr>
      <w:sz w:val="28"/>
      <w:szCs w:val="28"/>
    </w:rPr>
  </w:style>
  <w:style w:type="paragraph" w:styleId="a4">
    <w:name w:val="List Paragraph"/>
    <w:basedOn w:val="a"/>
    <w:uiPriority w:val="1"/>
    <w:qFormat/>
    <w:pPr>
      <w:spacing w:before="249"/>
      <w:ind w:left="924" w:hanging="16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2261</Words>
  <Characters>12891</Characters>
  <Application>Microsoft Office Word</Application>
  <DocSecurity>0</DocSecurity>
  <Lines>107</Lines>
  <Paragraphs>30</Paragraphs>
  <ScaleCrop>false</ScaleCrop>
  <Company/>
  <LinksUpToDate>false</LinksUpToDate>
  <CharactersWithSpaces>15122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Юськив Юлия Андреевна</cp:lastModifiedBy>
  <cp:revision>3</cp:revision>
  <dcterms:created xsi:type="dcterms:W3CDTF">2023-11-02T13:14:00Z</dcterms:created>
  <dcterms:modified xsi:type="dcterms:W3CDTF">2023-11-02T13:16:00Z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2023-06-27T00:00:00Z</vt:filetime>
  </property>
  <property fmtid="{D5CDD505-2E9C-101B-9397-08002B2CF9AE}" pid="3" name="Creator">
    <vt:lpwstr>Microsoft® Word 2013</vt:lpwstr>
  </property>
  <property fmtid="{D5CDD505-2E9C-101B-9397-08002B2CF9AE}" pid="4" name="LastSaved">
    <vt:filetime>2023-11-02T00:00:00Z</vt:filetime>
  </property>
  <property fmtid="{D5CDD505-2E9C-101B-9397-08002B2CF9AE}" pid="5" name="Producer">
    <vt:lpwstr>Microsoft® Word 2013</vt:lpwstr>
  </property>
</Properties>
</file>