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B1" w:rsidRPr="006D3F62" w:rsidRDefault="00303F07" w:rsidP="006D3F62">
      <w:pPr>
        <w:pStyle w:val="5"/>
        <w:tabs>
          <w:tab w:val="left" w:pos="708"/>
          <w:tab w:val="left" w:pos="1440"/>
        </w:tabs>
        <w:spacing w:before="0" w:after="0"/>
        <w:jc w:val="center"/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</w:pPr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>Федеральное государственное бюджетное образовательное учреждение</w:t>
      </w:r>
    </w:p>
    <w:p w:rsidR="00B934B1" w:rsidRPr="006D3F62" w:rsidRDefault="00303F07" w:rsidP="006D3F62">
      <w:pPr>
        <w:pStyle w:val="5"/>
        <w:tabs>
          <w:tab w:val="left" w:pos="708"/>
          <w:tab w:val="left" w:pos="1440"/>
        </w:tabs>
        <w:spacing w:before="0" w:after="0"/>
        <w:jc w:val="center"/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</w:pPr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>высшего образования</w:t>
      </w:r>
    </w:p>
    <w:p w:rsidR="00B934B1" w:rsidRPr="006D3F62" w:rsidRDefault="00303F07" w:rsidP="006D3F62">
      <w:pPr>
        <w:pStyle w:val="5"/>
        <w:tabs>
          <w:tab w:val="left" w:pos="708"/>
          <w:tab w:val="left" w:pos="1440"/>
        </w:tabs>
        <w:spacing w:before="0" w:after="0"/>
        <w:jc w:val="center"/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</w:pPr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 xml:space="preserve">«Красноярский государственный медицинский университет </w:t>
      </w:r>
    </w:p>
    <w:p w:rsidR="00B934B1" w:rsidRPr="006D3F62" w:rsidRDefault="00303F07" w:rsidP="006D3F62">
      <w:pPr>
        <w:pStyle w:val="5"/>
        <w:tabs>
          <w:tab w:val="left" w:pos="708"/>
          <w:tab w:val="left" w:pos="1440"/>
        </w:tabs>
        <w:spacing w:before="0" w:after="0"/>
        <w:jc w:val="center"/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</w:pPr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 xml:space="preserve">имени профессора В.Ф. </w:t>
      </w:r>
      <w:proofErr w:type="spellStart"/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>Войно-Ясенецкого</w:t>
      </w:r>
      <w:proofErr w:type="spellEnd"/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>»</w:t>
      </w:r>
    </w:p>
    <w:p w:rsidR="00B934B1" w:rsidRPr="006D3F62" w:rsidRDefault="00303F07" w:rsidP="006D3F62">
      <w:pPr>
        <w:pStyle w:val="5"/>
        <w:tabs>
          <w:tab w:val="left" w:pos="708"/>
          <w:tab w:val="left" w:pos="1440"/>
        </w:tabs>
        <w:spacing w:before="0" w:after="0"/>
        <w:jc w:val="center"/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</w:pPr>
      <w:r w:rsidRPr="006D3F62">
        <w:rPr>
          <w:rFonts w:cs="Times New Roman"/>
          <w:b w:val="0"/>
          <w:bCs w:val="0"/>
          <w:i w:val="0"/>
          <w:iCs w:val="0"/>
          <w:sz w:val="22"/>
          <w:szCs w:val="22"/>
          <w:vertAlign w:val="baseline"/>
        </w:rPr>
        <w:t>Министерства здравоохранения Российской Федерации</w:t>
      </w:r>
    </w:p>
    <w:p w:rsidR="00B934B1" w:rsidRPr="006D3F62" w:rsidRDefault="00303F07" w:rsidP="006D3F62">
      <w:pPr>
        <w:jc w:val="center"/>
        <w:rPr>
          <w:rFonts w:cs="Times New Roman"/>
          <w:sz w:val="22"/>
          <w:szCs w:val="22"/>
        </w:rPr>
      </w:pPr>
      <w:r w:rsidRPr="006D3F62">
        <w:rPr>
          <w:rFonts w:cs="Times New Roman"/>
          <w:sz w:val="22"/>
          <w:szCs w:val="22"/>
        </w:rPr>
        <w:t xml:space="preserve">(ФГБОУ ВО </w:t>
      </w:r>
      <w:proofErr w:type="spellStart"/>
      <w:r w:rsidRPr="006D3F62">
        <w:rPr>
          <w:rFonts w:cs="Times New Roman"/>
          <w:sz w:val="22"/>
          <w:szCs w:val="22"/>
        </w:rPr>
        <w:t>КрасГМУ</w:t>
      </w:r>
      <w:proofErr w:type="spellEnd"/>
      <w:r w:rsidRPr="006D3F62">
        <w:rPr>
          <w:rFonts w:cs="Times New Roman"/>
          <w:sz w:val="22"/>
          <w:szCs w:val="22"/>
        </w:rPr>
        <w:t xml:space="preserve"> им. проф. В.Ф. </w:t>
      </w:r>
      <w:proofErr w:type="spellStart"/>
      <w:r w:rsidRPr="006D3F62">
        <w:rPr>
          <w:rFonts w:cs="Times New Roman"/>
          <w:sz w:val="22"/>
          <w:szCs w:val="22"/>
        </w:rPr>
        <w:t>Войно-Ясенецкого</w:t>
      </w:r>
      <w:proofErr w:type="spellEnd"/>
      <w:r w:rsidRPr="006D3F62">
        <w:rPr>
          <w:rFonts w:cs="Times New Roman"/>
          <w:sz w:val="22"/>
          <w:szCs w:val="22"/>
        </w:rPr>
        <w:t xml:space="preserve"> Минздрава России)</w:t>
      </w:r>
    </w:p>
    <w:p w:rsidR="00B934B1" w:rsidRPr="006D3F62" w:rsidRDefault="00B934B1" w:rsidP="006D3F62">
      <w:pPr>
        <w:jc w:val="both"/>
        <w:rPr>
          <w:rFonts w:cs="Times New Roman"/>
          <w:sz w:val="22"/>
          <w:szCs w:val="22"/>
        </w:rPr>
      </w:pPr>
    </w:p>
    <w:p w:rsidR="00B934B1" w:rsidRPr="006D3F62" w:rsidRDefault="00B934B1" w:rsidP="006D3F62">
      <w:pPr>
        <w:pStyle w:val="a5"/>
        <w:spacing w:after="0"/>
        <w:ind w:left="5103"/>
        <w:rPr>
          <w:sz w:val="22"/>
          <w:szCs w:val="22"/>
        </w:rPr>
      </w:pPr>
    </w:p>
    <w:p w:rsidR="00B934B1" w:rsidRPr="006D3F62" w:rsidRDefault="00303F07" w:rsidP="006D3F62">
      <w:pPr>
        <w:pStyle w:val="a5"/>
        <w:spacing w:after="0"/>
        <w:ind w:left="5103"/>
        <w:rPr>
          <w:caps/>
          <w:sz w:val="22"/>
          <w:szCs w:val="22"/>
        </w:rPr>
      </w:pPr>
      <w:r w:rsidRPr="006D3F62">
        <w:rPr>
          <w:caps/>
          <w:sz w:val="22"/>
          <w:szCs w:val="22"/>
        </w:rPr>
        <w:t>Утверждаю</w:t>
      </w:r>
    </w:p>
    <w:p w:rsidR="00B934B1" w:rsidRPr="006D3F62" w:rsidRDefault="00303F07" w:rsidP="006D3F62">
      <w:pPr>
        <w:pStyle w:val="a5"/>
        <w:spacing w:after="0"/>
        <w:ind w:left="5103"/>
        <w:rPr>
          <w:sz w:val="22"/>
          <w:szCs w:val="22"/>
        </w:rPr>
      </w:pPr>
      <w:r w:rsidRPr="006D3F62">
        <w:rPr>
          <w:sz w:val="22"/>
          <w:szCs w:val="22"/>
        </w:rPr>
        <w:t>«___» __________________________г.</w:t>
      </w:r>
    </w:p>
    <w:p w:rsidR="00B934B1" w:rsidRPr="006D3F62" w:rsidRDefault="00303F07" w:rsidP="006D3F62">
      <w:pPr>
        <w:pStyle w:val="a5"/>
        <w:spacing w:after="0"/>
        <w:ind w:left="5103"/>
        <w:rPr>
          <w:sz w:val="22"/>
          <w:szCs w:val="22"/>
        </w:rPr>
      </w:pPr>
      <w:r w:rsidRPr="006D3F62">
        <w:rPr>
          <w:sz w:val="22"/>
          <w:szCs w:val="22"/>
        </w:rPr>
        <w:t xml:space="preserve">Зав. кафедрой </w:t>
      </w:r>
    </w:p>
    <w:p w:rsidR="00B934B1" w:rsidRPr="006D3F62" w:rsidRDefault="00303F07" w:rsidP="006D3F62">
      <w:pPr>
        <w:pStyle w:val="a5"/>
        <w:spacing w:after="0"/>
        <w:ind w:left="5103"/>
        <w:rPr>
          <w:sz w:val="22"/>
          <w:szCs w:val="22"/>
        </w:rPr>
      </w:pPr>
      <w:r w:rsidRPr="006D3F62">
        <w:rPr>
          <w:sz w:val="22"/>
          <w:szCs w:val="22"/>
        </w:rPr>
        <w:t>д.м.н., доцент _________Капсаргин Ф.П.</w:t>
      </w:r>
    </w:p>
    <w:p w:rsidR="00B934B1" w:rsidRPr="006D3F62" w:rsidRDefault="00B934B1" w:rsidP="006D3F62">
      <w:pPr>
        <w:pStyle w:val="a5"/>
        <w:spacing w:after="0"/>
        <w:rPr>
          <w:caps/>
          <w:sz w:val="22"/>
          <w:szCs w:val="22"/>
        </w:rPr>
      </w:pPr>
    </w:p>
    <w:p w:rsidR="00B934B1" w:rsidRPr="006D3F62" w:rsidRDefault="00B934B1" w:rsidP="006D3F62">
      <w:pPr>
        <w:pStyle w:val="a5"/>
        <w:spacing w:after="0"/>
        <w:jc w:val="center"/>
        <w:rPr>
          <w:caps/>
          <w:sz w:val="22"/>
          <w:szCs w:val="22"/>
        </w:rPr>
      </w:pPr>
    </w:p>
    <w:p w:rsidR="00B934B1" w:rsidRPr="006D3F62" w:rsidRDefault="00B934B1" w:rsidP="006D3F62">
      <w:pPr>
        <w:pStyle w:val="a5"/>
        <w:spacing w:after="0"/>
        <w:jc w:val="center"/>
        <w:rPr>
          <w:b/>
          <w:bCs/>
          <w:caps/>
          <w:sz w:val="22"/>
          <w:szCs w:val="22"/>
        </w:rPr>
      </w:pPr>
    </w:p>
    <w:p w:rsidR="00B934B1" w:rsidRPr="00052702" w:rsidRDefault="00303F07" w:rsidP="006D3F62">
      <w:pPr>
        <w:pStyle w:val="a5"/>
        <w:spacing w:after="0"/>
        <w:jc w:val="center"/>
        <w:rPr>
          <w:b/>
          <w:bCs/>
          <w:caps/>
          <w:sz w:val="30"/>
          <w:szCs w:val="30"/>
        </w:rPr>
      </w:pPr>
      <w:r w:rsidRPr="00052702">
        <w:rPr>
          <w:b/>
          <w:bCs/>
          <w:caps/>
          <w:sz w:val="30"/>
          <w:szCs w:val="30"/>
        </w:rPr>
        <w:t>Индивидуальный  план</w:t>
      </w:r>
    </w:p>
    <w:p w:rsidR="00B934B1" w:rsidRPr="00052702" w:rsidRDefault="00303F07" w:rsidP="006D3F62">
      <w:pPr>
        <w:pStyle w:val="a5"/>
        <w:spacing w:after="0"/>
        <w:jc w:val="center"/>
        <w:rPr>
          <w:b/>
          <w:bCs/>
          <w:caps/>
          <w:sz w:val="30"/>
          <w:szCs w:val="30"/>
        </w:rPr>
      </w:pPr>
      <w:r w:rsidRPr="00052702">
        <w:rPr>
          <w:b/>
          <w:bCs/>
          <w:caps/>
          <w:sz w:val="30"/>
          <w:szCs w:val="30"/>
        </w:rPr>
        <w:t>работы  ОРДИНАТОРА</w:t>
      </w:r>
    </w:p>
    <w:p w:rsidR="00B934B1" w:rsidRPr="006D3F62" w:rsidRDefault="00B934B1" w:rsidP="00227E08">
      <w:pPr>
        <w:rPr>
          <w:rFonts w:cs="Times New Roman"/>
          <w:sz w:val="22"/>
          <w:szCs w:val="22"/>
        </w:rPr>
      </w:pPr>
    </w:p>
    <w:p w:rsidR="00B934B1" w:rsidRPr="00052702" w:rsidRDefault="00DD1223" w:rsidP="004C48E7">
      <w:pPr>
        <w:jc w:val="center"/>
        <w:rPr>
          <w:rFonts w:cs="Times New Roman"/>
        </w:rPr>
      </w:pPr>
      <w:r w:rsidRPr="00052702">
        <w:rPr>
          <w:rFonts w:cs="Times New Roman"/>
        </w:rPr>
        <w:t>Специальность: Урология</w:t>
      </w:r>
    </w:p>
    <w:p w:rsidR="00B934B1" w:rsidRPr="00052702" w:rsidRDefault="00B934B1" w:rsidP="004C48E7">
      <w:pPr>
        <w:jc w:val="center"/>
        <w:rPr>
          <w:rFonts w:cs="Times New Roman"/>
        </w:rPr>
      </w:pPr>
    </w:p>
    <w:p w:rsidR="00B934B1" w:rsidRPr="00052702" w:rsidRDefault="00303F07" w:rsidP="004C48E7">
      <w:pPr>
        <w:jc w:val="center"/>
        <w:rPr>
          <w:rFonts w:cs="Times New Roman"/>
        </w:rPr>
      </w:pPr>
      <w:r w:rsidRPr="00052702">
        <w:rPr>
          <w:rFonts w:cs="Times New Roman"/>
        </w:rPr>
        <w:t>Кафедра</w:t>
      </w:r>
      <w:r w:rsidR="00791CD8" w:rsidRPr="00052702">
        <w:rPr>
          <w:rFonts w:cs="Times New Roman"/>
        </w:rPr>
        <w:t>:</w:t>
      </w:r>
      <w:r w:rsidRPr="00052702">
        <w:rPr>
          <w:rFonts w:cs="Times New Roman"/>
        </w:rPr>
        <w:t xml:space="preserve"> Урологии, </w:t>
      </w:r>
      <w:r w:rsidR="00DD1223" w:rsidRPr="00052702">
        <w:rPr>
          <w:rFonts w:cs="Times New Roman"/>
        </w:rPr>
        <w:t>андрологии и сексологии ИПО</w:t>
      </w:r>
    </w:p>
    <w:p w:rsidR="00B934B1" w:rsidRPr="00052702" w:rsidRDefault="00B934B1" w:rsidP="004C48E7">
      <w:pPr>
        <w:jc w:val="center"/>
        <w:rPr>
          <w:rFonts w:cs="Times New Roman"/>
        </w:rPr>
      </w:pPr>
    </w:p>
    <w:p w:rsidR="00B934B1" w:rsidRPr="00052702" w:rsidRDefault="00A34A73" w:rsidP="004C48E7">
      <w:pPr>
        <w:jc w:val="center"/>
        <w:rPr>
          <w:rFonts w:cs="Times New Roman"/>
        </w:rPr>
      </w:pPr>
      <w:r>
        <w:rPr>
          <w:rFonts w:cs="Times New Roman"/>
        </w:rPr>
        <w:t>Фамилия: Фарафонов</w:t>
      </w:r>
    </w:p>
    <w:p w:rsidR="00B934B1" w:rsidRPr="00052702" w:rsidRDefault="00B934B1" w:rsidP="004C48E7">
      <w:pPr>
        <w:jc w:val="center"/>
        <w:rPr>
          <w:rFonts w:cs="Times New Roman"/>
        </w:rPr>
      </w:pPr>
    </w:p>
    <w:p w:rsidR="00B934B1" w:rsidRPr="00052702" w:rsidRDefault="00A34A73" w:rsidP="004C48E7">
      <w:pPr>
        <w:jc w:val="center"/>
        <w:rPr>
          <w:rFonts w:cs="Times New Roman"/>
        </w:rPr>
      </w:pPr>
      <w:r>
        <w:rPr>
          <w:rFonts w:cs="Times New Roman"/>
        </w:rPr>
        <w:t>Имя: Иван</w:t>
      </w:r>
    </w:p>
    <w:p w:rsidR="00B934B1" w:rsidRPr="00052702" w:rsidRDefault="00B934B1" w:rsidP="004C48E7">
      <w:pPr>
        <w:jc w:val="center"/>
        <w:rPr>
          <w:rFonts w:cs="Times New Roman"/>
        </w:rPr>
      </w:pPr>
    </w:p>
    <w:p w:rsidR="00B934B1" w:rsidRPr="00052702" w:rsidRDefault="00A34A73" w:rsidP="004C48E7">
      <w:pPr>
        <w:jc w:val="center"/>
        <w:rPr>
          <w:rFonts w:cs="Times New Roman"/>
        </w:rPr>
      </w:pPr>
      <w:r>
        <w:rPr>
          <w:rFonts w:cs="Times New Roman"/>
        </w:rPr>
        <w:t>Отчество: Борисович</w:t>
      </w:r>
    </w:p>
    <w:p w:rsidR="00B934B1" w:rsidRPr="00052702" w:rsidRDefault="00B934B1" w:rsidP="004C48E7">
      <w:pPr>
        <w:jc w:val="right"/>
        <w:rPr>
          <w:rFonts w:cs="Times New Roman"/>
        </w:rPr>
      </w:pPr>
    </w:p>
    <w:p w:rsidR="00B934B1" w:rsidRPr="00052702" w:rsidRDefault="00303F07" w:rsidP="004C48E7">
      <w:pPr>
        <w:jc w:val="right"/>
        <w:rPr>
          <w:rFonts w:cs="Times New Roman"/>
          <w:b/>
          <w:bCs/>
        </w:rPr>
      </w:pPr>
      <w:r w:rsidRPr="00052702">
        <w:rPr>
          <w:rFonts w:cs="Times New Roman"/>
        </w:rPr>
        <w:t>Ф.И.О. руководителя</w:t>
      </w:r>
      <w:r w:rsidR="00DD1223" w:rsidRPr="00052702">
        <w:rPr>
          <w:rFonts w:cs="Times New Roman"/>
        </w:rPr>
        <w:t>:</w:t>
      </w:r>
      <w:r w:rsidRPr="00052702">
        <w:rPr>
          <w:rFonts w:cs="Times New Roman"/>
        </w:rPr>
        <w:t xml:space="preserve"> Капсаргин Федор Петрович</w:t>
      </w:r>
    </w:p>
    <w:p w:rsidR="00B934B1" w:rsidRPr="00052702" w:rsidRDefault="00B934B1" w:rsidP="004C48E7">
      <w:pPr>
        <w:jc w:val="right"/>
        <w:rPr>
          <w:rFonts w:cs="Times New Roman"/>
        </w:rPr>
      </w:pPr>
    </w:p>
    <w:p w:rsidR="00B934B1" w:rsidRPr="00052702" w:rsidRDefault="00B934B1" w:rsidP="004C48E7">
      <w:pPr>
        <w:jc w:val="right"/>
        <w:rPr>
          <w:rFonts w:cs="Times New Roman"/>
        </w:rPr>
      </w:pPr>
    </w:p>
    <w:p w:rsidR="00B934B1" w:rsidRPr="00052702" w:rsidRDefault="00791CD8" w:rsidP="004C48E7">
      <w:pPr>
        <w:jc w:val="right"/>
        <w:rPr>
          <w:rFonts w:cs="Times New Roman"/>
        </w:rPr>
      </w:pPr>
      <w:r w:rsidRPr="00052702">
        <w:rPr>
          <w:rFonts w:cs="Times New Roman"/>
        </w:rPr>
        <w:t xml:space="preserve"> Срок обучения с</w:t>
      </w:r>
      <w:r w:rsidR="00303F07" w:rsidRPr="00052702">
        <w:rPr>
          <w:rFonts w:cs="Times New Roman"/>
        </w:rPr>
        <w:t xml:space="preserve"> «01» сентября 201</w:t>
      </w:r>
      <w:r w:rsidR="00DE7C2E" w:rsidRPr="00052702">
        <w:rPr>
          <w:rFonts w:cs="Times New Roman"/>
        </w:rPr>
        <w:t>7</w:t>
      </w:r>
      <w:r w:rsidR="00303F07" w:rsidRPr="00052702">
        <w:rPr>
          <w:rFonts w:cs="Times New Roman"/>
        </w:rPr>
        <w:t xml:space="preserve"> г.</w:t>
      </w:r>
    </w:p>
    <w:p w:rsidR="00B934B1" w:rsidRPr="00052702" w:rsidRDefault="00B934B1" w:rsidP="004C48E7">
      <w:pPr>
        <w:jc w:val="right"/>
        <w:rPr>
          <w:rFonts w:cs="Times New Roman"/>
        </w:rPr>
      </w:pPr>
    </w:p>
    <w:p w:rsidR="00B934B1" w:rsidRPr="00052702" w:rsidRDefault="00303F07" w:rsidP="004C48E7">
      <w:pPr>
        <w:jc w:val="right"/>
        <w:rPr>
          <w:rFonts w:cs="Times New Roman"/>
        </w:rPr>
      </w:pPr>
      <w:r w:rsidRPr="00052702">
        <w:rPr>
          <w:rFonts w:cs="Times New Roman"/>
        </w:rPr>
        <w:t xml:space="preserve">                            по «30» августа 201</w:t>
      </w:r>
      <w:r w:rsidR="00816E0B">
        <w:rPr>
          <w:rFonts w:cs="Times New Roman"/>
        </w:rPr>
        <w:t>9</w:t>
      </w:r>
      <w:r w:rsidRPr="00052702">
        <w:rPr>
          <w:rFonts w:cs="Times New Roman"/>
        </w:rPr>
        <w:t xml:space="preserve"> г.</w:t>
      </w:r>
    </w:p>
    <w:p w:rsidR="00B934B1" w:rsidRPr="00052702" w:rsidRDefault="00B934B1" w:rsidP="00227E08">
      <w:pPr>
        <w:rPr>
          <w:rFonts w:cs="Times New Roman"/>
        </w:rPr>
      </w:pPr>
    </w:p>
    <w:p w:rsidR="00B934B1" w:rsidRPr="004C48E7" w:rsidRDefault="00B934B1" w:rsidP="00227E08">
      <w:pPr>
        <w:pStyle w:val="a6"/>
        <w:jc w:val="center"/>
        <w:rPr>
          <w:sz w:val="30"/>
          <w:szCs w:val="30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B934B1" w:rsidP="00227E08">
      <w:pPr>
        <w:pStyle w:val="a6"/>
        <w:jc w:val="center"/>
        <w:rPr>
          <w:sz w:val="22"/>
          <w:szCs w:val="22"/>
        </w:rPr>
      </w:pPr>
    </w:p>
    <w:p w:rsidR="00227E08" w:rsidRDefault="00227E08" w:rsidP="004C48E7">
      <w:pPr>
        <w:pStyle w:val="a6"/>
        <w:rPr>
          <w:sz w:val="22"/>
          <w:szCs w:val="22"/>
        </w:rPr>
      </w:pPr>
    </w:p>
    <w:p w:rsidR="00227E08" w:rsidRDefault="00227E08" w:rsidP="00227E08">
      <w:pPr>
        <w:pStyle w:val="a6"/>
        <w:jc w:val="center"/>
        <w:rPr>
          <w:sz w:val="22"/>
          <w:szCs w:val="22"/>
        </w:rPr>
      </w:pPr>
    </w:p>
    <w:p w:rsidR="00227E08" w:rsidRDefault="00227E08" w:rsidP="00227E08">
      <w:pPr>
        <w:pStyle w:val="a6"/>
        <w:jc w:val="center"/>
        <w:rPr>
          <w:sz w:val="22"/>
          <w:szCs w:val="22"/>
        </w:rPr>
      </w:pPr>
    </w:p>
    <w:p w:rsidR="00227E08" w:rsidRDefault="00227E08" w:rsidP="00227E08">
      <w:pPr>
        <w:pStyle w:val="a6"/>
        <w:jc w:val="center"/>
        <w:rPr>
          <w:sz w:val="22"/>
          <w:szCs w:val="22"/>
        </w:rPr>
      </w:pPr>
    </w:p>
    <w:p w:rsidR="00227E08" w:rsidRDefault="00227E08" w:rsidP="00227E08">
      <w:pPr>
        <w:pStyle w:val="a6"/>
        <w:jc w:val="center"/>
        <w:rPr>
          <w:sz w:val="22"/>
          <w:szCs w:val="22"/>
        </w:rPr>
      </w:pPr>
    </w:p>
    <w:p w:rsidR="00227E08" w:rsidRDefault="00227E08" w:rsidP="00227E08">
      <w:pPr>
        <w:pStyle w:val="a6"/>
        <w:jc w:val="center"/>
        <w:rPr>
          <w:sz w:val="22"/>
          <w:szCs w:val="22"/>
        </w:rPr>
      </w:pPr>
    </w:p>
    <w:p w:rsidR="00227E08" w:rsidRDefault="00227E08" w:rsidP="00227E08">
      <w:pPr>
        <w:pStyle w:val="a6"/>
        <w:jc w:val="center"/>
        <w:rPr>
          <w:sz w:val="22"/>
          <w:szCs w:val="22"/>
        </w:rPr>
      </w:pPr>
    </w:p>
    <w:p w:rsidR="00052702" w:rsidRDefault="00052702" w:rsidP="00227E08">
      <w:pPr>
        <w:pStyle w:val="a6"/>
        <w:jc w:val="center"/>
        <w:rPr>
          <w:sz w:val="22"/>
          <w:szCs w:val="22"/>
        </w:rPr>
      </w:pPr>
    </w:p>
    <w:p w:rsidR="00052702" w:rsidRDefault="00052702" w:rsidP="00227E08">
      <w:pPr>
        <w:pStyle w:val="a6"/>
        <w:jc w:val="center"/>
        <w:rPr>
          <w:sz w:val="22"/>
          <w:szCs w:val="22"/>
        </w:rPr>
      </w:pPr>
    </w:p>
    <w:p w:rsidR="00B934B1" w:rsidRPr="006D3F62" w:rsidRDefault="00227E08" w:rsidP="00227E08">
      <w:pPr>
        <w:pStyle w:val="a6"/>
        <w:jc w:val="center"/>
        <w:rPr>
          <w:sz w:val="22"/>
          <w:szCs w:val="22"/>
        </w:rPr>
      </w:pPr>
      <w:r>
        <w:rPr>
          <w:sz w:val="22"/>
          <w:szCs w:val="22"/>
        </w:rPr>
        <w:t>2017</w:t>
      </w:r>
      <w:r w:rsidR="00303F07" w:rsidRPr="006D3F62">
        <w:rPr>
          <w:sz w:val="22"/>
          <w:szCs w:val="22"/>
        </w:rPr>
        <w:t xml:space="preserve"> год</w:t>
      </w:r>
    </w:p>
    <w:p w:rsidR="00B934B1" w:rsidRPr="000D3056" w:rsidRDefault="00303F07" w:rsidP="000D3056">
      <w:pPr>
        <w:pStyle w:val="a7"/>
        <w:tabs>
          <w:tab w:val="left" w:pos="426"/>
          <w:tab w:val="left" w:pos="720"/>
          <w:tab w:val="left" w:pos="900"/>
          <w:tab w:val="left" w:pos="1908"/>
        </w:tabs>
        <w:ind w:firstLine="709"/>
        <w:jc w:val="center"/>
        <w:rPr>
          <w:b/>
          <w:bCs/>
          <w:sz w:val="22"/>
          <w:szCs w:val="22"/>
        </w:rPr>
      </w:pPr>
      <w:r w:rsidRPr="006D3F62">
        <w:rPr>
          <w:b/>
          <w:bCs/>
          <w:sz w:val="22"/>
          <w:szCs w:val="22"/>
        </w:rPr>
        <w:lastRenderedPageBreak/>
        <w:t>УЧЕБНЫЙ ПЛАН ОСНОВНОЙ ПРОФЕССИОНАЛЬНОЙ ПРОГРАММЫ ПОСЛЕВУЗОВСКОГО ПРОФЕССИОНАЛЬНОГО ОБРАЗОВАНИЯ ПО СП</w:t>
      </w:r>
      <w:r w:rsidR="000D3056">
        <w:rPr>
          <w:b/>
          <w:bCs/>
          <w:sz w:val="22"/>
          <w:szCs w:val="22"/>
        </w:rPr>
        <w:t>ЕЦИАЛЬНОСТИ   31.08.</w:t>
      </w:r>
      <w:r w:rsidR="00D06D98">
        <w:rPr>
          <w:b/>
          <w:bCs/>
          <w:sz w:val="22"/>
          <w:szCs w:val="22"/>
        </w:rPr>
        <w:t>68</w:t>
      </w:r>
      <w:r w:rsidR="000D3056">
        <w:rPr>
          <w:b/>
          <w:bCs/>
          <w:sz w:val="22"/>
          <w:szCs w:val="22"/>
        </w:rPr>
        <w:t xml:space="preserve"> «Урология»</w:t>
      </w:r>
    </w:p>
    <w:p w:rsidR="00B934B1" w:rsidRPr="006D3F62" w:rsidRDefault="0082024D" w:rsidP="0082024D">
      <w:pPr>
        <w:tabs>
          <w:tab w:val="left" w:pos="8801"/>
        </w:tabs>
        <w:ind w:left="2832" w:firstLine="708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ab/>
      </w:r>
    </w:p>
    <w:p w:rsidR="00B934B1" w:rsidRPr="006D3F62" w:rsidRDefault="00303F07" w:rsidP="006D3F62">
      <w:pPr>
        <w:jc w:val="center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(ОРДИНАТУРА)</w:t>
      </w:r>
    </w:p>
    <w:p w:rsidR="000D3056" w:rsidRDefault="000D3056" w:rsidP="006D3F62">
      <w:pPr>
        <w:rPr>
          <w:rFonts w:cs="Times New Roman"/>
          <w:b/>
          <w:bCs/>
          <w:sz w:val="22"/>
          <w:szCs w:val="22"/>
        </w:rPr>
      </w:pPr>
    </w:p>
    <w:p w:rsidR="00B934B1" w:rsidRPr="006D3F62" w:rsidRDefault="000D3056" w:rsidP="006D3F62">
      <w:pPr>
        <w:rPr>
          <w:rFonts w:cs="Times New Roman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F7CC3C" wp14:editId="7362DBA8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7891145" cy="2057237"/>
            <wp:effectExtent l="0" t="0" r="0" b="635"/>
            <wp:wrapNone/>
            <wp:docPr id="6745" name="Picture 6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" name="Picture 6745"/>
                    <pic:cNvPicPr/>
                  </pic:nvPicPr>
                  <pic:blipFill rotWithShape="1">
                    <a:blip r:embed="rId9"/>
                    <a:srcRect l="2388" t="1358" r="476" b="29393"/>
                    <a:stretch/>
                  </pic:blipFill>
                  <pic:spPr bwMode="auto">
                    <a:xfrm>
                      <a:off x="0" y="0"/>
                      <a:ext cx="7892956" cy="205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4B1" w:rsidRPr="006D3F62" w:rsidRDefault="00B934B1" w:rsidP="006D3F62">
      <w:pPr>
        <w:jc w:val="both"/>
        <w:rPr>
          <w:rFonts w:cs="Times New Roman"/>
          <w:b/>
          <w:bCs/>
          <w:sz w:val="22"/>
          <w:szCs w:val="22"/>
        </w:rPr>
      </w:pPr>
    </w:p>
    <w:p w:rsidR="000D3056" w:rsidRDefault="000D3056" w:rsidP="006D3F62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0FBF9E0" wp14:editId="2DADC577">
            <wp:simplePos x="0" y="0"/>
            <wp:positionH relativeFrom="column">
              <wp:posOffset>221615</wp:posOffset>
            </wp:positionH>
            <wp:positionV relativeFrom="paragraph">
              <wp:posOffset>164465</wp:posOffset>
            </wp:positionV>
            <wp:extent cx="6248400" cy="49149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0"/>
                    <a:srcRect b="8973"/>
                    <a:stretch/>
                  </pic:blipFill>
                  <pic:spPr bwMode="auto">
                    <a:xfrm>
                      <a:off x="0" y="0"/>
                      <a:ext cx="624840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0D3056" w:rsidRPr="000D3056" w:rsidRDefault="000D3056" w:rsidP="000D3056">
      <w:pPr>
        <w:rPr>
          <w:rFonts w:cs="Times New Roman"/>
          <w:sz w:val="22"/>
          <w:szCs w:val="22"/>
        </w:rPr>
      </w:pPr>
    </w:p>
    <w:p w:rsidR="00B934B1" w:rsidRPr="000D3056" w:rsidRDefault="00B934B1" w:rsidP="000D3056">
      <w:pPr>
        <w:tabs>
          <w:tab w:val="left" w:pos="591"/>
        </w:tabs>
        <w:rPr>
          <w:rFonts w:cs="Times New Roman"/>
          <w:sz w:val="22"/>
          <w:szCs w:val="22"/>
        </w:rPr>
        <w:sectPr w:rsidR="00B934B1" w:rsidRPr="000D3056">
          <w:headerReference w:type="default" r:id="rId11"/>
          <w:footerReference w:type="default" r:id="rId12"/>
          <w:pgSz w:w="11900" w:h="16840"/>
          <w:pgMar w:top="567" w:right="851" w:bottom="1134" w:left="851" w:header="720" w:footer="720" w:gutter="0"/>
          <w:cols w:space="720"/>
        </w:sectPr>
      </w:pPr>
    </w:p>
    <w:p w:rsidR="00B934B1" w:rsidRPr="006D3F62" w:rsidRDefault="00B934B1" w:rsidP="006D3F62">
      <w:pPr>
        <w:rPr>
          <w:rFonts w:cs="Times New Roman"/>
          <w:b/>
          <w:bCs/>
          <w:sz w:val="22"/>
          <w:szCs w:val="22"/>
        </w:rPr>
      </w:pPr>
    </w:p>
    <w:p w:rsidR="00B934B1" w:rsidRPr="006D3F62" w:rsidRDefault="00303F07" w:rsidP="006D3F62">
      <w:pPr>
        <w:jc w:val="center"/>
        <w:rPr>
          <w:rFonts w:cs="Times New Roman"/>
          <w:caps/>
          <w:sz w:val="22"/>
          <w:szCs w:val="22"/>
        </w:rPr>
      </w:pPr>
      <w:r w:rsidRPr="006D3F62">
        <w:rPr>
          <w:rFonts w:cs="Times New Roman"/>
          <w:caps/>
          <w:sz w:val="22"/>
          <w:szCs w:val="22"/>
        </w:rPr>
        <w:t>ВИДЫ ПРОФЕССИОНАЛЬНОЙ ДЕЯТЕЛЬНОСТИ, ПРОФЕССИОНАЛЬНЫЕ ЗАДАЧИ И ПЕРЕЧЕНЬ КОМПЕТЕНЦИЙ ПО СПЕЦИАЛЬНОСТИ 31.08.68 «Урология ».</w:t>
      </w:r>
    </w:p>
    <w:p w:rsidR="00B934B1" w:rsidRPr="006D3F62" w:rsidRDefault="00B934B1" w:rsidP="006D3F62">
      <w:pPr>
        <w:rPr>
          <w:rFonts w:cs="Times New Roman"/>
          <w:caps/>
          <w:sz w:val="22"/>
          <w:szCs w:val="22"/>
        </w:rPr>
      </w:pPr>
    </w:p>
    <w:tbl>
      <w:tblPr>
        <w:tblStyle w:val="TableNormal"/>
        <w:tblW w:w="10652" w:type="dxa"/>
        <w:tblInd w:w="10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5"/>
        <w:gridCol w:w="2098"/>
        <w:gridCol w:w="3242"/>
        <w:gridCol w:w="1706"/>
        <w:gridCol w:w="20"/>
        <w:gridCol w:w="2971"/>
      </w:tblGrid>
      <w:tr w:rsidR="00B934B1" w:rsidRPr="006D3F62" w:rsidTr="001F3BDE">
        <w:trPr>
          <w:trHeight w:val="7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5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ind w:left="55"/>
              <w:rPr>
                <w:rFonts w:cs="Times New Roman"/>
                <w:b/>
                <w:bCs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>№</w:t>
            </w:r>
          </w:p>
          <w:p w:rsidR="00B934B1" w:rsidRPr="006D3F62" w:rsidRDefault="00303F07" w:rsidP="006D3F62">
            <w:pPr>
              <w:ind w:left="55"/>
              <w:rPr>
                <w:rFonts w:cs="Times New Roman"/>
                <w:sz w:val="22"/>
                <w:szCs w:val="22"/>
              </w:rPr>
            </w:pPr>
            <w:proofErr w:type="gramStart"/>
            <w:r w:rsidRPr="006D3F62">
              <w:rPr>
                <w:rFonts w:cs="Times New Roman"/>
                <w:b/>
                <w:bCs/>
                <w:sz w:val="22"/>
                <w:szCs w:val="22"/>
              </w:rPr>
              <w:t>п</w:t>
            </w:r>
            <w:proofErr w:type="gramEnd"/>
            <w:r w:rsidRPr="006D3F62">
              <w:rPr>
                <w:rFonts w:cs="Times New Roman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 xml:space="preserve">Вид профессиональной </w:t>
            </w:r>
          </w:p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>деятельности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 xml:space="preserve">Профессиональная </w:t>
            </w:r>
          </w:p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>задача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>Код компетенции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5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ind w:left="55"/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b/>
                <w:bCs/>
                <w:sz w:val="22"/>
                <w:szCs w:val="22"/>
              </w:rPr>
              <w:t>Содержание компетенций.</w:t>
            </w:r>
          </w:p>
        </w:tc>
      </w:tr>
      <w:tr w:rsidR="00B934B1" w:rsidRPr="006D3F62">
        <w:trPr>
          <w:trHeight w:val="168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      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УК-1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абстрактному мышлению, анализу, синтезу</w:t>
            </w:r>
          </w:p>
        </w:tc>
      </w:tr>
      <w:tr w:rsidR="00B934B1" w:rsidRPr="006D3F62">
        <w:trPr>
          <w:trHeight w:val="31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организация и управление деятельностью медицинских организаций и их структурных подразделений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УК-2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управлению коллективом, толерантно воспринимать социальные, этнические, конфессиональные и культурные различия</w:t>
            </w:r>
          </w:p>
        </w:tc>
      </w:tr>
      <w:tr w:rsidR="00B934B1" w:rsidRPr="006D3F62">
        <w:trPr>
          <w:trHeight w:val="55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формирование у населения, пациентов и членов их семей мотивации, направленной на сохранение и укрепление своего здоровья и здоровья окружающих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УК-3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proofErr w:type="gramStart"/>
            <w:r w:rsidRPr="006D3F62">
              <w:rPr>
                <w:rFonts w:cs="Times New Roman"/>
                <w:sz w:val="22"/>
                <w:szCs w:val="22"/>
              </w:rPr>
              <w:t>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      </w:r>
            <w:proofErr w:type="gramEnd"/>
          </w:p>
        </w:tc>
      </w:tr>
      <w:tr w:rsidR="00B934B1" w:rsidRPr="006D3F62">
        <w:trPr>
          <w:trHeight w:val="456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профилактическая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предупреждение возникновения заболеваний среди населения путем проведения профилактических и противоэпидемических мероприятий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ПК-1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      </w:r>
            <w:proofErr w:type="gramStart"/>
            <w:r w:rsidRPr="006D3F62">
              <w:rPr>
                <w:rFonts w:cs="Times New Roman"/>
                <w:sz w:val="22"/>
                <w:szCs w:val="22"/>
              </w:rPr>
              <w:t>влияния</w:t>
            </w:r>
            <w:proofErr w:type="gramEnd"/>
            <w:r w:rsidRPr="006D3F62">
              <w:rPr>
                <w:rFonts w:cs="Times New Roman"/>
                <w:sz w:val="22"/>
                <w:szCs w:val="22"/>
              </w:rPr>
              <w:t xml:space="preserve"> на здоровье человека факторов среды его обитания</w:t>
            </w:r>
          </w:p>
        </w:tc>
      </w:tr>
      <w:tr w:rsidR="00B934B1" w:rsidRPr="006D3F62">
        <w:trPr>
          <w:trHeight w:val="19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профилактическая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проведение профилактических медицинских осмотров, диспансеризации, диспансерного наблюдения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ПК-2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</w:t>
            </w:r>
          </w:p>
        </w:tc>
      </w:tr>
      <w:tr w:rsidR="00B934B1" w:rsidRPr="006D3F62">
        <w:trPr>
          <w:trHeight w:val="216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профилактическая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предупреждение возникновения заболеваний среди населения путем проведения профилактических и противоэпидемических мероприятий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ПК-3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</w:tr>
      <w:tr w:rsidR="00B934B1" w:rsidRPr="006D3F62">
        <w:trPr>
          <w:trHeight w:val="168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профилактическая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ПК-4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</w:t>
            </w:r>
          </w:p>
        </w:tc>
      </w:tr>
      <w:tr w:rsidR="00B934B1" w:rsidRPr="006D3F62">
        <w:trPr>
          <w:trHeight w:val="288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диагностическая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диагностика неотложных состояний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проведение медицинской экспертизы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диагностика беременности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ПК-5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</w:tr>
      <w:tr w:rsidR="00B934B1" w:rsidRPr="006D3F62">
        <w:trPr>
          <w:trHeight w:val="120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>9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лечебная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оказание специализированной медицинской помощи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ПК-6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ведению и лечению пациентов, нуждающихся в оказании урологической медицинской помощи</w:t>
            </w:r>
          </w:p>
        </w:tc>
      </w:tr>
      <w:tr w:rsidR="00B934B1" w:rsidRPr="006D3F62">
        <w:trPr>
          <w:trHeight w:val="120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лечебная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оказание медицинской помощи при чрезвычайных ситуациях, в том числе участие в медицинской эвакуации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ПК-7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оказанию медицинской помощи при чрезвычайных ситуациях, в том числе участию в медицинской эвакуации</w:t>
            </w:r>
          </w:p>
        </w:tc>
      </w:tr>
      <w:tr w:rsidR="00B934B1" w:rsidRPr="006D3F62">
        <w:trPr>
          <w:trHeight w:val="216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реабилитационная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проведение медицинской реабилитации и санаторно-курортного лечения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ПК-8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      </w:r>
          </w:p>
        </w:tc>
      </w:tr>
      <w:tr w:rsidR="00B934B1" w:rsidRPr="006D3F62">
        <w:trPr>
          <w:trHeight w:val="168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психолого-педагогическая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формирование у населения, пациентов и членов их семей мотивации, направленной на сохранение и укрепление своего здоровья и здоровья окружающих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ПК-9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</w:tr>
      <w:tr w:rsidR="00B934B1" w:rsidRPr="006D3F62">
        <w:trPr>
          <w:trHeight w:val="168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организационно-управленческая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применение основных принципов организации оказания медицинской помощи в медицинских организациях и их структурных подразделениях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ПК-10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</w:tr>
      <w:tr w:rsidR="00B934B1" w:rsidRPr="006D3F62">
        <w:trPr>
          <w:trHeight w:val="144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организационно-управленческая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организация и управление деятельностью медицинских организаций и их структурных подразделений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ПК-11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участию в оценке качества оказания медицинской помощи с использованием основных медико-статистических показателей</w:t>
            </w:r>
          </w:p>
        </w:tc>
      </w:tr>
      <w:tr w:rsidR="00B934B1" w:rsidRPr="006D3F62">
        <w:trPr>
          <w:trHeight w:val="19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организационно-управленческая деятельность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ведение учетно-отчетной документации в медицинской организац</w:t>
            </w:r>
            <w:proofErr w:type="gramStart"/>
            <w:r w:rsidRPr="006D3F62">
              <w:rPr>
                <w:rFonts w:cs="Times New Roman"/>
                <w:sz w:val="22"/>
                <w:szCs w:val="22"/>
              </w:rPr>
              <w:t>ии и ее</w:t>
            </w:r>
            <w:proofErr w:type="gramEnd"/>
            <w:r w:rsidRPr="006D3F62">
              <w:rPr>
                <w:rFonts w:cs="Times New Roman"/>
                <w:sz w:val="22"/>
                <w:szCs w:val="22"/>
              </w:rPr>
              <w:t xml:space="preserve"> структурных подразделениях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организация и управление деятельностью медицинских организаций и их структурных подразделений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ПК-12 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готовность к организации медицинской помощи при чрезвычайных ситуациях, в том числе медицинской эвакуации</w:t>
            </w:r>
          </w:p>
        </w:tc>
      </w:tr>
    </w:tbl>
    <w:p w:rsidR="00B934B1" w:rsidRPr="006D3F62" w:rsidRDefault="00B934B1" w:rsidP="006D3F62">
      <w:pPr>
        <w:widowControl w:val="0"/>
        <w:ind w:left="1" w:hanging="1"/>
        <w:rPr>
          <w:rFonts w:cs="Times New Roman"/>
          <w:caps/>
          <w:sz w:val="22"/>
          <w:szCs w:val="22"/>
        </w:rPr>
      </w:pPr>
    </w:p>
    <w:p w:rsidR="00B934B1" w:rsidRPr="006D3F62" w:rsidRDefault="00B934B1" w:rsidP="006D3F62">
      <w:pPr>
        <w:rPr>
          <w:rFonts w:cs="Times New Roman"/>
          <w:b/>
          <w:bCs/>
          <w:sz w:val="22"/>
          <w:szCs w:val="22"/>
        </w:rPr>
      </w:pPr>
    </w:p>
    <w:p w:rsidR="00B934B1" w:rsidRPr="006D3F62" w:rsidRDefault="00303F07" w:rsidP="006D3F62">
      <w:pPr>
        <w:ind w:left="720"/>
        <w:jc w:val="center"/>
        <w:rPr>
          <w:rFonts w:cs="Times New Roman"/>
          <w:sz w:val="22"/>
          <w:szCs w:val="22"/>
        </w:rPr>
      </w:pPr>
      <w:r w:rsidRPr="006D3F62">
        <w:rPr>
          <w:rFonts w:cs="Times New Roman"/>
          <w:sz w:val="22"/>
          <w:szCs w:val="22"/>
        </w:rPr>
        <w:br w:type="page"/>
      </w:r>
    </w:p>
    <w:p w:rsidR="00B934B1" w:rsidRPr="006D3F62" w:rsidRDefault="00303F07" w:rsidP="006D3F62">
      <w:pPr>
        <w:ind w:left="720"/>
        <w:jc w:val="center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caps/>
          <w:sz w:val="22"/>
          <w:szCs w:val="22"/>
        </w:rPr>
        <w:lastRenderedPageBreak/>
        <w:t>3. Планируемые результаты обучения ПО СПЕЦИАЛЬНОСТИ</w:t>
      </w:r>
    </w:p>
    <w:p w:rsidR="00B934B1" w:rsidRPr="006D3F62" w:rsidRDefault="00303F07" w:rsidP="006D3F62">
      <w:pPr>
        <w:ind w:left="720"/>
        <w:jc w:val="center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31.08.68. «Урология»</w:t>
      </w:r>
    </w:p>
    <w:p w:rsidR="00B934B1" w:rsidRPr="006D3F62" w:rsidRDefault="00303F07" w:rsidP="006D3F62">
      <w:pPr>
        <w:jc w:val="center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(ОРДИНАТУРА)</w:t>
      </w:r>
    </w:p>
    <w:p w:rsidR="00B934B1" w:rsidRPr="006D3F62" w:rsidRDefault="00303F07" w:rsidP="006D3F62">
      <w:pPr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Знать:</w:t>
      </w:r>
    </w:p>
    <w:tbl>
      <w:tblPr>
        <w:tblStyle w:val="TableNormal"/>
        <w:tblW w:w="10607" w:type="dxa"/>
        <w:tblInd w:w="80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607"/>
      </w:tblGrid>
      <w:tr w:rsidR="00B934B1" w:rsidRPr="006D3F62" w:rsidTr="006D3F62">
        <w:trPr>
          <w:trHeight w:val="352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Современные классификации, клиническую симптоматику основных урологических заболеваний</w:t>
            </w:r>
            <w:proofErr w:type="gramStart"/>
            <w:r w:rsidRPr="006D3F62">
              <w:rPr>
                <w:rFonts w:cs="Times New Roman"/>
                <w:sz w:val="22"/>
                <w:szCs w:val="22"/>
              </w:rPr>
              <w:t xml:space="preserve"> ,</w:t>
            </w:r>
            <w:proofErr w:type="gramEnd"/>
            <w:r w:rsidRPr="006D3F62">
              <w:rPr>
                <w:rFonts w:cs="Times New Roman"/>
                <w:sz w:val="22"/>
                <w:szCs w:val="22"/>
              </w:rPr>
              <w:t xml:space="preserve"> их диагностику, лечение, профилактику, реабилитационные мероприятия </w:t>
            </w:r>
          </w:p>
        </w:tc>
      </w:tr>
      <w:tr w:rsidR="00B934B1" w:rsidRPr="006D3F62" w:rsidTr="006D3F62">
        <w:trPr>
          <w:trHeight w:val="792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Конституцию Российской Федерации; законы и иные нормативные правовые акты Российской Федерации в сфере здравоохранения организационно-управленческую структуру, планировать и прогнозировать деятельность, формы и методы работы учреждения, осуществлять подбор кадров, их расстановку и использовать в соответствии с квалификацией. </w:t>
            </w:r>
          </w:p>
        </w:tc>
      </w:tr>
      <w:tr w:rsidR="00B934B1" w:rsidRPr="006D3F62" w:rsidTr="006D3F62">
        <w:trPr>
          <w:trHeight w:val="185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5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Теоретические и практические основы специальности </w:t>
            </w:r>
          </w:p>
        </w:tc>
      </w:tr>
      <w:tr w:rsidR="00B934B1" w:rsidRPr="006D3F62" w:rsidTr="006D3F62">
        <w:trPr>
          <w:trHeight w:val="1184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6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Конституцию Российской Федерации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Основы функционирования бюджетно-страховой медицины и добровольного медицинского страхования, обеспечения санитарно-профилактической и лекарственной помощи населению </w:t>
            </w:r>
          </w:p>
        </w:tc>
      </w:tr>
      <w:tr w:rsidR="00B934B1" w:rsidRPr="006D3F62" w:rsidTr="006D3F62">
        <w:trPr>
          <w:trHeight w:val="736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7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Современные методы профилактики, диагностики, лечения и реабилитации больных по профилю урология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Основы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115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8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Правила действий при обнаружении больного с признаками особо опасных инфекций, ВИЧ-инфекции </w:t>
            </w:r>
          </w:p>
        </w:tc>
      </w:tr>
      <w:tr w:rsidR="00B934B1" w:rsidRPr="006D3F62" w:rsidTr="006D3F62">
        <w:trPr>
          <w:trHeight w:val="702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9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Принципы планирования деятельности и отчетности урологической службы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Основы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2587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0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Нормативные правовые документы, регламентирующие деятельность учреждений здравоохранения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современные методы профилактики, диагностики, лечения и реабилитации больных по профилю урология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теоретические аспекты всех нозологий как по профилю урология, так и других самостоятельных клинических дисциплин, их этиологию, патогенез, клиническую симптоматику, особенности течения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общие принципы и основные методы клинической, инструментальной и лабораторной диагностики функционального состояния органов и систем человеческого организма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принципы комплексного лечения основных урологических заболеваний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правила оказания неотложной медицинской помощи урологическим больным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Основы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3869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1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Организацию урологической службы, структуру, штаты и оснащение учреждений здравоохранения урологического профиля </w:t>
            </w:r>
            <w:r w:rsidRPr="006D3F62">
              <w:rPr>
                <w:rFonts w:cs="Times New Roman"/>
                <w:sz w:val="22"/>
                <w:szCs w:val="22"/>
              </w:rPr>
              <w:br/>
              <w:t>клиническую симптоматику основных урологических заболеваний в различных возрастных группах, их диагностику, лечение и профилактику.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клиническую симптоматику пограничных состояний и заболеваний, оказывающих вторичное влияние на органы мочеполовой системы.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возможности, показания, противопоказания и осложнения специальных диагностических методов исследования в урологии (ультразвуковые, рентгеновские, включая контрастные,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радионуклидные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, эндоскопические,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уродинамические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). </w:t>
            </w:r>
            <w:r w:rsidRPr="006D3F62">
              <w:rPr>
                <w:rFonts w:cs="Times New Roman"/>
                <w:sz w:val="22"/>
                <w:szCs w:val="22"/>
              </w:rPr>
              <w:br/>
              <w:t>принципы подготовки больных к операции и ведения послеоперационного периода, профилактики послеоперационных осложнений.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принципы лекарственной терапии урологических заболеваний, современные лекарственные средства, механизмы их действия, дозировку, побочные эффекты, осложнения, их терапию и профилактику. Оборудование операционной, эндоскопического кабинета, палаты интенсивной терапии, особенности работы и технику безопасности при эксплуатации аппаратуры. </w:t>
            </w:r>
          </w:p>
        </w:tc>
      </w:tr>
      <w:tr w:rsidR="00B934B1" w:rsidRPr="006D3F62" w:rsidTr="006D3F62">
        <w:trPr>
          <w:trHeight w:val="290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2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Вопросы организации и деятельности медицины катастроф. </w:t>
            </w:r>
          </w:p>
        </w:tc>
      </w:tr>
      <w:tr w:rsidR="00B934B1" w:rsidRPr="006D3F62" w:rsidTr="006D3F62">
        <w:trPr>
          <w:trHeight w:val="502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3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 xml:space="preserve">Применение диетотерапии,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физиолечения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и лечебной физкультуры в урологической практике, показания, противопоказания и места санаторно-курортного лечения урологических больных. </w:t>
            </w:r>
          </w:p>
        </w:tc>
      </w:tr>
      <w:tr w:rsidR="00B934B1" w:rsidRPr="006D3F62" w:rsidTr="006D3F62">
        <w:trPr>
          <w:trHeight w:val="290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4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Формы и методы санитарного просвещения. </w:t>
            </w:r>
          </w:p>
        </w:tc>
      </w:tr>
      <w:tr w:rsidR="00B934B1" w:rsidRPr="006D3F62" w:rsidTr="006D3F62">
        <w:trPr>
          <w:trHeight w:val="290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5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Принципы планирования деятельности и отчетности урологической службы </w:t>
            </w:r>
          </w:p>
        </w:tc>
      </w:tr>
      <w:tr w:rsidR="00B934B1" w:rsidRPr="006D3F62" w:rsidTr="006D3F62">
        <w:trPr>
          <w:trHeight w:val="341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6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Основы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1499"/>
        </w:trPr>
        <w:tc>
          <w:tcPr>
            <w:tcW w:w="1060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7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Вопросы организации и деятельности медицины катастроф.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основы организации лечебно-профилактической помощи в больницах и амбулаторно-поликлинических учреждениях, скорой и неотложной медицинской помощи, службы медицины катастроф, санитарно-эпидемиологической службы, организационно-экономические основы деятельности учреждений здравоохранения и медицинских работников в условиях бюджетно-страховой медицины </w:t>
            </w:r>
          </w:p>
        </w:tc>
      </w:tr>
    </w:tbl>
    <w:p w:rsidR="00B934B1" w:rsidRPr="006D3F62" w:rsidRDefault="00B934B1" w:rsidP="006D3F62">
      <w:pPr>
        <w:widowControl w:val="0"/>
        <w:rPr>
          <w:rFonts w:cs="Times New Roman"/>
          <w:b/>
          <w:bCs/>
          <w:sz w:val="22"/>
          <w:szCs w:val="22"/>
        </w:rPr>
      </w:pPr>
    </w:p>
    <w:p w:rsidR="00B934B1" w:rsidRPr="006D3F62" w:rsidRDefault="00303F07" w:rsidP="006D3F62">
      <w:pPr>
        <w:jc w:val="both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Уметь:</w:t>
      </w:r>
    </w:p>
    <w:tbl>
      <w:tblPr>
        <w:tblStyle w:val="TableNormal"/>
        <w:tblW w:w="10579" w:type="dxa"/>
        <w:tblInd w:w="108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579"/>
      </w:tblGrid>
      <w:tr w:rsidR="00B934B1" w:rsidRPr="006D3F62" w:rsidTr="006D3F62">
        <w:trPr>
          <w:trHeight w:val="297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8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Проводить анализ клинических синдромов и симптомов с учетом данных лабораторных исследований </w:t>
            </w:r>
          </w:p>
        </w:tc>
      </w:tr>
      <w:tr w:rsidR="00B934B1" w:rsidRPr="006D3F62" w:rsidTr="006D3F62">
        <w:trPr>
          <w:trHeight w:val="5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19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Управлять коллективом, толерантно воспринимать социальные, этнические, конфессиональные и культурные различия </w:t>
            </w:r>
          </w:p>
        </w:tc>
      </w:tr>
      <w:tr w:rsidR="00B934B1" w:rsidRPr="006D3F62" w:rsidTr="006D3F62">
        <w:trPr>
          <w:trHeight w:val="603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0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Анализировать научно-медицинскую информацию, использовать отечественный и зарубежный опыт по тематике исследования; анализировать проблемы общей патологии и критически оценивать современные теоретические концепции и направления в медицине. </w:t>
            </w:r>
          </w:p>
        </w:tc>
      </w:tr>
      <w:tr w:rsidR="00B934B1" w:rsidRPr="006D3F62" w:rsidTr="006D3F62">
        <w:trPr>
          <w:trHeight w:val="1816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1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Уметь применять Конституцию Российской Федерации в урологической практике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основные правила функционирования бюджетно-страховой медицины и добровольного медицинского страхования, обеспечения санитарно-профилактической и лекарственной помощи населению </w:t>
            </w:r>
          </w:p>
        </w:tc>
      </w:tr>
      <w:tr w:rsidR="00B934B1" w:rsidRPr="006D3F62" w:rsidTr="006D3F62">
        <w:trPr>
          <w:trHeight w:val="54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2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Уметь применять современные методы профилактики, диагностики, лечения и реабилитации больных по профилю урология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основы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5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3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применять правила действий при обнаружении больного с признаками особо опасных инфекций, ВИЧ-инфекции </w:t>
            </w:r>
          </w:p>
        </w:tc>
      </w:tr>
      <w:tr w:rsidR="00B934B1" w:rsidRPr="006D3F62" w:rsidTr="006D3F62">
        <w:trPr>
          <w:trHeight w:val="705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4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Уметь использовать основные принципы планирования деятельности и отчетности урологической службы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основы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194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5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Уметь применять нормативные правовые документы, регламентирующие деятельность учреждений здравоохранения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современные методы профилактики, диагностики, лечения и реабилитации больных по профилю урология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использовать теоретические аспекты всех нозологий как по профилю урология, так и других самостоятельных клинических дисциплин, их этиологию, патогенез, клиническую симптоматику, особенности течения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>Уметь применять общие принципы и основные методы клинической, инструментальной и лабораторной диагностики функционального состояния органов и систем человеческого организма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Знать принципы комплексного лечения основных урологических заболеваний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использовать правила оказания неотложной медицинской помощи урологическим больным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основы экспертизы временной нетрудоспособности и медико-социальной </w:t>
            </w:r>
            <w:r w:rsidRPr="006D3F62">
              <w:rPr>
                <w:rFonts w:cs="Times New Roman"/>
                <w:sz w:val="22"/>
                <w:szCs w:val="22"/>
              </w:rPr>
              <w:lastRenderedPageBreak/>
              <w:t xml:space="preserve">экспертизы и порядок их проведения </w:t>
            </w:r>
          </w:p>
        </w:tc>
      </w:tr>
      <w:tr w:rsidR="00B934B1" w:rsidRPr="006D3F62" w:rsidTr="006D3F62">
        <w:trPr>
          <w:trHeight w:val="3719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6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 xml:space="preserve">Уметь применять знания по организации урологической службы, структуре, штатам и оснащению учреждений здравоохранения урологического профиля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определять клиническую симптоматику основных урологических заболеваний в различных возрастных группах, их диагностику, лечение и профилактику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определять клиническую симптоматику пограничных состояний и заболеваний, оказывающих вторичное влияние на органы мочеполовой системы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оценивать возможности, показания, противопоказания и осложнения специальных диагностических методов исследования в урологии (ультразвуковые, рентгеновские, включая контрастные,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радионуклидные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, эндоскопические,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уродинамические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)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использовать правила подготовки больных к операции и ведения послеоперационного периода, профилактики послеоперационных осложнений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применять принципы лекарственной терапии урологических заболеваний, современные лекарственные средства, механизмы их действия, дозировку, побочные эффекты, осложнения, их терапию и профилактику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пользоваться оборудованием операционной, эндоскопического кабинета, палаты интенсивной терапии, особенности работы и технику безопасности при эксплуатации аппаратуры </w:t>
            </w:r>
          </w:p>
        </w:tc>
      </w:tr>
      <w:tr w:rsidR="00B934B1" w:rsidRPr="006D3F62" w:rsidTr="006D3F62">
        <w:trPr>
          <w:trHeight w:val="2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7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организовать деятельность медицины катастроф </w:t>
            </w:r>
          </w:p>
        </w:tc>
      </w:tr>
      <w:tr w:rsidR="00B934B1" w:rsidRPr="006D3F62" w:rsidTr="006D3F62">
        <w:trPr>
          <w:trHeight w:val="8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8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применять правила диетотерапии,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физиолечения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и лечебной физкультуры в урологической практике, показания, противопоказания и места санаторно-курортного лечения урологических больных. </w:t>
            </w:r>
          </w:p>
        </w:tc>
      </w:tr>
      <w:tr w:rsidR="00B934B1" w:rsidRPr="006D3F62" w:rsidTr="006D3F62">
        <w:trPr>
          <w:trHeight w:val="2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29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применять формы и методы санитарного просвещения </w:t>
            </w:r>
          </w:p>
        </w:tc>
      </w:tr>
      <w:tr w:rsidR="00B934B1" w:rsidRPr="006D3F62" w:rsidTr="006D3F62">
        <w:trPr>
          <w:trHeight w:val="66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0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применять принципы планирования деятельности и отчетности урологической службы </w:t>
            </w:r>
          </w:p>
        </w:tc>
      </w:tr>
      <w:tr w:rsidR="00B934B1" w:rsidRPr="006D3F62" w:rsidTr="006D3F62">
        <w:trPr>
          <w:trHeight w:val="354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1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проводить экспертизу временной нетрудоспособности, медико-социальную экспертизу </w:t>
            </w:r>
          </w:p>
        </w:tc>
      </w:tr>
      <w:tr w:rsidR="00B934B1" w:rsidRPr="006D3F62" w:rsidTr="006D3F62">
        <w:trPr>
          <w:trHeight w:val="876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2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Уметь организовать деятельность медицины катастроф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уметь организовать оказание лечебно-профилактической помощи в больницах и амбулаторно-поликлинических учреждениях, скорой и неотложной медицинской помощи, службы медицины катастроф, санитарно-эпидемиологической службы, организационно-экономические основы деятельности учреждений здравоохранения и медицинских работников в условиях бюджетно-страховой медицины </w:t>
            </w:r>
          </w:p>
        </w:tc>
      </w:tr>
    </w:tbl>
    <w:p w:rsidR="006D3F62" w:rsidRPr="006D3F62" w:rsidRDefault="006D3F62" w:rsidP="006D3F62">
      <w:pPr>
        <w:widowControl w:val="0"/>
        <w:jc w:val="both"/>
        <w:rPr>
          <w:rFonts w:cs="Times New Roman"/>
          <w:b/>
          <w:bCs/>
          <w:sz w:val="22"/>
          <w:szCs w:val="22"/>
        </w:rPr>
      </w:pPr>
    </w:p>
    <w:p w:rsidR="00B934B1" w:rsidRPr="006D3F62" w:rsidRDefault="00303F07" w:rsidP="006D3F62">
      <w:pPr>
        <w:jc w:val="both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Владеть:</w:t>
      </w:r>
    </w:p>
    <w:tbl>
      <w:tblPr>
        <w:tblStyle w:val="TableNormal"/>
        <w:tblW w:w="10579" w:type="dxa"/>
        <w:tblInd w:w="108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579"/>
      </w:tblGrid>
      <w:tr w:rsidR="00B934B1" w:rsidRPr="006D3F62" w:rsidTr="006D3F62">
        <w:trPr>
          <w:trHeight w:val="216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3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Навыками системного подхода к анализу данных лабораторных и инструментальных исследований </w:t>
            </w:r>
          </w:p>
        </w:tc>
      </w:tr>
      <w:tr w:rsidR="00B934B1" w:rsidRPr="006D3F62" w:rsidTr="006D3F62">
        <w:trPr>
          <w:trHeight w:val="363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4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Основами применения на практике законов и иных нормативно-правовых актов Российской Федерации в сфере здравоохранения </w:t>
            </w:r>
          </w:p>
        </w:tc>
      </w:tr>
      <w:tr w:rsidR="00B934B1" w:rsidRPr="006D3F62" w:rsidTr="006D3F62">
        <w:trPr>
          <w:trHeight w:val="387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5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Анализом теоретических и экспериментальных результатов современных теоретических концепций и направлений в медицине. </w:t>
            </w:r>
          </w:p>
        </w:tc>
      </w:tr>
      <w:tr w:rsidR="00B934B1" w:rsidRPr="006D3F62" w:rsidTr="006D3F62">
        <w:trPr>
          <w:trHeight w:val="1147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6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Владеть Конституцией Российской Федерации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применения Законов и иных нормативных правовых актов Российской Федерации в сфере здравоохранения, защиты прав потребителей и санитарно-эпидемиологического благополучия населения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основами функционирования бюджетно-страховой медицины и добровольного медицинского страхования, обеспечения санитарно-профилактической и лекарственной помощи населению </w:t>
            </w:r>
          </w:p>
        </w:tc>
      </w:tr>
      <w:tr w:rsidR="00B934B1" w:rsidRPr="006D3F62" w:rsidTr="006D3F62">
        <w:trPr>
          <w:trHeight w:val="1016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7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Владеть современными методами профилактики, диагностики, лечения и реабилитации больных по профилю урология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основами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5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8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 xml:space="preserve">Владеть навыками применения правил действий при обнаружении больного с признаками особо опасных инфекций, ВИЧ-инфекции </w:t>
            </w:r>
          </w:p>
        </w:tc>
      </w:tr>
      <w:tr w:rsidR="00B934B1" w:rsidRPr="006D3F62" w:rsidTr="006D3F62">
        <w:trPr>
          <w:trHeight w:val="618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39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Владеть принципами планирования деятельности и отчетности урологической службы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основами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2248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0"/>
              </w:numPr>
              <w:jc w:val="both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Владеть навыками использования нормативных правовых документов, регламентирующих деятельность учреждений здравоохранения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применения современных методов профилактики, диагностики, лечения и реабилитации больных по профилю урология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применения теоретических аспектов всех нозологий как по профилю урология, так и других самостоятельных клинических дисциплин, их этиологию, патогенез, клиническую симптоматику, особенности течения </w:t>
            </w:r>
            <w:r w:rsidRPr="006D3F62">
              <w:rPr>
                <w:rFonts w:cs="Times New Roman"/>
                <w:sz w:val="22"/>
                <w:szCs w:val="22"/>
              </w:rPr>
              <w:br/>
              <w:t>Владеть навыками использования общих принципов и основных методов клинической, инструментальной и лабораторной диагностики функционального состояния органов и систем человеческого организма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принципами комплексного лечения основных урологических заболеваний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правилами оказания неотложной медицинской помощи урологическим больным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основами экспертизы временной нетрудоспособности и медико-социальной экспертизы и порядок их проведения </w:t>
            </w:r>
          </w:p>
        </w:tc>
      </w:tr>
      <w:tr w:rsidR="00B934B1" w:rsidRPr="006D3F62" w:rsidTr="006D3F62">
        <w:trPr>
          <w:trHeight w:val="3302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1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навыками организации урологической службы, структуры, штатов и оснащения учреждений здравоохранения урологического профиля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выявления клинических симптомов основных урологических заболеваний в различных возрастных группах, их диагностику, лечение и профилактику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выявления клинической симптоматики пограничных состояний и заболеваний, оказывающих вторичное влияние на органы мочеполовой системы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выполнения специальных диагностических методов исследования в урологии (ультразвуковые, рентгеновские, включая контрастные,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радионуклидные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, эндоскопические,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уродинамические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) </w:t>
            </w:r>
            <w:r w:rsidRPr="006D3F62">
              <w:rPr>
                <w:rFonts w:cs="Times New Roman"/>
                <w:sz w:val="22"/>
                <w:szCs w:val="22"/>
              </w:rPr>
              <w:br/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владетьправилами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подготовки больных к операции и ведения послеоперационного периода, профилактики послеоперационных осложнений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принципами лекарственной терапии урологических заболеваний, современные лекарственные средства, механизмы их действия, дозировку, побочные эффекты, осложнения, их терапию и профилактику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использования оборудования операционной, эндоскопического кабинета, палаты интенсивной терапии, особенности работы и технику безопасности при эксплуатации аппаратуры </w:t>
            </w:r>
          </w:p>
        </w:tc>
      </w:tr>
      <w:tr w:rsidR="00B934B1" w:rsidRPr="006D3F62" w:rsidTr="006D3F62">
        <w:trPr>
          <w:trHeight w:val="2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2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навыками организации деятельности медицины катастроф </w:t>
            </w:r>
          </w:p>
        </w:tc>
      </w:tr>
      <w:tr w:rsidR="00B934B1" w:rsidRPr="006D3F62" w:rsidTr="006D3F62">
        <w:trPr>
          <w:trHeight w:val="8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3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основными принципами диетотерапии,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физиолечения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и лечебной физкультуры в урологической практике, показаниями, противопоказаниями и правилами санаторно-курортного лечения урологических больных. </w:t>
            </w:r>
          </w:p>
        </w:tc>
      </w:tr>
      <w:tr w:rsidR="00B934B1" w:rsidRPr="006D3F62" w:rsidTr="006D3F62">
        <w:trPr>
          <w:trHeight w:val="2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4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методами санитарного просвещения </w:t>
            </w:r>
          </w:p>
        </w:tc>
      </w:tr>
      <w:tr w:rsidR="00B934B1" w:rsidRPr="006D3F62" w:rsidTr="006D3F62">
        <w:trPr>
          <w:trHeight w:val="2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5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принципами планирования деятельности и отчетности урологической службы </w:t>
            </w:r>
          </w:p>
        </w:tc>
      </w:tr>
      <w:tr w:rsidR="00B934B1" w:rsidRPr="006D3F62" w:rsidTr="006D3F62">
        <w:trPr>
          <w:trHeight w:val="590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6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основами экспертизы временной нетрудоспособности и медико-социальной экспертизы и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порядоком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их проведения </w:t>
            </w:r>
          </w:p>
        </w:tc>
      </w:tr>
      <w:tr w:rsidR="00B934B1" w:rsidRPr="006D3F62" w:rsidTr="006D3F62">
        <w:trPr>
          <w:trHeight w:val="1533"/>
        </w:trPr>
        <w:tc>
          <w:tcPr>
            <w:tcW w:w="105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34B1" w:rsidRPr="006D3F62" w:rsidRDefault="00303F07" w:rsidP="006D3F62">
            <w:pPr>
              <w:numPr>
                <w:ilvl w:val="0"/>
                <w:numId w:val="47"/>
              </w:num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Владеть навыками организации деятельности медицины катастроф </w:t>
            </w:r>
            <w:r w:rsidRPr="006D3F62">
              <w:rPr>
                <w:rFonts w:cs="Times New Roman"/>
                <w:sz w:val="22"/>
                <w:szCs w:val="22"/>
              </w:rPr>
              <w:br/>
              <w:t xml:space="preserve">владеть навыками организации лечебно-профилактической помощи в больницах и амбулаторно-поликлинических учреждениях, скорой и неотложной медицинской помощи, службы медицины катастроф, санитарно-эпидемиологической службы, организационно-экономические основы деятельности учреждений здравоохранения и медицинских работников в условиях бюджетно-страховой медицины </w:t>
            </w:r>
          </w:p>
        </w:tc>
      </w:tr>
    </w:tbl>
    <w:p w:rsidR="001F3BDE" w:rsidRPr="006D3F62" w:rsidRDefault="001F3BDE" w:rsidP="006D3F62">
      <w:pPr>
        <w:rPr>
          <w:rFonts w:cs="Times New Roman"/>
          <w:sz w:val="22"/>
          <w:szCs w:val="22"/>
        </w:rPr>
      </w:pPr>
      <w:r w:rsidRPr="006D3F62">
        <w:rPr>
          <w:rFonts w:cs="Times New Roman"/>
          <w:sz w:val="22"/>
          <w:szCs w:val="22"/>
        </w:rPr>
        <w:br w:type="page"/>
      </w:r>
    </w:p>
    <w:p w:rsidR="00B934B1" w:rsidRPr="006D3F62" w:rsidRDefault="00303F07" w:rsidP="006D3F62">
      <w:pPr>
        <w:jc w:val="center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lastRenderedPageBreak/>
        <w:t>4. ПЕРЕЧЕНЬ СТАНДАРТОВ И  ПРАКТИЧЕСКИХ УМЕНИЙ И НАВЫКОВ ПО СПЕЦИАЛЬНОСТИ</w:t>
      </w:r>
    </w:p>
    <w:p w:rsidR="00B934B1" w:rsidRPr="006D3F62" w:rsidRDefault="00303F07" w:rsidP="006D3F62">
      <w:pPr>
        <w:jc w:val="center"/>
        <w:rPr>
          <w:rFonts w:cs="Times New Roman"/>
          <w:b/>
          <w:bCs/>
          <w:sz w:val="22"/>
          <w:szCs w:val="22"/>
        </w:rPr>
      </w:pPr>
      <w:r w:rsidRPr="006D3F62">
        <w:rPr>
          <w:rFonts w:cs="Times New Roman"/>
          <w:b/>
          <w:bCs/>
          <w:sz w:val="22"/>
          <w:szCs w:val="22"/>
        </w:rPr>
        <w:t>.</w:t>
      </w:r>
    </w:p>
    <w:p w:rsidR="00B934B1" w:rsidRPr="006D3F62" w:rsidRDefault="00303F07" w:rsidP="006D3F62">
      <w:pPr>
        <w:pStyle w:val="FR2"/>
        <w:tabs>
          <w:tab w:val="left" w:pos="142"/>
          <w:tab w:val="left" w:pos="360"/>
          <w:tab w:val="left" w:pos="426"/>
          <w:tab w:val="left" w:pos="567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D3F62">
        <w:rPr>
          <w:rFonts w:ascii="Times New Roman" w:hAnsi="Times New Roman" w:cs="Times New Roman"/>
          <w:sz w:val="22"/>
          <w:szCs w:val="22"/>
        </w:rPr>
        <w:t>I</w:t>
      </w:r>
      <w:r w:rsidRPr="006D3F62">
        <w:rPr>
          <w:rFonts w:ascii="Times New Roman" w:hAnsi="Times New Roman" w:cs="Times New Roman"/>
          <w:sz w:val="22"/>
          <w:szCs w:val="22"/>
        </w:rPr>
        <w:tab/>
        <w:t xml:space="preserve">     –</w:t>
      </w:r>
      <w:r w:rsidRPr="006D3F62">
        <w:rPr>
          <w:rFonts w:ascii="Times New Roman" w:hAnsi="Times New Roman" w:cs="Times New Roman"/>
          <w:sz w:val="22"/>
          <w:szCs w:val="22"/>
        </w:rPr>
        <w:tab/>
        <w:t>профессионально ориентируется по данному вопросу.</w:t>
      </w:r>
    </w:p>
    <w:p w:rsidR="00B934B1" w:rsidRPr="006D3F62" w:rsidRDefault="00303F07" w:rsidP="006D3F62">
      <w:pPr>
        <w:pStyle w:val="FR2"/>
        <w:tabs>
          <w:tab w:val="left" w:pos="142"/>
          <w:tab w:val="left" w:pos="360"/>
          <w:tab w:val="left" w:pos="426"/>
          <w:tab w:val="left" w:pos="567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D3F62">
        <w:rPr>
          <w:rFonts w:ascii="Times New Roman" w:hAnsi="Times New Roman" w:cs="Times New Roman"/>
          <w:sz w:val="22"/>
          <w:szCs w:val="22"/>
        </w:rPr>
        <w:t>II</w:t>
      </w:r>
      <w:r w:rsidRPr="006D3F62">
        <w:rPr>
          <w:rFonts w:ascii="Times New Roman" w:hAnsi="Times New Roman" w:cs="Times New Roman"/>
          <w:sz w:val="22"/>
          <w:szCs w:val="22"/>
        </w:rPr>
        <w:tab/>
        <w:t>–</w:t>
      </w:r>
      <w:r w:rsidRPr="006D3F62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3F62">
        <w:rPr>
          <w:rFonts w:ascii="Times New Roman" w:hAnsi="Times New Roman" w:cs="Times New Roman"/>
          <w:spacing w:val="-4"/>
          <w:sz w:val="22"/>
          <w:szCs w:val="22"/>
        </w:rPr>
        <w:t>м</w:t>
      </w:r>
      <w:r w:rsidRPr="006D3F62">
        <w:rPr>
          <w:rFonts w:ascii="Times New Roman" w:hAnsi="Times New Roman" w:cs="Times New Roman"/>
          <w:sz w:val="22"/>
          <w:szCs w:val="22"/>
        </w:rPr>
        <w:t>о</w:t>
      </w:r>
      <w:r w:rsidRPr="006D3F62">
        <w:rPr>
          <w:rFonts w:ascii="Times New Roman" w:hAnsi="Times New Roman" w:cs="Times New Roman"/>
          <w:spacing w:val="-4"/>
          <w:sz w:val="22"/>
          <w:szCs w:val="22"/>
        </w:rPr>
        <w:t>ж</w:t>
      </w:r>
      <w:r w:rsidRPr="006D3F62">
        <w:rPr>
          <w:rFonts w:ascii="Times New Roman" w:hAnsi="Times New Roman" w:cs="Times New Roman"/>
          <w:sz w:val="22"/>
          <w:szCs w:val="22"/>
        </w:rPr>
        <w:t>етиспользоватьприобретенныенавыкиподруководство</w:t>
      </w:r>
      <w:r w:rsidRPr="006D3F62">
        <w:rPr>
          <w:rFonts w:ascii="Times New Roman" w:hAnsi="Times New Roman" w:cs="Times New Roman"/>
          <w:spacing w:val="-4"/>
          <w:sz w:val="22"/>
          <w:szCs w:val="22"/>
        </w:rPr>
        <w:t>м</w:t>
      </w:r>
      <w:r w:rsidRPr="006D3F62">
        <w:rPr>
          <w:rFonts w:ascii="Times New Roman" w:hAnsi="Times New Roman" w:cs="Times New Roman"/>
          <w:sz w:val="22"/>
          <w:szCs w:val="22"/>
        </w:rPr>
        <w:t>специалиста</w:t>
      </w:r>
      <w:proofErr w:type="spellEnd"/>
      <w:r w:rsidRPr="006D3F62">
        <w:rPr>
          <w:rFonts w:ascii="Times New Roman" w:hAnsi="Times New Roman" w:cs="Times New Roman"/>
          <w:spacing w:val="-4"/>
          <w:sz w:val="22"/>
          <w:szCs w:val="22"/>
        </w:rPr>
        <w:t>.</w:t>
      </w:r>
    </w:p>
    <w:p w:rsidR="00B934B1" w:rsidRPr="006D3F62" w:rsidRDefault="00303F07" w:rsidP="006D3F62">
      <w:pPr>
        <w:tabs>
          <w:tab w:val="left" w:pos="142"/>
          <w:tab w:val="left" w:pos="426"/>
          <w:tab w:val="left" w:pos="567"/>
        </w:tabs>
        <w:jc w:val="both"/>
        <w:rPr>
          <w:rFonts w:cs="Times New Roman"/>
          <w:sz w:val="22"/>
          <w:szCs w:val="22"/>
        </w:rPr>
      </w:pPr>
      <w:r w:rsidRPr="006D3F62">
        <w:rPr>
          <w:rFonts w:cs="Times New Roman"/>
          <w:sz w:val="22"/>
          <w:szCs w:val="22"/>
        </w:rPr>
        <w:t>III</w:t>
      </w:r>
      <w:r w:rsidRPr="006D3F62">
        <w:rPr>
          <w:rFonts w:cs="Times New Roman"/>
          <w:sz w:val="22"/>
          <w:szCs w:val="22"/>
        </w:rPr>
        <w:tab/>
        <w:t>–</w:t>
      </w:r>
      <w:r w:rsidRPr="006D3F62">
        <w:rPr>
          <w:rFonts w:cs="Times New Roman"/>
          <w:sz w:val="22"/>
          <w:szCs w:val="22"/>
        </w:rPr>
        <w:tab/>
        <w:t>может самостоятельно применять приобретенные навыки.</w:t>
      </w:r>
    </w:p>
    <w:p w:rsidR="00B934B1" w:rsidRPr="006D3F62" w:rsidRDefault="00B934B1" w:rsidP="006D3F62">
      <w:pPr>
        <w:tabs>
          <w:tab w:val="left" w:pos="142"/>
          <w:tab w:val="left" w:pos="426"/>
          <w:tab w:val="left" w:pos="567"/>
        </w:tabs>
        <w:jc w:val="both"/>
        <w:rPr>
          <w:rFonts w:cs="Times New Roman"/>
          <w:sz w:val="22"/>
          <w:szCs w:val="22"/>
        </w:rPr>
      </w:pPr>
    </w:p>
    <w:tbl>
      <w:tblPr>
        <w:tblStyle w:val="TableNormal"/>
        <w:tblW w:w="99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437"/>
        <w:gridCol w:w="3994"/>
        <w:gridCol w:w="926"/>
        <w:gridCol w:w="1727"/>
        <w:gridCol w:w="1357"/>
        <w:gridCol w:w="1515"/>
      </w:tblGrid>
      <w:tr w:rsidR="00B934B1" w:rsidRPr="006D3F62" w:rsidTr="00922345">
        <w:trPr>
          <w:trHeight w:val="305"/>
          <w:tblHeader/>
          <w:jc w:val="center"/>
        </w:trPr>
        <w:tc>
          <w:tcPr>
            <w:tcW w:w="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a6"/>
              <w:tabs>
                <w:tab w:val="left" w:pos="426"/>
              </w:tabs>
              <w:rPr>
                <w:sz w:val="22"/>
                <w:szCs w:val="22"/>
              </w:rPr>
            </w:pPr>
            <w:r w:rsidRPr="006D3F62">
              <w:rPr>
                <w:sz w:val="22"/>
                <w:szCs w:val="22"/>
              </w:rPr>
              <w:t>№</w:t>
            </w:r>
          </w:p>
          <w:p w:rsidR="00B934B1" w:rsidRPr="006D3F62" w:rsidRDefault="00303F07" w:rsidP="006D3F62">
            <w:pPr>
              <w:pStyle w:val="a6"/>
              <w:tabs>
                <w:tab w:val="left" w:pos="426"/>
              </w:tabs>
              <w:rPr>
                <w:sz w:val="22"/>
                <w:szCs w:val="22"/>
              </w:rPr>
            </w:pPr>
            <w:proofErr w:type="gramStart"/>
            <w:r w:rsidRPr="006D3F62">
              <w:rPr>
                <w:sz w:val="22"/>
                <w:szCs w:val="22"/>
              </w:rPr>
              <w:t>п</w:t>
            </w:r>
            <w:proofErr w:type="gramEnd"/>
            <w:r w:rsidRPr="006D3F62">
              <w:rPr>
                <w:sz w:val="22"/>
                <w:szCs w:val="22"/>
              </w:rPr>
              <w:t>/п</w:t>
            </w:r>
          </w:p>
        </w:tc>
        <w:tc>
          <w:tcPr>
            <w:tcW w:w="3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a6"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D3F62">
              <w:rPr>
                <w:sz w:val="22"/>
                <w:szCs w:val="22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2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a6"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D3F62">
              <w:rPr>
                <w:sz w:val="22"/>
                <w:szCs w:val="22"/>
              </w:rPr>
              <w:t>Кол-во</w:t>
            </w:r>
          </w:p>
        </w:tc>
        <w:tc>
          <w:tcPr>
            <w:tcW w:w="13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a6"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D3F62">
              <w:rPr>
                <w:sz w:val="22"/>
                <w:szCs w:val="22"/>
              </w:rPr>
              <w:t>Стандарт выполнения</w:t>
            </w:r>
          </w:p>
        </w:tc>
        <w:tc>
          <w:tcPr>
            <w:tcW w:w="15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Ф.И.О. и подпись</w:t>
            </w:r>
          </w:p>
          <w:p w:rsidR="00B934B1" w:rsidRPr="006D3F62" w:rsidRDefault="00303F07" w:rsidP="006D3F62">
            <w:pPr>
              <w:pStyle w:val="a6"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D3F62">
              <w:rPr>
                <w:sz w:val="22"/>
                <w:szCs w:val="22"/>
              </w:rPr>
              <w:t>руководителя</w:t>
            </w:r>
          </w:p>
        </w:tc>
      </w:tr>
      <w:tr w:rsidR="00B934B1" w:rsidRPr="006D3F62" w:rsidTr="00922345">
        <w:trPr>
          <w:trHeight w:val="905"/>
          <w:tblHeader/>
          <w:jc w:val="center"/>
        </w:trPr>
        <w:tc>
          <w:tcPr>
            <w:tcW w:w="4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Всего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т.ч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. самостоятельно</w:t>
            </w:r>
          </w:p>
        </w:tc>
        <w:tc>
          <w:tcPr>
            <w:tcW w:w="1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2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Полное клиническое обследование больного по всем органам и системам: анамнез, осмотр, перкуссия, пальпация, аускультация, включая исследования: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центральной и периферической нервной системы (состояние сознания);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органы чувств, полости рта, глотки;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кожных покровов;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периферического кровообращения;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молочных желез;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наружных половых органов;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пальцевое ректальное исследование.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Сформулировать и обосновать предварительный диагноз.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Составить план исследования больного.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Составить план лечения с учетом предварительного диагноза.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9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Сформулировать полный диагноз, провести необходимую дифференциальную диагностику.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9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Определение признаков клинической и биологической смерти.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12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Оценка клинических анализов крови, мочи, биохимических анализов крови, эякулята, секрета предстательной железы.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Время свертываемости, АЧТВ,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протромбиновый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индекс.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130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70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Оценка показателей электролитного и кислотно-щелочного баланса крови.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9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Оценка результатов серологического исследования (РА, РСК, РНГА, РТГА), антигенов гепатита.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2981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Оценка лабораторных исследований: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анализа мочи (проба Нечипоренко, проба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Зимницкого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);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пробы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Реберга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посева мочи и крови;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трехстаканная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проба мочи;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гликемического профиля;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теста толерантности к глюкозе;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эякулята;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секрета предстательной железы;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соскоба из уретры;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простатспецифического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антигена.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180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190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7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Оценка гормональных исследований крови (ТТГ, Т3, Т4, катехоламины, ренин, альдостерон, тестостерон).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50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13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Иммунохимическое исследование (иммуноглобулины).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2644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Анализ рентгенограмм при урологических заболеваниях: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обзорная урография;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экскреторная урография;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антеградная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пиелография;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ретроградная пиелография;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восходящая,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микционная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цистография;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восходящая,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микционнаяуретрография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кавернозография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190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800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Специальные исследования: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уретроскопия, цистоскопия;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компьютерная томография;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УЗИ почек, мочевого пузыря, предстательной железы, органов мошонки;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биопсия лимфатических узлов, почек, предстательной железы, яичка, мочевого пузыря;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магнитно-резонансная томография;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радиоизотопная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нефросцинтиграфия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остеосцинтиграфия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изотопная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ренография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урофлоуметрия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;    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250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240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190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186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Определение группы крови, резус-</w:t>
            </w:r>
            <w:r w:rsidRPr="006D3F62">
              <w:rPr>
                <w:rFonts w:cs="Times New Roman"/>
                <w:sz w:val="22"/>
                <w:szCs w:val="22"/>
              </w:rPr>
              <w:lastRenderedPageBreak/>
              <w:t>фактора.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lastRenderedPageBreak/>
              <w:t>100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60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13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>17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Закрытый массаж сердца, искусственная вентиляция легких «рот в рот».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2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18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Пальцевое ректальное исследование.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</w:t>
            </w:r>
            <w:r w:rsidRPr="006D3F62">
              <w:rPr>
                <w:rFonts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53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1125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Методы экстракорпоральной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детоксикации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крови (</w:t>
            </w:r>
            <w:proofErr w:type="spellStart"/>
            <w:proofErr w:type="gramStart"/>
            <w:r w:rsidRPr="006D3F62">
              <w:rPr>
                <w:rFonts w:cs="Times New Roman"/>
                <w:sz w:val="22"/>
                <w:szCs w:val="22"/>
              </w:rPr>
              <w:t>гемодиа-лиз</w:t>
            </w:r>
            <w:proofErr w:type="spellEnd"/>
            <w:proofErr w:type="gramEnd"/>
            <w:r w:rsidRPr="006D3F62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гемосорбция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плазмаферез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).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389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Первая врачебная помощь при неотложных состояниях: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обморок.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гипертонический криз,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стенокардия,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инфаркт миокарда,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отек легких,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тромбоэмболия легочной артерии,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приступ бронхиальной астмы, астматический статус,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острая дыхательная недостаточность,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шок (кардиогенный, анафилактический),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почечная колика,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 xml:space="preserve">кома гипергликемическая, гипогликемическая,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анеми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-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proofErr w:type="spellStart"/>
            <w:r w:rsidRPr="006D3F62">
              <w:rPr>
                <w:rFonts w:cs="Times New Roman"/>
                <w:sz w:val="22"/>
                <w:szCs w:val="22"/>
              </w:rPr>
              <w:t>ческая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, мозговая, неясная,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острые аллергические реакции,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ОНМК,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острые заболевания органов брюшной полости,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синдром дегидратации,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</w:t>
            </w:r>
            <w:r w:rsidRPr="006D3F62">
              <w:rPr>
                <w:rFonts w:cs="Times New Roman"/>
                <w:sz w:val="22"/>
                <w:szCs w:val="22"/>
              </w:rPr>
              <w:tab/>
              <w:t>психомоторное возбуждение различного генеза.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4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190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21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Диагностические и лечебные манипуляции: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получение секрета предстательной железы;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катетеризация мочевого пузыря, мочеточника;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уретроскопия, цистоскопия,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уретероскопия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урофлоуметрия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биопсия почек, мочевого пузыря, предстательной железы, органов мошонки;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295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140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295</w:t>
            </w:r>
          </w:p>
          <w:p w:rsidR="00B934B1" w:rsidRPr="006D3F62" w:rsidRDefault="00B934B1" w:rsidP="006D3F62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934B1" w:rsidRPr="006D3F62" w:rsidRDefault="00303F07" w:rsidP="006D3F6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23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lastRenderedPageBreak/>
              <w:t>22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нефростомия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23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нефрэктомия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23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24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эпицистостомия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       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25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цистолитомия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23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26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вскрытие абсцесса простаты;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19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27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оперативное лечение мочекаменной болезни;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</w:t>
            </w:r>
            <w:r w:rsidRPr="006D3F62">
              <w:rPr>
                <w:rFonts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58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28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оперативное лечение травм мочеполовой системы;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14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29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оперативное лечение опухолей мочеполовой системы;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789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оперативное лечение при травме мочевых путей в ходе акушерско-гинекологических операций;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182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31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оперативное лечение недержания мочи;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489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32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оперативное лечение туберкулеза мочеполовых органов;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33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трансуретральная коагуляция опухоли мочевого пузыря;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34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трансуретральная резекция опухоли мочевого пузыря;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1</w:t>
            </w:r>
            <w:r w:rsidRPr="006D3F62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35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- трансуретральная резекция предстательной железы;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323"/>
          <w:jc w:val="center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дистанционная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литотрипсия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>;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9</w:t>
            </w:r>
            <w:r w:rsidRPr="006D3F62">
              <w:rPr>
                <w:rFonts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80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934B1" w:rsidRPr="006D3F62" w:rsidTr="00922345">
        <w:tblPrEx>
          <w:shd w:val="clear" w:color="auto" w:fill="CED7E7"/>
        </w:tblPrEx>
        <w:trPr>
          <w:trHeight w:val="605"/>
          <w:jc w:val="center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tabs>
                <w:tab w:val="left" w:pos="426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37</w:t>
            </w:r>
          </w:p>
        </w:tc>
        <w:tc>
          <w:tcPr>
            <w:tcW w:w="3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 xml:space="preserve">- </w:t>
            </w:r>
            <w:proofErr w:type="spellStart"/>
            <w:r w:rsidRPr="006D3F62">
              <w:rPr>
                <w:rFonts w:cs="Times New Roman"/>
                <w:sz w:val="22"/>
                <w:szCs w:val="22"/>
              </w:rPr>
              <w:t>контактнаялитотрипсия</w:t>
            </w:r>
            <w:proofErr w:type="spellEnd"/>
            <w:r w:rsidRPr="006D3F62">
              <w:rPr>
                <w:rFonts w:cs="Times New Roman"/>
                <w:sz w:val="22"/>
                <w:szCs w:val="22"/>
              </w:rPr>
              <w:t xml:space="preserve"> камней мочевыводящих путей.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303F07" w:rsidP="006D3F62">
            <w:pPr>
              <w:pStyle w:val="50"/>
              <w:tabs>
                <w:tab w:val="left" w:pos="426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r w:rsidRPr="006D3F62">
              <w:rPr>
                <w:rFonts w:cs="Times New Roman"/>
                <w:sz w:val="22"/>
                <w:szCs w:val="22"/>
              </w:rPr>
              <w:t>II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4B1" w:rsidRPr="006D3F62" w:rsidRDefault="00B934B1" w:rsidP="006D3F62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:rsidR="00B934B1" w:rsidRPr="006D3F62" w:rsidRDefault="00B934B1" w:rsidP="006D3F62">
      <w:pPr>
        <w:widowControl w:val="0"/>
        <w:tabs>
          <w:tab w:val="left" w:pos="142"/>
          <w:tab w:val="left" w:pos="426"/>
          <w:tab w:val="left" w:pos="567"/>
        </w:tabs>
        <w:jc w:val="center"/>
        <w:rPr>
          <w:rFonts w:cs="Times New Roman"/>
          <w:sz w:val="22"/>
          <w:szCs w:val="22"/>
        </w:rPr>
      </w:pPr>
    </w:p>
    <w:p w:rsidR="00B934B1" w:rsidRPr="006D3F62" w:rsidRDefault="00B934B1" w:rsidP="006D3F62">
      <w:pPr>
        <w:tabs>
          <w:tab w:val="left" w:pos="142"/>
          <w:tab w:val="left" w:pos="426"/>
          <w:tab w:val="left" w:pos="567"/>
        </w:tabs>
        <w:jc w:val="both"/>
        <w:rPr>
          <w:rFonts w:cs="Times New Roman"/>
          <w:sz w:val="22"/>
          <w:szCs w:val="22"/>
        </w:rPr>
      </w:pPr>
    </w:p>
    <w:p w:rsidR="00B934B1" w:rsidRPr="006D3F62" w:rsidRDefault="00B934B1" w:rsidP="006D3F62">
      <w:pPr>
        <w:tabs>
          <w:tab w:val="left" w:pos="142"/>
          <w:tab w:val="left" w:pos="426"/>
          <w:tab w:val="left" w:pos="567"/>
        </w:tabs>
        <w:jc w:val="both"/>
        <w:rPr>
          <w:rFonts w:cs="Times New Roman"/>
          <w:sz w:val="22"/>
          <w:szCs w:val="22"/>
        </w:rPr>
      </w:pPr>
    </w:p>
    <w:p w:rsidR="00B934B1" w:rsidRPr="006D3F62" w:rsidRDefault="00B934B1" w:rsidP="006D3F62">
      <w:pPr>
        <w:tabs>
          <w:tab w:val="left" w:pos="142"/>
          <w:tab w:val="left" w:pos="426"/>
          <w:tab w:val="left" w:pos="567"/>
        </w:tabs>
        <w:jc w:val="both"/>
        <w:rPr>
          <w:rFonts w:cs="Times New Roman"/>
          <w:sz w:val="22"/>
          <w:szCs w:val="22"/>
        </w:rPr>
      </w:pPr>
    </w:p>
    <w:p w:rsidR="00B934B1" w:rsidRPr="006D3F62" w:rsidRDefault="00303F07" w:rsidP="006D3F62">
      <w:pPr>
        <w:rPr>
          <w:rFonts w:cs="Times New Roman"/>
          <w:sz w:val="22"/>
          <w:szCs w:val="22"/>
        </w:rPr>
      </w:pPr>
      <w:r w:rsidRPr="006D3F62">
        <w:rPr>
          <w:rFonts w:cs="Times New Roman"/>
          <w:sz w:val="22"/>
          <w:szCs w:val="22"/>
        </w:rPr>
        <w:t>Подпись заведующего кафедрой________________________________</w:t>
      </w:r>
    </w:p>
    <w:p w:rsidR="00B934B1" w:rsidRPr="006D3F62" w:rsidRDefault="00B934B1" w:rsidP="006D3F62">
      <w:pPr>
        <w:rPr>
          <w:rFonts w:cs="Times New Roman"/>
          <w:sz w:val="22"/>
          <w:szCs w:val="22"/>
        </w:rPr>
      </w:pPr>
    </w:p>
    <w:p w:rsidR="00707728" w:rsidRPr="006D3F62" w:rsidRDefault="00707728" w:rsidP="006D3F62">
      <w:pPr>
        <w:rPr>
          <w:rFonts w:cs="Times New Roman"/>
          <w:sz w:val="22"/>
          <w:szCs w:val="22"/>
        </w:rPr>
      </w:pPr>
    </w:p>
    <w:p w:rsidR="001F3BDE" w:rsidRDefault="001F3BDE" w:rsidP="006D3F62">
      <w:pPr>
        <w:rPr>
          <w:rFonts w:cs="Times New Roman"/>
          <w:sz w:val="22"/>
          <w:szCs w:val="22"/>
        </w:rPr>
      </w:pPr>
    </w:p>
    <w:p w:rsidR="007F1C97" w:rsidRPr="006D3F62" w:rsidRDefault="007F1C97" w:rsidP="006D3F62">
      <w:pPr>
        <w:rPr>
          <w:rFonts w:cs="Times New Roman"/>
          <w:sz w:val="22"/>
          <w:szCs w:val="22"/>
        </w:rPr>
      </w:pPr>
    </w:p>
    <w:p w:rsidR="00707728" w:rsidRPr="006D3F62" w:rsidRDefault="00707728" w:rsidP="006D3F62">
      <w:pPr>
        <w:rPr>
          <w:rFonts w:cs="Times New Roman"/>
          <w:sz w:val="22"/>
          <w:szCs w:val="22"/>
        </w:rPr>
      </w:pPr>
    </w:p>
    <w:p w:rsidR="007F1C97" w:rsidRDefault="007F1C97" w:rsidP="00D76B2C">
      <w:pPr>
        <w:ind w:left="57"/>
        <w:jc w:val="center"/>
        <w:rPr>
          <w:rFonts w:cs="Times New Roman"/>
          <w:sz w:val="22"/>
          <w:szCs w:val="22"/>
        </w:rPr>
      </w:pPr>
    </w:p>
    <w:p w:rsidR="00D76B2C" w:rsidRDefault="00D76B2C" w:rsidP="00D76B2C">
      <w:pPr>
        <w:ind w:left="57"/>
        <w:jc w:val="center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5. График прохождения ординатуры</w:t>
      </w:r>
    </w:p>
    <w:p w:rsidR="00D76B2C" w:rsidRDefault="00D76B2C" w:rsidP="00D76B2C">
      <w:pPr>
        <w:ind w:left="57"/>
        <w:jc w:val="center"/>
        <w:rPr>
          <w:rFonts w:cs="Times New Roman"/>
          <w:b/>
          <w:bCs/>
          <w:sz w:val="22"/>
          <w:szCs w:val="22"/>
        </w:rPr>
      </w:pPr>
    </w:p>
    <w:tbl>
      <w:tblPr>
        <w:tblStyle w:val="TableNormal"/>
        <w:tblW w:w="104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2"/>
        <w:gridCol w:w="2395"/>
        <w:gridCol w:w="1984"/>
        <w:gridCol w:w="7"/>
        <w:gridCol w:w="1510"/>
        <w:gridCol w:w="42"/>
        <w:gridCol w:w="1560"/>
        <w:gridCol w:w="851"/>
        <w:gridCol w:w="1479"/>
      </w:tblGrid>
      <w:tr w:rsidR="00D76B2C" w:rsidTr="00D76B2C">
        <w:trPr>
          <w:trHeight w:val="910"/>
          <w:jc w:val="center"/>
        </w:trPr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Название раздела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Место работы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Продолжительность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Форма контроля</w:t>
            </w: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Начало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Окончание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D76B2C" w:rsidTr="00D76B2C">
        <w:trPr>
          <w:trHeight w:val="3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 курс</w:t>
            </w: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Дисциплины. Базовая часть</w:t>
            </w:r>
          </w:p>
        </w:tc>
      </w:tr>
      <w:tr w:rsidR="00D76B2C" w:rsidTr="00D76B2C">
        <w:trPr>
          <w:trHeight w:val="4645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Урология</w:t>
            </w:r>
          </w:p>
          <w:p w:rsidR="00D76B2C" w:rsidRDefault="00D76B2C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(Организация урологической помощи населению, Физиология и анатомия мочеполовых органов, Семиотика и методы диагностики, Методы лечения в урологии, </w:t>
            </w:r>
            <w:proofErr w:type="spellStart"/>
            <w:r>
              <w:rPr>
                <w:rFonts w:ascii="Times New Roman" w:hAnsi="Times New Roman" w:cs="Times New Roman"/>
              </w:rPr>
              <w:t>Фтизиоурология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Андрология, Инвазивные ультразвуковые методы лечения в урологии, </w:t>
            </w:r>
            <w:proofErr w:type="spellStart"/>
            <w:r>
              <w:rPr>
                <w:rFonts w:ascii="Times New Roman" w:hAnsi="Times New Roman" w:cs="Times New Roman"/>
              </w:rPr>
              <w:t>Уроонкология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Урогинекология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урологии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ККБ№1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НУЗ "ДОРОЖНАЯ КЛИНИЧЕСКАЯ БОЛЬНИЦА"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БСМП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1.09.17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02.10.17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01.11.17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05.04.18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30.09.17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31.10.17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28.12.17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7.06.18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648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Экзамен</w:t>
            </w:r>
          </w:p>
        </w:tc>
      </w:tr>
      <w:tr w:rsidR="00D76B2C" w:rsidTr="00D76B2C">
        <w:trPr>
          <w:trHeight w:val="1333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«Медицина ЧС»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мобилизационной подготовки ЗО, медицины катастроф и скорой помощи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931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cs="Times New Roman"/>
                <w:sz w:val="22"/>
                <w:szCs w:val="22"/>
              </w:rPr>
              <w:t>ОЗиЗ</w:t>
            </w:r>
            <w:proofErr w:type="spellEnd"/>
            <w:r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управления в здравоохранении ИПО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12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«Педагогика»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педагогики и психологии с курсом 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1318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«Патология: клиническая патофизиология»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Кафедра патологической физиологии им. Проф. В </w:t>
            </w:r>
            <w:proofErr w:type="spellStart"/>
            <w:r>
              <w:rPr>
                <w:rFonts w:cs="Times New Roman"/>
                <w:sz w:val="22"/>
                <w:szCs w:val="22"/>
              </w:rPr>
              <w:t>В</w:t>
            </w:r>
            <w:proofErr w:type="spellEnd"/>
            <w:r>
              <w:rPr>
                <w:rFonts w:cs="Times New Roman"/>
                <w:sz w:val="22"/>
                <w:szCs w:val="22"/>
              </w:rPr>
              <w:t>. Иванова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774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«Клиническая лабораторная диагностика»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клинико-лабораторной диагностики 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2084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«Клиническая фармакология»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фармакологии с курсами клинической фармакологии, фармацевтической технологии и курсом 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Дисциплины. Вариативная часть </w:t>
            </w:r>
          </w:p>
        </w:tc>
      </w:tr>
      <w:tr w:rsidR="00D76B2C" w:rsidTr="00D76B2C">
        <w:trPr>
          <w:trHeight w:val="12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«Анестезиология и реаниматология»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анестезиологии и реаниматологии ИПО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15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«Организация лекарственного обеспечения населения РФ»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управления и экономики фармации с курсом 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12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«Онкология»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онкологии и лучевой терапии с курсом ПО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18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«Трансфузиология»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мобилизационной подготовки ЗО, медицины катастроф и скорой помощи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724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  <w:u w:val="single"/>
              </w:rPr>
            </w:pPr>
            <w:r>
              <w:rPr>
                <w:rFonts w:cs="Times New Roman"/>
                <w:sz w:val="22"/>
                <w:szCs w:val="22"/>
                <w:u w:val="single"/>
              </w:rPr>
              <w:t xml:space="preserve">Дисциплина по выбору: 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u w:val="single"/>
              </w:rPr>
              <w:t xml:space="preserve">Ургентная хирургия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урологии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ККБ№1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Зачет</w:t>
            </w:r>
          </w:p>
        </w:tc>
      </w:tr>
      <w:tr w:rsidR="00D76B2C" w:rsidTr="00D76B2C">
        <w:trPr>
          <w:trHeight w:val="463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Практика</w:t>
            </w:r>
          </w:p>
        </w:tc>
      </w:tr>
      <w:tr w:rsidR="00D76B2C" w:rsidTr="00D76B2C">
        <w:trPr>
          <w:trHeight w:val="313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 xml:space="preserve"> 13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B2C" w:rsidRDefault="00D76B2C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Обучающий </w:t>
            </w:r>
            <w:proofErr w:type="spellStart"/>
            <w:r>
              <w:rPr>
                <w:rFonts w:cs="Times New Roman"/>
                <w:sz w:val="22"/>
                <w:szCs w:val="22"/>
              </w:rPr>
              <w:t>симуляционный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курс</w:t>
            </w:r>
          </w:p>
        </w:tc>
        <w:tc>
          <w:tcPr>
            <w:tcW w:w="5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B2C" w:rsidRDefault="00D76B2C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                  В соответствии с расписанием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B2C" w:rsidRDefault="00D76B2C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   108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6B2C" w:rsidRDefault="00D76B2C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       Зачет</w:t>
            </w:r>
          </w:p>
        </w:tc>
      </w:tr>
      <w:tr w:rsidR="00D76B2C" w:rsidTr="00D76B2C">
        <w:trPr>
          <w:trHeight w:val="979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Стационар-практика. Отделение урологии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ККБ 1</w:t>
            </w:r>
          </w:p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Отделение урологии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01.09.2017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F05309" w:rsidP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Диф</w:t>
            </w:r>
            <w:proofErr w:type="spellEnd"/>
            <w:r>
              <w:rPr>
                <w:rFonts w:cs="Times New Roman"/>
                <w:sz w:val="22"/>
                <w:szCs w:val="22"/>
              </w:rPr>
              <w:t>. зачет</w:t>
            </w:r>
          </w:p>
        </w:tc>
      </w:tr>
      <w:tr w:rsidR="00D76B2C" w:rsidTr="007F1C97">
        <w:trPr>
          <w:trHeight w:val="6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Поликлиника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 распределению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02.11.2017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Диф</w:t>
            </w:r>
            <w:proofErr w:type="spellEnd"/>
            <w:r>
              <w:rPr>
                <w:rFonts w:cs="Times New Roman"/>
                <w:sz w:val="22"/>
                <w:szCs w:val="22"/>
              </w:rPr>
              <w:t>. зачет</w:t>
            </w:r>
          </w:p>
        </w:tc>
      </w:tr>
      <w:tr w:rsidR="00D76B2C" w:rsidTr="00D76B2C">
        <w:trPr>
          <w:trHeight w:val="751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18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Стационар – практика. Отделение Урологии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БСМП </w:t>
            </w:r>
          </w:p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Отделение урологии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30.03.2018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01.06.2018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7F1C97" w:rsidTr="00D76B2C">
        <w:trPr>
          <w:trHeight w:val="751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 – практика. Отделение Урологии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ККБ 1</w:t>
            </w:r>
          </w:p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Отделение урологии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02.06.2018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01.08.2018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F05309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1C97" w:rsidRDefault="007F1C97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D76B2C" w:rsidTr="00D76B2C">
        <w:trPr>
          <w:trHeight w:val="751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 – практика. Дежурство по приемному отделению (4 дежурства в месяц)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FC3992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БСМП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Согласно графику дежурств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D76B2C" w:rsidTr="00D76B2C">
        <w:trPr>
          <w:trHeight w:val="751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Итого практики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F05309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(11</w:t>
            </w:r>
            <w:bookmarkStart w:id="0" w:name="_GoBack"/>
            <w:bookmarkEnd w:id="0"/>
            <w:r w:rsidR="00D76B2C">
              <w:rPr>
                <w:rFonts w:cs="Times New Roman"/>
                <w:sz w:val="22"/>
                <w:szCs w:val="22"/>
              </w:rPr>
              <w:t>00)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 курс</w:t>
            </w: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Дисциплины. Базовая часть. </w:t>
            </w:r>
          </w:p>
        </w:tc>
      </w:tr>
      <w:tr w:rsidR="00D76B2C" w:rsidTr="00D76B2C">
        <w:trPr>
          <w:trHeight w:val="1928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Урология 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(Инвазивные ультразвуковые методы лечения в урологии, </w:t>
            </w:r>
            <w:proofErr w:type="spellStart"/>
            <w:r>
              <w:rPr>
                <w:rFonts w:cs="Times New Roman"/>
                <w:sz w:val="22"/>
                <w:szCs w:val="22"/>
              </w:rPr>
              <w:t>Уроонкология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Times New Roman"/>
                <w:sz w:val="22"/>
                <w:szCs w:val="22"/>
              </w:rPr>
              <w:t>Урогинекология</w:t>
            </w:r>
            <w:proofErr w:type="spellEnd"/>
            <w:r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Кафедра внутренних болезней №2 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ККБ№1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01.09.18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01.06.19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25.09.18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14.06.19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Экзамен</w:t>
            </w:r>
          </w:p>
        </w:tc>
      </w:tr>
      <w:tr w:rsidR="00D76B2C" w:rsidTr="00D76B2C">
        <w:trPr>
          <w:trHeight w:val="310"/>
          <w:jc w:val="center"/>
        </w:trPr>
        <w:tc>
          <w:tcPr>
            <w:tcW w:w="10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Практика.</w:t>
            </w:r>
          </w:p>
        </w:tc>
      </w:tr>
      <w:tr w:rsidR="00D76B2C" w:rsidTr="00D76B2C">
        <w:trPr>
          <w:trHeight w:val="618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 – практика. Урологии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урологии</w:t>
            </w:r>
          </w:p>
          <w:p w:rsidR="00D76B2C" w:rsidRDefault="00D76B2C" w:rsidP="002567CE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2567CE">
              <w:rPr>
                <w:rFonts w:cs="Times New Roman"/>
                <w:sz w:val="22"/>
                <w:szCs w:val="22"/>
              </w:rPr>
              <w:t>ДКБ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01.09.18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27.10.18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Диф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зачет</w:t>
            </w:r>
          </w:p>
        </w:tc>
      </w:tr>
      <w:tr w:rsidR="00D76B2C" w:rsidTr="00D76B2C">
        <w:trPr>
          <w:trHeight w:val="26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7F1C97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Поликлиника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 распределению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28.11.18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28.12.18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Диф</w:t>
            </w:r>
            <w:proofErr w:type="spellEnd"/>
            <w:r>
              <w:rPr>
                <w:rFonts w:cs="Times New Roman"/>
                <w:sz w:val="22"/>
                <w:szCs w:val="22"/>
              </w:rPr>
              <w:t>. Зачет</w:t>
            </w:r>
          </w:p>
        </w:tc>
      </w:tr>
      <w:tr w:rsidR="00D76B2C" w:rsidTr="00D76B2C">
        <w:trPr>
          <w:trHeight w:val="536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 – практика. Отделение урологии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Кафедра урологии</w:t>
            </w: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ККОД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12.01.19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26.03.19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Диф</w:t>
            </w:r>
            <w:proofErr w:type="spellEnd"/>
            <w:r>
              <w:rPr>
                <w:rFonts w:cs="Times New Roman"/>
                <w:sz w:val="22"/>
                <w:szCs w:val="22"/>
              </w:rPr>
              <w:t>. Зачет</w:t>
            </w:r>
          </w:p>
        </w:tc>
      </w:tr>
      <w:tr w:rsidR="00D76B2C" w:rsidTr="00D76B2C">
        <w:trPr>
          <w:trHeight w:val="1173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Стационар–практика. Урологии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2567CE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БСМП, отделение урологии, 7 этаж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27.03.19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31.05.19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Диф</w:t>
            </w:r>
            <w:proofErr w:type="spellEnd"/>
            <w:r>
              <w:rPr>
                <w:rFonts w:cs="Times New Roman"/>
                <w:sz w:val="22"/>
                <w:szCs w:val="22"/>
              </w:rPr>
              <w:t>. Зачет</w:t>
            </w:r>
          </w:p>
        </w:tc>
      </w:tr>
      <w:tr w:rsidR="00D76B2C" w:rsidTr="00D76B2C">
        <w:trPr>
          <w:trHeight w:val="1009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Стационар – практика. Дежурство по приемному отделению (4 дежурства в месяц)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2567CE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БСМП</w:t>
            </w:r>
            <w:r w:rsidR="00D76B2C">
              <w:rPr>
                <w:rFonts w:cs="Times New Roman"/>
                <w:sz w:val="22"/>
                <w:szCs w:val="22"/>
              </w:rPr>
              <w:t>№1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Согласно графику дежурств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D76B2C" w:rsidTr="00D76B2C">
        <w:trPr>
          <w:trHeight w:val="1009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Итого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(1800)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D76B2C" w:rsidTr="00D76B2C">
        <w:trPr>
          <w:trHeight w:val="31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6B2C" w:rsidRDefault="00D76B2C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15.06.19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28.06.19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6B2C" w:rsidRDefault="00D76B2C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Экзамен </w:t>
            </w:r>
          </w:p>
        </w:tc>
      </w:tr>
    </w:tbl>
    <w:p w:rsidR="00D76B2C" w:rsidRDefault="00D76B2C" w:rsidP="00D76B2C">
      <w:pPr>
        <w:rPr>
          <w:rFonts w:cs="Times New Roman"/>
          <w:b/>
          <w:bCs/>
          <w:sz w:val="22"/>
          <w:szCs w:val="22"/>
        </w:rPr>
      </w:pPr>
    </w:p>
    <w:p w:rsidR="00D76B2C" w:rsidRDefault="00D76B2C" w:rsidP="00D76B2C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Клинический ординатор                                                                   Фарафонов И.Б. (ФИО)</w:t>
      </w:r>
    </w:p>
    <w:p w:rsidR="007F1C97" w:rsidRDefault="007F1C97" w:rsidP="00D76B2C">
      <w:pPr>
        <w:rPr>
          <w:rFonts w:cs="Times New Roman"/>
          <w:sz w:val="22"/>
          <w:szCs w:val="22"/>
        </w:rPr>
      </w:pPr>
    </w:p>
    <w:p w:rsidR="00D76B2C" w:rsidRDefault="00D76B2C" w:rsidP="00D76B2C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Руководитель клинической ординатуры    __________________ Капсаргин Ф.П. (ФИО)</w:t>
      </w:r>
    </w:p>
    <w:p w:rsidR="00B934B1" w:rsidRDefault="00B934B1" w:rsidP="00D76B2C">
      <w:pPr>
        <w:ind w:left="57"/>
        <w:jc w:val="center"/>
        <w:rPr>
          <w:rFonts w:cs="Times New Roman"/>
          <w:sz w:val="22"/>
          <w:szCs w:val="22"/>
        </w:rPr>
      </w:pPr>
    </w:p>
    <w:sectPr w:rsidR="00B934B1">
      <w:pgSz w:w="11900" w:h="16840"/>
      <w:pgMar w:top="851" w:right="567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6AA" w:rsidRDefault="00DB46AA">
      <w:r>
        <w:separator/>
      </w:r>
    </w:p>
  </w:endnote>
  <w:endnote w:type="continuationSeparator" w:id="0">
    <w:p w:rsidR="00DB46AA" w:rsidRDefault="00DB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C97" w:rsidRDefault="007F1C9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6AA" w:rsidRDefault="00DB46AA">
      <w:r>
        <w:separator/>
      </w:r>
    </w:p>
  </w:footnote>
  <w:footnote w:type="continuationSeparator" w:id="0">
    <w:p w:rsidR="00DB46AA" w:rsidRDefault="00DB4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C97" w:rsidRDefault="007F1C9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92E"/>
    <w:multiLevelType w:val="hybridMultilevel"/>
    <w:tmpl w:val="AE2A0E5A"/>
    <w:lvl w:ilvl="0" w:tplc="067ADDB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02F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C2010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0A44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26075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80B69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DE92F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496CFB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CE2AB6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1F41C95"/>
    <w:multiLevelType w:val="hybridMultilevel"/>
    <w:tmpl w:val="745A02EC"/>
    <w:lvl w:ilvl="0" w:tplc="5C34893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AC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123266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9CCE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06F66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AA7F3E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82FB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E6E32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AEC53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5065906"/>
    <w:multiLevelType w:val="hybridMultilevel"/>
    <w:tmpl w:val="26E8F698"/>
    <w:lvl w:ilvl="0" w:tplc="EEE4260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D089D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EA6C32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B36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5219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2E6936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005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5084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D4B6F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9CE4B6A"/>
    <w:multiLevelType w:val="hybridMultilevel"/>
    <w:tmpl w:val="E6AE5472"/>
    <w:lvl w:ilvl="0" w:tplc="0E02BA9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0E91A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F0591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E4FEA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664EE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D4595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AC726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240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74BD9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B0B57C8"/>
    <w:multiLevelType w:val="hybridMultilevel"/>
    <w:tmpl w:val="DCF06D68"/>
    <w:lvl w:ilvl="0" w:tplc="D21E7AD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5A904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400EF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AACF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1AA7D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6E913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E072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9C025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BE43F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CE305D5"/>
    <w:multiLevelType w:val="hybridMultilevel"/>
    <w:tmpl w:val="B352F2F6"/>
    <w:lvl w:ilvl="0" w:tplc="71903BC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90E5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6AFB6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94972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B6D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BC899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6AB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D8AD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B09A0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D982C50"/>
    <w:multiLevelType w:val="hybridMultilevel"/>
    <w:tmpl w:val="8EA24616"/>
    <w:lvl w:ilvl="0" w:tplc="45B4741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0058A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08E5D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1C47D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302BD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BC433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F2A11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A093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80B0A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FA613EA"/>
    <w:multiLevelType w:val="hybridMultilevel"/>
    <w:tmpl w:val="7BF86478"/>
    <w:lvl w:ilvl="0" w:tplc="BDD8C2B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6AE83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04D6B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0EA1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C248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026E1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CF64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50121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FE4196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151A3009"/>
    <w:multiLevelType w:val="hybridMultilevel"/>
    <w:tmpl w:val="1CDA4BBC"/>
    <w:lvl w:ilvl="0" w:tplc="CDDE639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AC8E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A6F478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80814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EAEC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20B15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08501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BEB4D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AE1E4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16364C17"/>
    <w:multiLevelType w:val="hybridMultilevel"/>
    <w:tmpl w:val="BE0445E0"/>
    <w:lvl w:ilvl="0" w:tplc="F3943A3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70F7E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A039E8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FC5F2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4690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52AEA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CA80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A17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12B6F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16C06EF5"/>
    <w:multiLevelType w:val="hybridMultilevel"/>
    <w:tmpl w:val="DD467250"/>
    <w:lvl w:ilvl="0" w:tplc="DB2232E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64C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263CD6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A058E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8A302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180E7C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1A95D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384D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8E64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187B5347"/>
    <w:multiLevelType w:val="hybridMultilevel"/>
    <w:tmpl w:val="0E52E5F8"/>
    <w:lvl w:ilvl="0" w:tplc="F4B8BD4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FC3EC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7C397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9A29E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BA61A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DCAA5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9069E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C472D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A0A7A8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1BA42335"/>
    <w:multiLevelType w:val="hybridMultilevel"/>
    <w:tmpl w:val="C696060E"/>
    <w:lvl w:ilvl="0" w:tplc="C8BA352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C49C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2A312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2A49F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C459F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420D3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EC88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465F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ECB24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1BAA033D"/>
    <w:multiLevelType w:val="hybridMultilevel"/>
    <w:tmpl w:val="C43475C8"/>
    <w:lvl w:ilvl="0" w:tplc="D43ED74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9A099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72440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9AE1D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2863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6A71DC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3C846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76C31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50549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1FC27C17"/>
    <w:multiLevelType w:val="hybridMultilevel"/>
    <w:tmpl w:val="9B4407A8"/>
    <w:lvl w:ilvl="0" w:tplc="1B54DC4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18F00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B6DBD6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C65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BE848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2A0E3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40DF6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CA274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D277E6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21F8564B"/>
    <w:multiLevelType w:val="hybridMultilevel"/>
    <w:tmpl w:val="9CD65AC2"/>
    <w:lvl w:ilvl="0" w:tplc="330477B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DA38E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1C1FD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8617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4EF97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C2CCEE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E0276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6E06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EA47D8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239B36DB"/>
    <w:multiLevelType w:val="hybridMultilevel"/>
    <w:tmpl w:val="AD225BD0"/>
    <w:numStyleLink w:val="2"/>
  </w:abstractNum>
  <w:abstractNum w:abstractNumId="17">
    <w:nsid w:val="23B056C2"/>
    <w:multiLevelType w:val="hybridMultilevel"/>
    <w:tmpl w:val="473082D0"/>
    <w:lvl w:ilvl="0" w:tplc="E62A9C2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42760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0EB8C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5236B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7492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EE923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32BD6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CEDFF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FE95B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23EC57C7"/>
    <w:multiLevelType w:val="hybridMultilevel"/>
    <w:tmpl w:val="603650EC"/>
    <w:lvl w:ilvl="0" w:tplc="C3A2D56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CC04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C8272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D683B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68D7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765B8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C8101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564F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281F7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289349D5"/>
    <w:multiLevelType w:val="hybridMultilevel"/>
    <w:tmpl w:val="5914DD0C"/>
    <w:lvl w:ilvl="0" w:tplc="A8CACAD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82274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6AC7C8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103A4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3AACB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949F0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EE08E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A082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A89E4E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32594043"/>
    <w:multiLevelType w:val="hybridMultilevel"/>
    <w:tmpl w:val="105E3CE8"/>
    <w:lvl w:ilvl="0" w:tplc="F190B5D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B0A93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2470A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CCF2E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C46C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A8CA16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30086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52DA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84E5B4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3255DF5"/>
    <w:multiLevelType w:val="hybridMultilevel"/>
    <w:tmpl w:val="B1545662"/>
    <w:lvl w:ilvl="0" w:tplc="3E62864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6CF11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62DFE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D48A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FE69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04C01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2279C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C6AA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0AA24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3858521E"/>
    <w:multiLevelType w:val="hybridMultilevel"/>
    <w:tmpl w:val="12767768"/>
    <w:lvl w:ilvl="0" w:tplc="38A6A1A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669E8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A68C7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EE8CB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D0EC8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DAEB1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E2812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EEA8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F0607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3D30172D"/>
    <w:multiLevelType w:val="hybridMultilevel"/>
    <w:tmpl w:val="7CE0FDDC"/>
    <w:lvl w:ilvl="0" w:tplc="7EB2EC5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08A87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48C21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7E01F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8A68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F4AB76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1E321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E81C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58B40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EE511DD"/>
    <w:multiLevelType w:val="hybridMultilevel"/>
    <w:tmpl w:val="0074A30C"/>
    <w:lvl w:ilvl="0" w:tplc="9744812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DE420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42EED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CAED0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6A8E6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DA0E26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0A5AE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3807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D0A28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42324289"/>
    <w:multiLevelType w:val="hybridMultilevel"/>
    <w:tmpl w:val="AD225BD0"/>
    <w:styleLink w:val="2"/>
    <w:lvl w:ilvl="0" w:tplc="9A901688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42C8E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9C01D6">
      <w:start w:val="1"/>
      <w:numFmt w:val="lowerRoman"/>
      <w:lvlText w:val="%3."/>
      <w:lvlJc w:val="left"/>
      <w:pPr>
        <w:ind w:left="2160" w:hanging="2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169F8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6603D8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94AD50">
      <w:start w:val="1"/>
      <w:numFmt w:val="lowerRoman"/>
      <w:lvlText w:val="%6."/>
      <w:lvlJc w:val="left"/>
      <w:pPr>
        <w:ind w:left="4320" w:hanging="2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E89CA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D6D8D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16D51C">
      <w:start w:val="1"/>
      <w:numFmt w:val="lowerRoman"/>
      <w:lvlText w:val="%9."/>
      <w:lvlJc w:val="left"/>
      <w:pPr>
        <w:ind w:left="6480" w:hanging="2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4BAF3D04"/>
    <w:multiLevelType w:val="hybridMultilevel"/>
    <w:tmpl w:val="0BB43A16"/>
    <w:lvl w:ilvl="0" w:tplc="EDF429B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6FD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CC67C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4268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2CC80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0CA8AC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4E40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D8542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2A49F8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525378E3"/>
    <w:multiLevelType w:val="hybridMultilevel"/>
    <w:tmpl w:val="CF70ACAC"/>
    <w:lvl w:ilvl="0" w:tplc="DD963F7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44562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5881A8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1833E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3C23A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0AA3AE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BC81D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D8AA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FA1C44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545A4F0D"/>
    <w:multiLevelType w:val="hybridMultilevel"/>
    <w:tmpl w:val="EF4033D6"/>
    <w:lvl w:ilvl="0" w:tplc="F4BA13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1A0EF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D8756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E6D1A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38F1B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88DA5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9502F7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CCCC1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046EE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546F76E9"/>
    <w:multiLevelType w:val="hybridMultilevel"/>
    <w:tmpl w:val="14C05B38"/>
    <w:lvl w:ilvl="0" w:tplc="FB42C4A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78953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E03D76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7A7C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F8857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829FFC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48CD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30A74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9CBD3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55335C9B"/>
    <w:multiLevelType w:val="hybridMultilevel"/>
    <w:tmpl w:val="C5303B7A"/>
    <w:lvl w:ilvl="0" w:tplc="1A9AC71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9217B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C2D2E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3EBB8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ACFD0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86C61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A0DD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C680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E2E918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55C7798E"/>
    <w:multiLevelType w:val="hybridMultilevel"/>
    <w:tmpl w:val="218084BE"/>
    <w:lvl w:ilvl="0" w:tplc="CCF0A12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3E00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86177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AA48B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50F01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668D5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EAF32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CA3CE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386A8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5710535F"/>
    <w:multiLevelType w:val="hybridMultilevel"/>
    <w:tmpl w:val="3BEC60EC"/>
    <w:lvl w:ilvl="0" w:tplc="D92AD69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FAA9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5A089C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7ACD4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5676E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6E44B2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C2A27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143AA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56ED24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5AF83675"/>
    <w:multiLevelType w:val="hybridMultilevel"/>
    <w:tmpl w:val="CD0279E4"/>
    <w:lvl w:ilvl="0" w:tplc="BC84984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EED20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C9842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5C24D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7AB2D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3E271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DEF22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A861C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F8A9C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5C5B65F1"/>
    <w:multiLevelType w:val="hybridMultilevel"/>
    <w:tmpl w:val="27E2967A"/>
    <w:lvl w:ilvl="0" w:tplc="32FE99E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58A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BEBE8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3EA75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1E943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B8962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04282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52556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F6928E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5C8E7555"/>
    <w:multiLevelType w:val="hybridMultilevel"/>
    <w:tmpl w:val="20388AA8"/>
    <w:lvl w:ilvl="0" w:tplc="DD44032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CE4B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C114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1202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F62EA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CCC51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8460E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44877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AA1BE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61D03A0A"/>
    <w:multiLevelType w:val="hybridMultilevel"/>
    <w:tmpl w:val="A8683700"/>
    <w:lvl w:ilvl="0" w:tplc="735873A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8EF5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AEDC6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366BF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6035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EE797C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D0F6E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E04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0AEB3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nsid w:val="62884D7C"/>
    <w:multiLevelType w:val="hybridMultilevel"/>
    <w:tmpl w:val="AB94D9A2"/>
    <w:lvl w:ilvl="0" w:tplc="B59218C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B0027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B4C472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5C0C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B205F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F83E3E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3C481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B647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1ED86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62AB0590"/>
    <w:multiLevelType w:val="hybridMultilevel"/>
    <w:tmpl w:val="48C07934"/>
    <w:lvl w:ilvl="0" w:tplc="4BAEBCF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60B1D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ECD92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88D02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9EC9B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E8542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FEF7C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A2774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041E0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69FE7ECE"/>
    <w:multiLevelType w:val="hybridMultilevel"/>
    <w:tmpl w:val="EC4226F2"/>
    <w:lvl w:ilvl="0" w:tplc="816C6C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0E44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1606D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A841D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AEA09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BCBDA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26C52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844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C04F00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71476FDB"/>
    <w:multiLevelType w:val="hybridMultilevel"/>
    <w:tmpl w:val="E5A232E8"/>
    <w:lvl w:ilvl="0" w:tplc="74E85CC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E8C6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6A0A3C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062BF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EE8E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5CDFF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940E7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5AF88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B6076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726023C5"/>
    <w:multiLevelType w:val="hybridMultilevel"/>
    <w:tmpl w:val="086A2F4E"/>
    <w:lvl w:ilvl="0" w:tplc="4BF8E0F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42558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FAA248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2CD3D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1AE1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F8864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D2B7A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467E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08A92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75700AF6"/>
    <w:multiLevelType w:val="hybridMultilevel"/>
    <w:tmpl w:val="5AB2ECC6"/>
    <w:lvl w:ilvl="0" w:tplc="FAD4450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5247B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E2CC0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6E9FD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465C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B0648E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78503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9A0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D2C4DC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76573E47"/>
    <w:multiLevelType w:val="hybridMultilevel"/>
    <w:tmpl w:val="AF329622"/>
    <w:lvl w:ilvl="0" w:tplc="32E03F0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985C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7E99B6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5482B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76005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843F3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E2A9D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3832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9C5C4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78CC69D6"/>
    <w:multiLevelType w:val="hybridMultilevel"/>
    <w:tmpl w:val="F34C4FF0"/>
    <w:lvl w:ilvl="0" w:tplc="42866DB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DCEF7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B4D82C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5EBB6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A0CE3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3656CC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E46C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F01A1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425864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7A34674E"/>
    <w:multiLevelType w:val="hybridMultilevel"/>
    <w:tmpl w:val="DE2E336E"/>
    <w:lvl w:ilvl="0" w:tplc="5E60246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A8ADA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2A0A7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7E130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82790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2072A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D0008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0E80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04EEE6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nsid w:val="7C3E2D73"/>
    <w:multiLevelType w:val="hybridMultilevel"/>
    <w:tmpl w:val="97365844"/>
    <w:lvl w:ilvl="0" w:tplc="AACA937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AAE9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343A0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3692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44D0E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78355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9E7B6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1039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86010E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3"/>
    <w:lvlOverride w:ilvl="0">
      <w:startOverride w:val="2"/>
    </w:lvlOverride>
  </w:num>
  <w:num w:numId="5">
    <w:abstractNumId w:val="35"/>
    <w:lvlOverride w:ilvl="0">
      <w:startOverride w:val="3"/>
    </w:lvlOverride>
  </w:num>
  <w:num w:numId="6">
    <w:abstractNumId w:val="10"/>
    <w:lvlOverride w:ilvl="0">
      <w:startOverride w:val="4"/>
    </w:lvlOverride>
  </w:num>
  <w:num w:numId="7">
    <w:abstractNumId w:val="22"/>
    <w:lvlOverride w:ilvl="0">
      <w:startOverride w:val="5"/>
    </w:lvlOverride>
  </w:num>
  <w:num w:numId="8">
    <w:abstractNumId w:val="2"/>
    <w:lvlOverride w:ilvl="0">
      <w:startOverride w:val="6"/>
    </w:lvlOverride>
  </w:num>
  <w:num w:numId="9">
    <w:abstractNumId w:val="1"/>
    <w:lvlOverride w:ilvl="0">
      <w:startOverride w:val="7"/>
    </w:lvlOverride>
  </w:num>
  <w:num w:numId="10">
    <w:abstractNumId w:val="41"/>
    <w:lvlOverride w:ilvl="0">
      <w:startOverride w:val="8"/>
    </w:lvlOverride>
  </w:num>
  <w:num w:numId="11">
    <w:abstractNumId w:val="7"/>
    <w:lvlOverride w:ilvl="0">
      <w:startOverride w:val="9"/>
    </w:lvlOverride>
  </w:num>
  <w:num w:numId="12">
    <w:abstractNumId w:val="26"/>
    <w:lvlOverride w:ilvl="0">
      <w:startOverride w:val="10"/>
    </w:lvlOverride>
  </w:num>
  <w:num w:numId="13">
    <w:abstractNumId w:val="13"/>
    <w:lvlOverride w:ilvl="0">
      <w:startOverride w:val="11"/>
    </w:lvlOverride>
  </w:num>
  <w:num w:numId="14">
    <w:abstractNumId w:val="14"/>
    <w:lvlOverride w:ilvl="0">
      <w:startOverride w:val="12"/>
    </w:lvlOverride>
  </w:num>
  <w:num w:numId="15">
    <w:abstractNumId w:val="18"/>
    <w:lvlOverride w:ilvl="0">
      <w:startOverride w:val="13"/>
    </w:lvlOverride>
  </w:num>
  <w:num w:numId="16">
    <w:abstractNumId w:val="0"/>
    <w:lvlOverride w:ilvl="0">
      <w:startOverride w:val="14"/>
    </w:lvlOverride>
  </w:num>
  <w:num w:numId="17">
    <w:abstractNumId w:val="45"/>
    <w:lvlOverride w:ilvl="0">
      <w:startOverride w:val="15"/>
    </w:lvlOverride>
  </w:num>
  <w:num w:numId="18">
    <w:abstractNumId w:val="29"/>
  </w:num>
  <w:num w:numId="19">
    <w:abstractNumId w:val="20"/>
    <w:lvlOverride w:ilvl="0">
      <w:startOverride w:val="2"/>
    </w:lvlOverride>
  </w:num>
  <w:num w:numId="20">
    <w:abstractNumId w:val="28"/>
    <w:lvlOverride w:ilvl="0">
      <w:startOverride w:val="3"/>
    </w:lvlOverride>
  </w:num>
  <w:num w:numId="21">
    <w:abstractNumId w:val="24"/>
    <w:lvlOverride w:ilvl="0">
      <w:startOverride w:val="4"/>
    </w:lvlOverride>
  </w:num>
  <w:num w:numId="22">
    <w:abstractNumId w:val="17"/>
    <w:lvlOverride w:ilvl="0">
      <w:startOverride w:val="5"/>
    </w:lvlOverride>
  </w:num>
  <w:num w:numId="23">
    <w:abstractNumId w:val="12"/>
    <w:lvlOverride w:ilvl="0">
      <w:startOverride w:val="6"/>
    </w:lvlOverride>
  </w:num>
  <w:num w:numId="24">
    <w:abstractNumId w:val="31"/>
    <w:lvlOverride w:ilvl="0">
      <w:startOverride w:val="7"/>
    </w:lvlOverride>
  </w:num>
  <w:num w:numId="25">
    <w:abstractNumId w:val="46"/>
    <w:lvlOverride w:ilvl="0">
      <w:startOverride w:val="8"/>
    </w:lvlOverride>
  </w:num>
  <w:num w:numId="26">
    <w:abstractNumId w:val="32"/>
    <w:lvlOverride w:ilvl="0">
      <w:startOverride w:val="9"/>
    </w:lvlOverride>
  </w:num>
  <w:num w:numId="27">
    <w:abstractNumId w:val="8"/>
    <w:lvlOverride w:ilvl="0">
      <w:startOverride w:val="10"/>
    </w:lvlOverride>
  </w:num>
  <w:num w:numId="28">
    <w:abstractNumId w:val="39"/>
    <w:lvlOverride w:ilvl="0">
      <w:startOverride w:val="11"/>
    </w:lvlOverride>
  </w:num>
  <w:num w:numId="29">
    <w:abstractNumId w:val="11"/>
    <w:lvlOverride w:ilvl="0">
      <w:startOverride w:val="12"/>
    </w:lvlOverride>
  </w:num>
  <w:num w:numId="30">
    <w:abstractNumId w:val="19"/>
    <w:lvlOverride w:ilvl="0">
      <w:startOverride w:val="13"/>
    </w:lvlOverride>
  </w:num>
  <w:num w:numId="31">
    <w:abstractNumId w:val="30"/>
    <w:lvlOverride w:ilvl="0">
      <w:startOverride w:val="14"/>
    </w:lvlOverride>
  </w:num>
  <w:num w:numId="32">
    <w:abstractNumId w:val="44"/>
    <w:lvlOverride w:ilvl="0">
      <w:startOverride w:val="15"/>
    </w:lvlOverride>
  </w:num>
  <w:num w:numId="33">
    <w:abstractNumId w:val="21"/>
  </w:num>
  <w:num w:numId="34">
    <w:abstractNumId w:val="4"/>
    <w:lvlOverride w:ilvl="0">
      <w:startOverride w:val="2"/>
    </w:lvlOverride>
  </w:num>
  <w:num w:numId="35">
    <w:abstractNumId w:val="15"/>
    <w:lvlOverride w:ilvl="0">
      <w:startOverride w:val="3"/>
    </w:lvlOverride>
  </w:num>
  <w:num w:numId="36">
    <w:abstractNumId w:val="27"/>
    <w:lvlOverride w:ilvl="0">
      <w:startOverride w:val="4"/>
    </w:lvlOverride>
  </w:num>
  <w:num w:numId="37">
    <w:abstractNumId w:val="33"/>
    <w:lvlOverride w:ilvl="0">
      <w:startOverride w:val="5"/>
    </w:lvlOverride>
  </w:num>
  <w:num w:numId="38">
    <w:abstractNumId w:val="36"/>
    <w:lvlOverride w:ilvl="0">
      <w:startOverride w:val="6"/>
    </w:lvlOverride>
  </w:num>
  <w:num w:numId="39">
    <w:abstractNumId w:val="34"/>
    <w:lvlOverride w:ilvl="0">
      <w:startOverride w:val="7"/>
    </w:lvlOverride>
  </w:num>
  <w:num w:numId="40">
    <w:abstractNumId w:val="43"/>
    <w:lvlOverride w:ilvl="0">
      <w:startOverride w:val="8"/>
    </w:lvlOverride>
  </w:num>
  <w:num w:numId="41">
    <w:abstractNumId w:val="6"/>
    <w:lvlOverride w:ilvl="0">
      <w:startOverride w:val="9"/>
    </w:lvlOverride>
  </w:num>
  <w:num w:numId="42">
    <w:abstractNumId w:val="40"/>
    <w:lvlOverride w:ilvl="0">
      <w:startOverride w:val="10"/>
    </w:lvlOverride>
  </w:num>
  <w:num w:numId="43">
    <w:abstractNumId w:val="38"/>
    <w:lvlOverride w:ilvl="0">
      <w:startOverride w:val="11"/>
    </w:lvlOverride>
  </w:num>
  <w:num w:numId="44">
    <w:abstractNumId w:val="23"/>
    <w:lvlOverride w:ilvl="0">
      <w:startOverride w:val="12"/>
    </w:lvlOverride>
  </w:num>
  <w:num w:numId="45">
    <w:abstractNumId w:val="5"/>
    <w:lvlOverride w:ilvl="0">
      <w:startOverride w:val="13"/>
    </w:lvlOverride>
  </w:num>
  <w:num w:numId="46">
    <w:abstractNumId w:val="37"/>
    <w:lvlOverride w:ilvl="0">
      <w:startOverride w:val="14"/>
    </w:lvlOverride>
  </w:num>
  <w:num w:numId="47">
    <w:abstractNumId w:val="42"/>
    <w:lvlOverride w:ilvl="0">
      <w:startOverride w:val="15"/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4B1"/>
    <w:rsid w:val="00052702"/>
    <w:rsid w:val="000D3056"/>
    <w:rsid w:val="001748B6"/>
    <w:rsid w:val="00185996"/>
    <w:rsid w:val="001A4B2D"/>
    <w:rsid w:val="001F3BDE"/>
    <w:rsid w:val="00227E08"/>
    <w:rsid w:val="002567CE"/>
    <w:rsid w:val="002E7D4D"/>
    <w:rsid w:val="00303F07"/>
    <w:rsid w:val="0044467E"/>
    <w:rsid w:val="004C48E7"/>
    <w:rsid w:val="005B19CB"/>
    <w:rsid w:val="005F6E6B"/>
    <w:rsid w:val="00645FC5"/>
    <w:rsid w:val="00692778"/>
    <w:rsid w:val="006D3F62"/>
    <w:rsid w:val="00707728"/>
    <w:rsid w:val="007103F1"/>
    <w:rsid w:val="00754172"/>
    <w:rsid w:val="00791CD8"/>
    <w:rsid w:val="007F1C97"/>
    <w:rsid w:val="00816E0B"/>
    <w:rsid w:val="0082024D"/>
    <w:rsid w:val="00922345"/>
    <w:rsid w:val="00A31E4E"/>
    <w:rsid w:val="00A34A73"/>
    <w:rsid w:val="00A7697C"/>
    <w:rsid w:val="00A85153"/>
    <w:rsid w:val="00B76FCF"/>
    <w:rsid w:val="00B934B1"/>
    <w:rsid w:val="00C97510"/>
    <w:rsid w:val="00CB6B71"/>
    <w:rsid w:val="00CC3682"/>
    <w:rsid w:val="00D06D98"/>
    <w:rsid w:val="00D76B2C"/>
    <w:rsid w:val="00DB46AA"/>
    <w:rsid w:val="00DD1223"/>
    <w:rsid w:val="00DE7C2E"/>
    <w:rsid w:val="00E64BF7"/>
    <w:rsid w:val="00F05309"/>
    <w:rsid w:val="00FC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paragraph" w:styleId="5">
    <w:name w:val="heading 5"/>
    <w:next w:val="a"/>
    <w:pPr>
      <w:tabs>
        <w:tab w:val="left" w:pos="1008"/>
      </w:tabs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  <w:vertAlign w:val="super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Body Text Indent"/>
    <w:pPr>
      <w:spacing w:after="120"/>
      <w:ind w:left="283"/>
    </w:pPr>
    <w:rPr>
      <w:rFonts w:eastAsia="Times New Roman"/>
      <w:color w:val="000000"/>
      <w:sz w:val="24"/>
      <w:szCs w:val="24"/>
      <w:u w:color="000000"/>
    </w:rPr>
  </w:style>
  <w:style w:type="paragraph" w:styleId="a6">
    <w:name w:val="Body Text"/>
    <w:pPr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footer"/>
    <w:pPr>
      <w:tabs>
        <w:tab w:val="center" w:pos="4677"/>
        <w:tab w:val="right" w:pos="9355"/>
      </w:tabs>
    </w:pPr>
    <w:rPr>
      <w:rFonts w:eastAsia="Times New Roman"/>
      <w:color w:val="000000"/>
      <w:u w:color="000000"/>
    </w:rPr>
  </w:style>
  <w:style w:type="numbering" w:customStyle="1" w:styleId="2">
    <w:name w:val="Импортированный стиль 2"/>
    <w:pPr>
      <w:numPr>
        <w:numId w:val="1"/>
      </w:numPr>
    </w:pPr>
  </w:style>
  <w:style w:type="paragraph" w:customStyle="1" w:styleId="FR2">
    <w:name w:val="FR2"/>
    <w:pPr>
      <w:widowControl w:val="0"/>
    </w:pPr>
    <w:rPr>
      <w:rFonts w:ascii="Arial" w:hAnsi="Arial" w:cs="Arial Unicode MS"/>
      <w:color w:val="000000"/>
      <w:sz w:val="16"/>
      <w:szCs w:val="16"/>
      <w:u w:color="000000"/>
    </w:rPr>
  </w:style>
  <w:style w:type="paragraph" w:customStyle="1" w:styleId="50">
    <w:name w:val="заголовок 5"/>
    <w:next w:val="a"/>
    <w:pPr>
      <w:keepNext/>
      <w:spacing w:line="360" w:lineRule="auto"/>
      <w:jc w:val="center"/>
    </w:pPr>
    <w:rPr>
      <w:rFonts w:cs="Arial Unicode MS"/>
      <w:color w:val="000000"/>
      <w:sz w:val="28"/>
      <w:szCs w:val="28"/>
      <w:u w:color="000000"/>
    </w:rPr>
  </w:style>
  <w:style w:type="paragraph" w:styleId="a8">
    <w:name w:val="No Spacing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9">
    <w:name w:val="Содержимое таблицы"/>
    <w:pPr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aa">
    <w:name w:val="Balloon Text"/>
    <w:basedOn w:val="a"/>
    <w:link w:val="ab"/>
    <w:uiPriority w:val="99"/>
    <w:semiHidden/>
    <w:unhideWhenUsed/>
    <w:rsid w:val="001F3BD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3BDE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paragraph" w:styleId="5">
    <w:name w:val="heading 5"/>
    <w:next w:val="a"/>
    <w:pPr>
      <w:tabs>
        <w:tab w:val="left" w:pos="1008"/>
      </w:tabs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  <w:vertAlign w:val="super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Body Text Indent"/>
    <w:pPr>
      <w:spacing w:after="120"/>
      <w:ind w:left="283"/>
    </w:pPr>
    <w:rPr>
      <w:rFonts w:eastAsia="Times New Roman"/>
      <w:color w:val="000000"/>
      <w:sz w:val="24"/>
      <w:szCs w:val="24"/>
      <w:u w:color="000000"/>
    </w:rPr>
  </w:style>
  <w:style w:type="paragraph" w:styleId="a6">
    <w:name w:val="Body Text"/>
    <w:pPr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footer"/>
    <w:pPr>
      <w:tabs>
        <w:tab w:val="center" w:pos="4677"/>
        <w:tab w:val="right" w:pos="9355"/>
      </w:tabs>
    </w:pPr>
    <w:rPr>
      <w:rFonts w:eastAsia="Times New Roman"/>
      <w:color w:val="000000"/>
      <w:u w:color="000000"/>
    </w:rPr>
  </w:style>
  <w:style w:type="numbering" w:customStyle="1" w:styleId="2">
    <w:name w:val="Импортированный стиль 2"/>
    <w:pPr>
      <w:numPr>
        <w:numId w:val="1"/>
      </w:numPr>
    </w:pPr>
  </w:style>
  <w:style w:type="paragraph" w:customStyle="1" w:styleId="FR2">
    <w:name w:val="FR2"/>
    <w:pPr>
      <w:widowControl w:val="0"/>
    </w:pPr>
    <w:rPr>
      <w:rFonts w:ascii="Arial" w:hAnsi="Arial" w:cs="Arial Unicode MS"/>
      <w:color w:val="000000"/>
      <w:sz w:val="16"/>
      <w:szCs w:val="16"/>
      <w:u w:color="000000"/>
    </w:rPr>
  </w:style>
  <w:style w:type="paragraph" w:customStyle="1" w:styleId="50">
    <w:name w:val="заголовок 5"/>
    <w:next w:val="a"/>
    <w:pPr>
      <w:keepNext/>
      <w:spacing w:line="360" w:lineRule="auto"/>
      <w:jc w:val="center"/>
    </w:pPr>
    <w:rPr>
      <w:rFonts w:cs="Arial Unicode MS"/>
      <w:color w:val="000000"/>
      <w:sz w:val="28"/>
      <w:szCs w:val="28"/>
      <w:u w:color="000000"/>
    </w:rPr>
  </w:style>
  <w:style w:type="paragraph" w:styleId="a8">
    <w:name w:val="No Spacing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9">
    <w:name w:val="Содержимое таблицы"/>
    <w:pPr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aa">
    <w:name w:val="Balloon Text"/>
    <w:basedOn w:val="a"/>
    <w:link w:val="ab"/>
    <w:uiPriority w:val="99"/>
    <w:semiHidden/>
    <w:unhideWhenUsed/>
    <w:rsid w:val="001F3BD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3BDE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CE2A2-8A59-4C23-B640-9E5984C23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4236</Words>
  <Characters>24147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ТкаченкоОВ</dc:creator>
  <cp:lastModifiedBy>RePack by Diakov</cp:lastModifiedBy>
  <cp:revision>3</cp:revision>
  <dcterms:created xsi:type="dcterms:W3CDTF">2019-03-24T17:16:00Z</dcterms:created>
  <dcterms:modified xsi:type="dcterms:W3CDTF">2019-03-24T17:27:00Z</dcterms:modified>
</cp:coreProperties>
</file>