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B4" w:rsidRDefault="004D38B4" w:rsidP="004D38B4">
      <w:pPr>
        <w:jc w:val="center"/>
      </w:pPr>
      <w:proofErr w:type="spellStart"/>
      <w:r>
        <w:t>Некариозные</w:t>
      </w:r>
      <w:proofErr w:type="spellEnd"/>
      <w:r>
        <w:t xml:space="preserve"> поражения зубов.</w:t>
      </w:r>
    </w:p>
    <w:p w:rsidR="00D050B0" w:rsidRDefault="00D050B0" w:rsidP="004D38B4">
      <w:pPr>
        <w:spacing w:after="0"/>
        <w:jc w:val="both"/>
      </w:pPr>
      <w:r>
        <w:t>1) Причины развития системной гипоплазии временных зубов:</w:t>
      </w:r>
    </w:p>
    <w:p w:rsidR="00D050B0" w:rsidRDefault="00D050B0" w:rsidP="004D38B4">
      <w:pPr>
        <w:spacing w:after="0"/>
        <w:jc w:val="both"/>
      </w:pPr>
      <w:r>
        <w:t>Гипоплазия — это нарушение обызвествления и формирования твердых</w:t>
      </w:r>
      <w:r w:rsidR="004D38B4">
        <w:t xml:space="preserve"> </w:t>
      </w:r>
      <w:r>
        <w:t>тканей зубов. Клинически гипоплазия проявляется точечными,</w:t>
      </w:r>
      <w:r w:rsidR="004D38B4">
        <w:t xml:space="preserve"> </w:t>
      </w:r>
      <w:r>
        <w:t>чашеобразными углублениями, поперечными бороздками, опоясывающими</w:t>
      </w:r>
      <w:r w:rsidR="004D38B4">
        <w:t xml:space="preserve"> </w:t>
      </w:r>
      <w:r>
        <w:t>зуб на определенном уровне. Иногда эмаль истончается, и через нее</w:t>
      </w:r>
      <w:r w:rsidR="004D38B4">
        <w:t xml:space="preserve"> </w:t>
      </w:r>
      <w:r>
        <w:t>просвечивается дентин. При системной гипоплазии тканей временных или</w:t>
      </w:r>
      <w:r w:rsidR="004D38B4">
        <w:t xml:space="preserve"> </w:t>
      </w:r>
      <w:r>
        <w:t>постоянных зубов поражаются симметрично расположенные зубы одного</w:t>
      </w:r>
      <w:r w:rsidR="004D38B4">
        <w:t xml:space="preserve"> </w:t>
      </w:r>
      <w:r>
        <w:t>периода минерализации, например, центральные резцы и первые маляры.</w:t>
      </w:r>
      <w:r w:rsidR="004D38B4">
        <w:t xml:space="preserve"> </w:t>
      </w:r>
      <w:r>
        <w:t>Дефекты проявляются сразу после прорезывания постоянных зубов.</w:t>
      </w:r>
      <w:r w:rsidR="004D38B4">
        <w:t xml:space="preserve"> </w:t>
      </w:r>
      <w:r>
        <w:t>Причина гипоплазии во временном прикусе: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>инфекции, перенесенные беременной женщиной (краснуху,</w:t>
      </w:r>
      <w:r>
        <w:t xml:space="preserve"> </w:t>
      </w:r>
      <w:r w:rsidR="00D050B0">
        <w:t>токсоплазмоз, грипп, ОРВИ);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 xml:space="preserve">токсикоз или </w:t>
      </w:r>
      <w:proofErr w:type="spellStart"/>
      <w:r w:rsidR="00D050B0">
        <w:t>гестоз</w:t>
      </w:r>
      <w:proofErr w:type="spellEnd"/>
      <w:r w:rsidR="00D050B0">
        <w:t xml:space="preserve"> тяжелой формы;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>резус-конфликт между матерью и ребенком;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 xml:space="preserve"> наследственная предрасположенность;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>тяжелые или стремительные роды;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>курение, прием спиртного или наркотиков женщиной в период</w:t>
      </w:r>
      <w:r>
        <w:t xml:space="preserve"> </w:t>
      </w:r>
      <w:r w:rsidR="00D050B0">
        <w:t>вынашивания плода;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>недостаточное количество витаминов в организме беременной;</w:t>
      </w:r>
    </w:p>
    <w:p w:rsidR="00D050B0" w:rsidRDefault="004D38B4" w:rsidP="004D38B4">
      <w:pPr>
        <w:spacing w:after="0"/>
        <w:jc w:val="both"/>
      </w:pPr>
      <w:r>
        <w:t>-</w:t>
      </w:r>
      <w:r w:rsidR="00D050B0">
        <w:t>прием женщиной во время беременности в целях терапии антибиотиков,</w:t>
      </w:r>
      <w:r>
        <w:t xml:space="preserve"> </w:t>
      </w:r>
      <w:r w:rsidR="00D050B0">
        <w:t>входящих в группу тетрациклинов.</w:t>
      </w:r>
    </w:p>
    <w:p w:rsidR="00D050B0" w:rsidRDefault="00D050B0" w:rsidP="004D38B4">
      <w:pPr>
        <w:spacing w:after="0"/>
        <w:jc w:val="both"/>
      </w:pPr>
      <w:r>
        <w:t xml:space="preserve">2) </w:t>
      </w:r>
      <w:r w:rsidR="004D38B4">
        <w:t xml:space="preserve">Флюороз-системное поражение всех зубов. </w:t>
      </w:r>
      <w:bookmarkStart w:id="0" w:name="_GoBack"/>
      <w:bookmarkEnd w:id="0"/>
      <w:r>
        <w:t>Причины флюороза постоянных зубов: флюороз зубов является</w:t>
      </w:r>
      <w:r w:rsidR="004D38B4">
        <w:t xml:space="preserve"> </w:t>
      </w:r>
      <w:r>
        <w:t>системным нарушением развития твердых тканей, проявляет</w:t>
      </w:r>
      <w:r w:rsidR="004D38B4">
        <w:t xml:space="preserve"> </w:t>
      </w:r>
      <w:r>
        <w:t>изменением цвета зубов (крапчатостью эмали) и нарушениями их</w:t>
      </w:r>
      <w:r w:rsidR="004D38B4">
        <w:t xml:space="preserve"> </w:t>
      </w:r>
      <w:r>
        <w:t>целостности различной тяжести при полном сохранении функции и</w:t>
      </w:r>
      <w:r w:rsidR="004D38B4">
        <w:t xml:space="preserve"> </w:t>
      </w:r>
      <w:r>
        <w:t>относительно большей устойчивости к кариесу.</w:t>
      </w:r>
      <w:r w:rsidR="004D38B4">
        <w:t xml:space="preserve"> </w:t>
      </w:r>
      <w:r>
        <w:t>Причина флюороза установлена в длительном повышенном поступлении в</w:t>
      </w:r>
      <w:r w:rsidR="004D38B4">
        <w:t xml:space="preserve"> </w:t>
      </w:r>
      <w:r>
        <w:t>организм фтора из окружающей среды (воды, продуктов питания, атмосферы)</w:t>
      </w:r>
      <w:r w:rsidR="004D38B4">
        <w:t xml:space="preserve"> </w:t>
      </w:r>
      <w:r>
        <w:t>в период развития зубов. Основной источник фтора — питьевая вода. Если фтор поступает в организм с питьевой водой в количестве большем, чем 1,5 мг</w:t>
      </w:r>
      <w:r w:rsidR="004D38B4">
        <w:t xml:space="preserve"> </w:t>
      </w:r>
      <w:r>
        <w:t>в сутки, то развивается флюороз костей и зубов.</w:t>
      </w:r>
      <w:r w:rsidR="004D38B4">
        <w:t xml:space="preserve"> Чем большее количество фтора поступает в организм, тем тяжелее протекает болезнь.</w:t>
      </w:r>
    </w:p>
    <w:p w:rsidR="004D38B4" w:rsidRDefault="00D050B0" w:rsidP="004D38B4">
      <w:pPr>
        <w:spacing w:after="0"/>
        <w:jc w:val="both"/>
      </w:pPr>
      <w:r>
        <w:t>3) Лечение и диспансеризацию детей 6 лет с системной гипоплазией: При</w:t>
      </w:r>
      <w:r w:rsidR="004D38B4">
        <w:t xml:space="preserve"> </w:t>
      </w:r>
      <w:r>
        <w:t>гипоплазии зубов рекомендуется проведение курса</w:t>
      </w:r>
      <w:r w:rsidR="004D38B4">
        <w:t xml:space="preserve"> </w:t>
      </w:r>
      <w:proofErr w:type="spellStart"/>
      <w:r>
        <w:t>реминерализирующей</w:t>
      </w:r>
      <w:proofErr w:type="spellEnd"/>
      <w:r>
        <w:t xml:space="preserve"> терапии на участки поражения с использованием</w:t>
      </w:r>
      <w:r w:rsidR="004D38B4">
        <w:t xml:space="preserve"> </w:t>
      </w:r>
      <w:r>
        <w:t>растворов фторидов.</w:t>
      </w:r>
    </w:p>
    <w:p w:rsidR="00D050B0" w:rsidRDefault="00D050B0" w:rsidP="004D38B4">
      <w:pPr>
        <w:spacing w:after="0"/>
        <w:jc w:val="both"/>
      </w:pPr>
      <w:r>
        <w:t>Если определяется шероховатость эмали или ее неглубокое</w:t>
      </w:r>
      <w:r w:rsidR="004D38B4">
        <w:t xml:space="preserve"> </w:t>
      </w:r>
      <w:r>
        <w:t xml:space="preserve">размягчение, во </w:t>
      </w:r>
      <w:proofErr w:type="gramStart"/>
      <w:r>
        <w:t xml:space="preserve">избежание </w:t>
      </w:r>
      <w:r w:rsidR="004D38B4">
        <w:t xml:space="preserve"> </w:t>
      </w:r>
      <w:r>
        <w:t>поражения</w:t>
      </w:r>
      <w:proofErr w:type="gramEnd"/>
      <w:r>
        <w:t xml:space="preserve"> гипоплазии кариесом, эти</w:t>
      </w:r>
      <w:r w:rsidR="004D38B4">
        <w:t xml:space="preserve"> </w:t>
      </w:r>
      <w:r>
        <w:t xml:space="preserve">участки эмали следует </w:t>
      </w:r>
      <w:proofErr w:type="spellStart"/>
      <w:r>
        <w:t>сошлифовывать</w:t>
      </w:r>
      <w:proofErr w:type="spellEnd"/>
      <w:r>
        <w:t>.</w:t>
      </w:r>
      <w:r w:rsidR="004D38B4">
        <w:t xml:space="preserve"> </w:t>
      </w:r>
      <w:r>
        <w:t>При глубоких поражениях эмали, проникающих до дентина,</w:t>
      </w:r>
      <w:r w:rsidR="004D38B4">
        <w:t xml:space="preserve"> </w:t>
      </w:r>
      <w:r>
        <w:t>нео</w:t>
      </w:r>
      <w:r w:rsidR="004D38B4">
        <w:t xml:space="preserve">бходимо препарировать полость и </w:t>
      </w:r>
      <w:r>
        <w:t>запломбировать ее.</w:t>
      </w:r>
      <w:r w:rsidR="004D38B4">
        <w:t xml:space="preserve"> </w:t>
      </w:r>
      <w:r>
        <w:t>При выраженных изменениях показано ортопедическое лечение.</w:t>
      </w:r>
    </w:p>
    <w:p w:rsidR="00D050B0" w:rsidRDefault="00D050B0" w:rsidP="004D38B4">
      <w:pPr>
        <w:spacing w:after="0"/>
        <w:jc w:val="both"/>
      </w:pPr>
      <w:r>
        <w:t>Диспансеризация. Регулярные осмотры 1 раз в 3 месяца, профессиональная</w:t>
      </w:r>
      <w:r w:rsidR="004D38B4">
        <w:t xml:space="preserve"> </w:t>
      </w:r>
      <w:r>
        <w:t xml:space="preserve">гигиена полости рта, </w:t>
      </w:r>
      <w:proofErr w:type="spellStart"/>
      <w:r>
        <w:t>реминерализирующая</w:t>
      </w:r>
      <w:proofErr w:type="spellEnd"/>
      <w:r>
        <w:t xml:space="preserve"> терапия.</w:t>
      </w:r>
    </w:p>
    <w:p w:rsidR="00D050B0" w:rsidRDefault="00D050B0" w:rsidP="004D38B4">
      <w:pPr>
        <w:spacing w:after="0"/>
        <w:jc w:val="both"/>
      </w:pPr>
      <w:r>
        <w:t>4) Лечение и диспансеризация взрослых пациентов с флюорозом: флюороз</w:t>
      </w:r>
      <w:r w:rsidR="004D38B4">
        <w:t xml:space="preserve"> </w:t>
      </w:r>
      <w:r>
        <w:t>вызывает необратимые изменения твердых тканей, т. к. зубы</w:t>
      </w:r>
      <w:r w:rsidR="004D38B4">
        <w:t xml:space="preserve"> </w:t>
      </w:r>
      <w:r>
        <w:t>поражаются в период их развития.</w:t>
      </w:r>
    </w:p>
    <w:p w:rsidR="00D050B0" w:rsidRDefault="00D050B0" w:rsidP="004D38B4">
      <w:pPr>
        <w:spacing w:after="0"/>
        <w:jc w:val="both"/>
      </w:pPr>
      <w:r>
        <w:t>Можно провести симптоматическое лечение пациентам, которые жалуются</w:t>
      </w:r>
      <w:r w:rsidR="004D38B4">
        <w:t xml:space="preserve"> </w:t>
      </w:r>
      <w:r>
        <w:t>на эстетический дискомфорт, путем отбеливания зубов. При наличии</w:t>
      </w:r>
      <w:r w:rsidR="004D38B4">
        <w:t xml:space="preserve"> </w:t>
      </w:r>
      <w:r>
        <w:t>коричневой пигментации эмали зуба возможно использование системного</w:t>
      </w:r>
      <w:r w:rsidR="004D38B4">
        <w:t xml:space="preserve"> </w:t>
      </w:r>
      <w:r>
        <w:t>отбеливания.</w:t>
      </w:r>
    </w:p>
    <w:p w:rsidR="00D050B0" w:rsidRDefault="00D050B0" w:rsidP="004D38B4">
      <w:pPr>
        <w:spacing w:after="0"/>
        <w:jc w:val="both"/>
      </w:pPr>
      <w:r>
        <w:t>Больным тяжелым флюорозом, у которых образовались дефекты зубов,</w:t>
      </w:r>
      <w:r w:rsidR="004D38B4">
        <w:t xml:space="preserve"> </w:t>
      </w:r>
      <w:r>
        <w:t>показано пломбирование зубов или покрытие искусственными коронками.</w:t>
      </w:r>
    </w:p>
    <w:p w:rsidR="00C07D9A" w:rsidRDefault="00D050B0" w:rsidP="004D38B4">
      <w:pPr>
        <w:spacing w:after="0"/>
        <w:jc w:val="both"/>
      </w:pPr>
      <w:r>
        <w:t>Диспансеризация. Осмотры 1 раз в 6 месяцев. Профессиональная гигиена</w:t>
      </w:r>
      <w:r w:rsidR="004D38B4">
        <w:t xml:space="preserve"> </w:t>
      </w:r>
      <w:r>
        <w:t>полости рта. Применение препаратов, в составе которых присутствует</w:t>
      </w:r>
      <w:r w:rsidR="004D38B4">
        <w:t xml:space="preserve"> </w:t>
      </w:r>
      <w:r>
        <w:t>кальций.</w:t>
      </w:r>
    </w:p>
    <w:sectPr w:rsidR="00C0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7"/>
    <w:rsid w:val="004D38B4"/>
    <w:rsid w:val="00844527"/>
    <w:rsid w:val="00C07D9A"/>
    <w:rsid w:val="00D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0302-5B2C-4BD2-96C8-D31738A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2020-04-17T02:37:00Z</dcterms:created>
  <dcterms:modified xsi:type="dcterms:W3CDTF">2020-04-18T07:48:00Z</dcterms:modified>
</cp:coreProperties>
</file>