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42" w:rsidRDefault="000D0021" w:rsidP="00421045">
      <w:pPr>
        <w:spacing w:after="0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Федеральное государственное </w:t>
      </w:r>
      <w:r w:rsidR="00991542">
        <w:rPr>
          <w:rFonts w:ascii="Times New Roman" w:hAnsi="Times New Roman"/>
          <w:bCs/>
          <w:iCs/>
          <w:sz w:val="28"/>
          <w:szCs w:val="24"/>
        </w:rPr>
        <w:t>бюджетное образовательное учреждение</w:t>
      </w:r>
    </w:p>
    <w:p w:rsidR="00991542" w:rsidRDefault="00991542" w:rsidP="000D0021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высшего профессионального образования «Красноярский государственный медицинский университет </w:t>
      </w:r>
      <w:r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8"/>
          <w:szCs w:val="24"/>
        </w:rPr>
        <w:t>Войно</w:t>
      </w:r>
      <w:proofErr w:type="spellEnd"/>
      <w:r>
        <w:rPr>
          <w:rFonts w:ascii="Times New Roman" w:hAnsi="Times New Roman"/>
          <w:sz w:val="28"/>
          <w:szCs w:val="24"/>
        </w:rPr>
        <w:t xml:space="preserve"> -</w:t>
      </w:r>
      <w:proofErr w:type="spellStart"/>
      <w:r>
        <w:rPr>
          <w:rFonts w:ascii="Times New Roman" w:hAnsi="Times New Roman"/>
          <w:sz w:val="28"/>
          <w:szCs w:val="24"/>
        </w:rPr>
        <w:t>Ясенецкого</w:t>
      </w:r>
      <w:proofErr w:type="spellEnd"/>
      <w:r>
        <w:rPr>
          <w:rFonts w:ascii="Times New Roman" w:hAnsi="Times New Roman"/>
          <w:bCs/>
          <w:iCs/>
          <w:sz w:val="28"/>
          <w:szCs w:val="24"/>
        </w:rPr>
        <w:t>»</w:t>
      </w:r>
    </w:p>
    <w:p w:rsidR="00991542" w:rsidRDefault="00991542" w:rsidP="000D0021">
      <w:pPr>
        <w:pStyle w:val="2"/>
        <w:spacing w:after="0"/>
        <w:jc w:val="center"/>
        <w:rPr>
          <w:bCs/>
          <w:iCs/>
          <w:sz w:val="28"/>
        </w:rPr>
      </w:pPr>
      <w:r>
        <w:rPr>
          <w:bCs/>
          <w:iCs/>
          <w:sz w:val="28"/>
        </w:rPr>
        <w:t>Министерства здравоохранения Российской Федерации</w:t>
      </w:r>
    </w:p>
    <w:p w:rsidR="00991542" w:rsidRDefault="00991542" w:rsidP="000D0021">
      <w:pPr>
        <w:pStyle w:val="2"/>
        <w:spacing w:after="0"/>
        <w:jc w:val="center"/>
        <w:rPr>
          <w:bCs/>
          <w:iCs/>
        </w:rPr>
      </w:pPr>
      <w:r>
        <w:rPr>
          <w:bCs/>
          <w:iCs/>
          <w:sz w:val="28"/>
        </w:rPr>
        <w:t>Фармацевтический колледж</w:t>
      </w:r>
    </w:p>
    <w:p w:rsidR="00991542" w:rsidRDefault="00991542" w:rsidP="00991542">
      <w:pPr>
        <w:pStyle w:val="a3"/>
        <w:spacing w:after="0" w:line="276" w:lineRule="auto"/>
        <w:jc w:val="center"/>
      </w:pPr>
    </w:p>
    <w:p w:rsidR="00991542" w:rsidRDefault="00991542" w:rsidP="00991542">
      <w:pPr>
        <w:spacing w:after="0"/>
        <w:rPr>
          <w:rFonts w:ascii="Times New Roman" w:hAnsi="Times New Roman"/>
          <w:sz w:val="24"/>
          <w:szCs w:val="24"/>
        </w:rPr>
      </w:pPr>
    </w:p>
    <w:p w:rsidR="00991542" w:rsidRDefault="00991542" w:rsidP="00991542">
      <w:pPr>
        <w:spacing w:after="0"/>
        <w:rPr>
          <w:rFonts w:ascii="Times New Roman" w:hAnsi="Times New Roman"/>
          <w:sz w:val="24"/>
          <w:szCs w:val="24"/>
        </w:rPr>
      </w:pPr>
    </w:p>
    <w:p w:rsidR="00991542" w:rsidRDefault="00991542" w:rsidP="00991542">
      <w:pPr>
        <w:pStyle w:val="3"/>
        <w:spacing w:line="276" w:lineRule="auto"/>
        <w:rPr>
          <w:sz w:val="36"/>
          <w:szCs w:val="24"/>
        </w:rPr>
      </w:pPr>
      <w:r>
        <w:rPr>
          <w:sz w:val="36"/>
          <w:szCs w:val="24"/>
        </w:rPr>
        <w:t>Дневник</w:t>
      </w:r>
    </w:p>
    <w:p w:rsidR="00991542" w:rsidRDefault="00991542" w:rsidP="00991542">
      <w:pPr>
        <w:spacing w:after="0"/>
        <w:rPr>
          <w:rFonts w:ascii="Times New Roman" w:hAnsi="Times New Roman"/>
          <w:sz w:val="28"/>
          <w:szCs w:val="24"/>
        </w:rPr>
      </w:pPr>
    </w:p>
    <w:p w:rsidR="00991542" w:rsidRDefault="00991542" w:rsidP="00991542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991542" w:rsidRDefault="00991542" w:rsidP="00991542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МДК «Теория и практика лабораторных санитарно-гигиенических исследований»</w:t>
      </w:r>
    </w:p>
    <w:p w:rsidR="00991542" w:rsidRDefault="00991542" w:rsidP="009915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1542" w:rsidRDefault="00991542" w:rsidP="00991542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991542" w:rsidRPr="00991542" w:rsidRDefault="00421045" w:rsidP="0042104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Латыпова Регина Владимировна</w:t>
      </w:r>
    </w:p>
    <w:p w:rsidR="00991542" w:rsidRDefault="00991542" w:rsidP="000D00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991542" w:rsidRDefault="00991542" w:rsidP="000D0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</w:t>
      </w:r>
      <w:r w:rsidR="000D0021">
        <w:rPr>
          <w:rFonts w:ascii="Times New Roman" w:hAnsi="Times New Roman"/>
          <w:sz w:val="28"/>
          <w:szCs w:val="28"/>
        </w:rPr>
        <w:t>:</w:t>
      </w:r>
    </w:p>
    <w:p w:rsidR="000D0021" w:rsidRPr="000D0021" w:rsidRDefault="000D0021" w:rsidP="000D002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D0021">
        <w:rPr>
          <w:rFonts w:ascii="Times New Roman" w:hAnsi="Times New Roman"/>
          <w:sz w:val="28"/>
          <w:szCs w:val="28"/>
          <w:u w:val="single"/>
        </w:rPr>
        <w:t>Фармацевтический колледж</w:t>
      </w:r>
    </w:p>
    <w:p w:rsidR="00991542" w:rsidRDefault="00991542" w:rsidP="000D0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(медицинская организация, отделение)</w:t>
      </w:r>
    </w:p>
    <w:p w:rsidR="00991542" w:rsidRDefault="00991542" w:rsidP="00991542">
      <w:pPr>
        <w:rPr>
          <w:rFonts w:ascii="Times New Roman" w:hAnsi="Times New Roman"/>
          <w:sz w:val="28"/>
          <w:szCs w:val="28"/>
        </w:rPr>
      </w:pPr>
    </w:p>
    <w:p w:rsidR="00991542" w:rsidRDefault="000D0021" w:rsidP="000D0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0D0021">
        <w:rPr>
          <w:rFonts w:ascii="Times New Roman" w:hAnsi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="00991542">
        <w:rPr>
          <w:rFonts w:ascii="Times New Roman" w:hAnsi="Times New Roman"/>
          <w:sz w:val="28"/>
          <w:szCs w:val="28"/>
        </w:rPr>
        <w:t xml:space="preserve">» </w:t>
      </w:r>
      <w:r w:rsidRPr="000D0021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0D0021">
        <w:rPr>
          <w:rFonts w:ascii="Times New Roman" w:hAnsi="Times New Roman"/>
          <w:sz w:val="28"/>
          <w:szCs w:val="28"/>
          <w:u w:val="single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 г.   по   « 18 </w:t>
      </w:r>
      <w:r w:rsidR="00991542">
        <w:rPr>
          <w:rFonts w:ascii="Times New Roman" w:hAnsi="Times New Roman"/>
          <w:sz w:val="28"/>
          <w:szCs w:val="28"/>
        </w:rPr>
        <w:t xml:space="preserve">» </w:t>
      </w:r>
      <w:r w:rsidRPr="000D0021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0D0021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91542">
        <w:rPr>
          <w:rFonts w:ascii="Times New Roman" w:hAnsi="Times New Roman"/>
          <w:sz w:val="28"/>
          <w:szCs w:val="28"/>
        </w:rPr>
        <w:t xml:space="preserve"> г.</w:t>
      </w:r>
    </w:p>
    <w:p w:rsidR="00991542" w:rsidRDefault="00991542" w:rsidP="00991542">
      <w:pPr>
        <w:rPr>
          <w:rFonts w:ascii="Times New Roman" w:hAnsi="Times New Roman"/>
          <w:sz w:val="28"/>
          <w:szCs w:val="28"/>
        </w:rPr>
      </w:pPr>
    </w:p>
    <w:p w:rsidR="00991542" w:rsidRDefault="00991542" w:rsidP="000D0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991542" w:rsidRPr="000D0021" w:rsidRDefault="00991542" w:rsidP="000D002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="000D0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021" w:rsidRPr="000D0021">
        <w:rPr>
          <w:rFonts w:ascii="Times New Roman" w:hAnsi="Times New Roman"/>
          <w:sz w:val="28"/>
          <w:szCs w:val="28"/>
          <w:u w:val="single"/>
        </w:rPr>
        <w:t>Ооржак</w:t>
      </w:r>
      <w:proofErr w:type="spellEnd"/>
      <w:r w:rsidR="000D0021" w:rsidRPr="000D0021">
        <w:rPr>
          <w:rFonts w:ascii="Times New Roman" w:hAnsi="Times New Roman"/>
          <w:sz w:val="28"/>
          <w:szCs w:val="28"/>
          <w:u w:val="single"/>
        </w:rPr>
        <w:t xml:space="preserve"> Антонина </w:t>
      </w:r>
      <w:proofErr w:type="spellStart"/>
      <w:r w:rsidR="000D0021" w:rsidRPr="000D0021">
        <w:rPr>
          <w:rFonts w:ascii="Times New Roman" w:hAnsi="Times New Roman"/>
          <w:sz w:val="28"/>
          <w:szCs w:val="28"/>
          <w:u w:val="single"/>
        </w:rPr>
        <w:t>Ламажаповна</w:t>
      </w:r>
      <w:proofErr w:type="spellEnd"/>
    </w:p>
    <w:p w:rsidR="00991542" w:rsidRPr="000D0021" w:rsidRDefault="00991542" w:rsidP="000D002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 w:rsidR="000D0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021" w:rsidRPr="000D0021">
        <w:rPr>
          <w:rFonts w:ascii="Times New Roman" w:hAnsi="Times New Roman"/>
          <w:sz w:val="28"/>
          <w:szCs w:val="28"/>
          <w:u w:val="single"/>
        </w:rPr>
        <w:t>Ооржак</w:t>
      </w:r>
      <w:proofErr w:type="spellEnd"/>
      <w:r w:rsidR="000D0021" w:rsidRPr="000D0021">
        <w:rPr>
          <w:rFonts w:ascii="Times New Roman" w:hAnsi="Times New Roman"/>
          <w:sz w:val="28"/>
          <w:szCs w:val="28"/>
          <w:u w:val="single"/>
        </w:rPr>
        <w:t xml:space="preserve"> Антонина </w:t>
      </w:r>
      <w:proofErr w:type="spellStart"/>
      <w:r w:rsidR="000D0021" w:rsidRPr="000D0021">
        <w:rPr>
          <w:rFonts w:ascii="Times New Roman" w:hAnsi="Times New Roman"/>
          <w:sz w:val="28"/>
          <w:szCs w:val="28"/>
          <w:u w:val="single"/>
        </w:rPr>
        <w:t>Ламажаповна</w:t>
      </w:r>
      <w:proofErr w:type="spellEnd"/>
    </w:p>
    <w:p w:rsidR="00991542" w:rsidRDefault="00991542" w:rsidP="000D0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– Ф.И.О. (его должность</w:t>
      </w:r>
      <w:r w:rsidR="000D0021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="000D0021" w:rsidRPr="000D0021">
        <w:rPr>
          <w:rFonts w:ascii="Times New Roman" w:hAnsi="Times New Roman"/>
          <w:sz w:val="28"/>
          <w:szCs w:val="28"/>
          <w:u w:val="single"/>
        </w:rPr>
        <w:t>Ооржак</w:t>
      </w:r>
      <w:proofErr w:type="spellEnd"/>
      <w:r w:rsidR="000D0021" w:rsidRPr="000D0021">
        <w:rPr>
          <w:rFonts w:ascii="Times New Roman" w:hAnsi="Times New Roman"/>
          <w:sz w:val="28"/>
          <w:szCs w:val="28"/>
          <w:u w:val="single"/>
        </w:rPr>
        <w:t xml:space="preserve"> Антонина </w:t>
      </w:r>
      <w:proofErr w:type="spellStart"/>
      <w:r w:rsidR="000D0021" w:rsidRPr="000D0021">
        <w:rPr>
          <w:rFonts w:ascii="Times New Roman" w:hAnsi="Times New Roman"/>
          <w:sz w:val="28"/>
          <w:szCs w:val="28"/>
          <w:u w:val="single"/>
        </w:rPr>
        <w:t>Ламажаповна</w:t>
      </w:r>
      <w:proofErr w:type="spellEnd"/>
    </w:p>
    <w:p w:rsidR="00991542" w:rsidRDefault="00991542" w:rsidP="00991542">
      <w:pPr>
        <w:jc w:val="center"/>
        <w:rPr>
          <w:rFonts w:ascii="Times New Roman" w:hAnsi="Times New Roman"/>
          <w:sz w:val="28"/>
          <w:szCs w:val="28"/>
        </w:rPr>
      </w:pPr>
    </w:p>
    <w:p w:rsidR="00991542" w:rsidRDefault="00991542" w:rsidP="00991542">
      <w:pPr>
        <w:jc w:val="center"/>
        <w:rPr>
          <w:rFonts w:ascii="Times New Roman" w:hAnsi="Times New Roman"/>
          <w:sz w:val="28"/>
          <w:szCs w:val="28"/>
        </w:rPr>
      </w:pPr>
    </w:p>
    <w:p w:rsidR="00991542" w:rsidRDefault="00991542" w:rsidP="000D0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2018</w:t>
      </w:r>
    </w:p>
    <w:p w:rsidR="007D7E92" w:rsidRPr="007D7E92" w:rsidRDefault="007D7E92" w:rsidP="007D7E92">
      <w:pPr>
        <w:rPr>
          <w:rFonts w:ascii="Times New Roman" w:hAnsi="Times New Roman"/>
          <w:b/>
          <w:sz w:val="28"/>
          <w:szCs w:val="28"/>
        </w:rPr>
      </w:pPr>
      <w:r w:rsidRPr="007D7E92">
        <w:rPr>
          <w:rFonts w:ascii="Times New Roman" w:hAnsi="Times New Roman"/>
          <w:b/>
          <w:sz w:val="28"/>
          <w:szCs w:val="28"/>
        </w:rPr>
        <w:lastRenderedPageBreak/>
        <w:t xml:space="preserve">1 День </w:t>
      </w:r>
      <w:r w:rsidR="00D4772D">
        <w:rPr>
          <w:rFonts w:ascii="Times New Roman" w:hAnsi="Times New Roman"/>
          <w:b/>
          <w:sz w:val="28"/>
          <w:szCs w:val="28"/>
        </w:rPr>
        <w:t>(05.06.18</w:t>
      </w:r>
      <w:r w:rsidR="000C47A9">
        <w:rPr>
          <w:rFonts w:ascii="Times New Roman" w:hAnsi="Times New Roman"/>
          <w:b/>
          <w:sz w:val="28"/>
          <w:szCs w:val="28"/>
        </w:rPr>
        <w:t>г</w:t>
      </w:r>
      <w:r w:rsidR="00D4772D">
        <w:rPr>
          <w:rFonts w:ascii="Times New Roman" w:hAnsi="Times New Roman"/>
          <w:b/>
          <w:sz w:val="28"/>
          <w:szCs w:val="28"/>
        </w:rPr>
        <w:t>)</w:t>
      </w:r>
    </w:p>
    <w:p w:rsidR="007D7E92" w:rsidRPr="007D7E92" w:rsidRDefault="007D7E92" w:rsidP="007D7E92">
      <w:pPr>
        <w:spacing w:after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7D7E92">
        <w:rPr>
          <w:rFonts w:ascii="Times New Roman" w:hAnsi="Times New Roman"/>
          <w:b/>
          <w:i/>
          <w:sz w:val="28"/>
          <w:szCs w:val="28"/>
        </w:rPr>
        <w:t>Инструктаж</w:t>
      </w:r>
      <w:r w:rsidRPr="007D7E92">
        <w:rPr>
          <w:rFonts w:ascii="Times New Roman" w:hAnsi="Times New Roman"/>
          <w:b/>
          <w:i/>
          <w:sz w:val="28"/>
          <w:szCs w:val="28"/>
        </w:rPr>
        <w:t xml:space="preserve"> техники безопасности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Правила проведения и техника безопасности. Для работы в лаборатории каждый лаборант должен иметь халат, нарукавники, шапочку, а при работе с концентрированными кислотами или насыщенными щелочами должен надевать прорезиненный или полиэтиленовый фартук, перчатки.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D7E92">
        <w:rPr>
          <w:rFonts w:ascii="Times New Roman" w:hAnsi="Times New Roman"/>
          <w:i/>
          <w:sz w:val="28"/>
          <w:szCs w:val="28"/>
        </w:rPr>
        <w:t xml:space="preserve">Выходя из лаборатории, лаборант должен снять халат.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1. Необходимо всегда помнить, что легковоспламеняющиеся летучие вещества, а также ядовитые газообразные реактивы могут причинить вред здоровью лаборанта, поэтому работать с ними нужно в вытяжном шкафу.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2. Насасывать химические реактивы в пипетку с помощью груши.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3. Перед началом работы во всех помещениях включать вентиляционные устройства.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4. Отработанные жидкости спускать в канализацию только после обеззараживания.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5. Полученные для исследования пробы держать в вытяжном шкафу вдали от нагревательных приборов.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6. Предназначенные для работы под давлением или вакуумом сосуды предварительно испытывать на максимальное давление и разрежение.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i/>
          <w:sz w:val="28"/>
          <w:szCs w:val="28"/>
        </w:rPr>
        <w:t>Организация рабочего места</w:t>
      </w:r>
      <w:r>
        <w:rPr>
          <w:rFonts w:ascii="Times New Roman" w:hAnsi="Times New Roman"/>
          <w:sz w:val="28"/>
          <w:szCs w:val="28"/>
        </w:rPr>
        <w:t>:</w:t>
      </w:r>
      <w:r w:rsidRPr="007D7E92">
        <w:rPr>
          <w:rFonts w:ascii="Times New Roman" w:hAnsi="Times New Roman"/>
          <w:sz w:val="28"/>
          <w:szCs w:val="28"/>
        </w:rPr>
        <w:t xml:space="preserve">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1. На рабочем месте лаборанта должно быть все необходимое для проводимых в данный момент анализов: приборы, посуда, реактивы, инструментарий.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2. На каждой склянке с реактивом должна быть четкая надпись. После работы использованные приборы, реактивы необходимо ставить на место. </w:t>
      </w:r>
    </w:p>
    <w:p w:rsidR="007D7E92" w:rsidRP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 xml:space="preserve">3. Необходимо соблюдение чистоты рабочего места. </w:t>
      </w:r>
    </w:p>
    <w:p w:rsidR="007D7E92" w:rsidRDefault="007D7E92" w:rsidP="007D7E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7E92">
        <w:rPr>
          <w:rFonts w:ascii="Times New Roman" w:hAnsi="Times New Roman"/>
          <w:sz w:val="28"/>
          <w:szCs w:val="28"/>
        </w:rPr>
        <w:t>4. Лаборант обязан быть внимательным, точным и аккуратным в работе, не должен допускать небрежности</w:t>
      </w:r>
    </w:p>
    <w:p w:rsidR="007D7E92" w:rsidRDefault="007D7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7E92" w:rsidRPr="007D7E92" w:rsidRDefault="007D7E92" w:rsidP="007D7E92">
      <w:pPr>
        <w:pStyle w:val="a5"/>
        <w:rPr>
          <w:b/>
          <w:color w:val="000000"/>
          <w:sz w:val="28"/>
          <w:szCs w:val="28"/>
        </w:rPr>
      </w:pPr>
      <w:r w:rsidRPr="007D7E92">
        <w:rPr>
          <w:b/>
          <w:color w:val="000000"/>
          <w:sz w:val="28"/>
          <w:szCs w:val="28"/>
        </w:rPr>
        <w:lastRenderedPageBreak/>
        <w:t>2 День</w:t>
      </w:r>
      <w:r w:rsidR="00D4772D">
        <w:rPr>
          <w:b/>
          <w:color w:val="000000"/>
          <w:sz w:val="28"/>
          <w:szCs w:val="28"/>
        </w:rPr>
        <w:t xml:space="preserve"> (06.06.18</w:t>
      </w:r>
      <w:r w:rsidR="000C47A9">
        <w:rPr>
          <w:b/>
          <w:color w:val="000000"/>
          <w:sz w:val="28"/>
          <w:szCs w:val="28"/>
        </w:rPr>
        <w:t>г</w:t>
      </w:r>
      <w:r w:rsidR="00D4772D">
        <w:rPr>
          <w:b/>
          <w:color w:val="000000"/>
          <w:sz w:val="28"/>
          <w:szCs w:val="28"/>
        </w:rPr>
        <w:t>)</w:t>
      </w:r>
      <w:r w:rsidRPr="007D7E92">
        <w:rPr>
          <w:b/>
          <w:color w:val="000000"/>
          <w:sz w:val="28"/>
          <w:szCs w:val="28"/>
        </w:rPr>
        <w:t xml:space="preserve"> 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D7E92">
        <w:rPr>
          <w:b/>
          <w:i/>
          <w:color w:val="000000"/>
          <w:sz w:val="28"/>
          <w:szCs w:val="28"/>
        </w:rPr>
        <w:t xml:space="preserve">Отбор воды </w:t>
      </w:r>
      <w:r w:rsidR="00D20AB9">
        <w:rPr>
          <w:b/>
          <w:i/>
          <w:color w:val="000000"/>
          <w:sz w:val="28"/>
          <w:szCs w:val="28"/>
        </w:rPr>
        <w:t>из водопровода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E92">
        <w:rPr>
          <w:color w:val="000000"/>
          <w:sz w:val="28"/>
          <w:szCs w:val="28"/>
        </w:rPr>
        <w:t xml:space="preserve">Пробы воды отбирают в целях определения общего уровня качества водопроводной воды, поиска причин загрязнения распределительной системы, контроля степени возможного загрязнения питьевой воды продуктами коррозии. </w:t>
      </w:r>
      <w:r w:rsidR="00D20AB9">
        <w:rPr>
          <w:color w:val="000000"/>
          <w:sz w:val="28"/>
          <w:szCs w:val="28"/>
        </w:rPr>
        <w:t>Вода, которая соответствует СанПиНу 2.1.4.1074-01 «Питьевая вода. Гигиенические требования к качеству воды централизованных систем питьевого водоснабжения</w:t>
      </w:r>
      <w:proofErr w:type="gramStart"/>
      <w:r w:rsidR="00D20AB9">
        <w:rPr>
          <w:color w:val="000000"/>
          <w:sz w:val="28"/>
          <w:szCs w:val="28"/>
        </w:rPr>
        <w:t xml:space="preserve">. </w:t>
      </w:r>
      <w:proofErr w:type="gramEnd"/>
      <w:r w:rsidR="00D20AB9">
        <w:rPr>
          <w:color w:val="000000"/>
          <w:sz w:val="28"/>
          <w:szCs w:val="28"/>
        </w:rPr>
        <w:t>Контроль качества.</w:t>
      </w:r>
      <w:proofErr w:type="gramStart"/>
      <w:r w:rsidR="00D20AB9">
        <w:rPr>
          <w:color w:val="000000"/>
          <w:sz w:val="28"/>
          <w:szCs w:val="28"/>
        </w:rPr>
        <w:t>» ,</w:t>
      </w:r>
      <w:proofErr w:type="gramEnd"/>
      <w:r w:rsidR="00D20AB9">
        <w:rPr>
          <w:color w:val="000000"/>
          <w:sz w:val="28"/>
          <w:szCs w:val="28"/>
        </w:rPr>
        <w:t xml:space="preserve"> пригодна для употребления.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D7E92">
        <w:rPr>
          <w:b/>
          <w:i/>
          <w:color w:val="000000"/>
          <w:sz w:val="28"/>
          <w:szCs w:val="28"/>
        </w:rPr>
        <w:t>Отбор воды для бактериологического анализа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E92">
        <w:rPr>
          <w:color w:val="000000"/>
          <w:sz w:val="28"/>
          <w:szCs w:val="28"/>
        </w:rPr>
        <w:t xml:space="preserve">Пробу воды из водопровода отбирают в стерильную бутылку емкостью 0,5 л, предварительно обжигают кран с помощью спиртового факела, затем 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E92">
        <w:rPr>
          <w:color w:val="000000"/>
          <w:sz w:val="28"/>
          <w:szCs w:val="28"/>
        </w:rPr>
        <w:t xml:space="preserve">15 мин спускают воду при полностью открытом кране. Вынимают пробку, держа ее за бумажный колпачок, и наполняют бутылку водой «по плечики», закрывают стерильной пробкой, накрывают бумажным колпачком и обвязывают. Оформляют акт отбора проб и направление в лабораторию. 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D7E92">
        <w:rPr>
          <w:b/>
          <w:i/>
          <w:color w:val="000000"/>
          <w:sz w:val="28"/>
          <w:szCs w:val="28"/>
        </w:rPr>
        <w:t>Отбор воды для химического анализа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E92">
        <w:rPr>
          <w:color w:val="000000"/>
          <w:sz w:val="28"/>
          <w:szCs w:val="28"/>
        </w:rPr>
        <w:t xml:space="preserve">Пробу воды из водопровода отбирают в химически чистую посуду емкостью 1 л (до 3-х литров) с притертой пробкой. Предварительно воду спускают при полностью открытом кране 15 мин. Сосуд ополаскивают 2 раза водой, подлежащей исследованию, и заполняют бутылку водой так, чтобы под пробкой остался слой воздуха 5 см³. Оформляют акт отбора проб и направление в лабораторию. 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E92">
        <w:rPr>
          <w:color w:val="000000"/>
          <w:sz w:val="28"/>
          <w:szCs w:val="28"/>
        </w:rPr>
        <w:t xml:space="preserve">Пробы, поступающие в лабораторию для исследования, должны быть зарегистрированы в журнале учета в соответствии со сведениями, указанными в акте отбора или на емкостях с пробой, с обязательным указанием числа емкостей для каждой пробы. </w:t>
      </w:r>
    </w:p>
    <w:p w:rsidR="007D7E92" w:rsidRPr="007D7E92" w:rsidRDefault="007D7E92" w:rsidP="00D4772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7E92">
        <w:rPr>
          <w:color w:val="000000"/>
          <w:sz w:val="28"/>
          <w:szCs w:val="28"/>
        </w:rPr>
        <w:t xml:space="preserve">Допускается использовать компьютерные системы регистрации и хранения информации. </w:t>
      </w:r>
    </w:p>
    <w:p w:rsidR="00D4772D" w:rsidRDefault="00D4772D" w:rsidP="00D20A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772D" w:rsidRDefault="00D4772D" w:rsidP="00D4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D4772D" w:rsidRPr="00D4772D" w:rsidRDefault="00D4772D" w:rsidP="00531A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772D">
        <w:rPr>
          <w:rFonts w:ascii="Times New Roman" w:hAnsi="Times New Roman"/>
          <w:b/>
          <w:sz w:val="28"/>
          <w:szCs w:val="28"/>
        </w:rPr>
        <w:lastRenderedPageBreak/>
        <w:t>3 День</w:t>
      </w:r>
      <w:r w:rsidR="000C47A9">
        <w:rPr>
          <w:rFonts w:ascii="Times New Roman" w:hAnsi="Times New Roman"/>
          <w:b/>
          <w:sz w:val="28"/>
          <w:szCs w:val="28"/>
        </w:rPr>
        <w:t xml:space="preserve"> (07.06.18г)</w:t>
      </w:r>
      <w:r w:rsidRPr="00D4772D">
        <w:rPr>
          <w:rFonts w:ascii="Times New Roman" w:hAnsi="Times New Roman"/>
          <w:b/>
          <w:sz w:val="28"/>
          <w:szCs w:val="28"/>
        </w:rPr>
        <w:t xml:space="preserve"> </w:t>
      </w:r>
    </w:p>
    <w:p w:rsidR="00D4772D" w:rsidRPr="00D4772D" w:rsidRDefault="00D4772D" w:rsidP="00D4772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772D">
        <w:rPr>
          <w:rFonts w:ascii="Times New Roman" w:hAnsi="Times New Roman"/>
          <w:b/>
          <w:i/>
          <w:sz w:val="28"/>
          <w:szCs w:val="28"/>
        </w:rPr>
        <w:t>Отбор воды с открытых водоемов</w:t>
      </w:r>
    </w:p>
    <w:p w:rsidR="00D4772D" w:rsidRPr="00D4772D" w:rsidRDefault="00D4772D" w:rsidP="00D4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При обследовании водоема обращают особое внимание на его внешний вид: илистые отложения на берегах и на дне, помутнение и окраску воды, запах, скопление на поверхности нефтепродуктов и других плавающих и гниющих веществ и пузырей от выделения гнилостных газов. Учитывают также рыбное хозяйство водоема: выясняют виды рыб, не наблюдается ли их массовый замор или не приобретает ли мясо рыб неприятный запах и вкус. Путем опроса населения устанавливают, постоянны ли изменения вкуса, запаха воды и другие отклонения, или они носят периодический характер; выясняют заболеваемость населения. </w:t>
      </w:r>
    </w:p>
    <w:p w:rsidR="00D4772D" w:rsidRPr="00D4772D" w:rsidRDefault="00D4772D" w:rsidP="00D4772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772D">
        <w:rPr>
          <w:rFonts w:ascii="Times New Roman" w:hAnsi="Times New Roman"/>
          <w:b/>
          <w:i/>
          <w:sz w:val="28"/>
          <w:szCs w:val="28"/>
        </w:rPr>
        <w:t>Отбор воды для бактериологического анализа</w:t>
      </w:r>
    </w:p>
    <w:p w:rsidR="00D4772D" w:rsidRPr="00D4772D" w:rsidRDefault="00D4772D" w:rsidP="00D4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Из открытого водоема пробы воды берут в стерильную посуду в количестве 400-500 мл с глубины 15-20 см от поверхности воды. Для этой цели используют конические колбы с ватными пробками, пробирки, склянки и т.п., или применяют специальные приборы, позволяющие брать воду на любой глубине. </w:t>
      </w:r>
    </w:p>
    <w:p w:rsidR="00D4772D" w:rsidRPr="00D4772D" w:rsidRDefault="00D4772D" w:rsidP="00D4772D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772D">
        <w:rPr>
          <w:rFonts w:ascii="Times New Roman" w:hAnsi="Times New Roman"/>
          <w:b/>
          <w:i/>
          <w:sz w:val="28"/>
          <w:szCs w:val="28"/>
        </w:rPr>
        <w:t>Отбор воды для химического анализа</w:t>
      </w:r>
    </w:p>
    <w:p w:rsidR="00D4772D" w:rsidRPr="00D4772D" w:rsidRDefault="00D4772D" w:rsidP="00D4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Пробу воды из открытого водоема берут в количестве 2-5 л в зависимости от полноты анализа, в чистые бутылки, сполоснутые дистиллированной водой и дополнительно той водой, которую берут для анализа. Бутыль с грузом опускают на определённую глубину, после чего пробку открывают с помощью, прикрепленной к ней веревки. </w:t>
      </w:r>
    </w:p>
    <w:p w:rsidR="00D4772D" w:rsidRPr="00D4772D" w:rsidRDefault="00D4772D" w:rsidP="00D47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Пробы, поступающие в лабораторию для исследования, должны быть зарегистрированы в журнале учета в соответствии со сведениями, указанными в акте отбора или на емкостях с пробой, с обязательным указанием числа емкостей для каждой пробы. </w:t>
      </w:r>
    </w:p>
    <w:p w:rsidR="00D4772D" w:rsidRDefault="00D4772D" w:rsidP="00D477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>Пробы хранят в условиях, исключающих любое загрязнение емкостей для отбора проб и предотвращающих любое изменение в составе проб</w:t>
      </w:r>
      <w:r>
        <w:rPr>
          <w:rFonts w:ascii="Times New Roman" w:hAnsi="Times New Roman"/>
          <w:sz w:val="28"/>
          <w:szCs w:val="28"/>
        </w:rPr>
        <w:t>.</w:t>
      </w:r>
    </w:p>
    <w:p w:rsidR="00D20AB9" w:rsidRDefault="00D20AB9" w:rsidP="00D477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0AB9">
        <w:lastRenderedPageBreak/>
        <w:drawing>
          <wp:inline distT="0" distB="0" distL="0" distR="0" wp14:anchorId="2B353539" wp14:editId="5FA950CF">
            <wp:extent cx="5940425" cy="2886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72D" w:rsidRDefault="00D4772D" w:rsidP="00D4772D">
      <w:pPr>
        <w:rPr>
          <w:rFonts w:ascii="Times New Roman" w:hAnsi="Times New Roman"/>
          <w:sz w:val="28"/>
          <w:szCs w:val="28"/>
        </w:rPr>
      </w:pPr>
    </w:p>
    <w:p w:rsidR="00D20AB9" w:rsidRDefault="00D20A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D4772D" w:rsidRPr="00D4772D" w:rsidRDefault="00D4772D" w:rsidP="00D477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Pr="00D4772D">
        <w:rPr>
          <w:rFonts w:ascii="Times New Roman" w:hAnsi="Times New Roman"/>
          <w:b/>
          <w:sz w:val="28"/>
          <w:szCs w:val="28"/>
        </w:rPr>
        <w:t xml:space="preserve">День </w:t>
      </w:r>
      <w:r w:rsidR="000C47A9">
        <w:rPr>
          <w:rFonts w:ascii="Times New Roman" w:hAnsi="Times New Roman"/>
          <w:b/>
          <w:sz w:val="28"/>
          <w:szCs w:val="28"/>
        </w:rPr>
        <w:t>(08.06.18г)</w:t>
      </w:r>
    </w:p>
    <w:p w:rsidR="00D4772D" w:rsidRPr="00635D53" w:rsidRDefault="00D4772D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t>Отбор проб почвы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1. Точечные пробы отбирают на пробной площадке из одного или нескольких слоев, или горизонтов методом конверта, по диагонали или любым другим способом с такими расчетами, чтобы каждая проба представляла собой часть почвы, типичной для генетических горизонтов или слоев данного типа почвы.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2. Объединенную пробу составляют путем смешивания точечных проб, отобранных на одной пробной площадке.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3. Для химического анализа объединенную пробу составляют не менее, чем из пяти точечных проб, взятых с одной пробной площадки. Масса объединенной пробы должна быть не менее 1 кг.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Для контроля загрязнения поверхностно распределяющимися веществами - нефть, нефтепродукты, тяжелые металлы и" др. - точечные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пробы отбирают послойно с глубины 0 - 5 и 5 - 20 см массой не более 200 г каждая. Для контроля загрязнения легко мигрирующими веществами точечные пробы отбирают по генетическим горизонтам на всю глубину почвенного профиля.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4. Все объединенные пробы должны быть зарегистрированы в журнале и пронумерованы. На каждую пробу заполняется сопроводительный талон.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В процессе транспортировки и хранения почвенных проб должны быть приняты меры по предупреждению возможности их вторичного загрязнения.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Пробы почвы, предназначенные для определения летучих и химически нестойких веществ, доставляют в лабораторию и сразу анализируют. 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772D" w:rsidRPr="00635D53" w:rsidRDefault="00D4772D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lastRenderedPageBreak/>
        <w:t>Подготовка и обработка почвы для анализа</w:t>
      </w:r>
    </w:p>
    <w:p w:rsidR="00D4772D" w:rsidRPr="00D4772D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 xml:space="preserve">Для приготовления среднего образца объемом 0,5 кг почву всех образцов одного участка высыпают на стерильный плотный лист бумаги, тщательно перемешивают стерильным шпателем, отбрасывают камни и прочие твердые предметы. Затем почву распределяют на месте ровным тонким слоем в форме квадрата. </w:t>
      </w:r>
    </w:p>
    <w:p w:rsidR="00635D53" w:rsidRDefault="00D4772D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2D">
        <w:rPr>
          <w:rFonts w:ascii="Times New Roman" w:hAnsi="Times New Roman"/>
          <w:sz w:val="28"/>
          <w:szCs w:val="28"/>
        </w:rPr>
        <w:t>Диагоналями почву делят на 4 треугольника. Почву из двух противоположных треугольников отбрасывают, а оставшуюся вновь перемешивают, опять распределяют тонким слоем и делят диагоналями и так до тех пор, пока не останется примерно 0,5 кг.</w:t>
      </w:r>
    </w:p>
    <w:p w:rsidR="00635D53" w:rsidRDefault="0063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5D53" w:rsidRPr="00635D53" w:rsidRDefault="00635D53" w:rsidP="00531A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</w:t>
      </w:r>
      <w:r w:rsidRPr="00635D53">
        <w:rPr>
          <w:rFonts w:ascii="Times New Roman" w:hAnsi="Times New Roman"/>
          <w:b/>
          <w:sz w:val="28"/>
          <w:szCs w:val="28"/>
        </w:rPr>
        <w:t xml:space="preserve">День </w:t>
      </w:r>
      <w:r w:rsidR="000C47A9">
        <w:rPr>
          <w:rFonts w:ascii="Times New Roman" w:hAnsi="Times New Roman"/>
          <w:b/>
          <w:sz w:val="28"/>
          <w:szCs w:val="28"/>
        </w:rPr>
        <w:t>(12.06.18г)</w:t>
      </w:r>
    </w:p>
    <w:p w:rsidR="00635D53" w:rsidRP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t>Оценка естественного радиационного фона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>На пе</w:t>
      </w:r>
      <w:r>
        <w:rPr>
          <w:rFonts w:ascii="Times New Roman" w:hAnsi="Times New Roman"/>
          <w:sz w:val="28"/>
          <w:szCs w:val="28"/>
        </w:rPr>
        <w:t>р</w:t>
      </w:r>
      <w:r w:rsidRPr="00635D53">
        <w:rPr>
          <w:rFonts w:ascii="Times New Roman" w:hAnsi="Times New Roman"/>
          <w:sz w:val="28"/>
          <w:szCs w:val="28"/>
        </w:rPr>
        <w:t xml:space="preserve">вом этапе проводится гамма-съемка поверхности ограждающих конструкций помещений здания с целью выявления и исключения мощных источников </w:t>
      </w:r>
      <w:proofErr w:type="gramStart"/>
      <w:r w:rsidRPr="00635D53">
        <w:rPr>
          <w:rFonts w:ascii="Times New Roman" w:hAnsi="Times New Roman"/>
          <w:sz w:val="28"/>
          <w:szCs w:val="28"/>
        </w:rPr>
        <w:t>гамма излучения</w:t>
      </w:r>
      <w:proofErr w:type="gramEnd"/>
      <w:r w:rsidRPr="00635D53">
        <w:rPr>
          <w:rFonts w:ascii="Times New Roman" w:hAnsi="Times New Roman"/>
          <w:sz w:val="28"/>
          <w:szCs w:val="28"/>
        </w:rPr>
        <w:t xml:space="preserve">, представляющих угрозу жизни и здоровью населения. Гамма съемка проводиться с использованием поискового радиометра СРП-68-01 и осуществляется путем обхода всех помещений здания по свободному маршруту по центру помещений при непрерывном наблюдении за показаниями поискового радиометра.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На втором этапе проводятся измерения мощности дозы </w:t>
      </w:r>
      <w:proofErr w:type="gramStart"/>
      <w:r w:rsidRPr="00635D53">
        <w:rPr>
          <w:rFonts w:ascii="Times New Roman" w:hAnsi="Times New Roman"/>
          <w:sz w:val="28"/>
          <w:szCs w:val="28"/>
        </w:rPr>
        <w:t>гамма излучения</w:t>
      </w:r>
      <w:proofErr w:type="gramEnd"/>
      <w:r w:rsidRPr="00635D53">
        <w:rPr>
          <w:rFonts w:ascii="Times New Roman" w:hAnsi="Times New Roman"/>
          <w:sz w:val="28"/>
          <w:szCs w:val="28"/>
        </w:rPr>
        <w:t xml:space="preserve"> в квартирах жилых домов и помещениях общественных и производственных зданий и сооружений.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Измерение мощности дозы </w:t>
      </w:r>
      <w:proofErr w:type="gramStart"/>
      <w:r w:rsidRPr="00635D53">
        <w:rPr>
          <w:rFonts w:ascii="Times New Roman" w:hAnsi="Times New Roman"/>
          <w:sz w:val="28"/>
          <w:szCs w:val="28"/>
        </w:rPr>
        <w:t>гамма излучения</w:t>
      </w:r>
      <w:proofErr w:type="gramEnd"/>
      <w:r w:rsidRPr="00635D53">
        <w:rPr>
          <w:rFonts w:ascii="Times New Roman" w:hAnsi="Times New Roman"/>
          <w:sz w:val="28"/>
          <w:szCs w:val="28"/>
        </w:rPr>
        <w:t xml:space="preserve"> в помещении выполняется в точке, расположенной в его центре на высоте 1 м от пола. Для измерений выбирают типичные помещения, ограждающие конструкции которых изготовлены из различных строительных материалов.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Измерение МД - излучения в помещениях сдаваемого в эксплуатацию здания проводятся, как правило, выборочно. При этом в многоэтажных зданиях выбирают помещения, подлежащие обследованию на каждом этаже.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При обследовании многоквартирных жилых домов измерения в каждой обследуемой квартире следует проводить не менее чем в 2-ух помещениях, которые должны быть различными по функциональному назначению.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i/>
          <w:sz w:val="28"/>
          <w:szCs w:val="28"/>
        </w:rPr>
        <w:t>Оценка результатов</w:t>
      </w:r>
      <w:proofErr w:type="gramStart"/>
      <w:r w:rsidRPr="00635D53">
        <w:rPr>
          <w:rFonts w:ascii="Times New Roman" w:hAnsi="Times New Roman"/>
          <w:sz w:val="28"/>
          <w:szCs w:val="28"/>
        </w:rPr>
        <w:t>: Для</w:t>
      </w:r>
      <w:proofErr w:type="gramEnd"/>
      <w:r w:rsidRPr="00635D53">
        <w:rPr>
          <w:rFonts w:ascii="Times New Roman" w:hAnsi="Times New Roman"/>
          <w:sz w:val="28"/>
          <w:szCs w:val="28"/>
        </w:rPr>
        <w:t xml:space="preserve"> каждой обследованной квартиры (помещения общественного и производственного здания) определяют разность между мощностью дозы в помещении и на прилегающей территории по формуле: </w:t>
      </w:r>
    </w:p>
    <w:p w:rsid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ΔH = </w:t>
      </w:r>
      <w:proofErr w:type="spellStart"/>
      <w:r w:rsidRPr="00635D53">
        <w:rPr>
          <w:rFonts w:ascii="Times New Roman" w:hAnsi="Times New Roman"/>
          <w:sz w:val="28"/>
          <w:szCs w:val="28"/>
        </w:rPr>
        <w:t>Hmax</w:t>
      </w:r>
      <w:proofErr w:type="spellEnd"/>
      <w:r w:rsidRPr="00635D53">
        <w:rPr>
          <w:rFonts w:ascii="Times New Roman" w:hAnsi="Times New Roman"/>
          <w:sz w:val="28"/>
          <w:szCs w:val="28"/>
        </w:rPr>
        <w:t xml:space="preserve"> – H</w:t>
      </w:r>
      <w:r>
        <w:rPr>
          <w:rFonts w:ascii="Times New Roman" w:hAnsi="Times New Roman"/>
          <w:sz w:val="28"/>
          <w:szCs w:val="28"/>
          <w:lang w:val="en-US"/>
        </w:rPr>
        <w:t>min</w:t>
      </w:r>
      <w:r w:rsidRPr="00635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D53">
        <w:rPr>
          <w:rFonts w:ascii="Times New Roman" w:hAnsi="Times New Roman"/>
          <w:sz w:val="28"/>
          <w:szCs w:val="28"/>
        </w:rPr>
        <w:t>мкЗв</w:t>
      </w:r>
      <w:proofErr w:type="spellEnd"/>
      <w:r w:rsidRPr="00635D53">
        <w:rPr>
          <w:rFonts w:ascii="Times New Roman" w:hAnsi="Times New Roman"/>
          <w:sz w:val="28"/>
          <w:szCs w:val="28"/>
        </w:rPr>
        <w:t>/ч</w:t>
      </w:r>
    </w:p>
    <w:p w:rsidR="00635D53" w:rsidRDefault="0063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5D53" w:rsidRPr="00635D53" w:rsidRDefault="00635D53" w:rsidP="00531A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 </w:t>
      </w:r>
      <w:r w:rsidRPr="00635D53">
        <w:rPr>
          <w:rFonts w:ascii="Times New Roman" w:hAnsi="Times New Roman"/>
          <w:b/>
          <w:sz w:val="28"/>
          <w:szCs w:val="28"/>
        </w:rPr>
        <w:t>День</w:t>
      </w:r>
      <w:r w:rsidR="000C47A9">
        <w:rPr>
          <w:rFonts w:ascii="Times New Roman" w:hAnsi="Times New Roman"/>
          <w:b/>
          <w:sz w:val="28"/>
          <w:szCs w:val="28"/>
        </w:rPr>
        <w:t xml:space="preserve"> (13.06.18г)</w:t>
      </w:r>
    </w:p>
    <w:p w:rsidR="00635D53" w:rsidRP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t>Оценка естественного и искусственного освещения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Интенсивность естественного освещения определяется при помощи люксметров, на основании измерения светового коэффициента, углов освещения, коэффициента естественной освещенности. </w:t>
      </w:r>
    </w:p>
    <w:p w:rsidR="00635D53" w:rsidRP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t>Определение минимального значения КЕО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Минимальное значение КЕО нормируется для наиболее удаленных от окон точек помещения при одностороннем боковом освещении. Определяют освещенность в жилых помещениях на полу или на высоте 0,8 м от пола. Одновременно измеряют освещенность рассеянным светом под открытым небом.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D53" w:rsidRP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t>Определение среднего КЕО</w:t>
      </w:r>
    </w:p>
    <w:p w:rsid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Среднее значение КЕО нормируется в помещениях с верхним комбинированным освещением. В помещении определяют освещенность в 5 точках на высоте 1,5 м над полом и одновременно определяют освещенность под открытым небом. Затем рассчитывают КЕО для каждой точки. Среднее значение КЕО рассчитывают по формуле: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D53" w:rsidRPr="00635D53" w:rsidRDefault="00635D53" w:rsidP="00635D5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35D53">
        <w:rPr>
          <w:rFonts w:ascii="Times New Roman" w:hAnsi="Times New Roman"/>
          <w:b/>
          <w:i/>
          <w:sz w:val="28"/>
          <w:szCs w:val="28"/>
        </w:rPr>
        <w:t>Измерение искусственного освещения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Освещенность рабочих мест определяют с помощью специальных приборов – люксметров. Люксметр состоит из селенового фотоэлемента. При попадании световых лучей на фотоэлемент возникает фототок, который регистрируется измерительным прибором. </w:t>
      </w:r>
    </w:p>
    <w:p w:rsidR="00635D53" w:rsidRPr="00635D53" w:rsidRDefault="00635D53" w:rsidP="00635D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 xml:space="preserve">Количественная оценка искусственного освещения может производиться по методу «ватт». По этому методу подсчитывают число ламп в помещении с площадью не более 50 м3 и суммируют их мощность. Полученную величину делят на площадь помещения и получают удельную мощностью ламп в ваттах на 1м2 (Р). </w:t>
      </w:r>
    </w:p>
    <w:p w:rsidR="00531A9B" w:rsidRDefault="00635D53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D53">
        <w:rPr>
          <w:rFonts w:ascii="Times New Roman" w:hAnsi="Times New Roman"/>
          <w:sz w:val="28"/>
          <w:szCs w:val="28"/>
        </w:rPr>
        <w:t>Освещенность (Е) рассчитывают по формуле:</w:t>
      </w:r>
      <w:r>
        <w:rPr>
          <w:rFonts w:ascii="Times New Roman" w:hAnsi="Times New Roman"/>
          <w:sz w:val="28"/>
          <w:szCs w:val="28"/>
        </w:rPr>
        <w:t xml:space="preserve"> Е=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635D5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531A9B">
        <w:rPr>
          <w:rFonts w:ascii="Times New Roman" w:hAnsi="Times New Roman"/>
          <w:sz w:val="28"/>
          <w:szCs w:val="28"/>
        </w:rPr>
        <w:t xml:space="preserve"> </w:t>
      </w:r>
    </w:p>
    <w:p w:rsidR="00531A9B" w:rsidRPr="00531A9B" w:rsidRDefault="00531A9B" w:rsidP="00531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 </w:t>
      </w:r>
      <w:r w:rsidRPr="00531A9B">
        <w:rPr>
          <w:rFonts w:ascii="Times New Roman" w:hAnsi="Times New Roman"/>
          <w:b/>
          <w:sz w:val="28"/>
          <w:szCs w:val="28"/>
        </w:rPr>
        <w:t xml:space="preserve">День </w:t>
      </w:r>
      <w:r w:rsidR="000C47A9">
        <w:rPr>
          <w:rFonts w:ascii="Times New Roman" w:hAnsi="Times New Roman"/>
          <w:b/>
          <w:sz w:val="28"/>
          <w:szCs w:val="28"/>
        </w:rPr>
        <w:t>(14.06.18г)</w:t>
      </w:r>
    </w:p>
    <w:p w:rsidR="00531A9B" w:rsidRPr="00531A9B" w:rsidRDefault="00531A9B" w:rsidP="00531A9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31A9B">
        <w:rPr>
          <w:rFonts w:ascii="Times New Roman" w:hAnsi="Times New Roman"/>
          <w:b/>
          <w:i/>
          <w:sz w:val="28"/>
          <w:szCs w:val="28"/>
        </w:rPr>
        <w:t>Методы оценки шума и вибрации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Действие шума на организм: неблагоприятно отражается на ЦНС – головные боли, бессонница, неврозы. Реакция ССС выражается жалобами – </w:t>
      </w:r>
      <w:proofErr w:type="spellStart"/>
      <w:r w:rsidRPr="00531A9B">
        <w:rPr>
          <w:rFonts w:ascii="Times New Roman" w:hAnsi="Times New Roman"/>
          <w:sz w:val="28"/>
          <w:szCs w:val="28"/>
        </w:rPr>
        <w:t>урежение</w:t>
      </w:r>
      <w:proofErr w:type="spellEnd"/>
      <w:r w:rsidRPr="00531A9B">
        <w:rPr>
          <w:rFonts w:ascii="Times New Roman" w:hAnsi="Times New Roman"/>
          <w:sz w:val="28"/>
          <w:szCs w:val="28"/>
        </w:rPr>
        <w:t xml:space="preserve"> пульса, увеличивается процент лиц с гипертонией. Шум может способствовать изменению секреции желудка, изменению со стороны эндокринной системы, повышение общей заболеваемости.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О вибрации также говорят в более узком смысле, подразумевая механические колебания, оказывающее ощутимое влияние на человека. В этом случае подразумевается частотный диапазон 1,6—1000 Гц. Понятие вибрация тесно связано с понятиями шум, инфразвук, звук. </w:t>
      </w:r>
    </w:p>
    <w:p w:rsidR="00531A9B" w:rsidRPr="00531A9B" w:rsidRDefault="00531A9B" w:rsidP="00531A9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31A9B">
        <w:rPr>
          <w:rFonts w:ascii="Times New Roman" w:hAnsi="Times New Roman"/>
          <w:b/>
          <w:i/>
          <w:sz w:val="28"/>
          <w:szCs w:val="28"/>
        </w:rPr>
        <w:t>Проведение измерения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* Микрофон следует располагать на высоте 1,5 м над уровнем пола или рабочей площадки, или на высоте уха человека, подвергающегося воздействию шума. Микрофон должен быть ориентирован в направлении максимального уровня шума и удален не менее чем на 0,5 м от оператора, проводящего измерения.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* Для оценки шума на постоянных рабочих местах измерения следует проводить в точках, соответствующих установленным постоянным местам.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* Для оценки шума на непостоянных рабочих местах измерения следует проводить в рабочей зоне в точке наиболее частного пребывания работающего.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* При проведении измерений уровней звука и эквивалентных уровней звука, </w:t>
      </w:r>
      <w:proofErr w:type="spellStart"/>
      <w:r w:rsidRPr="00531A9B">
        <w:rPr>
          <w:rFonts w:ascii="Times New Roman" w:hAnsi="Times New Roman"/>
          <w:sz w:val="28"/>
          <w:szCs w:val="28"/>
        </w:rPr>
        <w:t>дБА</w:t>
      </w:r>
      <w:proofErr w:type="spellEnd"/>
      <w:r w:rsidRPr="00531A9B">
        <w:rPr>
          <w:rFonts w:ascii="Times New Roman" w:hAnsi="Times New Roman"/>
          <w:sz w:val="28"/>
          <w:szCs w:val="28"/>
        </w:rPr>
        <w:t xml:space="preserve">, переключатель частотой характеристики прибора устанавливают в положение «А».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* Значение уровней звука и октавных уровней звукового давления считывают со шкалы прибора с точностью до 1дБА, дБ.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* Измерения уровней звука и октавных уровней звукового давления постоянного шума должны быть проведены в каждой точке не менее трех раз. </w:t>
      </w:r>
    </w:p>
    <w:p w:rsidR="00531A9B" w:rsidRPr="00531A9B" w:rsidRDefault="00531A9B" w:rsidP="00531A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 </w:t>
      </w:r>
      <w:r w:rsidRPr="00531A9B">
        <w:rPr>
          <w:rFonts w:ascii="Times New Roman" w:hAnsi="Times New Roman"/>
          <w:b/>
          <w:sz w:val="28"/>
          <w:szCs w:val="28"/>
        </w:rPr>
        <w:t>День</w:t>
      </w:r>
      <w:r w:rsidR="000C47A9">
        <w:rPr>
          <w:rFonts w:ascii="Times New Roman" w:hAnsi="Times New Roman"/>
          <w:b/>
          <w:sz w:val="28"/>
          <w:szCs w:val="28"/>
        </w:rPr>
        <w:t xml:space="preserve"> (15.06.18г)</w:t>
      </w:r>
    </w:p>
    <w:p w:rsidR="00531A9B" w:rsidRPr="00531A9B" w:rsidRDefault="00531A9B" w:rsidP="00531A9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31A9B">
        <w:rPr>
          <w:rFonts w:ascii="Times New Roman" w:hAnsi="Times New Roman"/>
          <w:i/>
          <w:sz w:val="28"/>
          <w:szCs w:val="28"/>
        </w:rPr>
        <w:t>Методы оценки температуры, влажности воздуха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Температура воздуха. Измеряется термометрами, которые бывают спиртовые, ртутные, электро-термометры. Ртутные термометры – максимальные термометры, спиртовые – минимальные термометры. Для длительного измерения температуры используются приборы – самописцы – термографы. Воспринимающая часть прибора – биметаллическая пластина, которая реагирует на колебания температуры разницей сжатия металла, колебания передаются на стрелку и записываются на вращающемся барабане.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i/>
          <w:sz w:val="28"/>
          <w:szCs w:val="28"/>
        </w:rPr>
        <w:t>Методика исследования температуры</w:t>
      </w:r>
      <w:r w:rsidRPr="00531A9B">
        <w:rPr>
          <w:rFonts w:ascii="Times New Roman" w:hAnsi="Times New Roman"/>
          <w:sz w:val="28"/>
          <w:szCs w:val="28"/>
        </w:rPr>
        <w:t xml:space="preserve">: температуру целесообразно измерять в зоне пребывания людей. В жилых помещениях измерения проводятся на высоте 1,5 м от пола и на расстоянии не менее 1,5 – 2 м от наружных стен и нагревательных приборов. Для проверки равномерности температура измеряется в 6-9 точках: по вертикали 10-15 см от пола, 1м от пола и 1,5 м от пола. Разница температур по вертикали не должна быть более 2-3◦С на каждые метр высоты. А по горизонтали в центре помещения и 0,2 м от наружной и противоположной внутренней стены разница не должна превышать 2-3 ◦С. Для характеристики устойчивости температуры измерения проводятся 3-4 раза в сутки.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i/>
          <w:sz w:val="28"/>
          <w:szCs w:val="28"/>
        </w:rPr>
        <w:t>Влажность воздуха.</w:t>
      </w:r>
      <w:r w:rsidRPr="00531A9B">
        <w:rPr>
          <w:rFonts w:ascii="Times New Roman" w:hAnsi="Times New Roman"/>
          <w:sz w:val="28"/>
          <w:szCs w:val="28"/>
        </w:rPr>
        <w:t xml:space="preserve"> Для определения влажности воздуха используются психрометры </w:t>
      </w:r>
      <w:proofErr w:type="spellStart"/>
      <w:r w:rsidRPr="00531A9B">
        <w:rPr>
          <w:rFonts w:ascii="Times New Roman" w:hAnsi="Times New Roman"/>
          <w:sz w:val="28"/>
          <w:szCs w:val="28"/>
        </w:rPr>
        <w:t>Ассмана</w:t>
      </w:r>
      <w:proofErr w:type="spellEnd"/>
      <w:r w:rsidRPr="00531A9B">
        <w:rPr>
          <w:rFonts w:ascii="Times New Roman" w:hAnsi="Times New Roman"/>
          <w:sz w:val="28"/>
          <w:szCs w:val="28"/>
        </w:rPr>
        <w:t xml:space="preserve"> и Августа. </w:t>
      </w: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>Для регистрации непрерывных измерений относительной влажности служит прибор – гигрограф.</w:t>
      </w: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Pr="00531A9B" w:rsidRDefault="00531A9B" w:rsidP="00531A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 </w:t>
      </w:r>
      <w:r w:rsidRPr="00531A9B">
        <w:rPr>
          <w:rFonts w:ascii="Times New Roman" w:hAnsi="Times New Roman"/>
          <w:b/>
          <w:sz w:val="28"/>
          <w:szCs w:val="28"/>
        </w:rPr>
        <w:t xml:space="preserve">День </w:t>
      </w:r>
      <w:r w:rsidR="000C47A9">
        <w:rPr>
          <w:rFonts w:ascii="Times New Roman" w:hAnsi="Times New Roman"/>
          <w:b/>
          <w:sz w:val="28"/>
          <w:szCs w:val="28"/>
        </w:rPr>
        <w:t>(18.06.18г)</w:t>
      </w:r>
    </w:p>
    <w:p w:rsidR="00531A9B" w:rsidRPr="000C47A9" w:rsidRDefault="00531A9B" w:rsidP="000C47A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C47A9">
        <w:rPr>
          <w:rFonts w:ascii="Times New Roman" w:hAnsi="Times New Roman"/>
          <w:b/>
          <w:i/>
          <w:sz w:val="28"/>
          <w:szCs w:val="28"/>
        </w:rPr>
        <w:t>Методы исследования продуктов питания</w:t>
      </w:r>
    </w:p>
    <w:p w:rsidR="00531A9B" w:rsidRPr="000C47A9" w:rsidRDefault="00531A9B" w:rsidP="000C47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47A9">
        <w:rPr>
          <w:rFonts w:ascii="Times New Roman" w:hAnsi="Times New Roman"/>
          <w:b/>
          <w:sz w:val="28"/>
          <w:szCs w:val="28"/>
        </w:rPr>
        <w:t xml:space="preserve">Мясо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Образцы отбирают от следующих частей туши: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а) у разреза, против 4-5 шейных позвонков.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б) у мышц из области лопатки.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в) из толстых частей мышц бедра.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Отобранные образцы, каждый в отдельности упаковывают в отдельную упаковку от каждой туши в общий пакет, укладывают в </w:t>
      </w:r>
      <w:proofErr w:type="spellStart"/>
      <w:r w:rsidRPr="00531A9B">
        <w:rPr>
          <w:rFonts w:ascii="Times New Roman" w:hAnsi="Times New Roman"/>
          <w:sz w:val="28"/>
          <w:szCs w:val="28"/>
        </w:rPr>
        <w:t>термосумку</w:t>
      </w:r>
      <w:proofErr w:type="spellEnd"/>
      <w:r w:rsidRPr="00531A9B">
        <w:rPr>
          <w:rFonts w:ascii="Times New Roman" w:hAnsi="Times New Roman"/>
          <w:sz w:val="28"/>
          <w:szCs w:val="28"/>
        </w:rPr>
        <w:t xml:space="preserve"> и отправляют в лабораторию.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При внешнем осмотре мяса отмечают цвет мышечной ткани и жира на поверхности мяса, на свежем не глубоком и глубоком разрезах. Обращают внимание на наличие </w:t>
      </w:r>
      <w:proofErr w:type="spellStart"/>
      <w:r w:rsidRPr="00531A9B">
        <w:rPr>
          <w:rFonts w:ascii="Times New Roman" w:hAnsi="Times New Roman"/>
          <w:sz w:val="28"/>
          <w:szCs w:val="28"/>
        </w:rPr>
        <w:t>ослизнения</w:t>
      </w:r>
      <w:proofErr w:type="spellEnd"/>
      <w:r w:rsidRPr="00531A9B">
        <w:rPr>
          <w:rFonts w:ascii="Times New Roman" w:hAnsi="Times New Roman"/>
          <w:sz w:val="28"/>
          <w:szCs w:val="28"/>
        </w:rPr>
        <w:t xml:space="preserve"> поверхности и на разрезе. Степень увлажненности проверяют, прикладывая кусочек фильтрованной бумаги к разрезу мяса. Свежее мясо на фильтрованной бумаге дает легкую увлажненность. </w:t>
      </w:r>
    </w:p>
    <w:p w:rsidR="00531A9B" w:rsidRPr="000C47A9" w:rsidRDefault="00531A9B" w:rsidP="000C47A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C47A9">
        <w:rPr>
          <w:rFonts w:ascii="Times New Roman" w:hAnsi="Times New Roman"/>
          <w:i/>
          <w:sz w:val="28"/>
          <w:szCs w:val="28"/>
        </w:rPr>
        <w:t>Определение физико-химических показателей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Исследуемое мясо нарезают кусочками, заливают дистиллированной водой и кипятят в закрытой посуде до готовности. В процессе варки, а также после окончания варки определяют запах бульона, прозрачность, цвет, вкус и состояние жира.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Прозрачность определяют в большей пробирке или цилиндре на 25,0 мл после вливания туда 20,0 мл бульона.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Pr="000C47A9" w:rsidRDefault="00531A9B" w:rsidP="000C47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47A9">
        <w:rPr>
          <w:rFonts w:ascii="Times New Roman" w:hAnsi="Times New Roman"/>
          <w:b/>
          <w:sz w:val="28"/>
          <w:szCs w:val="28"/>
        </w:rPr>
        <w:t xml:space="preserve">Молоко </w:t>
      </w:r>
    </w:p>
    <w:p w:rsidR="00531A9B" w:rsidRPr="00531A9B" w:rsidRDefault="00531A9B" w:rsidP="000C47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Для лабораторного исследования от исходного образца фляжного молока отбирают не менее 250,0 мл, бутылочного молока 1-2 бутылки. </w:t>
      </w:r>
    </w:p>
    <w:p w:rsidR="000C47A9" w:rsidRDefault="000C47A9" w:rsidP="000C47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47A9" w:rsidRDefault="000C47A9" w:rsidP="000C47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47A9" w:rsidRDefault="000C47A9" w:rsidP="000C47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47A9" w:rsidRDefault="00531A9B" w:rsidP="000C47A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C47A9">
        <w:rPr>
          <w:rFonts w:ascii="Times New Roman" w:hAnsi="Times New Roman"/>
          <w:i/>
          <w:sz w:val="28"/>
          <w:szCs w:val="28"/>
        </w:rPr>
        <w:lastRenderedPageBreak/>
        <w:t>Физико-химические показатели качества молока</w:t>
      </w:r>
    </w:p>
    <w:p w:rsidR="00531A9B" w:rsidRPr="000C47A9" w:rsidRDefault="00531A9B" w:rsidP="000C47A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При санитарной экспертизе молока определяют его свежесть и натуральность. В соответствии с ГОСТ 13264-67 молоко коровье при заготовках должно соответствовать следующим. показателям: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1. Плотность- не менее 1,027 г/см3.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2. Кислотность </w:t>
      </w:r>
      <w:proofErr w:type="gramStart"/>
      <w:r w:rsidRPr="00531A9B">
        <w:rPr>
          <w:rFonts w:ascii="Times New Roman" w:hAnsi="Times New Roman"/>
          <w:sz w:val="28"/>
          <w:szCs w:val="28"/>
        </w:rPr>
        <w:t>( в</w:t>
      </w:r>
      <w:proofErr w:type="gramEnd"/>
      <w:r w:rsidRPr="00531A9B">
        <w:rPr>
          <w:rFonts w:ascii="Times New Roman" w:hAnsi="Times New Roman"/>
          <w:sz w:val="28"/>
          <w:szCs w:val="28"/>
        </w:rPr>
        <w:t xml:space="preserve"> градусах Тернера) 16-18 (1 сорт), 19-20 (2 сорт).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3. Степень чистоты по эталону- не ниже 1 группы (1 сорт), 2 группы (2 сорт).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4. Бактериальная обсемененность по </w:t>
      </w:r>
      <w:proofErr w:type="spellStart"/>
      <w:r w:rsidRPr="00531A9B">
        <w:rPr>
          <w:rFonts w:ascii="Times New Roman" w:hAnsi="Times New Roman"/>
          <w:sz w:val="28"/>
          <w:szCs w:val="28"/>
        </w:rPr>
        <w:t>редуктазной</w:t>
      </w:r>
      <w:proofErr w:type="spellEnd"/>
      <w:r w:rsidRPr="00531A9B">
        <w:rPr>
          <w:rFonts w:ascii="Times New Roman" w:hAnsi="Times New Roman"/>
          <w:sz w:val="28"/>
          <w:szCs w:val="28"/>
        </w:rPr>
        <w:t xml:space="preserve"> пробе- не ниже 1 класса (1 сорт), 2 класса (2 сорт). </w:t>
      </w:r>
    </w:p>
    <w:p w:rsidR="00531A9B" w:rsidRPr="000C47A9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>Натуральное молоко имеет плотность в пределах 1,027-1,034; содержание 3,2-4,5; сухой остаток 12,0-12,5 %; обезжиренный остаток 8,0-8,5.</w:t>
      </w:r>
    </w:p>
    <w:p w:rsidR="000C47A9" w:rsidRDefault="00531A9B" w:rsidP="000C47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47A9">
        <w:rPr>
          <w:rFonts w:ascii="Times New Roman" w:hAnsi="Times New Roman"/>
          <w:b/>
          <w:sz w:val="28"/>
          <w:szCs w:val="28"/>
        </w:rPr>
        <w:t xml:space="preserve">Рыба </w:t>
      </w:r>
    </w:p>
    <w:p w:rsidR="00531A9B" w:rsidRPr="000C47A9" w:rsidRDefault="00531A9B" w:rsidP="000C47A9">
      <w:pPr>
        <w:pStyle w:val="a7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47A9">
        <w:rPr>
          <w:rFonts w:ascii="Times New Roman" w:hAnsi="Times New Roman"/>
          <w:i/>
          <w:sz w:val="28"/>
          <w:szCs w:val="28"/>
        </w:rPr>
        <w:t xml:space="preserve">Отбор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Из разных мест однородной партии не более 5% отбирают для составления необходимого образца. Из исходного образца готовят среднюю пробу. Для этого из разных мест вскрытой тары исходного образца отбирают несколько экземпляров рыбы (2-3) и направляют в лабораторию.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Pr="000C47A9" w:rsidRDefault="00531A9B" w:rsidP="000C47A9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C47A9">
        <w:rPr>
          <w:rFonts w:ascii="Times New Roman" w:hAnsi="Times New Roman"/>
          <w:i/>
          <w:sz w:val="28"/>
          <w:szCs w:val="28"/>
        </w:rPr>
        <w:t>Определение физико-химических показателей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Навеску подсушивают в сушильном шкафу при темпе. 60.80 С˚ </w:t>
      </w:r>
      <w:proofErr w:type="gramStart"/>
      <w:r w:rsidRPr="00531A9B">
        <w:rPr>
          <w:rFonts w:ascii="Times New Roman" w:hAnsi="Times New Roman"/>
          <w:sz w:val="28"/>
          <w:szCs w:val="28"/>
        </w:rPr>
        <w:t>в течении</w:t>
      </w:r>
      <w:proofErr w:type="gramEnd"/>
      <w:r w:rsidRPr="00531A9B">
        <w:rPr>
          <w:rFonts w:ascii="Times New Roman" w:hAnsi="Times New Roman"/>
          <w:sz w:val="28"/>
          <w:szCs w:val="28"/>
        </w:rPr>
        <w:t xml:space="preserve"> 30 минут. После подсушивания навеску выдерживают при темпе. Сушильного шкафа 130 С˚ </w:t>
      </w:r>
      <w:proofErr w:type="gramStart"/>
      <w:r w:rsidRPr="00531A9B">
        <w:rPr>
          <w:rFonts w:ascii="Times New Roman" w:hAnsi="Times New Roman"/>
          <w:sz w:val="28"/>
          <w:szCs w:val="28"/>
        </w:rPr>
        <w:t>в течении</w:t>
      </w:r>
      <w:proofErr w:type="gramEnd"/>
      <w:r w:rsidRPr="00531A9B">
        <w:rPr>
          <w:rFonts w:ascii="Times New Roman" w:hAnsi="Times New Roman"/>
          <w:sz w:val="28"/>
          <w:szCs w:val="28"/>
        </w:rPr>
        <w:t xml:space="preserve"> часа. Колебания темп. Допускаются не более + 2 С˚. По истечении часа бюксу закрывают крышкой, охлаждают в эксикаторе в течении 30 мин и взвешивают на технохимических весах с точностью до 0,01г.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7A9" w:rsidRDefault="00531A9B" w:rsidP="000C47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47A9">
        <w:rPr>
          <w:rFonts w:ascii="Times New Roman" w:hAnsi="Times New Roman"/>
          <w:b/>
          <w:sz w:val="28"/>
          <w:szCs w:val="28"/>
        </w:rPr>
        <w:lastRenderedPageBreak/>
        <w:t xml:space="preserve">Хлеб </w:t>
      </w:r>
    </w:p>
    <w:p w:rsidR="00531A9B" w:rsidRPr="000C47A9" w:rsidRDefault="00531A9B" w:rsidP="000C47A9">
      <w:pPr>
        <w:pStyle w:val="a7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47A9">
        <w:rPr>
          <w:rFonts w:ascii="Times New Roman" w:hAnsi="Times New Roman"/>
          <w:i/>
          <w:sz w:val="28"/>
          <w:szCs w:val="28"/>
        </w:rPr>
        <w:t xml:space="preserve">Отбор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Для лабораторного исследования отбирают средний образец хлеба. Перед изъятием образца всю партию тщательно осматривают.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Для химического анализа весового и штучного хлеба весом более 250 г от среднего образца отбирают типичный по внешнему виду образец в след. количествах: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а) весовые изделия более 500 г – 1 штука.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б) штучные изделия весом от 200 г до 400 г – 2 штуки.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в) штучные изделия весом менее 200 г – 4 штуки. 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 xml:space="preserve">Отбор проб для анализа нужно производить не ранее 3 ч и не позднее 12 ч после выпечки хлеба. </w:t>
      </w:r>
    </w:p>
    <w:p w:rsidR="00531A9B" w:rsidRPr="000C47A9" w:rsidRDefault="00531A9B" w:rsidP="000C47A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C47A9">
        <w:rPr>
          <w:rFonts w:ascii="Times New Roman" w:hAnsi="Times New Roman"/>
          <w:i/>
          <w:sz w:val="28"/>
          <w:szCs w:val="28"/>
        </w:rPr>
        <w:t>Определение физико-химических показателей</w:t>
      </w:r>
    </w:p>
    <w:p w:rsidR="00531A9B" w:rsidRPr="00531A9B" w:rsidRDefault="00531A9B" w:rsidP="00531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B">
        <w:rPr>
          <w:rFonts w:ascii="Times New Roman" w:hAnsi="Times New Roman"/>
          <w:sz w:val="28"/>
          <w:szCs w:val="28"/>
        </w:rPr>
        <w:t>В предварительно высушенные в сушильном шкафу, и взвешенные на технохимических весах металлические бюксы с крышками берут навески хлеба 5,0 г. Поверхность среза средней пробы хлеба следует освежить, затем делают сплошной срез толщиной 0,5 см через всю толщу изделия. Из среза берут 4 выемки 5,0-6,0 г в середине и по 2-3 г отступя на 1 см от верхней, нижней и одной из боковых корок. Общий вес выемок должен быть равен 12 -15 г.</w:t>
      </w:r>
    </w:p>
    <w:sectPr w:rsidR="00531A9B" w:rsidRPr="00531A9B" w:rsidSect="0073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619"/>
    <w:multiLevelType w:val="hybridMultilevel"/>
    <w:tmpl w:val="49107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E13EB"/>
    <w:multiLevelType w:val="hybridMultilevel"/>
    <w:tmpl w:val="063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542"/>
    <w:rsid w:val="000C47A9"/>
    <w:rsid w:val="000D0021"/>
    <w:rsid w:val="00421045"/>
    <w:rsid w:val="00531A9B"/>
    <w:rsid w:val="00635D53"/>
    <w:rsid w:val="00731613"/>
    <w:rsid w:val="007D7E92"/>
    <w:rsid w:val="00991542"/>
    <w:rsid w:val="00A92744"/>
    <w:rsid w:val="00D20AB9"/>
    <w:rsid w:val="00D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89D9"/>
  <w15:docId w15:val="{39C915EB-5870-40BE-95D3-250A0E7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54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542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91542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9154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1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154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1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7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635D53"/>
    <w:rPr>
      <w:color w:val="808080"/>
    </w:rPr>
  </w:style>
  <w:style w:type="paragraph" w:styleId="a7">
    <w:name w:val="List Paragraph"/>
    <w:basedOn w:val="a"/>
    <w:uiPriority w:val="34"/>
    <w:qFormat/>
    <w:rsid w:val="000C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vrginpok</dc:creator>
  <cp:lastModifiedBy>Регина Латыпова</cp:lastModifiedBy>
  <cp:revision>2</cp:revision>
  <dcterms:created xsi:type="dcterms:W3CDTF">2018-06-10T12:24:00Z</dcterms:created>
  <dcterms:modified xsi:type="dcterms:W3CDTF">2018-06-17T08:09:00Z</dcterms:modified>
</cp:coreProperties>
</file>