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 w:themeColor="dk1"/>
          <w:sz w:val="28"/>
          <w:szCs w:val="28"/>
          <w:lang w:val="ru-RU"/>
        </w:rPr>
        <w:t xml:space="preserve">Тема: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Рак предстательной железы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>
      <w:pPr>
        <w:rPr>
          <w:rFonts w:ascii="Times New Roman" w:cs="Times New Roman" w:hAnsi="Times New Roman"/>
          <w:color w:val="000000" w:themeColor="dk1"/>
          <w:sz w:val="28"/>
          <w:szCs w:val="28"/>
        </w:rPr>
      </w:pPr>
    </w:p>
    <w:p>
      <w:pPr>
        <w:rPr>
          <w:rFonts w:ascii="Times New Roman" w:cs="Times New Roman" w:hAnsi="Times New Roman"/>
          <w:b/>
          <w:bCs/>
          <w:color w:val="000000" w:themeColor="dk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Ситуационная задача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</w:rPr>
      </w:pP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Вопрос 1: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Диагноз?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2: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О чем говорит индекс Глисона?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3: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Какие факторы могли повлиять на уровень ПСА у данного пациента?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Вопрос 4: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Какие дополнительные методы обследования необходимы для уточнения диагноза при появлении болей в костях?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>Вопрос 5: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 План лечения?</w:t>
      </w:r>
    </w:p>
    <w:p>
      <w:pP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1: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М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елкоацинарная аденокарцинома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bCs/>
          <w:color w:val="000000" w:themeColor="dk1"/>
          <w:sz w:val="28"/>
          <w:szCs w:val="28"/>
          <w:lang w:val="ru-RU"/>
        </w:rPr>
        <w:t xml:space="preserve">Ответ 2: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 xml:space="preserve">Индекс Глисона используется для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оценки степени дифференцировки РПЖ.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У данного пациента индекс Глисона - 6, что говорит о низкодифференцированной опухоли.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3: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На уровень ПСА у данного пациента могли повлиять следующие факторы: 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1474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рак простаты, 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1474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проведенное ректальное исследование 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1474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выполненное ТРУЗИ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4: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М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етоды обследования, необходимые для уточнения диагноза при появлении болей в костях: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34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сцинтиграфия скелета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34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пэт или офэкт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right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Ответ 5: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>Лу</w:t>
      </w:r>
      <w:r>
        <w:rPr>
          <w:rFonts w:ascii="Times New Roman" w:cs="Times New Roman" w:hAnsi="Times New Roman"/>
          <w:color w:val="212529"/>
          <w:sz w:val="28"/>
          <w:szCs w:val="28"/>
        </w:rPr>
        <w:t>чевая терапия, с дальнейшим перевод на индивидуальную длительную химиотерапию</w:t>
      </w:r>
      <w:r>
        <w:rPr>
          <w:rFonts w:ascii="Times New Roman" w:cs="Times New Roman" w:hAnsi="Times New Roman"/>
          <w:color w:val="212529"/>
          <w:sz w:val="28"/>
          <w:szCs w:val="28"/>
          <w:lang w:val="ru-RU"/>
        </w:rPr>
        <w:t>.</w:t>
      </w: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</w:pPr>
    </w:p>
    <w:p>
      <w:pP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pt serif&amp;quot;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</cp:coreProperties>
</file>