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2734"/>
        <w:gridCol w:w="3119"/>
        <w:gridCol w:w="2976"/>
        <w:gridCol w:w="2091"/>
      </w:tblGrid>
      <w:tr w:rsidR="007D7A53" w:rsidRPr="006B7E76" w14:paraId="4397EEEA" w14:textId="77777777" w:rsidTr="007D7A53">
        <w:tc>
          <w:tcPr>
            <w:tcW w:w="3640" w:type="dxa"/>
            <w:vMerge w:val="restart"/>
          </w:tcPr>
          <w:p w14:paraId="03330F91" w14:textId="06DDFC20" w:rsidR="007D7A53" w:rsidRPr="006B7E76" w:rsidRDefault="007D7A53" w:rsidP="006B7E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7E76">
              <w:rPr>
                <w:rFonts w:ascii="Times New Roman" w:hAnsi="Times New Roman" w:cs="Times New Roman"/>
                <w:b/>
              </w:rPr>
              <w:t>Нозология</w:t>
            </w:r>
          </w:p>
        </w:tc>
        <w:tc>
          <w:tcPr>
            <w:tcW w:w="5853" w:type="dxa"/>
            <w:gridSpan w:val="2"/>
          </w:tcPr>
          <w:p w14:paraId="3CF4B566" w14:textId="77777777" w:rsidR="007D7A53" w:rsidRPr="006B7E76" w:rsidRDefault="007D7A53" w:rsidP="006B7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Клинические показания</w:t>
            </w:r>
          </w:p>
          <w:p w14:paraId="58E8E605" w14:textId="1008CEDD" w:rsidR="007D7A53" w:rsidRPr="006B7E76" w:rsidRDefault="007D7A53" w:rsidP="006B7E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14:paraId="79CD3E6F" w14:textId="001246A8" w:rsidR="007D7A53" w:rsidRPr="006B7E76" w:rsidRDefault="007D7A53" w:rsidP="006B7E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7E76">
              <w:rPr>
                <w:rFonts w:ascii="Times New Roman" w:hAnsi="Times New Roman" w:cs="Times New Roman"/>
                <w:b/>
              </w:rPr>
              <w:t>Лабораторные и инструментальные методы диагностики</w:t>
            </w:r>
            <w:r w:rsidR="006B7E76" w:rsidRPr="006B7E76">
              <w:rPr>
                <w:rFonts w:ascii="Times New Roman" w:hAnsi="Times New Roman" w:cs="Times New Roman"/>
                <w:b/>
              </w:rPr>
              <w:t>, подтверждающие диагноз</w:t>
            </w:r>
          </w:p>
        </w:tc>
        <w:tc>
          <w:tcPr>
            <w:tcW w:w="2091" w:type="dxa"/>
            <w:vMerge w:val="restart"/>
          </w:tcPr>
          <w:p w14:paraId="51E11964" w14:textId="59F947A1" w:rsidR="007D7A53" w:rsidRPr="006B7E76" w:rsidRDefault="007D7A53" w:rsidP="006B7E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7E76">
              <w:rPr>
                <w:rFonts w:ascii="Times New Roman" w:hAnsi="Times New Roman" w:cs="Times New Roman"/>
                <w:b/>
              </w:rPr>
              <w:t>Лечение</w:t>
            </w:r>
            <w:r w:rsidR="006B7E76" w:rsidRPr="006B7E76">
              <w:rPr>
                <w:rFonts w:ascii="Times New Roman" w:hAnsi="Times New Roman" w:cs="Times New Roman"/>
                <w:b/>
              </w:rPr>
              <w:t>, принципы терапии</w:t>
            </w:r>
          </w:p>
        </w:tc>
      </w:tr>
      <w:tr w:rsidR="007D7A53" w:rsidRPr="006B7E76" w14:paraId="0A1F12B7" w14:textId="77777777" w:rsidTr="007D7A53">
        <w:tc>
          <w:tcPr>
            <w:tcW w:w="3640" w:type="dxa"/>
            <w:vMerge/>
          </w:tcPr>
          <w:p w14:paraId="6DCF7A96" w14:textId="77777777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34" w:type="dxa"/>
          </w:tcPr>
          <w:p w14:paraId="4B9ECE1E" w14:textId="237BFA7B" w:rsidR="007D7A53" w:rsidRPr="006B7E76" w:rsidRDefault="006B7E76" w:rsidP="006B7E76">
            <w:pPr>
              <w:spacing w:line="240" w:lineRule="auto"/>
              <w:rPr>
                <w:b/>
              </w:rPr>
            </w:pPr>
            <w:r w:rsidRPr="006B7E76">
              <w:rPr>
                <w:b/>
              </w:rPr>
              <w:t>Характерные симптомы</w:t>
            </w:r>
          </w:p>
        </w:tc>
        <w:tc>
          <w:tcPr>
            <w:tcW w:w="3119" w:type="dxa"/>
          </w:tcPr>
          <w:p w14:paraId="23ED72BB" w14:textId="48F5DB78" w:rsidR="007D7A53" w:rsidRPr="006B7E76" w:rsidRDefault="007D7A53" w:rsidP="006B7E76">
            <w:pPr>
              <w:spacing w:line="240" w:lineRule="auto"/>
              <w:rPr>
                <w:b/>
              </w:rPr>
            </w:pPr>
            <w:proofErr w:type="spellStart"/>
            <w:r w:rsidRPr="006B7E76">
              <w:rPr>
                <w:b/>
              </w:rPr>
              <w:t>Физикальное</w:t>
            </w:r>
            <w:proofErr w:type="spellEnd"/>
            <w:r w:rsidRPr="006B7E76">
              <w:rPr>
                <w:b/>
              </w:rPr>
              <w:t xml:space="preserve"> обследование</w:t>
            </w:r>
          </w:p>
        </w:tc>
        <w:tc>
          <w:tcPr>
            <w:tcW w:w="2976" w:type="dxa"/>
            <w:vMerge/>
          </w:tcPr>
          <w:p w14:paraId="26563808" w14:textId="6631EA11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  <w:vMerge/>
          </w:tcPr>
          <w:p w14:paraId="54B04A4B" w14:textId="77777777" w:rsidR="007D7A53" w:rsidRPr="006B7E76" w:rsidRDefault="007D7A53" w:rsidP="006B7E76">
            <w:pPr>
              <w:spacing w:line="240" w:lineRule="auto"/>
            </w:pPr>
          </w:p>
        </w:tc>
      </w:tr>
      <w:tr w:rsidR="00ED4489" w:rsidRPr="006B7E76" w14:paraId="3CDAC59C" w14:textId="77777777" w:rsidTr="00100F13">
        <w:tc>
          <w:tcPr>
            <w:tcW w:w="14560" w:type="dxa"/>
            <w:gridSpan w:val="5"/>
          </w:tcPr>
          <w:p w14:paraId="2C15012C" w14:textId="506E72D4" w:rsidR="00ED4489" w:rsidRPr="006B7E76" w:rsidRDefault="00ED4489" w:rsidP="006B7E7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Эндокринная АГ</w:t>
            </w:r>
          </w:p>
        </w:tc>
      </w:tr>
      <w:tr w:rsidR="007D7A53" w:rsidRPr="006B7E76" w14:paraId="7FF829E1" w14:textId="77777777" w:rsidTr="007D7A53">
        <w:trPr>
          <w:trHeight w:val="855"/>
        </w:trPr>
        <w:tc>
          <w:tcPr>
            <w:tcW w:w="3640" w:type="dxa"/>
          </w:tcPr>
          <w:p w14:paraId="4A5F2C8F" w14:textId="2763A258" w:rsidR="007D7A53" w:rsidRPr="006B7E76" w:rsidRDefault="00800E4E" w:rsidP="006B7E76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B7E76">
              <w:rPr>
                <w:rFonts w:cstheme="minorHAnsi"/>
                <w:b/>
              </w:rPr>
              <w:t>Гиперальдостеронизм</w:t>
            </w:r>
            <w:proofErr w:type="spellEnd"/>
            <w:r w:rsidRPr="006B7E76">
              <w:rPr>
                <w:rFonts w:cstheme="minorHAnsi"/>
                <w:b/>
              </w:rPr>
              <w:t xml:space="preserve"> (Синдром Кона)</w:t>
            </w:r>
          </w:p>
        </w:tc>
        <w:tc>
          <w:tcPr>
            <w:tcW w:w="2734" w:type="dxa"/>
          </w:tcPr>
          <w:p w14:paraId="403D4211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0D30C6BA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091C5108" w14:textId="205F9055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1E5D64FE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4781DBBE" w14:textId="77777777" w:rsidTr="007D7A53">
        <w:tc>
          <w:tcPr>
            <w:tcW w:w="3640" w:type="dxa"/>
          </w:tcPr>
          <w:p w14:paraId="5A1C6C8C" w14:textId="19920442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Феохромоцитома</w:t>
            </w:r>
          </w:p>
        </w:tc>
        <w:tc>
          <w:tcPr>
            <w:tcW w:w="2734" w:type="dxa"/>
          </w:tcPr>
          <w:p w14:paraId="0F7D0C81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630A8E56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4B557BF1" w14:textId="438F144C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2980A68B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466EE731" w14:textId="77777777" w:rsidTr="007D7A53">
        <w:tc>
          <w:tcPr>
            <w:tcW w:w="3640" w:type="dxa"/>
          </w:tcPr>
          <w:p w14:paraId="51FBBD0E" w14:textId="2D19277D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Гипотиреоз</w:t>
            </w:r>
          </w:p>
        </w:tc>
        <w:tc>
          <w:tcPr>
            <w:tcW w:w="2734" w:type="dxa"/>
          </w:tcPr>
          <w:p w14:paraId="4190B09B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77B7370A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66D40113" w14:textId="19053461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6E3A1CC7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0676B510" w14:textId="77777777" w:rsidTr="007D7A53">
        <w:tc>
          <w:tcPr>
            <w:tcW w:w="3640" w:type="dxa"/>
          </w:tcPr>
          <w:p w14:paraId="74249A4A" w14:textId="393B08CB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Гипертиреоз</w:t>
            </w:r>
          </w:p>
        </w:tc>
        <w:tc>
          <w:tcPr>
            <w:tcW w:w="2734" w:type="dxa"/>
          </w:tcPr>
          <w:p w14:paraId="3B3FEC50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40849825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1E599467" w14:textId="2857848B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6D9EF700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56BDB93C" w14:textId="77777777" w:rsidTr="007D7A53">
        <w:tc>
          <w:tcPr>
            <w:tcW w:w="3640" w:type="dxa"/>
          </w:tcPr>
          <w:p w14:paraId="6DA58923" w14:textId="0D669D9D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 xml:space="preserve">Болезнь </w:t>
            </w:r>
            <w:proofErr w:type="spellStart"/>
            <w:r w:rsidR="00800E4E" w:rsidRPr="006B7E76">
              <w:rPr>
                <w:rFonts w:cstheme="minorHAnsi"/>
                <w:b/>
              </w:rPr>
              <w:t>илм</w:t>
            </w:r>
            <w:proofErr w:type="spellEnd"/>
            <w:r w:rsidR="00800E4E" w:rsidRPr="006B7E76">
              <w:rPr>
                <w:rFonts w:cstheme="minorHAnsi"/>
                <w:b/>
              </w:rPr>
              <w:t xml:space="preserve"> синдром </w:t>
            </w:r>
            <w:r w:rsidRPr="006B7E76">
              <w:rPr>
                <w:rFonts w:cstheme="minorHAnsi"/>
                <w:b/>
              </w:rPr>
              <w:t>Иценко–</w:t>
            </w:r>
            <w:proofErr w:type="spellStart"/>
            <w:r w:rsidRPr="006B7E76">
              <w:rPr>
                <w:rFonts w:cstheme="minorHAnsi"/>
                <w:b/>
              </w:rPr>
              <w:t>Кушинга</w:t>
            </w:r>
            <w:proofErr w:type="spellEnd"/>
          </w:p>
        </w:tc>
        <w:tc>
          <w:tcPr>
            <w:tcW w:w="2734" w:type="dxa"/>
          </w:tcPr>
          <w:p w14:paraId="028AE487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6851CF66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256DB63B" w14:textId="2EA418A2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7CF4CF32" w14:textId="77777777" w:rsidR="007D7A53" w:rsidRPr="006B7E76" w:rsidRDefault="007D7A53" w:rsidP="006B7E76">
            <w:pPr>
              <w:spacing w:line="240" w:lineRule="auto"/>
            </w:pPr>
          </w:p>
        </w:tc>
      </w:tr>
      <w:tr w:rsidR="00E700E0" w:rsidRPr="006B7E76" w14:paraId="67E75122" w14:textId="77777777" w:rsidTr="00C73998">
        <w:tc>
          <w:tcPr>
            <w:tcW w:w="14560" w:type="dxa"/>
            <w:gridSpan w:val="5"/>
          </w:tcPr>
          <w:p w14:paraId="3D43AA41" w14:textId="419E7CC8" w:rsidR="00E700E0" w:rsidRPr="006B7E76" w:rsidRDefault="00E700E0" w:rsidP="006B7E7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Паренхиматозные заболевания почек</w:t>
            </w:r>
          </w:p>
        </w:tc>
      </w:tr>
      <w:tr w:rsidR="007D7A53" w:rsidRPr="006B7E76" w14:paraId="20E852AE" w14:textId="77777777" w:rsidTr="007D7A53">
        <w:tc>
          <w:tcPr>
            <w:tcW w:w="3640" w:type="dxa"/>
          </w:tcPr>
          <w:p w14:paraId="0F437019" w14:textId="614D66C5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Хронический гломерулонефрит</w:t>
            </w:r>
          </w:p>
        </w:tc>
        <w:tc>
          <w:tcPr>
            <w:tcW w:w="2734" w:type="dxa"/>
          </w:tcPr>
          <w:p w14:paraId="29303524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27590C80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3973798D" w14:textId="405210BD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1E0AD70A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24AD571B" w14:textId="77777777" w:rsidTr="007D7A53">
        <w:tc>
          <w:tcPr>
            <w:tcW w:w="3640" w:type="dxa"/>
          </w:tcPr>
          <w:p w14:paraId="555DB381" w14:textId="6C45AB8E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 xml:space="preserve"> Хронический пиелонефрит</w:t>
            </w:r>
          </w:p>
        </w:tc>
        <w:tc>
          <w:tcPr>
            <w:tcW w:w="2734" w:type="dxa"/>
          </w:tcPr>
          <w:p w14:paraId="06BC3555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492FF30C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7D56ACB5" w14:textId="27C4EFCA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012C89C1" w14:textId="77777777" w:rsidR="007D7A53" w:rsidRPr="006B7E76" w:rsidRDefault="007D7A53" w:rsidP="006B7E76">
            <w:pPr>
              <w:spacing w:line="240" w:lineRule="auto"/>
            </w:pPr>
          </w:p>
        </w:tc>
      </w:tr>
      <w:tr w:rsidR="00E700E0" w:rsidRPr="006B7E76" w14:paraId="1741EAD8" w14:textId="77777777" w:rsidTr="00BA70F5">
        <w:tc>
          <w:tcPr>
            <w:tcW w:w="14560" w:type="dxa"/>
            <w:gridSpan w:val="5"/>
          </w:tcPr>
          <w:p w14:paraId="562652C3" w14:textId="28CA3B44" w:rsidR="00E700E0" w:rsidRPr="006B7E76" w:rsidRDefault="00E700E0" w:rsidP="006B7E7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Реноваскулярные гипертонии:</w:t>
            </w:r>
          </w:p>
        </w:tc>
      </w:tr>
      <w:tr w:rsidR="007D7A53" w:rsidRPr="006B7E76" w14:paraId="4CF21D03" w14:textId="77777777" w:rsidTr="007D7A53">
        <w:tc>
          <w:tcPr>
            <w:tcW w:w="3640" w:type="dxa"/>
          </w:tcPr>
          <w:p w14:paraId="6FBA671E" w14:textId="7F754662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Атеросклероз почечной артерии:</w:t>
            </w:r>
            <w:r w:rsidR="00800E4E" w:rsidRPr="006B7E76">
              <w:rPr>
                <w:rFonts w:cstheme="minorHAnsi"/>
                <w:b/>
              </w:rPr>
              <w:t xml:space="preserve"> Стеноз почечной артерии</w:t>
            </w:r>
          </w:p>
        </w:tc>
        <w:tc>
          <w:tcPr>
            <w:tcW w:w="2734" w:type="dxa"/>
          </w:tcPr>
          <w:p w14:paraId="5D12DA37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31822E3F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374A549C" w14:textId="0B0A9EFE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399CBC57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5C6C6023" w14:textId="77777777" w:rsidTr="007D7A53">
        <w:tc>
          <w:tcPr>
            <w:tcW w:w="3640" w:type="dxa"/>
          </w:tcPr>
          <w:p w14:paraId="466BC35E" w14:textId="069E89C1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Фиброзно-мышечная дисплазия</w:t>
            </w:r>
          </w:p>
        </w:tc>
        <w:tc>
          <w:tcPr>
            <w:tcW w:w="2734" w:type="dxa"/>
          </w:tcPr>
          <w:p w14:paraId="2F32C5F1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2E21B828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49E08265" w14:textId="79362B22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44F74059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2DB35A05" w14:textId="77777777" w:rsidTr="007D7A53">
        <w:tc>
          <w:tcPr>
            <w:tcW w:w="3640" w:type="dxa"/>
          </w:tcPr>
          <w:p w14:paraId="018762E2" w14:textId="680283DA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34" w:type="dxa"/>
          </w:tcPr>
          <w:p w14:paraId="41E92EA6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38139941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29AF7923" w14:textId="6FB61A15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4BC7090F" w14:textId="77777777" w:rsidR="007D7A53" w:rsidRPr="006B7E76" w:rsidRDefault="007D7A53" w:rsidP="006B7E76">
            <w:pPr>
              <w:spacing w:line="240" w:lineRule="auto"/>
            </w:pPr>
          </w:p>
        </w:tc>
      </w:tr>
      <w:tr w:rsidR="00ED4489" w:rsidRPr="006B7E76" w14:paraId="6DDE693B" w14:textId="77777777" w:rsidTr="008D56C2">
        <w:tc>
          <w:tcPr>
            <w:tcW w:w="14560" w:type="dxa"/>
            <w:gridSpan w:val="5"/>
          </w:tcPr>
          <w:p w14:paraId="07449A41" w14:textId="2EF2844D" w:rsidR="00ED4489" w:rsidRPr="006B7E76" w:rsidRDefault="00ED4489" w:rsidP="006B7E7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 xml:space="preserve">АГ, </w:t>
            </w:r>
            <w:proofErr w:type="gramStart"/>
            <w:r w:rsidRPr="006B7E76">
              <w:rPr>
                <w:rFonts w:cstheme="minorHAnsi"/>
                <w:b/>
              </w:rPr>
              <w:t>обусловленная</w:t>
            </w:r>
            <w:proofErr w:type="gramEnd"/>
            <w:r w:rsidRPr="006B7E76">
              <w:rPr>
                <w:rFonts w:cstheme="minorHAnsi"/>
                <w:b/>
              </w:rPr>
              <w:t xml:space="preserve"> поражением крупных артериальных сосудов (Кардиоваскулярные гипертензии)</w:t>
            </w:r>
          </w:p>
        </w:tc>
      </w:tr>
      <w:tr w:rsidR="007D7A53" w:rsidRPr="006B7E76" w14:paraId="101D5FC7" w14:textId="77777777" w:rsidTr="007D7A53">
        <w:tc>
          <w:tcPr>
            <w:tcW w:w="3640" w:type="dxa"/>
          </w:tcPr>
          <w:p w14:paraId="33E2AE2E" w14:textId="46F61EBE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r w:rsidRPr="006B7E76">
              <w:rPr>
                <w:rFonts w:cstheme="minorHAnsi"/>
                <w:b/>
              </w:rPr>
              <w:t>Коарктация</w:t>
            </w:r>
            <w:proofErr w:type="spellEnd"/>
            <w:r w:rsidRPr="006B7E76">
              <w:rPr>
                <w:rFonts w:cstheme="minorHAnsi"/>
                <w:b/>
              </w:rPr>
              <w:t xml:space="preserve"> аорты</w:t>
            </w:r>
            <w:bookmarkStart w:id="0" w:name="_GoBack"/>
            <w:bookmarkEnd w:id="0"/>
          </w:p>
        </w:tc>
        <w:tc>
          <w:tcPr>
            <w:tcW w:w="2734" w:type="dxa"/>
          </w:tcPr>
          <w:p w14:paraId="1A40E4D1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7479DB72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4696F20E" w14:textId="3FE5F878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27D0CB8B" w14:textId="77777777" w:rsidR="007D7A53" w:rsidRPr="006B7E76" w:rsidRDefault="007D7A53" w:rsidP="006B7E76">
            <w:pPr>
              <w:spacing w:line="240" w:lineRule="auto"/>
            </w:pPr>
          </w:p>
        </w:tc>
      </w:tr>
      <w:tr w:rsidR="007D7A53" w:rsidRPr="006B7E76" w14:paraId="1AE59294" w14:textId="77777777" w:rsidTr="007D7A53">
        <w:tc>
          <w:tcPr>
            <w:tcW w:w="3640" w:type="dxa"/>
          </w:tcPr>
          <w:p w14:paraId="5E6CB40A" w14:textId="46BD0A99" w:rsidR="007D7A53" w:rsidRPr="006B7E76" w:rsidRDefault="007D7A53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Аортальная недостато</w:t>
            </w:r>
            <w:r w:rsidR="00800E4E" w:rsidRPr="006B7E76">
              <w:rPr>
                <w:rFonts w:cstheme="minorHAnsi"/>
                <w:b/>
              </w:rPr>
              <w:t>ч</w:t>
            </w:r>
            <w:r w:rsidRPr="006B7E76">
              <w:rPr>
                <w:rFonts w:cstheme="minorHAnsi"/>
                <w:b/>
              </w:rPr>
              <w:t>ность</w:t>
            </w:r>
          </w:p>
        </w:tc>
        <w:tc>
          <w:tcPr>
            <w:tcW w:w="2734" w:type="dxa"/>
          </w:tcPr>
          <w:p w14:paraId="0B43D381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538EEE30" w14:textId="77777777" w:rsidR="007D7A53" w:rsidRPr="006B7E76" w:rsidRDefault="007D7A53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4415B69B" w14:textId="7738A7EC" w:rsidR="007D7A53" w:rsidRPr="006B7E76" w:rsidRDefault="007D7A53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100B41BC" w14:textId="77777777" w:rsidR="007D7A53" w:rsidRPr="006B7E76" w:rsidRDefault="007D7A53" w:rsidP="006B7E76">
            <w:pPr>
              <w:spacing w:line="240" w:lineRule="auto"/>
            </w:pPr>
          </w:p>
        </w:tc>
      </w:tr>
      <w:tr w:rsidR="006B7E76" w:rsidRPr="006B7E76" w14:paraId="2141992E" w14:textId="77777777" w:rsidTr="007D7A53">
        <w:tc>
          <w:tcPr>
            <w:tcW w:w="3640" w:type="dxa"/>
          </w:tcPr>
          <w:p w14:paraId="2CA055DF" w14:textId="00328BCF" w:rsidR="006B7E76" w:rsidRPr="006B7E76" w:rsidRDefault="006B7E76" w:rsidP="006B7E76">
            <w:pPr>
              <w:spacing w:line="240" w:lineRule="auto"/>
              <w:rPr>
                <w:rFonts w:cstheme="minorHAnsi"/>
                <w:b/>
              </w:rPr>
            </w:pPr>
            <w:r w:rsidRPr="006B7E76">
              <w:rPr>
                <w:rFonts w:cstheme="minorHAnsi"/>
                <w:b/>
              </w:rPr>
              <w:t>Полная АВ-блокада</w:t>
            </w:r>
          </w:p>
        </w:tc>
        <w:tc>
          <w:tcPr>
            <w:tcW w:w="2734" w:type="dxa"/>
          </w:tcPr>
          <w:p w14:paraId="1E0B0E67" w14:textId="77777777" w:rsidR="006B7E76" w:rsidRPr="006B7E76" w:rsidRDefault="006B7E76" w:rsidP="006B7E76">
            <w:pPr>
              <w:spacing w:line="240" w:lineRule="auto"/>
            </w:pPr>
          </w:p>
        </w:tc>
        <w:tc>
          <w:tcPr>
            <w:tcW w:w="3119" w:type="dxa"/>
          </w:tcPr>
          <w:p w14:paraId="29343659" w14:textId="77777777" w:rsidR="006B7E76" w:rsidRPr="006B7E76" w:rsidRDefault="006B7E76" w:rsidP="006B7E76">
            <w:pPr>
              <w:spacing w:line="240" w:lineRule="auto"/>
            </w:pPr>
          </w:p>
        </w:tc>
        <w:tc>
          <w:tcPr>
            <w:tcW w:w="2976" w:type="dxa"/>
          </w:tcPr>
          <w:p w14:paraId="5315BF42" w14:textId="77777777" w:rsidR="006B7E76" w:rsidRPr="006B7E76" w:rsidRDefault="006B7E76" w:rsidP="006B7E76">
            <w:pPr>
              <w:spacing w:line="240" w:lineRule="auto"/>
            </w:pPr>
          </w:p>
        </w:tc>
        <w:tc>
          <w:tcPr>
            <w:tcW w:w="2091" w:type="dxa"/>
          </w:tcPr>
          <w:p w14:paraId="04573965" w14:textId="77777777" w:rsidR="006B7E76" w:rsidRPr="006B7E76" w:rsidRDefault="006B7E76" w:rsidP="006B7E76">
            <w:pPr>
              <w:spacing w:line="240" w:lineRule="auto"/>
            </w:pPr>
          </w:p>
        </w:tc>
      </w:tr>
    </w:tbl>
    <w:p w14:paraId="60225DF7" w14:textId="77777777" w:rsidR="00ED4489" w:rsidRPr="00E700E0" w:rsidRDefault="00ED4489" w:rsidP="007D7A53"/>
    <w:sectPr w:rsidR="00ED4489" w:rsidRPr="00E700E0" w:rsidSect="006B7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FCF"/>
    <w:multiLevelType w:val="hybridMultilevel"/>
    <w:tmpl w:val="55AC0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179"/>
    <w:multiLevelType w:val="hybridMultilevel"/>
    <w:tmpl w:val="F676AA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E1E27"/>
    <w:multiLevelType w:val="hybridMultilevel"/>
    <w:tmpl w:val="05F86D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9"/>
    <w:rsid w:val="00586A86"/>
    <w:rsid w:val="00677202"/>
    <w:rsid w:val="006B7E76"/>
    <w:rsid w:val="006C77B9"/>
    <w:rsid w:val="007D7A53"/>
    <w:rsid w:val="00800E4E"/>
    <w:rsid w:val="00E700E0"/>
    <w:rsid w:val="00E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02"/>
    <w:pPr>
      <w:ind w:left="720"/>
      <w:contextualSpacing/>
    </w:pPr>
  </w:style>
  <w:style w:type="table" w:styleId="a4">
    <w:name w:val="Table Grid"/>
    <w:basedOn w:val="a1"/>
    <w:uiPriority w:val="39"/>
    <w:rsid w:val="00E7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E700E0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700E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02"/>
    <w:pPr>
      <w:ind w:left="720"/>
      <w:contextualSpacing/>
    </w:pPr>
  </w:style>
  <w:style w:type="table" w:styleId="a4">
    <w:name w:val="Table Grid"/>
    <w:basedOn w:val="a1"/>
    <w:uiPriority w:val="39"/>
    <w:rsid w:val="00E7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E700E0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700E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Мосина Валентина Анатольевна</cp:lastModifiedBy>
  <cp:revision>2</cp:revision>
  <cp:lastPrinted>2024-02-26T05:06:00Z</cp:lastPrinted>
  <dcterms:created xsi:type="dcterms:W3CDTF">2024-02-26T05:09:00Z</dcterms:created>
  <dcterms:modified xsi:type="dcterms:W3CDTF">2024-02-26T05:09:00Z</dcterms:modified>
</cp:coreProperties>
</file>