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7C1E5"/>
  <w:body>
    <w:p w:rsidR="006B1249" w:rsidRDefault="00794091" w:rsidP="0079409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4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Неспецифическая профилактика</w:t>
      </w:r>
    </w:p>
    <w:p w:rsidR="006F78C0" w:rsidRDefault="007206BB" w:rsidP="006F78C0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108585</wp:posOffset>
            </wp:positionV>
            <wp:extent cx="1031240" cy="708660"/>
            <wp:effectExtent l="95250" t="95250" r="92710" b="91440"/>
            <wp:wrapTight wrapText="bothSides">
              <wp:wrapPolygon edited="0">
                <wp:start x="-1995" y="-2903"/>
                <wp:lineTo x="-1995" y="23806"/>
                <wp:lineTo x="23143" y="23806"/>
                <wp:lineTo x="23143" y="-2903"/>
                <wp:lineTo x="-1995" y="-290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086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7CE"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соблюдать правила личной </w:t>
      </w:r>
      <w:r w:rsidR="00794091"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>гигиены (мытье рук);</w:t>
      </w:r>
    </w:p>
    <w:p w:rsidR="006F78C0" w:rsidRDefault="006F78C0" w:rsidP="006F78C0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свежие овощи, фрукты </w:t>
      </w:r>
      <w:r w:rsidR="00794091"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>и зелень перед употреблением</w:t>
      </w:r>
      <w:r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794091" w:rsidRPr="006F78C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после мытья под проточной водой сполоснуть кипяченой или бутилированной водой</w:t>
      </w:r>
    </w:p>
    <w:p w:rsidR="00DD2C6F" w:rsidRDefault="00DD2C6F" w:rsidP="006F78C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314E8" w:rsidRDefault="006F78C0" w:rsidP="00A314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78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Если вы путешествуете, знайте:</w:t>
      </w:r>
    </w:p>
    <w:p w:rsidR="00DD2C6F" w:rsidRDefault="006F78C0" w:rsidP="00A314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06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Эндемичными странами</w:t>
      </w:r>
      <w:r w:rsidR="00DD2C6F" w:rsidRPr="006006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00621">
        <w:rPr>
          <w:rFonts w:ascii="Times New Roman" w:hAnsi="Times New Roman" w:cs="Times New Roman"/>
          <w:color w:val="000000" w:themeColor="text1"/>
          <w:sz w:val="28"/>
          <w:szCs w:val="28"/>
        </w:rPr>
        <w:t>являются: Индия, Нигерия, Афганистан, Пакистан</w:t>
      </w:r>
    </w:p>
    <w:p w:rsidR="00600621" w:rsidRPr="00600621" w:rsidRDefault="00600621" w:rsidP="00A314E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6"/>
        </w:rPr>
      </w:pPr>
    </w:p>
    <w:p w:rsidR="00DD2C6F" w:rsidRPr="003F5682" w:rsidRDefault="00DD2C6F" w:rsidP="00DD2C6F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682">
        <w:rPr>
          <w:rFonts w:ascii="Times New Roman" w:hAnsi="Times New Roman" w:cs="Times New Roman"/>
          <w:color w:val="000000" w:themeColor="text1"/>
          <w:sz w:val="28"/>
          <w:szCs w:val="28"/>
        </w:rPr>
        <w:t>прием пищи допускается в определенных пунктах питания, где используются продукты гарантированного качества промышленного производства;</w:t>
      </w:r>
    </w:p>
    <w:p w:rsidR="003F5682" w:rsidRPr="003F5682" w:rsidRDefault="00DD2C6F" w:rsidP="003F568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682">
        <w:rPr>
          <w:rFonts w:ascii="Times New Roman" w:hAnsi="Times New Roman" w:cs="Times New Roman"/>
          <w:color w:val="000000" w:themeColor="text1"/>
          <w:sz w:val="28"/>
          <w:szCs w:val="28"/>
        </w:rPr>
        <w:t>для питья должна использоваться только бутилированная или кипяченая вода, напитки, соки промышленного производства;</w:t>
      </w:r>
    </w:p>
    <w:p w:rsidR="003F5682" w:rsidRPr="003F5682" w:rsidRDefault="003F5682" w:rsidP="003F568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покупать продукты и лед для охлаждения напитков у уличных торговцев;</w:t>
      </w:r>
    </w:p>
    <w:p w:rsidR="003F5682" w:rsidRPr="003F5682" w:rsidRDefault="003F5682" w:rsidP="003F568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682">
        <w:rPr>
          <w:rFonts w:ascii="Times New Roman" w:hAnsi="Times New Roman" w:cs="Times New Roman"/>
          <w:color w:val="000000" w:themeColor="text1"/>
          <w:sz w:val="28"/>
          <w:szCs w:val="28"/>
        </w:rPr>
        <w:t>купаться только в бассейнах и специальных водоемах</w:t>
      </w:r>
      <w:r w:rsidR="0060062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F5682" w:rsidRPr="003F5682" w:rsidRDefault="003F5682" w:rsidP="003F5682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5682">
        <w:rPr>
          <w:rFonts w:ascii="Times New Roman" w:hAnsi="Times New Roman" w:cs="Times New Roman"/>
          <w:color w:val="000000" w:themeColor="text1"/>
          <w:sz w:val="28"/>
          <w:szCs w:val="28"/>
        </w:rPr>
        <w:t>не приобретать продукты с истекшими сроками годности, а также не прошедшие необходимую термическую обработку</w:t>
      </w:r>
      <w:r w:rsidR="006006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00621" w:rsidRPr="00AA3AE7" w:rsidRDefault="00600621" w:rsidP="006006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A3A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и взрослые, выезжающие или въезжающие в страны, где регистрируются случаи полиомиелита, должны быть привиты против этой инфекции!</w:t>
      </w: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00621" w:rsidRDefault="00600621" w:rsidP="00AA3AE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7524C" w:rsidRPr="00794091" w:rsidRDefault="0047524C" w:rsidP="00AA3AE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94091">
        <w:rPr>
          <w:rFonts w:ascii="Times New Roman" w:hAnsi="Times New Roman" w:cs="Times New Roman"/>
          <w:b/>
          <w:color w:val="C00000"/>
          <w:sz w:val="28"/>
          <w:szCs w:val="28"/>
        </w:rPr>
        <w:t>РОДИТЕЛИ, ЗНАЙТЕ: ТОЛЬКО ПРИВИВКИ МОГУТ ЗАЩИТИТЬ ВАШИХ ДЕТЕЙ ОТ ЗАБОЛЕВАНИЯ ПОЛИОМИЕЛИТОМ </w:t>
      </w:r>
      <w:r w:rsidR="0060062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 </w:t>
      </w:r>
      <w:r w:rsidRPr="00794091">
        <w:rPr>
          <w:rFonts w:ascii="Times New Roman" w:hAnsi="Times New Roman" w:cs="Times New Roman"/>
          <w:b/>
          <w:color w:val="C00000"/>
          <w:sz w:val="28"/>
          <w:szCs w:val="28"/>
        </w:rPr>
        <w:t>ЕГО ТЯЖЕЛЫХ ПОСЛЕДСТВИЙ.</w:t>
      </w:r>
    </w:p>
    <w:p w:rsidR="0047524C" w:rsidRPr="00794091" w:rsidRDefault="0047524C" w:rsidP="00AA3AE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94091">
        <w:rPr>
          <w:rFonts w:ascii="Times New Roman" w:hAnsi="Times New Roman" w:cs="Times New Roman"/>
          <w:b/>
          <w:color w:val="C00000"/>
          <w:sz w:val="28"/>
          <w:szCs w:val="28"/>
        </w:rPr>
        <w:t>БЕРЕГИТЕ ЗДОРОВЬЕ ВАШИХ ДЕТЕЙ!</w:t>
      </w:r>
      <w:bookmarkStart w:id="0" w:name="_GoBack"/>
      <w:bookmarkEnd w:id="0"/>
    </w:p>
    <w:p w:rsidR="006B1249" w:rsidRPr="0047524C" w:rsidRDefault="006B1249" w:rsidP="0047524C">
      <w:pPr>
        <w:jc w:val="center"/>
        <w:rPr>
          <w:rFonts w:ascii="Times New Roman" w:hAnsi="Times New Roman" w:cs="Times New Roman"/>
          <w:b/>
          <w:color w:val="7030A0"/>
          <w:sz w:val="40"/>
          <w:szCs w:val="28"/>
        </w:rPr>
      </w:pPr>
    </w:p>
    <w:p w:rsidR="006B1249" w:rsidRPr="006B1249" w:rsidRDefault="006B1249" w:rsidP="006B1249">
      <w:pPr>
        <w:jc w:val="both"/>
        <w:rPr>
          <w:rFonts w:ascii="Times New Roman" w:hAnsi="Times New Roman" w:cs="Times New Roman"/>
          <w:b/>
          <w:color w:val="D7C1E5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Pr="006B1249" w:rsidRDefault="006B1249" w:rsidP="006B1249">
      <w:pPr>
        <w:jc w:val="both"/>
        <w:rPr>
          <w:rFonts w:ascii="Times New Roman" w:hAnsi="Times New Roman" w:cs="Times New Roman"/>
          <w:b/>
          <w:color w:val="C39BE1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Pr="006B1249" w:rsidRDefault="006B1249" w:rsidP="00736A4C">
      <w:pPr>
        <w:jc w:val="center"/>
        <w:rPr>
          <w:rFonts w:ascii="Times New Roman" w:hAnsi="Times New Roman" w:cs="Times New Roman"/>
          <w:b/>
          <w:color w:val="7030A0"/>
          <w:sz w:val="40"/>
          <w:szCs w:val="28"/>
        </w:rPr>
      </w:pPr>
      <w:r w:rsidRPr="006B1249">
        <w:rPr>
          <w:rFonts w:ascii="Times New Roman" w:hAnsi="Times New Roman" w:cs="Times New Roman"/>
          <w:b/>
          <w:color w:val="7030A0"/>
          <w:sz w:val="40"/>
          <w:szCs w:val="28"/>
        </w:rPr>
        <w:t>ПРОФИЛАКТИКА ПОЛИОМИЕЛИТА</w:t>
      </w:r>
    </w:p>
    <w:p w:rsidR="006B1249" w:rsidRDefault="00B22FE2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</w:t>
      </w:r>
    </w:p>
    <w:p w:rsidR="006B1249" w:rsidRDefault="00B22FE2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3FBB539" wp14:editId="13950FEE">
            <wp:extent cx="1899920" cy="1899920"/>
            <wp:effectExtent l="95250" t="95250" r="100330" b="100330"/>
            <wp:docPr id="3" name="Рисунок 3" descr="https://avatars.mds.yandex.net/get-zen_doc/1349008/pub_5fab082dea8df61cb6351eae_5fab08b412611310855ef3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349008/pub_5fab082dea8df61cb6351eae_5fab08b412611310855ef3e5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B1249" w:rsidRDefault="006B1249" w:rsidP="00B22FE2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b/>
          <w:color w:val="7030A0"/>
          <w:sz w:val="28"/>
          <w:szCs w:val="28"/>
        </w:rPr>
        <w:t>Поташкина</w:t>
      </w:r>
      <w:proofErr w:type="spell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Л.А. 308</w:t>
      </w:r>
      <w:r w:rsidR="00736A4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группа</w:t>
      </w:r>
    </w:p>
    <w:p w:rsidR="006B1249" w:rsidRDefault="006838A2" w:rsidP="006B124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ЧТО ТАКОЕ ПОЛИОМИЕЛИТ?</w:t>
      </w:r>
    </w:p>
    <w:p w:rsidR="006B1249" w:rsidRPr="001F1BC5" w:rsidRDefault="00AA3AE7" w:rsidP="00AA3A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108585</wp:posOffset>
            </wp:positionV>
            <wp:extent cx="1030605" cy="1452245"/>
            <wp:effectExtent l="95250" t="95250" r="93345" b="90805"/>
            <wp:wrapTight wrapText="bothSides">
              <wp:wrapPolygon edited="0">
                <wp:start x="-1996" y="-1417"/>
                <wp:lineTo x="-1996" y="22667"/>
                <wp:lineTo x="23157" y="22667"/>
                <wp:lineTo x="23157" y="-1417"/>
                <wp:lineTo x="-1996" y="-141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38751" r="6563" b="3124"/>
                    <a:stretch/>
                  </pic:blipFill>
                  <pic:spPr bwMode="auto">
                    <a:xfrm>
                      <a:off x="0" y="0"/>
                      <a:ext cx="1030605" cy="1452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BC5" w:rsidRPr="001F1BC5">
        <w:rPr>
          <w:rFonts w:ascii="Times New Roman" w:hAnsi="Times New Roman" w:cs="Times New Roman"/>
          <w:color w:val="000000" w:themeColor="text1"/>
          <w:sz w:val="28"/>
          <w:szCs w:val="28"/>
        </w:rPr>
        <w:t>(детский спинномозговой паралич)- инфекционное заболевание, вызываемое вирусом полиомиелита.</w:t>
      </w:r>
      <w:r w:rsidRPr="00AA3AE7">
        <w:rPr>
          <w:noProof/>
          <w:lang w:eastAsia="ru-RU"/>
        </w:rPr>
        <w:t xml:space="preserve"> </w:t>
      </w:r>
      <w:r w:rsidR="00DD2C6F" w:rsidRPr="00DD2C6F">
        <w:rPr>
          <w:noProof/>
          <w:lang w:eastAsia="ru-RU"/>
        </w:rPr>
        <w:t xml:space="preserve"> </w:t>
      </w:r>
    </w:p>
    <w:p w:rsidR="001F1BC5" w:rsidRDefault="006838A2" w:rsidP="001F1BC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ОСНОВНОЙ МЕХАНИЗМ ПЕРЕДАЧИ ИНФЕКЦИИ:</w:t>
      </w:r>
    </w:p>
    <w:p w:rsidR="001F1BC5" w:rsidRDefault="00F93496" w:rsidP="001F1BC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</w:t>
      </w:r>
      <w:r w:rsidR="001F1BC5" w:rsidRPr="001F1BC5">
        <w:rPr>
          <w:rFonts w:ascii="Times New Roman" w:hAnsi="Times New Roman" w:cs="Times New Roman"/>
          <w:b/>
          <w:color w:val="FF0000"/>
          <w:sz w:val="28"/>
          <w:szCs w:val="28"/>
        </w:rPr>
        <w:t>екально-оральный</w:t>
      </w:r>
    </w:p>
    <w:p w:rsidR="001F1BC5" w:rsidRPr="00F93496" w:rsidRDefault="001F1BC5" w:rsidP="00350B5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49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50B5A">
        <w:rPr>
          <w:rFonts w:ascii="Times New Roman" w:hAnsi="Times New Roman" w:cs="Times New Roman"/>
          <w:color w:val="000000" w:themeColor="text1"/>
          <w:sz w:val="28"/>
          <w:szCs w:val="28"/>
        </w:rPr>
        <w:t>Водный, пищевой, бытовой путь: ч</w:t>
      </w:r>
      <w:r w:rsidRPr="00F93496">
        <w:rPr>
          <w:rFonts w:ascii="Times New Roman" w:hAnsi="Times New Roman" w:cs="Times New Roman"/>
          <w:color w:val="000000" w:themeColor="text1"/>
          <w:sz w:val="28"/>
          <w:szCs w:val="28"/>
        </w:rPr>
        <w:t>ерез загрязнённые руки, пищу и воду</w:t>
      </w:r>
      <w:r w:rsidR="00F9349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752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1BC5" w:rsidRDefault="001F1BC5" w:rsidP="001F1BC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F9349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r w:rsidR="00F93496" w:rsidRPr="001F1BC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5EBEE681" wp14:editId="5C9DC1B9">
            <wp:extent cx="1924050" cy="945992"/>
            <wp:effectExtent l="95250" t="95250" r="95250" b="102235"/>
            <wp:docPr id="1" name="Рисунок 1" descr="Фекально-оральный механизм передачи инф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кально-оральный механизм передачи инфекц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23" cy="95581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1249" w:rsidRDefault="00F93496" w:rsidP="00F934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93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Аэрозольный</w:t>
      </w:r>
    </w:p>
    <w:p w:rsidR="00F93496" w:rsidRPr="00F93496" w:rsidRDefault="00F93496" w:rsidP="00F9349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3496">
        <w:rPr>
          <w:rFonts w:ascii="Times New Roman" w:hAnsi="Times New Roman" w:cs="Times New Roman"/>
          <w:color w:val="000000" w:themeColor="text1"/>
          <w:sz w:val="28"/>
          <w:szCs w:val="28"/>
        </w:rPr>
        <w:t>(воздушно капельный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путь</w:t>
      </w:r>
      <w:r w:rsidRPr="00F9349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3496">
        <w:rPr>
          <w:rFonts w:ascii="Times New Roman" w:hAnsi="Times New Roman" w:cs="Times New Roman"/>
          <w:color w:val="000000" w:themeColor="text1"/>
          <w:sz w:val="28"/>
          <w:szCs w:val="28"/>
        </w:rPr>
        <w:t>при чихании и кашле)</w:t>
      </w:r>
      <w:r w:rsidR="004752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1249" w:rsidRPr="00F93496" w:rsidRDefault="00AA3AE7" w:rsidP="00AA3AE7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00CCA">
        <w:rPr>
          <w:noProof/>
          <w:lang w:eastAsia="ru-RU"/>
        </w:rPr>
        <w:drawing>
          <wp:inline distT="0" distB="0" distL="0" distR="0" wp14:anchorId="13700FC5" wp14:editId="4D19A705">
            <wp:extent cx="917329" cy="887994"/>
            <wp:effectExtent l="95250" t="95250" r="92710" b="102870"/>
            <wp:docPr id="14" name="Рисунок 14" descr="C:\Users\Liana\Desktop\buklet-pro-poliomiel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na\Desktop\buklet-pro-poliomieli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75572" r="83725" b="14167"/>
                    <a:stretch/>
                  </pic:blipFill>
                  <pic:spPr bwMode="auto">
                    <a:xfrm>
                      <a:off x="0" y="0"/>
                      <a:ext cx="917329" cy="8879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A2" w:rsidRDefault="006838A2" w:rsidP="00AA3AE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00CCA">
        <w:rPr>
          <w:noProof/>
          <w:lang w:eastAsia="ru-RU"/>
        </w:rPr>
        <w:drawing>
          <wp:inline distT="0" distB="0" distL="0" distR="0" wp14:anchorId="69C7FBB8" wp14:editId="3810C412">
            <wp:extent cx="2305050" cy="2021246"/>
            <wp:effectExtent l="95250" t="95250" r="95250" b="93345"/>
            <wp:docPr id="2" name="Рисунок 2" descr="https://admin.cgon.ru/storage/hzrPW4jvBm46M1T4G7gS7WC7saRB7b8fp0YyEk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hzrPW4jvBm46M1T4G7gS7WC7saRB7b8fp0YyEk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8" t="16096" r="6190" b="51485"/>
                    <a:stretch/>
                  </pic:blipFill>
                  <pic:spPr bwMode="auto">
                    <a:xfrm>
                      <a:off x="0" y="0"/>
                      <a:ext cx="2317996" cy="20325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9" w:rsidRDefault="006838A2" w:rsidP="006838A2">
      <w:pPr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ИСТОЧНИК ИНФЕКЦИИ</w:t>
      </w:r>
    </w:p>
    <w:p w:rsidR="006838A2" w:rsidRDefault="006838A2" w:rsidP="0047524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38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Больной человек или вирусоноситель</w:t>
      </w:r>
      <w:r w:rsidR="004752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7524C" w:rsidRDefault="0047524C" w:rsidP="006838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7524C">
        <w:rPr>
          <w:rFonts w:ascii="Times New Roman" w:hAnsi="Times New Roman" w:cs="Times New Roman"/>
          <w:b/>
          <w:color w:val="7030A0"/>
          <w:sz w:val="28"/>
          <w:szCs w:val="28"/>
        </w:rPr>
        <w:t>ГРУППЫ ПОВЫШЕННОГО РИСКА</w:t>
      </w:r>
    </w:p>
    <w:p w:rsidR="0047524C" w:rsidRPr="0047524C" w:rsidRDefault="0047524C" w:rsidP="0047524C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52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в возрасте до 5 лет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838A2" w:rsidRDefault="006838A2" w:rsidP="006838A2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838A2">
        <w:rPr>
          <w:rFonts w:ascii="Times New Roman" w:hAnsi="Times New Roman" w:cs="Times New Roman"/>
          <w:b/>
          <w:color w:val="7030A0"/>
          <w:sz w:val="28"/>
          <w:szCs w:val="28"/>
        </w:rPr>
        <w:t>ПЕРВОНАЧАЛЬНЫЕ СИМПТОМЫ:</w:t>
      </w:r>
    </w:p>
    <w:p w:rsidR="006838A2" w:rsidRPr="00CF7F37" w:rsidRDefault="006838A2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Высокая температура</w:t>
      </w:r>
    </w:p>
    <w:p w:rsidR="0047524C" w:rsidRPr="00CF7F37" w:rsidRDefault="00CF7F37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116840</wp:posOffset>
            </wp:positionV>
            <wp:extent cx="1089025" cy="926465"/>
            <wp:effectExtent l="95250" t="95250" r="92075" b="102235"/>
            <wp:wrapTight wrapText="bothSides">
              <wp:wrapPolygon edited="0">
                <wp:start x="-1889" y="-2221"/>
                <wp:lineTo x="-1889" y="23539"/>
                <wp:lineTo x="23048" y="23539"/>
                <wp:lineTo x="23048" y="-2221"/>
                <wp:lineTo x="-1889" y="-222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9264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24C"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Головная боль</w:t>
      </w:r>
    </w:p>
    <w:p w:rsidR="0047524C" w:rsidRPr="00CF7F37" w:rsidRDefault="0047524C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Затрудненное глотание</w:t>
      </w:r>
    </w:p>
    <w:p w:rsidR="0047524C" w:rsidRPr="00CF7F37" w:rsidRDefault="0047524C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Тошнота, рвота, вялость</w:t>
      </w:r>
    </w:p>
    <w:p w:rsidR="0047524C" w:rsidRPr="00CF7F37" w:rsidRDefault="0047524C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Слабость в мышцах или напряженность мышц шеи и спины</w:t>
      </w:r>
    </w:p>
    <w:p w:rsidR="0047524C" w:rsidRPr="00CF7F37" w:rsidRDefault="0047524C" w:rsidP="0047524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F7F37">
        <w:rPr>
          <w:rFonts w:ascii="Times New Roman" w:hAnsi="Times New Roman" w:cs="Times New Roman"/>
          <w:color w:val="000000" w:themeColor="text1"/>
          <w:sz w:val="26"/>
          <w:szCs w:val="26"/>
        </w:rPr>
        <w:t>Боль в конечностях</w:t>
      </w:r>
    </w:p>
    <w:p w:rsidR="006B1249" w:rsidRPr="00BE2991" w:rsidRDefault="00BE2991" w:rsidP="00BE2991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BE2991">
        <w:rPr>
          <w:rFonts w:ascii="Times New Roman" w:hAnsi="Times New Roman" w:cs="Times New Roman"/>
          <w:b/>
          <w:color w:val="FF0000"/>
          <w:sz w:val="32"/>
          <w:szCs w:val="28"/>
        </w:rPr>
        <w:t>Внимание родители!</w:t>
      </w:r>
    </w:p>
    <w:p w:rsidR="00BE2991" w:rsidRPr="00E864D5" w:rsidRDefault="00BE2991" w:rsidP="00BE2991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64D5">
        <w:rPr>
          <w:rFonts w:ascii="Times New Roman" w:hAnsi="Times New Roman" w:cs="Times New Roman"/>
          <w:color w:val="000000" w:themeColor="text1"/>
          <w:sz w:val="26"/>
          <w:szCs w:val="26"/>
        </w:rPr>
        <w:t>Если у Вашего ребенка появились жалобы на снижение опоры на ноги, нарушение походки (часто спотыкается, «тянет ногу», «шлепает ею») необходимо срочно проконсультировать его у невролога!</w:t>
      </w:r>
    </w:p>
    <w:p w:rsidR="006B1249" w:rsidRPr="00794091" w:rsidRDefault="00794091" w:rsidP="00B36D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4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Специфическая профилактика</w:t>
      </w:r>
    </w:p>
    <w:p w:rsidR="00B36D93" w:rsidRDefault="00D96484" w:rsidP="006B124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B36D93" w:rsidRPr="00B36D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ВАКЦИНАЦИЯ проводится двумя видами вакцин</w:t>
      </w:r>
      <w:r w:rsidR="00B36D9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36D93" w:rsidRPr="00E864D5" w:rsidRDefault="00B36D93" w:rsidP="00B36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64D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Инактивированная полиомиелитная вакцина</w:t>
      </w:r>
      <w:r w:rsidRPr="00E864D5">
        <w:rPr>
          <w:rFonts w:ascii="Times New Roman" w:hAnsi="Times New Roman" w:cs="Times New Roman"/>
          <w:color w:val="000000" w:themeColor="text1"/>
          <w:sz w:val="26"/>
          <w:szCs w:val="26"/>
        </w:rPr>
        <w:t>(ИПВ)-вводится внутримышечно</w:t>
      </w:r>
    </w:p>
    <w:p w:rsidR="00B36D93" w:rsidRPr="00E864D5" w:rsidRDefault="00B36D93" w:rsidP="00B36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864D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Оральная полиомиелитная вакцина</w:t>
      </w:r>
      <w:r w:rsidRPr="00E864D5">
        <w:rPr>
          <w:rFonts w:ascii="Times New Roman" w:hAnsi="Times New Roman" w:cs="Times New Roman"/>
          <w:color w:val="000000" w:themeColor="text1"/>
          <w:sz w:val="26"/>
          <w:szCs w:val="26"/>
        </w:rPr>
        <w:t>(ОПВ)- вводится через рот в виде капель</w:t>
      </w:r>
    </w:p>
    <w:p w:rsidR="006B1249" w:rsidRPr="00E864D5" w:rsidRDefault="00E864D5" w:rsidP="006B124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64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Схема иммунизации:</w:t>
      </w:r>
    </w:p>
    <w:p w:rsidR="00E864D5" w:rsidRPr="00E864D5" w:rsidRDefault="00794091" w:rsidP="00E864D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28575</wp:posOffset>
            </wp:positionV>
            <wp:extent cx="1095375" cy="828040"/>
            <wp:effectExtent l="95250" t="95250" r="104775" b="86360"/>
            <wp:wrapTight wrapText="bothSides">
              <wp:wrapPolygon edited="0">
                <wp:start x="-1878" y="-2485"/>
                <wp:lineTo x="-1878" y="23356"/>
                <wp:lineTo x="23290" y="23356"/>
                <wp:lineTo x="23290" y="-2485"/>
                <wp:lineTo x="-1878" y="-248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4D5"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proofErr w:type="spellStart"/>
      <w:r w:rsidR="00E864D5"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proofErr w:type="spellEnd"/>
      <w:r w:rsidR="00E864D5"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(ИПВ</w:t>
      </w:r>
      <w:r w:rsidR="00E864D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864D5" w:rsidRPr="00E864D5" w:rsidRDefault="00E864D5" w:rsidP="00E864D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4,5 </w:t>
      </w:r>
      <w:proofErr w:type="spellStart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proofErr w:type="spellEnd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(ИПВ)</w:t>
      </w:r>
    </w:p>
    <w:p w:rsidR="00E864D5" w:rsidRPr="00E864D5" w:rsidRDefault="00E864D5" w:rsidP="00E864D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proofErr w:type="spellStart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proofErr w:type="spellEnd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( ОПВ</w:t>
      </w:r>
      <w:proofErr w:type="gramEnd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*)</w:t>
      </w:r>
    </w:p>
    <w:p w:rsidR="00E864D5" w:rsidRPr="00E864D5" w:rsidRDefault="00794091" w:rsidP="00E864D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131445</wp:posOffset>
                </wp:positionV>
                <wp:extent cx="1219200" cy="2762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091" w:rsidRPr="00794091" w:rsidRDefault="00794091" w:rsidP="00794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9409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ИПВ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37.8pt;margin-top:10.35pt;width:96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" filled="f" stroked="f" strokeweight=".5pt">
                <v:textbox>
                  <w:txbxContent>
                    <w:p w:rsidR="00794091" w:rsidRPr="00794091" w:rsidRDefault="00794091" w:rsidP="007940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7940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8"/>
                        </w:rPr>
                        <w:t>ИПВ</w:t>
                      </w:r>
                    </w:p>
                  </w:txbxContent>
                </v:textbox>
              </v:shape>
            </w:pict>
          </mc:Fallback>
        </mc:AlternateContent>
      </w:r>
      <w:r w:rsidR="00736A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8730615</wp:posOffset>
            </wp:positionH>
            <wp:positionV relativeFrom="paragraph">
              <wp:posOffset>521335</wp:posOffset>
            </wp:positionV>
            <wp:extent cx="1241425" cy="755015"/>
            <wp:effectExtent l="95250" t="95250" r="92075" b="102235"/>
            <wp:wrapTight wrapText="bothSides">
              <wp:wrapPolygon edited="0">
                <wp:start x="-1657" y="-2725"/>
                <wp:lineTo x="-1657" y="23980"/>
                <wp:lineTo x="22871" y="23980"/>
                <wp:lineTo x="22871" y="-2725"/>
                <wp:lineTo x="-1657" y="-272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755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4D5" w:rsidRPr="00E864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Ревакцинацию проводят:</w:t>
      </w:r>
      <w:r w:rsidR="00286F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</w:p>
    <w:p w:rsidR="00E864D5" w:rsidRPr="00E864D5" w:rsidRDefault="00E864D5" w:rsidP="00E864D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</w:t>
      </w:r>
      <w:proofErr w:type="spellStart"/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мес</w:t>
      </w:r>
      <w:proofErr w:type="spellEnd"/>
    </w:p>
    <w:p w:rsidR="00E864D5" w:rsidRPr="00E864D5" w:rsidRDefault="00E864D5" w:rsidP="00E864D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20мес</w:t>
      </w:r>
    </w:p>
    <w:p w:rsidR="00E864D5" w:rsidRPr="00E864D5" w:rsidRDefault="00794091" w:rsidP="0079409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283845</wp:posOffset>
                </wp:positionV>
                <wp:extent cx="1419225" cy="2952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091" w:rsidRPr="00794091" w:rsidRDefault="00794091" w:rsidP="00794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ОПВ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left:0;text-align:left;margin-left:60.55pt;margin-top:22.35pt;width:111.75pt;height:2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" filled="f" stroked="f" strokeweight=".5pt">
                <v:textbox>
                  <w:txbxContent>
                    <w:p w:rsidR="00794091" w:rsidRPr="00794091" w:rsidRDefault="00794091" w:rsidP="007940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ОПВ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 </w:t>
      </w:r>
      <w:r w:rsidR="00736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лет </w:t>
      </w:r>
      <w:r w:rsidR="00E864D5" w:rsidRPr="00E864D5">
        <w:rPr>
          <w:rFonts w:ascii="Times New Roman" w:hAnsi="Times New Roman" w:cs="Times New Roman"/>
          <w:color w:val="000000" w:themeColor="text1"/>
          <w:sz w:val="28"/>
          <w:szCs w:val="28"/>
        </w:rPr>
        <w:t>(ОПВ*)</w:t>
      </w:r>
    </w:p>
    <w:p w:rsidR="00736A4C" w:rsidRDefault="00736A4C" w:rsidP="00E864D5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6B1249" w:rsidRPr="00E864D5" w:rsidRDefault="00E864D5" w:rsidP="00E864D5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E864D5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(*детям из групп риска вакцинацию проводят только ИПВ)</w:t>
      </w:r>
    </w:p>
    <w:p w:rsidR="006B1249" w:rsidRPr="00D404F2" w:rsidRDefault="006B1249" w:rsidP="006B124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sectPr w:rsidR="006B1249" w:rsidRPr="00D404F2" w:rsidSect="006B1249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42057"/>
    <w:multiLevelType w:val="hybridMultilevel"/>
    <w:tmpl w:val="E5A8F83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562B7B39"/>
    <w:multiLevelType w:val="hybridMultilevel"/>
    <w:tmpl w:val="2F2644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001277"/>
    <w:multiLevelType w:val="hybridMultilevel"/>
    <w:tmpl w:val="3B882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00920"/>
    <w:multiLevelType w:val="hybridMultilevel"/>
    <w:tmpl w:val="81D68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715E19"/>
    <w:multiLevelType w:val="hybridMultilevel"/>
    <w:tmpl w:val="5B60E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FD29C5"/>
    <w:multiLevelType w:val="hybridMultilevel"/>
    <w:tmpl w:val="5A0E4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CE2D72"/>
    <w:multiLevelType w:val="hybridMultilevel"/>
    <w:tmpl w:val="4AD8B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8250F"/>
    <w:multiLevelType w:val="multilevel"/>
    <w:tmpl w:val="DC8E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F2"/>
    <w:rsid w:val="00094356"/>
    <w:rsid w:val="001F1BC5"/>
    <w:rsid w:val="00255FE3"/>
    <w:rsid w:val="00286F40"/>
    <w:rsid w:val="00350B5A"/>
    <w:rsid w:val="003547CE"/>
    <w:rsid w:val="003F5682"/>
    <w:rsid w:val="00413D28"/>
    <w:rsid w:val="0047524C"/>
    <w:rsid w:val="00520C95"/>
    <w:rsid w:val="00600621"/>
    <w:rsid w:val="006838A2"/>
    <w:rsid w:val="006B1249"/>
    <w:rsid w:val="006F78C0"/>
    <w:rsid w:val="007206BB"/>
    <w:rsid w:val="00736A4C"/>
    <w:rsid w:val="00794091"/>
    <w:rsid w:val="00A314E8"/>
    <w:rsid w:val="00AA3AE7"/>
    <w:rsid w:val="00B22FE2"/>
    <w:rsid w:val="00B36D93"/>
    <w:rsid w:val="00BE2991"/>
    <w:rsid w:val="00C12D2C"/>
    <w:rsid w:val="00CF7F37"/>
    <w:rsid w:val="00D404F2"/>
    <w:rsid w:val="00D96484"/>
    <w:rsid w:val="00DD2C6F"/>
    <w:rsid w:val="00E864D5"/>
    <w:rsid w:val="00F93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4:docId w14:val="2D30AA7D"/>
  <w15:chartTrackingRefBased/>
  <w15:docId w15:val="{1ED68A9D-4E62-4EA6-B3B6-A7577702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A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5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286F4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86F4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86F4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86F4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86F4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86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86F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D1EB3-5380-4301-A49F-FF7BEB65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Liana</cp:lastModifiedBy>
  <cp:revision>19</cp:revision>
  <dcterms:created xsi:type="dcterms:W3CDTF">2022-05-23T08:52:00Z</dcterms:created>
  <dcterms:modified xsi:type="dcterms:W3CDTF">2022-05-23T14:06:00Z</dcterms:modified>
</cp:coreProperties>
</file>