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B35" w:rsidRPr="00941B35" w:rsidRDefault="00941B35" w:rsidP="00941B35">
      <w:pPr>
        <w:suppressAutoHyphens/>
        <w:spacing w:after="0" w:line="252" w:lineRule="auto"/>
        <w:ind w:left="560" w:right="320"/>
        <w:jc w:val="center"/>
        <w:rPr>
          <w:rFonts w:ascii="Times New Roman" w:eastAsia="Times New Roman" w:hAnsi="Times New Roman" w:cs="Times New Roman"/>
          <w:sz w:val="28"/>
          <w:szCs w:val="20"/>
          <w:lang w:val="ru-RU" w:eastAsia="hi-IN" w:bidi="hi-IN"/>
        </w:rPr>
      </w:pPr>
      <w:bookmarkStart w:id="0" w:name="page1"/>
      <w:bookmarkEnd w:id="0"/>
      <w:r w:rsidRPr="00941B35">
        <w:rPr>
          <w:rFonts w:ascii="Times New Roman" w:eastAsia="Times New Roman" w:hAnsi="Times New Roman" w:cs="Times New Roman"/>
          <w:sz w:val="28"/>
          <w:szCs w:val="20"/>
          <w:lang w:val="ru-RU" w:eastAsia="hi-IN" w:bidi="hi-IN"/>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941B35">
        <w:rPr>
          <w:rFonts w:ascii="Times New Roman" w:eastAsia="Times New Roman" w:hAnsi="Times New Roman" w:cs="Times New Roman"/>
          <w:sz w:val="28"/>
          <w:szCs w:val="20"/>
          <w:lang w:val="ru-RU" w:eastAsia="hi-IN" w:bidi="hi-IN"/>
        </w:rPr>
        <w:t>В.Ф.Войно-Ясенецкого</w:t>
      </w:r>
      <w:proofErr w:type="spellEnd"/>
      <w:r w:rsidRPr="00941B35">
        <w:rPr>
          <w:rFonts w:ascii="Times New Roman" w:eastAsia="Times New Roman" w:hAnsi="Times New Roman" w:cs="Times New Roman"/>
          <w:sz w:val="28"/>
          <w:szCs w:val="20"/>
          <w:lang w:val="ru-RU" w:eastAsia="hi-IN" w:bidi="hi-IN"/>
        </w:rPr>
        <w:t>" Министерства здравоохранения Российской Федерации</w:t>
      </w: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336"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0" w:lineRule="atLeast"/>
        <w:ind w:left="560"/>
        <w:rPr>
          <w:rFonts w:ascii="Times New Roman" w:eastAsia="Times New Roman" w:hAnsi="Times New Roman" w:cs="Times New Roman"/>
          <w:sz w:val="28"/>
          <w:szCs w:val="20"/>
          <w:lang w:val="ru-RU" w:eastAsia="hi-IN" w:bidi="hi-IN"/>
        </w:rPr>
      </w:pPr>
      <w:r w:rsidRPr="00941B35">
        <w:rPr>
          <w:rFonts w:ascii="Times New Roman" w:eastAsia="Times New Roman" w:hAnsi="Times New Roman" w:cs="Times New Roman"/>
          <w:sz w:val="28"/>
          <w:szCs w:val="20"/>
          <w:lang w:val="ru-RU" w:eastAsia="hi-IN" w:bidi="hi-IN"/>
        </w:rPr>
        <w:t xml:space="preserve">Кафедра и клиника хирургических болезней им. проф. Ю.М. </w:t>
      </w:r>
      <w:proofErr w:type="spellStart"/>
      <w:r w:rsidRPr="00941B35">
        <w:rPr>
          <w:rFonts w:ascii="Times New Roman" w:eastAsia="Times New Roman" w:hAnsi="Times New Roman" w:cs="Times New Roman"/>
          <w:sz w:val="28"/>
          <w:szCs w:val="20"/>
          <w:lang w:val="ru-RU" w:eastAsia="hi-IN" w:bidi="hi-IN"/>
        </w:rPr>
        <w:t>Лубенского</w:t>
      </w:r>
      <w:proofErr w:type="spellEnd"/>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332" w:lineRule="exact"/>
        <w:rPr>
          <w:rFonts w:ascii="Times New Roman" w:eastAsia="Times New Roman" w:hAnsi="Times New Roman" w:cs="Times New Roman"/>
          <w:sz w:val="24"/>
          <w:szCs w:val="20"/>
          <w:lang w:val="ru-RU" w:eastAsia="hi-IN" w:bidi="hi-IN"/>
        </w:rPr>
      </w:pPr>
    </w:p>
    <w:p w:rsidR="00941B35" w:rsidRPr="00941B35" w:rsidRDefault="00941B35" w:rsidP="00083780">
      <w:pPr>
        <w:suppressAutoHyphens/>
        <w:spacing w:after="0" w:line="0" w:lineRule="atLeast"/>
        <w:ind w:left="5720"/>
        <w:jc w:val="right"/>
        <w:rPr>
          <w:rFonts w:ascii="Times New Roman" w:eastAsia="Times New Roman" w:hAnsi="Times New Roman" w:cs="Times New Roman"/>
          <w:sz w:val="28"/>
          <w:szCs w:val="20"/>
          <w:lang w:val="ru-RU" w:eastAsia="hi-IN" w:bidi="hi-IN"/>
        </w:rPr>
      </w:pPr>
      <w:r w:rsidRPr="00941B35">
        <w:rPr>
          <w:rFonts w:ascii="Times New Roman" w:eastAsia="Times New Roman" w:hAnsi="Times New Roman" w:cs="Times New Roman"/>
          <w:sz w:val="28"/>
          <w:szCs w:val="20"/>
          <w:lang w:val="ru-RU" w:eastAsia="hi-IN" w:bidi="hi-IN"/>
        </w:rPr>
        <w:t>Зав. Кафедрой</w:t>
      </w:r>
    </w:p>
    <w:p w:rsidR="00941B35" w:rsidRPr="00941B35" w:rsidRDefault="00941B35" w:rsidP="00083780">
      <w:pPr>
        <w:suppressAutoHyphens/>
        <w:spacing w:after="0" w:line="24" w:lineRule="exact"/>
        <w:jc w:val="right"/>
        <w:rPr>
          <w:rFonts w:ascii="Times New Roman" w:eastAsia="Times New Roman" w:hAnsi="Times New Roman" w:cs="Times New Roman"/>
          <w:sz w:val="24"/>
          <w:szCs w:val="20"/>
          <w:lang w:val="ru-RU" w:eastAsia="hi-IN" w:bidi="hi-IN"/>
        </w:rPr>
      </w:pPr>
    </w:p>
    <w:p w:rsidR="00941B35" w:rsidRPr="00941B35" w:rsidRDefault="00941B35" w:rsidP="00083780">
      <w:pPr>
        <w:suppressAutoHyphens/>
        <w:spacing w:after="0" w:line="0" w:lineRule="atLeast"/>
        <w:ind w:left="4900"/>
        <w:jc w:val="right"/>
        <w:rPr>
          <w:rFonts w:ascii="Times New Roman" w:eastAsia="Times New Roman" w:hAnsi="Times New Roman" w:cs="Times New Roman"/>
          <w:sz w:val="28"/>
          <w:szCs w:val="20"/>
          <w:lang w:val="ru-RU" w:eastAsia="hi-IN" w:bidi="hi-IN"/>
        </w:rPr>
      </w:pPr>
      <w:r w:rsidRPr="00941B35">
        <w:rPr>
          <w:rFonts w:ascii="Times New Roman" w:eastAsia="Times New Roman" w:hAnsi="Times New Roman" w:cs="Times New Roman"/>
          <w:sz w:val="28"/>
          <w:szCs w:val="20"/>
          <w:lang w:val="ru-RU" w:eastAsia="hi-IN" w:bidi="hi-IN"/>
        </w:rPr>
        <w:t xml:space="preserve">д.м.н., доцент </w:t>
      </w:r>
      <w:proofErr w:type="spellStart"/>
      <w:r w:rsidRPr="00941B35">
        <w:rPr>
          <w:rFonts w:ascii="Times New Roman" w:eastAsia="Times New Roman" w:hAnsi="Times New Roman" w:cs="Times New Roman"/>
          <w:sz w:val="28"/>
          <w:szCs w:val="20"/>
          <w:lang w:val="ru-RU" w:eastAsia="hi-IN" w:bidi="hi-IN"/>
        </w:rPr>
        <w:t>Здзитовецкий</w:t>
      </w:r>
      <w:proofErr w:type="spellEnd"/>
      <w:r w:rsidRPr="00941B35">
        <w:rPr>
          <w:rFonts w:ascii="Times New Roman" w:eastAsia="Times New Roman" w:hAnsi="Times New Roman" w:cs="Times New Roman"/>
          <w:sz w:val="28"/>
          <w:szCs w:val="20"/>
          <w:lang w:val="ru-RU" w:eastAsia="hi-IN" w:bidi="hi-IN"/>
        </w:rPr>
        <w:t xml:space="preserve"> Д.Э.</w:t>
      </w: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47"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0" w:lineRule="atLeast"/>
        <w:ind w:right="-239"/>
        <w:jc w:val="center"/>
        <w:rPr>
          <w:rFonts w:ascii="Times New Roman" w:eastAsia="Times New Roman" w:hAnsi="Times New Roman" w:cs="Times New Roman"/>
          <w:b/>
          <w:sz w:val="28"/>
          <w:szCs w:val="20"/>
          <w:lang w:val="ru-RU" w:eastAsia="hi-IN" w:bidi="hi-IN"/>
        </w:rPr>
      </w:pPr>
      <w:r w:rsidRPr="00941B35">
        <w:rPr>
          <w:rFonts w:ascii="Times New Roman" w:eastAsia="Times New Roman" w:hAnsi="Times New Roman" w:cs="Times New Roman"/>
          <w:b/>
          <w:sz w:val="28"/>
          <w:szCs w:val="20"/>
          <w:lang w:val="ru-RU" w:eastAsia="hi-IN" w:bidi="hi-IN"/>
        </w:rPr>
        <w:t>РЕФЕРАТ</w:t>
      </w: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328" w:lineRule="exact"/>
        <w:rPr>
          <w:rFonts w:ascii="Times New Roman" w:eastAsia="Times New Roman" w:hAnsi="Times New Roman" w:cs="Times New Roman"/>
          <w:sz w:val="24"/>
          <w:szCs w:val="20"/>
          <w:lang w:val="ru-RU" w:eastAsia="hi-IN" w:bidi="hi-IN"/>
        </w:rPr>
      </w:pPr>
    </w:p>
    <w:p w:rsidR="00941B35" w:rsidRPr="008C538C" w:rsidRDefault="00941B35" w:rsidP="00941B35">
      <w:pPr>
        <w:suppressAutoHyphens/>
        <w:spacing w:after="0" w:line="0" w:lineRule="atLeast"/>
        <w:ind w:right="-239"/>
        <w:jc w:val="center"/>
        <w:rPr>
          <w:rFonts w:ascii="Times New Roman" w:eastAsia="Times New Roman" w:hAnsi="Times New Roman" w:cs="Times New Roman"/>
          <w:sz w:val="28"/>
          <w:szCs w:val="20"/>
          <w:lang w:val="ru-RU" w:eastAsia="hi-IN" w:bidi="hi-IN"/>
        </w:rPr>
      </w:pPr>
    </w:p>
    <w:p w:rsidR="00941B35" w:rsidRPr="00941B35" w:rsidRDefault="00941B35" w:rsidP="00941B35">
      <w:pPr>
        <w:suppressAutoHyphens/>
        <w:spacing w:after="0" w:line="0" w:lineRule="atLeast"/>
        <w:ind w:right="-239"/>
        <w:jc w:val="center"/>
        <w:rPr>
          <w:rFonts w:ascii="Times New Roman" w:eastAsia="Times New Roman" w:hAnsi="Times New Roman" w:cs="Times New Roman"/>
          <w:sz w:val="28"/>
          <w:szCs w:val="20"/>
          <w:lang w:val="ru-RU" w:eastAsia="hi-IN" w:bidi="hi-IN"/>
        </w:rPr>
      </w:pPr>
      <w:r w:rsidRPr="00941B35">
        <w:rPr>
          <w:rFonts w:ascii="Times New Roman" w:eastAsia="Times New Roman" w:hAnsi="Times New Roman" w:cs="Times New Roman"/>
          <w:sz w:val="28"/>
          <w:szCs w:val="20"/>
          <w:lang w:val="ru-RU" w:eastAsia="hi-IN" w:bidi="hi-IN"/>
        </w:rPr>
        <w:t xml:space="preserve"> </w:t>
      </w:r>
      <w:r w:rsidRPr="00941B35">
        <w:rPr>
          <w:rFonts w:ascii="Times New Roman" w:eastAsia="Times New Roman" w:hAnsi="Times New Roman" w:cs="Times New Roman"/>
          <w:b/>
          <w:bCs/>
          <w:sz w:val="28"/>
          <w:szCs w:val="20"/>
          <w:lang w:eastAsia="hi-IN" w:bidi="hi-IN"/>
        </w:rPr>
        <w:t>Cancer</w:t>
      </w:r>
      <w:r w:rsidRPr="00941B35">
        <w:rPr>
          <w:rFonts w:ascii="Times New Roman" w:eastAsia="Times New Roman" w:hAnsi="Times New Roman" w:cs="Times New Roman"/>
          <w:b/>
          <w:bCs/>
          <w:sz w:val="28"/>
          <w:szCs w:val="20"/>
          <w:lang w:val="ru-RU" w:eastAsia="hi-IN" w:bidi="hi-IN"/>
        </w:rPr>
        <w:t xml:space="preserve"> молочной железы-основные полож</w:t>
      </w:r>
      <w:r>
        <w:rPr>
          <w:rFonts w:ascii="Times New Roman" w:eastAsia="Times New Roman" w:hAnsi="Times New Roman" w:cs="Times New Roman"/>
          <w:b/>
          <w:bCs/>
          <w:sz w:val="28"/>
          <w:szCs w:val="20"/>
          <w:lang w:val="ru-RU" w:eastAsia="hi-IN" w:bidi="hi-IN"/>
        </w:rPr>
        <w:t>ения для хирурга общего профиля</w:t>
      </w: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200" w:lineRule="exact"/>
        <w:rPr>
          <w:rFonts w:ascii="Times New Roman" w:eastAsia="Times New Roman" w:hAnsi="Times New Roman" w:cs="Times New Roman"/>
          <w:sz w:val="24"/>
          <w:szCs w:val="20"/>
          <w:lang w:val="ru-RU" w:eastAsia="hi-IN" w:bidi="hi-IN"/>
        </w:rPr>
      </w:pPr>
    </w:p>
    <w:p w:rsidR="00941B35" w:rsidRPr="00941B35" w:rsidRDefault="00941B35" w:rsidP="00941B35">
      <w:pPr>
        <w:suppressAutoHyphens/>
        <w:spacing w:after="0" w:line="350" w:lineRule="exact"/>
        <w:rPr>
          <w:rFonts w:ascii="Times New Roman" w:eastAsia="Times New Roman" w:hAnsi="Times New Roman" w:cs="Times New Roman"/>
          <w:sz w:val="24"/>
          <w:szCs w:val="20"/>
          <w:lang w:val="ru-RU" w:eastAsia="hi-IN" w:bidi="hi-IN"/>
        </w:rPr>
      </w:pPr>
    </w:p>
    <w:p w:rsidR="00941B35" w:rsidRPr="00941B35" w:rsidRDefault="0004501A" w:rsidP="00941B35">
      <w:pPr>
        <w:suppressAutoHyphens/>
        <w:spacing w:after="0" w:line="0" w:lineRule="atLeast"/>
        <w:ind w:right="20"/>
        <w:jc w:val="right"/>
        <w:rPr>
          <w:rFonts w:ascii="Times New Roman" w:eastAsia="Times New Roman" w:hAnsi="Times New Roman" w:cs="Times New Roman"/>
          <w:sz w:val="28"/>
          <w:szCs w:val="20"/>
          <w:lang w:val="ru-RU" w:eastAsia="hi-IN" w:bidi="hi-IN"/>
        </w:rPr>
      </w:pPr>
      <w:r>
        <w:rPr>
          <w:rFonts w:ascii="Times New Roman" w:eastAsia="Times New Roman" w:hAnsi="Times New Roman" w:cs="Times New Roman"/>
          <w:sz w:val="28"/>
          <w:szCs w:val="20"/>
          <w:lang w:val="ru-RU" w:eastAsia="hi-IN" w:bidi="hi-IN"/>
        </w:rPr>
        <w:t>Выполнил: ординатор 2</w:t>
      </w:r>
      <w:r w:rsidR="00941B35" w:rsidRPr="00941B35">
        <w:rPr>
          <w:rFonts w:ascii="Times New Roman" w:eastAsia="Times New Roman" w:hAnsi="Times New Roman" w:cs="Times New Roman"/>
          <w:sz w:val="28"/>
          <w:szCs w:val="20"/>
          <w:lang w:val="ru-RU" w:eastAsia="hi-IN" w:bidi="hi-IN"/>
        </w:rPr>
        <w:t xml:space="preserve"> года обучения</w:t>
      </w:r>
    </w:p>
    <w:p w:rsidR="00941B35" w:rsidRPr="00941B35" w:rsidRDefault="00941B35" w:rsidP="00941B35">
      <w:pPr>
        <w:suppressAutoHyphens/>
        <w:spacing w:after="0" w:line="24" w:lineRule="exact"/>
        <w:rPr>
          <w:rFonts w:ascii="Times New Roman" w:eastAsia="Times New Roman" w:hAnsi="Times New Roman" w:cs="Times New Roman"/>
          <w:sz w:val="24"/>
          <w:szCs w:val="20"/>
          <w:lang w:val="ru-RU" w:eastAsia="hi-IN" w:bidi="hi-IN"/>
        </w:rPr>
      </w:pPr>
    </w:p>
    <w:p w:rsidR="00941B35" w:rsidRPr="00941B35" w:rsidRDefault="0004501A" w:rsidP="00941B35">
      <w:pPr>
        <w:suppressAutoHyphens/>
        <w:spacing w:after="0" w:line="0" w:lineRule="atLeast"/>
        <w:jc w:val="right"/>
        <w:rPr>
          <w:rFonts w:ascii="Times New Roman" w:eastAsia="Times New Roman" w:hAnsi="Times New Roman" w:cs="Times New Roman"/>
          <w:sz w:val="28"/>
          <w:szCs w:val="20"/>
          <w:lang w:val="ru-RU" w:eastAsia="hi-IN" w:bidi="hi-IN"/>
        </w:rPr>
      </w:pPr>
      <w:proofErr w:type="spellStart"/>
      <w:r>
        <w:rPr>
          <w:rFonts w:ascii="Times New Roman" w:eastAsia="Times New Roman" w:hAnsi="Times New Roman" w:cs="Times New Roman"/>
          <w:sz w:val="28"/>
          <w:szCs w:val="20"/>
          <w:lang w:val="ru-RU" w:eastAsia="hi-IN" w:bidi="hi-IN"/>
        </w:rPr>
        <w:t>Дехконбоев</w:t>
      </w:r>
      <w:proofErr w:type="spellEnd"/>
      <w:r>
        <w:rPr>
          <w:rFonts w:ascii="Times New Roman" w:eastAsia="Times New Roman" w:hAnsi="Times New Roman" w:cs="Times New Roman"/>
          <w:sz w:val="28"/>
          <w:szCs w:val="20"/>
          <w:lang w:val="ru-RU" w:eastAsia="hi-IN" w:bidi="hi-IN"/>
        </w:rPr>
        <w:t xml:space="preserve"> </w:t>
      </w:r>
      <w:proofErr w:type="gramStart"/>
      <w:r>
        <w:rPr>
          <w:rFonts w:ascii="Times New Roman" w:eastAsia="Times New Roman" w:hAnsi="Times New Roman" w:cs="Times New Roman"/>
          <w:sz w:val="28"/>
          <w:szCs w:val="20"/>
          <w:lang w:val="ru-RU" w:eastAsia="hi-IN" w:bidi="hi-IN"/>
        </w:rPr>
        <w:t>Ф.И.</w:t>
      </w:r>
      <w:r w:rsidR="00941B35" w:rsidRPr="00941B35">
        <w:rPr>
          <w:rFonts w:ascii="Times New Roman" w:eastAsia="Times New Roman" w:hAnsi="Times New Roman" w:cs="Times New Roman"/>
          <w:sz w:val="28"/>
          <w:szCs w:val="20"/>
          <w:lang w:val="ru-RU" w:eastAsia="hi-IN" w:bidi="hi-IN"/>
        </w:rPr>
        <w:t>.</w:t>
      </w:r>
      <w:proofErr w:type="gramEnd"/>
    </w:p>
    <w:p w:rsidR="00941B35" w:rsidRP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r w:rsidRPr="00941B35">
        <w:rPr>
          <w:rFonts w:ascii="Times New Roman" w:eastAsia="Times New Roman" w:hAnsi="Times New Roman" w:cs="Times New Roman"/>
          <w:sz w:val="28"/>
          <w:szCs w:val="20"/>
          <w:lang w:val="ru-RU" w:eastAsia="hi-IN" w:bidi="hi-IN"/>
        </w:rPr>
        <w:t xml:space="preserve">Проверил: </w:t>
      </w:r>
      <w:proofErr w:type="spellStart"/>
      <w:r w:rsidRPr="00941B35">
        <w:rPr>
          <w:rFonts w:ascii="Times New Roman" w:eastAsia="Times New Roman" w:hAnsi="Times New Roman" w:cs="Times New Roman"/>
          <w:sz w:val="28"/>
          <w:szCs w:val="20"/>
          <w:lang w:val="ru-RU" w:eastAsia="hi-IN" w:bidi="hi-IN"/>
        </w:rPr>
        <w:t>д.м.н.,</w:t>
      </w:r>
      <w:r w:rsidR="008C538C">
        <w:rPr>
          <w:rFonts w:ascii="Times New Roman" w:eastAsia="Times New Roman" w:hAnsi="Times New Roman" w:cs="Times New Roman"/>
          <w:sz w:val="28"/>
          <w:szCs w:val="20"/>
          <w:lang w:val="ru-RU" w:eastAsia="hi-IN" w:bidi="hi-IN"/>
        </w:rPr>
        <w:t>доцент</w:t>
      </w:r>
      <w:proofErr w:type="spellEnd"/>
      <w:r w:rsidRPr="00941B35">
        <w:rPr>
          <w:rFonts w:ascii="Times New Roman" w:eastAsia="Times New Roman" w:hAnsi="Times New Roman" w:cs="Times New Roman"/>
          <w:sz w:val="28"/>
          <w:szCs w:val="20"/>
          <w:lang w:val="ru-RU" w:eastAsia="hi-IN" w:bidi="hi-IN"/>
        </w:rPr>
        <w:t xml:space="preserve"> </w:t>
      </w:r>
    </w:p>
    <w:p w:rsidR="00941B35" w:rsidRP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r w:rsidRPr="00941B35">
        <w:rPr>
          <w:rFonts w:ascii="Times New Roman" w:eastAsia="Times New Roman" w:hAnsi="Times New Roman" w:cs="Times New Roman"/>
          <w:sz w:val="28"/>
          <w:szCs w:val="20"/>
          <w:lang w:val="ru-RU" w:eastAsia="hi-IN" w:bidi="hi-IN"/>
        </w:rPr>
        <w:t xml:space="preserve">кафедры и клиники хирургических </w:t>
      </w:r>
    </w:p>
    <w:p w:rsidR="00941B35" w:rsidRP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r w:rsidRPr="00941B35">
        <w:rPr>
          <w:rFonts w:ascii="Times New Roman" w:eastAsia="Times New Roman" w:hAnsi="Times New Roman" w:cs="Times New Roman"/>
          <w:sz w:val="28"/>
          <w:szCs w:val="20"/>
          <w:lang w:val="ru-RU" w:eastAsia="hi-IN" w:bidi="hi-IN"/>
        </w:rPr>
        <w:t xml:space="preserve">болезней </w:t>
      </w:r>
      <w:proofErr w:type="gramStart"/>
      <w:r w:rsidRPr="00941B35">
        <w:rPr>
          <w:rFonts w:ascii="Times New Roman" w:eastAsia="Times New Roman" w:hAnsi="Times New Roman" w:cs="Times New Roman"/>
          <w:sz w:val="28"/>
          <w:szCs w:val="20"/>
          <w:lang w:val="ru-RU" w:eastAsia="hi-IN" w:bidi="hi-IN"/>
        </w:rPr>
        <w:t>им.,</w:t>
      </w:r>
      <w:proofErr w:type="spellStart"/>
      <w:r w:rsidRPr="00941B35">
        <w:rPr>
          <w:rFonts w:ascii="Times New Roman" w:eastAsia="Times New Roman" w:hAnsi="Times New Roman" w:cs="Times New Roman"/>
          <w:sz w:val="28"/>
          <w:szCs w:val="20"/>
          <w:lang w:val="ru-RU" w:eastAsia="hi-IN" w:bidi="hi-IN"/>
        </w:rPr>
        <w:t>проф</w:t>
      </w:r>
      <w:proofErr w:type="spellEnd"/>
      <w:r w:rsidRPr="00941B35">
        <w:rPr>
          <w:rFonts w:ascii="Times New Roman" w:eastAsia="Times New Roman" w:hAnsi="Times New Roman" w:cs="Times New Roman"/>
          <w:sz w:val="28"/>
          <w:szCs w:val="20"/>
          <w:lang w:val="ru-RU" w:eastAsia="hi-IN" w:bidi="hi-IN"/>
        </w:rPr>
        <w:t>.</w:t>
      </w:r>
      <w:proofErr w:type="gramEnd"/>
      <w:r w:rsidRPr="00941B35">
        <w:rPr>
          <w:rFonts w:ascii="Times New Roman" w:eastAsia="Times New Roman" w:hAnsi="Times New Roman" w:cs="Times New Roman"/>
          <w:sz w:val="28"/>
          <w:szCs w:val="20"/>
          <w:lang w:val="ru-RU" w:eastAsia="hi-IN" w:bidi="hi-IN"/>
        </w:rPr>
        <w:t xml:space="preserve"> Ю.М. </w:t>
      </w:r>
      <w:proofErr w:type="spellStart"/>
      <w:r w:rsidRPr="00941B35">
        <w:rPr>
          <w:rFonts w:ascii="Times New Roman" w:eastAsia="Times New Roman" w:hAnsi="Times New Roman" w:cs="Times New Roman"/>
          <w:sz w:val="28"/>
          <w:szCs w:val="20"/>
          <w:lang w:val="ru-RU" w:eastAsia="hi-IN" w:bidi="hi-IN"/>
        </w:rPr>
        <w:t>Лубенского</w:t>
      </w:r>
      <w:proofErr w:type="spellEnd"/>
    </w:p>
    <w:p w:rsid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proofErr w:type="spellStart"/>
      <w:r w:rsidRPr="00941B35">
        <w:rPr>
          <w:rFonts w:ascii="Times New Roman" w:eastAsia="Times New Roman" w:hAnsi="Times New Roman" w:cs="Times New Roman"/>
          <w:sz w:val="28"/>
          <w:szCs w:val="20"/>
          <w:lang w:val="ru-RU" w:eastAsia="hi-IN" w:bidi="hi-IN"/>
        </w:rPr>
        <w:t>Здзитовецкий</w:t>
      </w:r>
      <w:proofErr w:type="spellEnd"/>
      <w:r w:rsidRPr="00941B35">
        <w:rPr>
          <w:rFonts w:ascii="Times New Roman" w:eastAsia="Times New Roman" w:hAnsi="Times New Roman" w:cs="Times New Roman"/>
          <w:sz w:val="28"/>
          <w:szCs w:val="20"/>
          <w:lang w:val="ru-RU" w:eastAsia="hi-IN" w:bidi="hi-IN"/>
        </w:rPr>
        <w:t xml:space="preserve"> Д.Э</w:t>
      </w:r>
    </w:p>
    <w:p w:rsid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p>
    <w:p w:rsid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p>
    <w:p w:rsid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p>
    <w:p w:rsid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p>
    <w:p w:rsid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p>
    <w:p w:rsid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p>
    <w:p w:rsid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p>
    <w:p w:rsid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p>
    <w:p w:rsid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p>
    <w:p w:rsid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p>
    <w:p w:rsid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p>
    <w:p w:rsidR="00941B35" w:rsidRDefault="00941B35" w:rsidP="00941B35">
      <w:pPr>
        <w:suppressAutoHyphens/>
        <w:spacing w:after="0" w:line="0" w:lineRule="atLeast"/>
        <w:jc w:val="right"/>
        <w:rPr>
          <w:rFonts w:ascii="Times New Roman" w:eastAsia="Times New Roman" w:hAnsi="Times New Roman" w:cs="Times New Roman"/>
          <w:sz w:val="28"/>
          <w:szCs w:val="20"/>
          <w:lang w:val="ru-RU" w:eastAsia="hi-IN" w:bidi="hi-IN"/>
        </w:rPr>
      </w:pPr>
    </w:p>
    <w:p w:rsidR="00941B35" w:rsidRDefault="0004501A" w:rsidP="00941B35">
      <w:pPr>
        <w:suppressAutoHyphens/>
        <w:spacing w:after="0" w:line="0" w:lineRule="atLeast"/>
        <w:jc w:val="center"/>
        <w:rPr>
          <w:rFonts w:ascii="Times New Roman" w:eastAsia="Times New Roman" w:hAnsi="Times New Roman" w:cs="Times New Roman"/>
          <w:sz w:val="28"/>
          <w:szCs w:val="20"/>
          <w:lang w:val="ru-RU" w:eastAsia="hi-IN" w:bidi="hi-IN"/>
        </w:rPr>
      </w:pPr>
      <w:r>
        <w:rPr>
          <w:rFonts w:ascii="Times New Roman" w:eastAsia="Times New Roman" w:hAnsi="Times New Roman" w:cs="Times New Roman"/>
          <w:sz w:val="28"/>
          <w:szCs w:val="20"/>
          <w:lang w:val="ru-RU" w:eastAsia="hi-IN" w:bidi="hi-IN"/>
        </w:rPr>
        <w:t>г. Красноярск, 2022</w:t>
      </w:r>
      <w:bookmarkStart w:id="1" w:name="_GoBack"/>
      <w:bookmarkEnd w:id="1"/>
      <w:r w:rsidR="00941B35">
        <w:rPr>
          <w:rFonts w:ascii="Times New Roman" w:eastAsia="Times New Roman" w:hAnsi="Times New Roman" w:cs="Times New Roman"/>
          <w:sz w:val="28"/>
          <w:szCs w:val="20"/>
          <w:lang w:val="ru-RU" w:eastAsia="hi-IN" w:bidi="hi-IN"/>
        </w:rPr>
        <w:t xml:space="preserve"> г.</w:t>
      </w:r>
    </w:p>
    <w:p w:rsidR="00941B35" w:rsidRPr="00941B35" w:rsidRDefault="00941B35" w:rsidP="00941B35">
      <w:pPr>
        <w:suppressAutoHyphens/>
        <w:spacing w:after="0" w:line="0" w:lineRule="atLeast"/>
        <w:rPr>
          <w:rFonts w:ascii="Times New Roman" w:eastAsia="Times New Roman" w:hAnsi="Times New Roman" w:cs="Times New Roman"/>
          <w:sz w:val="28"/>
          <w:szCs w:val="20"/>
          <w:lang w:val="ru-RU" w:eastAsia="hi-IN" w:bidi="hi-IN"/>
        </w:rPr>
        <w:sectPr w:rsidR="00941B35" w:rsidRPr="00941B35">
          <w:pgSz w:w="11906" w:h="16838"/>
          <w:pgMar w:top="1141" w:right="844" w:bottom="845" w:left="1440" w:header="720" w:footer="720" w:gutter="0"/>
          <w:cols w:space="720"/>
          <w:docGrid w:linePitch="600" w:charSpace="40960"/>
        </w:sectPr>
      </w:pPr>
    </w:p>
    <w:sdt>
      <w:sdtPr>
        <w:rPr>
          <w:rFonts w:asciiTheme="minorHAnsi" w:eastAsiaTheme="minorHAnsi" w:hAnsiTheme="minorHAnsi" w:cstheme="minorBidi"/>
          <w:color w:val="auto"/>
          <w:sz w:val="22"/>
          <w:szCs w:val="22"/>
          <w:lang w:val="ru-RU"/>
        </w:rPr>
        <w:id w:val="-1353031656"/>
        <w:docPartObj>
          <w:docPartGallery w:val="Table of Contents"/>
          <w:docPartUnique/>
        </w:docPartObj>
      </w:sdtPr>
      <w:sdtEndPr>
        <w:rPr>
          <w:b/>
          <w:bCs/>
        </w:rPr>
      </w:sdtEndPr>
      <w:sdtContent>
        <w:p w:rsidR="00941B35" w:rsidRPr="00941B35" w:rsidRDefault="00941B35">
          <w:pPr>
            <w:pStyle w:val="a8"/>
            <w:rPr>
              <w:rFonts w:ascii="Times New Roman" w:hAnsi="Times New Roman" w:cs="Times New Roman"/>
              <w:color w:val="auto"/>
              <w:sz w:val="28"/>
              <w:szCs w:val="28"/>
            </w:rPr>
          </w:pPr>
          <w:r w:rsidRPr="00941B35">
            <w:rPr>
              <w:rFonts w:ascii="Times New Roman" w:hAnsi="Times New Roman" w:cs="Times New Roman"/>
              <w:color w:val="auto"/>
              <w:sz w:val="28"/>
              <w:szCs w:val="28"/>
              <w:lang w:val="ru-RU"/>
            </w:rPr>
            <w:t>Оглавление</w:t>
          </w:r>
        </w:p>
        <w:p w:rsidR="00941B35" w:rsidRPr="00941B35" w:rsidRDefault="00941B35">
          <w:pPr>
            <w:pStyle w:val="11"/>
            <w:tabs>
              <w:tab w:val="left" w:pos="440"/>
              <w:tab w:val="right" w:leader="dot" w:pos="9679"/>
            </w:tabs>
            <w:rPr>
              <w:rFonts w:ascii="Times New Roman" w:eastAsiaTheme="minorEastAsia" w:hAnsi="Times New Roman" w:cs="Times New Roman"/>
              <w:noProof/>
              <w:sz w:val="28"/>
              <w:szCs w:val="28"/>
            </w:rPr>
          </w:pPr>
          <w:r w:rsidRPr="00941B35">
            <w:rPr>
              <w:rFonts w:ascii="Times New Roman" w:hAnsi="Times New Roman" w:cs="Times New Roman"/>
              <w:sz w:val="28"/>
              <w:szCs w:val="28"/>
            </w:rPr>
            <w:fldChar w:fldCharType="begin"/>
          </w:r>
          <w:r w:rsidRPr="00941B35">
            <w:rPr>
              <w:rFonts w:ascii="Times New Roman" w:hAnsi="Times New Roman" w:cs="Times New Roman"/>
              <w:sz w:val="28"/>
              <w:szCs w:val="28"/>
            </w:rPr>
            <w:instrText xml:space="preserve"> TOC \o "1-3" \h \z \u </w:instrText>
          </w:r>
          <w:r w:rsidRPr="00941B35">
            <w:rPr>
              <w:rFonts w:ascii="Times New Roman" w:hAnsi="Times New Roman" w:cs="Times New Roman"/>
              <w:sz w:val="28"/>
              <w:szCs w:val="28"/>
            </w:rPr>
            <w:fldChar w:fldCharType="separate"/>
          </w:r>
          <w:hyperlink w:anchor="_Toc63971744" w:history="1">
            <w:r w:rsidRPr="00941B35">
              <w:rPr>
                <w:rStyle w:val="a9"/>
                <w:rFonts w:ascii="Times New Roman" w:hAnsi="Times New Roman" w:cs="Times New Roman"/>
                <w:b/>
                <w:noProof/>
                <w:color w:val="auto"/>
                <w:sz w:val="28"/>
                <w:szCs w:val="28"/>
                <w:lang w:val="ru-RU"/>
              </w:rPr>
              <w:t>1.</w:t>
            </w:r>
            <w:r w:rsidRPr="00941B35">
              <w:rPr>
                <w:rFonts w:ascii="Times New Roman" w:eastAsiaTheme="minorEastAsia" w:hAnsi="Times New Roman" w:cs="Times New Roman"/>
                <w:noProof/>
                <w:sz w:val="28"/>
                <w:szCs w:val="28"/>
              </w:rPr>
              <w:tab/>
            </w:r>
            <w:r w:rsidRPr="00941B35">
              <w:rPr>
                <w:rStyle w:val="a9"/>
                <w:rFonts w:ascii="Times New Roman" w:hAnsi="Times New Roman" w:cs="Times New Roman"/>
                <w:b/>
                <w:noProof/>
                <w:color w:val="auto"/>
                <w:sz w:val="28"/>
                <w:szCs w:val="28"/>
                <w:lang w:val="ru-RU"/>
              </w:rPr>
              <w:t>Рак молочной железы</w:t>
            </w:r>
            <w:r w:rsidRPr="00941B35">
              <w:rPr>
                <w:rFonts w:ascii="Times New Roman" w:hAnsi="Times New Roman" w:cs="Times New Roman"/>
                <w:noProof/>
                <w:webHidden/>
                <w:sz w:val="28"/>
                <w:szCs w:val="28"/>
              </w:rPr>
              <w:tab/>
            </w:r>
            <w:r w:rsidRPr="00941B35">
              <w:rPr>
                <w:rFonts w:ascii="Times New Roman" w:hAnsi="Times New Roman" w:cs="Times New Roman"/>
                <w:noProof/>
                <w:webHidden/>
                <w:sz w:val="28"/>
                <w:szCs w:val="28"/>
              </w:rPr>
              <w:fldChar w:fldCharType="begin"/>
            </w:r>
            <w:r w:rsidRPr="00941B35">
              <w:rPr>
                <w:rFonts w:ascii="Times New Roman" w:hAnsi="Times New Roman" w:cs="Times New Roman"/>
                <w:noProof/>
                <w:webHidden/>
                <w:sz w:val="28"/>
                <w:szCs w:val="28"/>
              </w:rPr>
              <w:instrText xml:space="preserve"> PAGEREF _Toc63971744 \h </w:instrText>
            </w:r>
            <w:r w:rsidRPr="00941B35">
              <w:rPr>
                <w:rFonts w:ascii="Times New Roman" w:hAnsi="Times New Roman" w:cs="Times New Roman"/>
                <w:noProof/>
                <w:webHidden/>
                <w:sz w:val="28"/>
                <w:szCs w:val="28"/>
              </w:rPr>
            </w:r>
            <w:r w:rsidRPr="00941B35">
              <w:rPr>
                <w:rFonts w:ascii="Times New Roman" w:hAnsi="Times New Roman" w:cs="Times New Roman"/>
                <w:noProof/>
                <w:webHidden/>
                <w:sz w:val="28"/>
                <w:szCs w:val="28"/>
              </w:rPr>
              <w:fldChar w:fldCharType="separate"/>
            </w:r>
            <w:r w:rsidRPr="00941B35">
              <w:rPr>
                <w:rFonts w:ascii="Times New Roman" w:hAnsi="Times New Roman" w:cs="Times New Roman"/>
                <w:noProof/>
                <w:webHidden/>
                <w:sz w:val="28"/>
                <w:szCs w:val="28"/>
              </w:rPr>
              <w:t>3</w:t>
            </w:r>
            <w:r w:rsidRPr="00941B35">
              <w:rPr>
                <w:rFonts w:ascii="Times New Roman" w:hAnsi="Times New Roman" w:cs="Times New Roman"/>
                <w:noProof/>
                <w:webHidden/>
                <w:sz w:val="28"/>
                <w:szCs w:val="28"/>
              </w:rPr>
              <w:fldChar w:fldCharType="end"/>
            </w:r>
          </w:hyperlink>
        </w:p>
        <w:p w:rsidR="00941B35" w:rsidRPr="00941B35" w:rsidRDefault="006C40C1">
          <w:pPr>
            <w:pStyle w:val="21"/>
            <w:tabs>
              <w:tab w:val="right" w:leader="dot" w:pos="9679"/>
            </w:tabs>
            <w:rPr>
              <w:rFonts w:ascii="Times New Roman" w:eastAsiaTheme="minorEastAsia" w:hAnsi="Times New Roman" w:cs="Times New Roman"/>
              <w:noProof/>
              <w:sz w:val="28"/>
              <w:szCs w:val="28"/>
            </w:rPr>
          </w:pPr>
          <w:hyperlink w:anchor="_Toc63971745" w:history="1">
            <w:r w:rsidR="00941B35" w:rsidRPr="00941B35">
              <w:rPr>
                <w:rStyle w:val="a9"/>
                <w:rFonts w:ascii="Times New Roman" w:hAnsi="Times New Roman" w:cs="Times New Roman"/>
                <w:b/>
                <w:noProof/>
                <w:color w:val="auto"/>
                <w:sz w:val="28"/>
                <w:szCs w:val="28"/>
                <w:lang w:val="ru-RU"/>
              </w:rPr>
              <w:t>1.1. Этиопатогенез:</w:t>
            </w:r>
            <w:r w:rsidR="00941B35" w:rsidRPr="00941B35">
              <w:rPr>
                <w:rFonts w:ascii="Times New Roman" w:hAnsi="Times New Roman" w:cs="Times New Roman"/>
                <w:noProof/>
                <w:webHidden/>
                <w:sz w:val="28"/>
                <w:szCs w:val="28"/>
              </w:rPr>
              <w:tab/>
            </w:r>
            <w:r w:rsidR="00941B35" w:rsidRPr="00941B35">
              <w:rPr>
                <w:rFonts w:ascii="Times New Roman" w:hAnsi="Times New Roman" w:cs="Times New Roman"/>
                <w:noProof/>
                <w:webHidden/>
                <w:sz w:val="28"/>
                <w:szCs w:val="28"/>
              </w:rPr>
              <w:fldChar w:fldCharType="begin"/>
            </w:r>
            <w:r w:rsidR="00941B35" w:rsidRPr="00941B35">
              <w:rPr>
                <w:rFonts w:ascii="Times New Roman" w:hAnsi="Times New Roman" w:cs="Times New Roman"/>
                <w:noProof/>
                <w:webHidden/>
                <w:sz w:val="28"/>
                <w:szCs w:val="28"/>
              </w:rPr>
              <w:instrText xml:space="preserve"> PAGEREF _Toc63971745 \h </w:instrText>
            </w:r>
            <w:r w:rsidR="00941B35" w:rsidRPr="00941B35">
              <w:rPr>
                <w:rFonts w:ascii="Times New Roman" w:hAnsi="Times New Roman" w:cs="Times New Roman"/>
                <w:noProof/>
                <w:webHidden/>
                <w:sz w:val="28"/>
                <w:szCs w:val="28"/>
              </w:rPr>
            </w:r>
            <w:r w:rsidR="00941B35" w:rsidRPr="00941B35">
              <w:rPr>
                <w:rFonts w:ascii="Times New Roman" w:hAnsi="Times New Roman" w:cs="Times New Roman"/>
                <w:noProof/>
                <w:webHidden/>
                <w:sz w:val="28"/>
                <w:szCs w:val="28"/>
              </w:rPr>
              <w:fldChar w:fldCharType="separate"/>
            </w:r>
            <w:r w:rsidR="00941B35" w:rsidRPr="00941B35">
              <w:rPr>
                <w:rFonts w:ascii="Times New Roman" w:hAnsi="Times New Roman" w:cs="Times New Roman"/>
                <w:noProof/>
                <w:webHidden/>
                <w:sz w:val="28"/>
                <w:szCs w:val="28"/>
              </w:rPr>
              <w:t>3</w:t>
            </w:r>
            <w:r w:rsidR="00941B35" w:rsidRPr="00941B35">
              <w:rPr>
                <w:rFonts w:ascii="Times New Roman" w:hAnsi="Times New Roman" w:cs="Times New Roman"/>
                <w:noProof/>
                <w:webHidden/>
                <w:sz w:val="28"/>
                <w:szCs w:val="28"/>
              </w:rPr>
              <w:fldChar w:fldCharType="end"/>
            </w:r>
          </w:hyperlink>
        </w:p>
        <w:p w:rsidR="00941B35" w:rsidRPr="00941B35" w:rsidRDefault="006C40C1">
          <w:pPr>
            <w:pStyle w:val="21"/>
            <w:tabs>
              <w:tab w:val="left" w:pos="880"/>
              <w:tab w:val="right" w:leader="dot" w:pos="9679"/>
            </w:tabs>
            <w:rPr>
              <w:rFonts w:ascii="Times New Roman" w:eastAsiaTheme="minorEastAsia" w:hAnsi="Times New Roman" w:cs="Times New Roman"/>
              <w:noProof/>
              <w:sz w:val="28"/>
              <w:szCs w:val="28"/>
            </w:rPr>
          </w:pPr>
          <w:hyperlink w:anchor="_Toc63971746" w:history="1">
            <w:r w:rsidR="00941B35" w:rsidRPr="00941B35">
              <w:rPr>
                <w:rStyle w:val="a9"/>
                <w:rFonts w:ascii="Times New Roman" w:hAnsi="Times New Roman" w:cs="Times New Roman"/>
                <w:b/>
                <w:noProof/>
                <w:color w:val="auto"/>
                <w:sz w:val="28"/>
                <w:szCs w:val="28"/>
                <w:lang w:val="ru-RU"/>
              </w:rPr>
              <w:t>1.2.</w:t>
            </w:r>
            <w:r w:rsidR="00941B35" w:rsidRPr="00941B35">
              <w:rPr>
                <w:rFonts w:ascii="Times New Roman" w:eastAsiaTheme="minorEastAsia" w:hAnsi="Times New Roman" w:cs="Times New Roman"/>
                <w:noProof/>
                <w:sz w:val="28"/>
                <w:szCs w:val="28"/>
              </w:rPr>
              <w:tab/>
            </w:r>
            <w:r w:rsidR="00941B35" w:rsidRPr="00941B35">
              <w:rPr>
                <w:rStyle w:val="a9"/>
                <w:rFonts w:ascii="Times New Roman" w:hAnsi="Times New Roman" w:cs="Times New Roman"/>
                <w:b/>
                <w:noProof/>
                <w:color w:val="auto"/>
                <w:sz w:val="28"/>
                <w:szCs w:val="28"/>
                <w:lang w:val="ru-RU"/>
              </w:rPr>
              <w:t>Клиника:</w:t>
            </w:r>
            <w:r w:rsidR="00941B35" w:rsidRPr="00941B35">
              <w:rPr>
                <w:rFonts w:ascii="Times New Roman" w:hAnsi="Times New Roman" w:cs="Times New Roman"/>
                <w:noProof/>
                <w:webHidden/>
                <w:sz w:val="28"/>
                <w:szCs w:val="28"/>
              </w:rPr>
              <w:tab/>
            </w:r>
            <w:r w:rsidR="00941B35" w:rsidRPr="00941B35">
              <w:rPr>
                <w:rFonts w:ascii="Times New Roman" w:hAnsi="Times New Roman" w:cs="Times New Roman"/>
                <w:noProof/>
                <w:webHidden/>
                <w:sz w:val="28"/>
                <w:szCs w:val="28"/>
              </w:rPr>
              <w:fldChar w:fldCharType="begin"/>
            </w:r>
            <w:r w:rsidR="00941B35" w:rsidRPr="00941B35">
              <w:rPr>
                <w:rFonts w:ascii="Times New Roman" w:hAnsi="Times New Roman" w:cs="Times New Roman"/>
                <w:noProof/>
                <w:webHidden/>
                <w:sz w:val="28"/>
                <w:szCs w:val="28"/>
              </w:rPr>
              <w:instrText xml:space="preserve"> PAGEREF _Toc63971746 \h </w:instrText>
            </w:r>
            <w:r w:rsidR="00941B35" w:rsidRPr="00941B35">
              <w:rPr>
                <w:rFonts w:ascii="Times New Roman" w:hAnsi="Times New Roman" w:cs="Times New Roman"/>
                <w:noProof/>
                <w:webHidden/>
                <w:sz w:val="28"/>
                <w:szCs w:val="28"/>
              </w:rPr>
            </w:r>
            <w:r w:rsidR="00941B35" w:rsidRPr="00941B35">
              <w:rPr>
                <w:rFonts w:ascii="Times New Roman" w:hAnsi="Times New Roman" w:cs="Times New Roman"/>
                <w:noProof/>
                <w:webHidden/>
                <w:sz w:val="28"/>
                <w:szCs w:val="28"/>
              </w:rPr>
              <w:fldChar w:fldCharType="separate"/>
            </w:r>
            <w:r w:rsidR="00941B35" w:rsidRPr="00941B35">
              <w:rPr>
                <w:rFonts w:ascii="Times New Roman" w:hAnsi="Times New Roman" w:cs="Times New Roman"/>
                <w:noProof/>
                <w:webHidden/>
                <w:sz w:val="28"/>
                <w:szCs w:val="28"/>
              </w:rPr>
              <w:t>3</w:t>
            </w:r>
            <w:r w:rsidR="00941B35" w:rsidRPr="00941B35">
              <w:rPr>
                <w:rFonts w:ascii="Times New Roman" w:hAnsi="Times New Roman" w:cs="Times New Roman"/>
                <w:noProof/>
                <w:webHidden/>
                <w:sz w:val="28"/>
                <w:szCs w:val="28"/>
              </w:rPr>
              <w:fldChar w:fldCharType="end"/>
            </w:r>
          </w:hyperlink>
        </w:p>
        <w:p w:rsidR="00941B35" w:rsidRPr="00941B35" w:rsidRDefault="006C40C1">
          <w:pPr>
            <w:pStyle w:val="21"/>
            <w:tabs>
              <w:tab w:val="left" w:pos="880"/>
              <w:tab w:val="right" w:leader="dot" w:pos="9679"/>
            </w:tabs>
            <w:rPr>
              <w:rFonts w:ascii="Times New Roman" w:eastAsiaTheme="minorEastAsia" w:hAnsi="Times New Roman" w:cs="Times New Roman"/>
              <w:noProof/>
              <w:sz w:val="28"/>
              <w:szCs w:val="28"/>
            </w:rPr>
          </w:pPr>
          <w:hyperlink w:anchor="_Toc63971747" w:history="1">
            <w:r w:rsidR="00941B35" w:rsidRPr="00941B35">
              <w:rPr>
                <w:rStyle w:val="a9"/>
                <w:rFonts w:ascii="Times New Roman" w:hAnsi="Times New Roman" w:cs="Times New Roman"/>
                <w:b/>
                <w:noProof/>
                <w:color w:val="auto"/>
                <w:sz w:val="28"/>
                <w:szCs w:val="28"/>
                <w:lang w:val="ru-RU"/>
              </w:rPr>
              <w:t>1.3.</w:t>
            </w:r>
            <w:r w:rsidR="00941B35" w:rsidRPr="00941B35">
              <w:rPr>
                <w:rFonts w:ascii="Times New Roman" w:eastAsiaTheme="minorEastAsia" w:hAnsi="Times New Roman" w:cs="Times New Roman"/>
                <w:noProof/>
                <w:sz w:val="28"/>
                <w:szCs w:val="28"/>
              </w:rPr>
              <w:tab/>
            </w:r>
            <w:r w:rsidR="00941B35" w:rsidRPr="00941B35">
              <w:rPr>
                <w:rStyle w:val="a9"/>
                <w:rFonts w:ascii="Times New Roman" w:hAnsi="Times New Roman" w:cs="Times New Roman"/>
                <w:b/>
                <w:noProof/>
                <w:color w:val="auto"/>
                <w:sz w:val="28"/>
                <w:szCs w:val="28"/>
                <w:lang w:val="ru-RU"/>
              </w:rPr>
              <w:t>Диагностика:</w:t>
            </w:r>
            <w:r w:rsidR="00941B35" w:rsidRPr="00941B35">
              <w:rPr>
                <w:rFonts w:ascii="Times New Roman" w:hAnsi="Times New Roman" w:cs="Times New Roman"/>
                <w:noProof/>
                <w:webHidden/>
                <w:sz w:val="28"/>
                <w:szCs w:val="28"/>
              </w:rPr>
              <w:tab/>
            </w:r>
            <w:r w:rsidR="00941B35" w:rsidRPr="00941B35">
              <w:rPr>
                <w:rFonts w:ascii="Times New Roman" w:hAnsi="Times New Roman" w:cs="Times New Roman"/>
                <w:noProof/>
                <w:webHidden/>
                <w:sz w:val="28"/>
                <w:szCs w:val="28"/>
              </w:rPr>
              <w:fldChar w:fldCharType="begin"/>
            </w:r>
            <w:r w:rsidR="00941B35" w:rsidRPr="00941B35">
              <w:rPr>
                <w:rFonts w:ascii="Times New Roman" w:hAnsi="Times New Roman" w:cs="Times New Roman"/>
                <w:noProof/>
                <w:webHidden/>
                <w:sz w:val="28"/>
                <w:szCs w:val="28"/>
              </w:rPr>
              <w:instrText xml:space="preserve"> PAGEREF _Toc63971747 \h </w:instrText>
            </w:r>
            <w:r w:rsidR="00941B35" w:rsidRPr="00941B35">
              <w:rPr>
                <w:rFonts w:ascii="Times New Roman" w:hAnsi="Times New Roman" w:cs="Times New Roman"/>
                <w:noProof/>
                <w:webHidden/>
                <w:sz w:val="28"/>
                <w:szCs w:val="28"/>
              </w:rPr>
            </w:r>
            <w:r w:rsidR="00941B35" w:rsidRPr="00941B35">
              <w:rPr>
                <w:rFonts w:ascii="Times New Roman" w:hAnsi="Times New Roman" w:cs="Times New Roman"/>
                <w:noProof/>
                <w:webHidden/>
                <w:sz w:val="28"/>
                <w:szCs w:val="28"/>
              </w:rPr>
              <w:fldChar w:fldCharType="separate"/>
            </w:r>
            <w:r w:rsidR="00941B35" w:rsidRPr="00941B35">
              <w:rPr>
                <w:rFonts w:ascii="Times New Roman" w:hAnsi="Times New Roman" w:cs="Times New Roman"/>
                <w:noProof/>
                <w:webHidden/>
                <w:sz w:val="28"/>
                <w:szCs w:val="28"/>
              </w:rPr>
              <w:t>6</w:t>
            </w:r>
            <w:r w:rsidR="00941B35" w:rsidRPr="00941B35">
              <w:rPr>
                <w:rFonts w:ascii="Times New Roman" w:hAnsi="Times New Roman" w:cs="Times New Roman"/>
                <w:noProof/>
                <w:webHidden/>
                <w:sz w:val="28"/>
                <w:szCs w:val="28"/>
              </w:rPr>
              <w:fldChar w:fldCharType="end"/>
            </w:r>
          </w:hyperlink>
        </w:p>
        <w:p w:rsidR="00941B35" w:rsidRPr="00941B35" w:rsidRDefault="006C40C1">
          <w:pPr>
            <w:pStyle w:val="21"/>
            <w:tabs>
              <w:tab w:val="left" w:pos="880"/>
              <w:tab w:val="right" w:leader="dot" w:pos="9679"/>
            </w:tabs>
            <w:rPr>
              <w:rFonts w:ascii="Times New Roman" w:eastAsiaTheme="minorEastAsia" w:hAnsi="Times New Roman" w:cs="Times New Roman"/>
              <w:noProof/>
              <w:sz w:val="28"/>
              <w:szCs w:val="28"/>
            </w:rPr>
          </w:pPr>
          <w:hyperlink w:anchor="_Toc63971748" w:history="1">
            <w:r w:rsidR="00941B35" w:rsidRPr="00941B35">
              <w:rPr>
                <w:rStyle w:val="a9"/>
                <w:rFonts w:ascii="Times New Roman" w:hAnsi="Times New Roman" w:cs="Times New Roman"/>
                <w:b/>
                <w:noProof/>
                <w:color w:val="auto"/>
                <w:sz w:val="28"/>
                <w:szCs w:val="28"/>
                <w:lang w:val="ru-RU"/>
              </w:rPr>
              <w:t>1.4.</w:t>
            </w:r>
            <w:r w:rsidR="00941B35" w:rsidRPr="00941B35">
              <w:rPr>
                <w:rFonts w:ascii="Times New Roman" w:eastAsiaTheme="minorEastAsia" w:hAnsi="Times New Roman" w:cs="Times New Roman"/>
                <w:noProof/>
                <w:sz w:val="28"/>
                <w:szCs w:val="28"/>
              </w:rPr>
              <w:tab/>
            </w:r>
            <w:r w:rsidR="00941B35" w:rsidRPr="00941B35">
              <w:rPr>
                <w:rStyle w:val="a9"/>
                <w:rFonts w:ascii="Times New Roman" w:hAnsi="Times New Roman" w:cs="Times New Roman"/>
                <w:b/>
                <w:noProof/>
                <w:color w:val="auto"/>
                <w:sz w:val="28"/>
                <w:szCs w:val="28"/>
                <w:lang w:val="ru-RU"/>
              </w:rPr>
              <w:t>Лечение:</w:t>
            </w:r>
            <w:r w:rsidR="00941B35" w:rsidRPr="00941B35">
              <w:rPr>
                <w:rFonts w:ascii="Times New Roman" w:hAnsi="Times New Roman" w:cs="Times New Roman"/>
                <w:noProof/>
                <w:webHidden/>
                <w:sz w:val="28"/>
                <w:szCs w:val="28"/>
              </w:rPr>
              <w:tab/>
            </w:r>
            <w:r w:rsidR="00941B35" w:rsidRPr="00941B35">
              <w:rPr>
                <w:rFonts w:ascii="Times New Roman" w:hAnsi="Times New Roman" w:cs="Times New Roman"/>
                <w:noProof/>
                <w:webHidden/>
                <w:sz w:val="28"/>
                <w:szCs w:val="28"/>
              </w:rPr>
              <w:fldChar w:fldCharType="begin"/>
            </w:r>
            <w:r w:rsidR="00941B35" w:rsidRPr="00941B35">
              <w:rPr>
                <w:rFonts w:ascii="Times New Roman" w:hAnsi="Times New Roman" w:cs="Times New Roman"/>
                <w:noProof/>
                <w:webHidden/>
                <w:sz w:val="28"/>
                <w:szCs w:val="28"/>
              </w:rPr>
              <w:instrText xml:space="preserve"> PAGEREF _Toc63971748 \h </w:instrText>
            </w:r>
            <w:r w:rsidR="00941B35" w:rsidRPr="00941B35">
              <w:rPr>
                <w:rFonts w:ascii="Times New Roman" w:hAnsi="Times New Roman" w:cs="Times New Roman"/>
                <w:noProof/>
                <w:webHidden/>
                <w:sz w:val="28"/>
                <w:szCs w:val="28"/>
              </w:rPr>
            </w:r>
            <w:r w:rsidR="00941B35" w:rsidRPr="00941B35">
              <w:rPr>
                <w:rFonts w:ascii="Times New Roman" w:hAnsi="Times New Roman" w:cs="Times New Roman"/>
                <w:noProof/>
                <w:webHidden/>
                <w:sz w:val="28"/>
                <w:szCs w:val="28"/>
              </w:rPr>
              <w:fldChar w:fldCharType="separate"/>
            </w:r>
            <w:r w:rsidR="00941B35" w:rsidRPr="00941B35">
              <w:rPr>
                <w:rFonts w:ascii="Times New Roman" w:hAnsi="Times New Roman" w:cs="Times New Roman"/>
                <w:noProof/>
                <w:webHidden/>
                <w:sz w:val="28"/>
                <w:szCs w:val="28"/>
              </w:rPr>
              <w:t>8</w:t>
            </w:r>
            <w:r w:rsidR="00941B35" w:rsidRPr="00941B35">
              <w:rPr>
                <w:rFonts w:ascii="Times New Roman" w:hAnsi="Times New Roman" w:cs="Times New Roman"/>
                <w:noProof/>
                <w:webHidden/>
                <w:sz w:val="28"/>
                <w:szCs w:val="28"/>
              </w:rPr>
              <w:fldChar w:fldCharType="end"/>
            </w:r>
          </w:hyperlink>
        </w:p>
        <w:p w:rsidR="00941B35" w:rsidRPr="00941B35" w:rsidRDefault="006C40C1">
          <w:pPr>
            <w:pStyle w:val="11"/>
            <w:tabs>
              <w:tab w:val="left" w:pos="440"/>
              <w:tab w:val="right" w:leader="dot" w:pos="9679"/>
            </w:tabs>
            <w:rPr>
              <w:rFonts w:ascii="Times New Roman" w:eastAsiaTheme="minorEastAsia" w:hAnsi="Times New Roman" w:cs="Times New Roman"/>
              <w:noProof/>
              <w:sz w:val="28"/>
              <w:szCs w:val="28"/>
            </w:rPr>
          </w:pPr>
          <w:hyperlink w:anchor="_Toc63971749" w:history="1">
            <w:r w:rsidR="00941B35" w:rsidRPr="00941B35">
              <w:rPr>
                <w:rStyle w:val="a9"/>
                <w:rFonts w:ascii="Times New Roman" w:hAnsi="Times New Roman" w:cs="Times New Roman"/>
                <w:b/>
                <w:noProof/>
                <w:color w:val="auto"/>
                <w:sz w:val="28"/>
                <w:szCs w:val="28"/>
                <w:lang w:val="ru-RU"/>
              </w:rPr>
              <w:t>2.</w:t>
            </w:r>
            <w:r w:rsidR="00941B35" w:rsidRPr="00941B35">
              <w:rPr>
                <w:rFonts w:ascii="Times New Roman" w:eastAsiaTheme="minorEastAsia" w:hAnsi="Times New Roman" w:cs="Times New Roman"/>
                <w:noProof/>
                <w:sz w:val="28"/>
                <w:szCs w:val="28"/>
              </w:rPr>
              <w:tab/>
            </w:r>
            <w:r w:rsidR="00941B35" w:rsidRPr="00941B35">
              <w:rPr>
                <w:rStyle w:val="a9"/>
                <w:rFonts w:ascii="Times New Roman" w:hAnsi="Times New Roman" w:cs="Times New Roman"/>
                <w:b/>
                <w:noProof/>
                <w:color w:val="auto"/>
                <w:sz w:val="28"/>
                <w:szCs w:val="28"/>
                <w:lang w:val="ru-RU"/>
              </w:rPr>
              <w:t>Наследственный рак молочной железы</w:t>
            </w:r>
            <w:r w:rsidR="00941B35" w:rsidRPr="00941B35">
              <w:rPr>
                <w:rFonts w:ascii="Times New Roman" w:hAnsi="Times New Roman" w:cs="Times New Roman"/>
                <w:noProof/>
                <w:webHidden/>
                <w:sz w:val="28"/>
                <w:szCs w:val="28"/>
              </w:rPr>
              <w:tab/>
            </w:r>
            <w:r w:rsidR="00941B35" w:rsidRPr="00941B35">
              <w:rPr>
                <w:rFonts w:ascii="Times New Roman" w:hAnsi="Times New Roman" w:cs="Times New Roman"/>
                <w:noProof/>
                <w:webHidden/>
                <w:sz w:val="28"/>
                <w:szCs w:val="28"/>
              </w:rPr>
              <w:fldChar w:fldCharType="begin"/>
            </w:r>
            <w:r w:rsidR="00941B35" w:rsidRPr="00941B35">
              <w:rPr>
                <w:rFonts w:ascii="Times New Roman" w:hAnsi="Times New Roman" w:cs="Times New Roman"/>
                <w:noProof/>
                <w:webHidden/>
                <w:sz w:val="28"/>
                <w:szCs w:val="28"/>
              </w:rPr>
              <w:instrText xml:space="preserve"> PAGEREF _Toc63971749 \h </w:instrText>
            </w:r>
            <w:r w:rsidR="00941B35" w:rsidRPr="00941B35">
              <w:rPr>
                <w:rFonts w:ascii="Times New Roman" w:hAnsi="Times New Roman" w:cs="Times New Roman"/>
                <w:noProof/>
                <w:webHidden/>
                <w:sz w:val="28"/>
                <w:szCs w:val="28"/>
              </w:rPr>
            </w:r>
            <w:r w:rsidR="00941B35" w:rsidRPr="00941B35">
              <w:rPr>
                <w:rFonts w:ascii="Times New Roman" w:hAnsi="Times New Roman" w:cs="Times New Roman"/>
                <w:noProof/>
                <w:webHidden/>
                <w:sz w:val="28"/>
                <w:szCs w:val="28"/>
              </w:rPr>
              <w:fldChar w:fldCharType="separate"/>
            </w:r>
            <w:r w:rsidR="00941B35" w:rsidRPr="00941B35">
              <w:rPr>
                <w:rFonts w:ascii="Times New Roman" w:hAnsi="Times New Roman" w:cs="Times New Roman"/>
                <w:noProof/>
                <w:webHidden/>
                <w:sz w:val="28"/>
                <w:szCs w:val="28"/>
              </w:rPr>
              <w:t>10</w:t>
            </w:r>
            <w:r w:rsidR="00941B35" w:rsidRPr="00941B35">
              <w:rPr>
                <w:rFonts w:ascii="Times New Roman" w:hAnsi="Times New Roman" w:cs="Times New Roman"/>
                <w:noProof/>
                <w:webHidden/>
                <w:sz w:val="28"/>
                <w:szCs w:val="28"/>
              </w:rPr>
              <w:fldChar w:fldCharType="end"/>
            </w:r>
          </w:hyperlink>
        </w:p>
        <w:p w:rsidR="00941B35" w:rsidRPr="00941B35" w:rsidRDefault="006C40C1">
          <w:pPr>
            <w:pStyle w:val="21"/>
            <w:tabs>
              <w:tab w:val="right" w:leader="dot" w:pos="9679"/>
            </w:tabs>
            <w:rPr>
              <w:rFonts w:ascii="Times New Roman" w:eastAsiaTheme="minorEastAsia" w:hAnsi="Times New Roman" w:cs="Times New Roman"/>
              <w:noProof/>
              <w:sz w:val="28"/>
              <w:szCs w:val="28"/>
            </w:rPr>
          </w:pPr>
          <w:hyperlink w:anchor="_Toc63971750" w:history="1">
            <w:r w:rsidR="00941B35" w:rsidRPr="00941B35">
              <w:rPr>
                <w:rStyle w:val="a9"/>
                <w:rFonts w:ascii="Times New Roman" w:hAnsi="Times New Roman" w:cs="Times New Roman"/>
                <w:b/>
                <w:noProof/>
                <w:color w:val="auto"/>
                <w:sz w:val="28"/>
                <w:szCs w:val="28"/>
                <w:lang w:val="ru-RU"/>
              </w:rPr>
              <w:t>2.1. Введение:</w:t>
            </w:r>
            <w:r w:rsidR="00941B35" w:rsidRPr="00941B35">
              <w:rPr>
                <w:rFonts w:ascii="Times New Roman" w:hAnsi="Times New Roman" w:cs="Times New Roman"/>
                <w:noProof/>
                <w:webHidden/>
                <w:sz w:val="28"/>
                <w:szCs w:val="28"/>
              </w:rPr>
              <w:tab/>
            </w:r>
            <w:r w:rsidR="00941B35" w:rsidRPr="00941B35">
              <w:rPr>
                <w:rFonts w:ascii="Times New Roman" w:hAnsi="Times New Roman" w:cs="Times New Roman"/>
                <w:noProof/>
                <w:webHidden/>
                <w:sz w:val="28"/>
                <w:szCs w:val="28"/>
              </w:rPr>
              <w:fldChar w:fldCharType="begin"/>
            </w:r>
            <w:r w:rsidR="00941B35" w:rsidRPr="00941B35">
              <w:rPr>
                <w:rFonts w:ascii="Times New Roman" w:hAnsi="Times New Roman" w:cs="Times New Roman"/>
                <w:noProof/>
                <w:webHidden/>
                <w:sz w:val="28"/>
                <w:szCs w:val="28"/>
              </w:rPr>
              <w:instrText xml:space="preserve"> PAGEREF _Toc63971750 \h </w:instrText>
            </w:r>
            <w:r w:rsidR="00941B35" w:rsidRPr="00941B35">
              <w:rPr>
                <w:rFonts w:ascii="Times New Roman" w:hAnsi="Times New Roman" w:cs="Times New Roman"/>
                <w:noProof/>
                <w:webHidden/>
                <w:sz w:val="28"/>
                <w:szCs w:val="28"/>
              </w:rPr>
            </w:r>
            <w:r w:rsidR="00941B35" w:rsidRPr="00941B35">
              <w:rPr>
                <w:rFonts w:ascii="Times New Roman" w:hAnsi="Times New Roman" w:cs="Times New Roman"/>
                <w:noProof/>
                <w:webHidden/>
                <w:sz w:val="28"/>
                <w:szCs w:val="28"/>
              </w:rPr>
              <w:fldChar w:fldCharType="separate"/>
            </w:r>
            <w:r w:rsidR="00941B35" w:rsidRPr="00941B35">
              <w:rPr>
                <w:rFonts w:ascii="Times New Roman" w:hAnsi="Times New Roman" w:cs="Times New Roman"/>
                <w:noProof/>
                <w:webHidden/>
                <w:sz w:val="28"/>
                <w:szCs w:val="28"/>
              </w:rPr>
              <w:t>10</w:t>
            </w:r>
            <w:r w:rsidR="00941B35" w:rsidRPr="00941B35">
              <w:rPr>
                <w:rFonts w:ascii="Times New Roman" w:hAnsi="Times New Roman" w:cs="Times New Roman"/>
                <w:noProof/>
                <w:webHidden/>
                <w:sz w:val="28"/>
                <w:szCs w:val="28"/>
              </w:rPr>
              <w:fldChar w:fldCharType="end"/>
            </w:r>
          </w:hyperlink>
        </w:p>
        <w:p w:rsidR="00941B35" w:rsidRPr="00941B35" w:rsidRDefault="006C40C1">
          <w:pPr>
            <w:pStyle w:val="21"/>
            <w:tabs>
              <w:tab w:val="left" w:pos="880"/>
              <w:tab w:val="right" w:leader="dot" w:pos="9679"/>
            </w:tabs>
            <w:rPr>
              <w:rFonts w:ascii="Times New Roman" w:eastAsiaTheme="minorEastAsia" w:hAnsi="Times New Roman" w:cs="Times New Roman"/>
              <w:noProof/>
              <w:sz w:val="28"/>
              <w:szCs w:val="28"/>
            </w:rPr>
          </w:pPr>
          <w:hyperlink w:anchor="_Toc63971751" w:history="1">
            <w:r w:rsidR="00941B35" w:rsidRPr="00941B35">
              <w:rPr>
                <w:rStyle w:val="a9"/>
                <w:rFonts w:ascii="Times New Roman" w:hAnsi="Times New Roman" w:cs="Times New Roman"/>
                <w:b/>
                <w:noProof/>
                <w:color w:val="auto"/>
                <w:sz w:val="28"/>
                <w:szCs w:val="28"/>
                <w:lang w:val="ru-RU"/>
              </w:rPr>
              <w:t>2.2.</w:t>
            </w:r>
            <w:r w:rsidR="00941B35" w:rsidRPr="00941B35">
              <w:rPr>
                <w:rFonts w:ascii="Times New Roman" w:eastAsiaTheme="minorEastAsia" w:hAnsi="Times New Roman" w:cs="Times New Roman"/>
                <w:noProof/>
                <w:sz w:val="28"/>
                <w:szCs w:val="28"/>
              </w:rPr>
              <w:tab/>
            </w:r>
            <w:r w:rsidR="00941B35" w:rsidRPr="00941B35">
              <w:rPr>
                <w:rStyle w:val="a9"/>
                <w:rFonts w:ascii="Times New Roman" w:hAnsi="Times New Roman" w:cs="Times New Roman"/>
                <w:b/>
                <w:noProof/>
                <w:color w:val="auto"/>
                <w:sz w:val="28"/>
                <w:szCs w:val="28"/>
                <w:lang w:val="ru-RU"/>
              </w:rPr>
              <w:t>Идентификация генов предрасположенности к раку молочной железы:</w:t>
            </w:r>
            <w:r w:rsidR="00941B35" w:rsidRPr="00941B35">
              <w:rPr>
                <w:rFonts w:ascii="Times New Roman" w:hAnsi="Times New Roman" w:cs="Times New Roman"/>
                <w:noProof/>
                <w:webHidden/>
                <w:sz w:val="28"/>
                <w:szCs w:val="28"/>
              </w:rPr>
              <w:tab/>
            </w:r>
            <w:r w:rsidR="00941B35" w:rsidRPr="00941B35">
              <w:rPr>
                <w:rFonts w:ascii="Times New Roman" w:hAnsi="Times New Roman" w:cs="Times New Roman"/>
                <w:noProof/>
                <w:webHidden/>
                <w:sz w:val="28"/>
                <w:szCs w:val="28"/>
              </w:rPr>
              <w:fldChar w:fldCharType="begin"/>
            </w:r>
            <w:r w:rsidR="00941B35" w:rsidRPr="00941B35">
              <w:rPr>
                <w:rFonts w:ascii="Times New Roman" w:hAnsi="Times New Roman" w:cs="Times New Roman"/>
                <w:noProof/>
                <w:webHidden/>
                <w:sz w:val="28"/>
                <w:szCs w:val="28"/>
              </w:rPr>
              <w:instrText xml:space="preserve"> PAGEREF _Toc63971751 \h </w:instrText>
            </w:r>
            <w:r w:rsidR="00941B35" w:rsidRPr="00941B35">
              <w:rPr>
                <w:rFonts w:ascii="Times New Roman" w:hAnsi="Times New Roman" w:cs="Times New Roman"/>
                <w:noProof/>
                <w:webHidden/>
                <w:sz w:val="28"/>
                <w:szCs w:val="28"/>
              </w:rPr>
            </w:r>
            <w:r w:rsidR="00941B35" w:rsidRPr="00941B35">
              <w:rPr>
                <w:rFonts w:ascii="Times New Roman" w:hAnsi="Times New Roman" w:cs="Times New Roman"/>
                <w:noProof/>
                <w:webHidden/>
                <w:sz w:val="28"/>
                <w:szCs w:val="28"/>
              </w:rPr>
              <w:fldChar w:fldCharType="separate"/>
            </w:r>
            <w:r w:rsidR="00941B35" w:rsidRPr="00941B35">
              <w:rPr>
                <w:rFonts w:ascii="Times New Roman" w:hAnsi="Times New Roman" w:cs="Times New Roman"/>
                <w:noProof/>
                <w:webHidden/>
                <w:sz w:val="28"/>
                <w:szCs w:val="28"/>
              </w:rPr>
              <w:t>11</w:t>
            </w:r>
            <w:r w:rsidR="00941B35" w:rsidRPr="00941B35">
              <w:rPr>
                <w:rFonts w:ascii="Times New Roman" w:hAnsi="Times New Roman" w:cs="Times New Roman"/>
                <w:noProof/>
                <w:webHidden/>
                <w:sz w:val="28"/>
                <w:szCs w:val="28"/>
              </w:rPr>
              <w:fldChar w:fldCharType="end"/>
            </w:r>
          </w:hyperlink>
        </w:p>
        <w:p w:rsidR="00941B35" w:rsidRPr="00941B35" w:rsidRDefault="006C40C1">
          <w:pPr>
            <w:pStyle w:val="21"/>
            <w:tabs>
              <w:tab w:val="left" w:pos="880"/>
              <w:tab w:val="right" w:leader="dot" w:pos="9679"/>
            </w:tabs>
            <w:rPr>
              <w:rFonts w:ascii="Times New Roman" w:eastAsiaTheme="minorEastAsia" w:hAnsi="Times New Roman" w:cs="Times New Roman"/>
              <w:noProof/>
              <w:sz w:val="28"/>
              <w:szCs w:val="28"/>
            </w:rPr>
          </w:pPr>
          <w:hyperlink w:anchor="_Toc63971752" w:history="1">
            <w:r w:rsidR="00941B35" w:rsidRPr="00941B35">
              <w:rPr>
                <w:rStyle w:val="a9"/>
                <w:rFonts w:ascii="Times New Roman" w:hAnsi="Times New Roman" w:cs="Times New Roman"/>
                <w:b/>
                <w:noProof/>
                <w:color w:val="auto"/>
                <w:sz w:val="28"/>
                <w:szCs w:val="28"/>
                <w:lang w:val="ru-RU"/>
              </w:rPr>
              <w:t>2.3.</w:t>
            </w:r>
            <w:r w:rsidR="00941B35" w:rsidRPr="00941B35">
              <w:rPr>
                <w:rFonts w:ascii="Times New Roman" w:eastAsiaTheme="minorEastAsia" w:hAnsi="Times New Roman" w:cs="Times New Roman"/>
                <w:noProof/>
                <w:sz w:val="28"/>
                <w:szCs w:val="28"/>
              </w:rPr>
              <w:tab/>
            </w:r>
            <w:r w:rsidR="00941B35" w:rsidRPr="00941B35">
              <w:rPr>
                <w:rStyle w:val="a9"/>
                <w:rFonts w:ascii="Times New Roman" w:hAnsi="Times New Roman" w:cs="Times New Roman"/>
                <w:b/>
                <w:noProof/>
                <w:color w:val="auto"/>
                <w:sz w:val="28"/>
                <w:szCs w:val="28"/>
                <w:lang w:val="ru-RU"/>
              </w:rPr>
              <w:t xml:space="preserve">Эпидемиология мутаций </w:t>
            </w:r>
            <w:r w:rsidR="00941B35" w:rsidRPr="00941B35">
              <w:rPr>
                <w:rStyle w:val="a9"/>
                <w:rFonts w:ascii="Times New Roman" w:hAnsi="Times New Roman" w:cs="Times New Roman"/>
                <w:b/>
                <w:noProof/>
                <w:color w:val="auto"/>
                <w:sz w:val="28"/>
                <w:szCs w:val="28"/>
              </w:rPr>
              <w:t>BRCA</w:t>
            </w:r>
            <w:r w:rsidR="00941B35" w:rsidRPr="00941B35">
              <w:rPr>
                <w:rStyle w:val="a9"/>
                <w:rFonts w:ascii="Times New Roman" w:hAnsi="Times New Roman" w:cs="Times New Roman"/>
                <w:b/>
                <w:noProof/>
                <w:color w:val="auto"/>
                <w:sz w:val="28"/>
                <w:szCs w:val="28"/>
                <w:lang w:val="ru-RU"/>
              </w:rPr>
              <w:t>1,</w:t>
            </w:r>
            <w:r w:rsidR="00941B35" w:rsidRPr="00941B35">
              <w:rPr>
                <w:rStyle w:val="a9"/>
                <w:rFonts w:ascii="Times New Roman" w:hAnsi="Times New Roman" w:cs="Times New Roman"/>
                <w:b/>
                <w:noProof/>
                <w:color w:val="auto"/>
                <w:sz w:val="28"/>
                <w:szCs w:val="28"/>
              </w:rPr>
              <w:t>BRCA</w:t>
            </w:r>
            <w:r w:rsidR="00941B35" w:rsidRPr="00941B35">
              <w:rPr>
                <w:rStyle w:val="a9"/>
                <w:rFonts w:ascii="Times New Roman" w:hAnsi="Times New Roman" w:cs="Times New Roman"/>
                <w:b/>
                <w:noProof/>
                <w:color w:val="auto"/>
                <w:sz w:val="28"/>
                <w:szCs w:val="28"/>
                <w:lang w:val="ru-RU"/>
              </w:rPr>
              <w:t xml:space="preserve">2, </w:t>
            </w:r>
            <w:r w:rsidR="00941B35" w:rsidRPr="00941B35">
              <w:rPr>
                <w:rStyle w:val="a9"/>
                <w:rFonts w:ascii="Times New Roman" w:hAnsi="Times New Roman" w:cs="Times New Roman"/>
                <w:b/>
                <w:noProof/>
                <w:color w:val="auto"/>
                <w:sz w:val="28"/>
                <w:szCs w:val="28"/>
              </w:rPr>
              <w:t>CHEK</w:t>
            </w:r>
            <w:r w:rsidR="00941B35" w:rsidRPr="00941B35">
              <w:rPr>
                <w:rStyle w:val="a9"/>
                <w:rFonts w:ascii="Times New Roman" w:hAnsi="Times New Roman" w:cs="Times New Roman"/>
                <w:b/>
                <w:noProof/>
                <w:color w:val="auto"/>
                <w:sz w:val="28"/>
                <w:szCs w:val="28"/>
                <w:lang w:val="ru-RU"/>
              </w:rPr>
              <w:t xml:space="preserve">2 и </w:t>
            </w:r>
            <w:r w:rsidR="00941B35" w:rsidRPr="00941B35">
              <w:rPr>
                <w:rStyle w:val="a9"/>
                <w:rFonts w:ascii="Times New Roman" w:hAnsi="Times New Roman" w:cs="Times New Roman"/>
                <w:b/>
                <w:noProof/>
                <w:color w:val="auto"/>
                <w:sz w:val="28"/>
                <w:szCs w:val="28"/>
              </w:rPr>
              <w:t>NBS</w:t>
            </w:r>
            <w:r w:rsidR="00941B35" w:rsidRPr="00941B35">
              <w:rPr>
                <w:rStyle w:val="a9"/>
                <w:rFonts w:ascii="Times New Roman" w:hAnsi="Times New Roman" w:cs="Times New Roman"/>
                <w:b/>
                <w:noProof/>
                <w:color w:val="auto"/>
                <w:sz w:val="28"/>
                <w:szCs w:val="28"/>
                <w:lang w:val="ru-RU"/>
              </w:rPr>
              <w:t>1 в России:</w:t>
            </w:r>
            <w:r w:rsidR="00941B35" w:rsidRPr="00941B35">
              <w:rPr>
                <w:rFonts w:ascii="Times New Roman" w:hAnsi="Times New Roman" w:cs="Times New Roman"/>
                <w:noProof/>
                <w:webHidden/>
                <w:sz w:val="28"/>
                <w:szCs w:val="28"/>
              </w:rPr>
              <w:tab/>
            </w:r>
            <w:r w:rsidR="00941B35" w:rsidRPr="00941B35">
              <w:rPr>
                <w:rFonts w:ascii="Times New Roman" w:hAnsi="Times New Roman" w:cs="Times New Roman"/>
                <w:noProof/>
                <w:webHidden/>
                <w:sz w:val="28"/>
                <w:szCs w:val="28"/>
              </w:rPr>
              <w:fldChar w:fldCharType="begin"/>
            </w:r>
            <w:r w:rsidR="00941B35" w:rsidRPr="00941B35">
              <w:rPr>
                <w:rFonts w:ascii="Times New Roman" w:hAnsi="Times New Roman" w:cs="Times New Roman"/>
                <w:noProof/>
                <w:webHidden/>
                <w:sz w:val="28"/>
                <w:szCs w:val="28"/>
              </w:rPr>
              <w:instrText xml:space="preserve"> PAGEREF _Toc63971752 \h </w:instrText>
            </w:r>
            <w:r w:rsidR="00941B35" w:rsidRPr="00941B35">
              <w:rPr>
                <w:rFonts w:ascii="Times New Roman" w:hAnsi="Times New Roman" w:cs="Times New Roman"/>
                <w:noProof/>
                <w:webHidden/>
                <w:sz w:val="28"/>
                <w:szCs w:val="28"/>
              </w:rPr>
            </w:r>
            <w:r w:rsidR="00941B35" w:rsidRPr="00941B35">
              <w:rPr>
                <w:rFonts w:ascii="Times New Roman" w:hAnsi="Times New Roman" w:cs="Times New Roman"/>
                <w:noProof/>
                <w:webHidden/>
                <w:sz w:val="28"/>
                <w:szCs w:val="28"/>
              </w:rPr>
              <w:fldChar w:fldCharType="separate"/>
            </w:r>
            <w:r w:rsidR="00941B35" w:rsidRPr="00941B35">
              <w:rPr>
                <w:rFonts w:ascii="Times New Roman" w:hAnsi="Times New Roman" w:cs="Times New Roman"/>
                <w:noProof/>
                <w:webHidden/>
                <w:sz w:val="28"/>
                <w:szCs w:val="28"/>
              </w:rPr>
              <w:t>12</w:t>
            </w:r>
            <w:r w:rsidR="00941B35" w:rsidRPr="00941B35">
              <w:rPr>
                <w:rFonts w:ascii="Times New Roman" w:hAnsi="Times New Roman" w:cs="Times New Roman"/>
                <w:noProof/>
                <w:webHidden/>
                <w:sz w:val="28"/>
                <w:szCs w:val="28"/>
              </w:rPr>
              <w:fldChar w:fldCharType="end"/>
            </w:r>
          </w:hyperlink>
        </w:p>
        <w:p w:rsidR="00941B35" w:rsidRPr="00941B35" w:rsidRDefault="006C40C1">
          <w:pPr>
            <w:pStyle w:val="21"/>
            <w:tabs>
              <w:tab w:val="left" w:pos="880"/>
              <w:tab w:val="right" w:leader="dot" w:pos="9679"/>
            </w:tabs>
            <w:rPr>
              <w:rFonts w:ascii="Times New Roman" w:eastAsiaTheme="minorEastAsia" w:hAnsi="Times New Roman" w:cs="Times New Roman"/>
              <w:noProof/>
              <w:sz w:val="28"/>
              <w:szCs w:val="28"/>
            </w:rPr>
          </w:pPr>
          <w:hyperlink w:anchor="_Toc63971753" w:history="1">
            <w:r w:rsidR="00941B35" w:rsidRPr="00941B35">
              <w:rPr>
                <w:rStyle w:val="a9"/>
                <w:rFonts w:ascii="Times New Roman" w:hAnsi="Times New Roman" w:cs="Times New Roman"/>
                <w:b/>
                <w:noProof/>
                <w:color w:val="auto"/>
                <w:sz w:val="28"/>
                <w:szCs w:val="28"/>
                <w:lang w:val="ru-RU"/>
              </w:rPr>
              <w:t>2.4.</w:t>
            </w:r>
            <w:r w:rsidR="00941B35" w:rsidRPr="00941B35">
              <w:rPr>
                <w:rFonts w:ascii="Times New Roman" w:eastAsiaTheme="minorEastAsia" w:hAnsi="Times New Roman" w:cs="Times New Roman"/>
                <w:noProof/>
                <w:sz w:val="28"/>
                <w:szCs w:val="28"/>
              </w:rPr>
              <w:tab/>
            </w:r>
            <w:r w:rsidR="00941B35" w:rsidRPr="00941B35">
              <w:rPr>
                <w:rStyle w:val="a9"/>
                <w:rFonts w:ascii="Times New Roman" w:hAnsi="Times New Roman" w:cs="Times New Roman"/>
                <w:b/>
                <w:noProof/>
                <w:color w:val="auto"/>
                <w:sz w:val="28"/>
                <w:szCs w:val="28"/>
                <w:lang w:val="ru-RU"/>
              </w:rPr>
              <w:t>Клинические аспекты наследственного РМЖ:</w:t>
            </w:r>
            <w:r w:rsidR="00941B35" w:rsidRPr="00941B35">
              <w:rPr>
                <w:rFonts w:ascii="Times New Roman" w:hAnsi="Times New Roman" w:cs="Times New Roman"/>
                <w:noProof/>
                <w:webHidden/>
                <w:sz w:val="28"/>
                <w:szCs w:val="28"/>
              </w:rPr>
              <w:tab/>
            </w:r>
            <w:r w:rsidR="00941B35" w:rsidRPr="00941B35">
              <w:rPr>
                <w:rFonts w:ascii="Times New Roman" w:hAnsi="Times New Roman" w:cs="Times New Roman"/>
                <w:noProof/>
                <w:webHidden/>
                <w:sz w:val="28"/>
                <w:szCs w:val="28"/>
              </w:rPr>
              <w:fldChar w:fldCharType="begin"/>
            </w:r>
            <w:r w:rsidR="00941B35" w:rsidRPr="00941B35">
              <w:rPr>
                <w:rFonts w:ascii="Times New Roman" w:hAnsi="Times New Roman" w:cs="Times New Roman"/>
                <w:noProof/>
                <w:webHidden/>
                <w:sz w:val="28"/>
                <w:szCs w:val="28"/>
              </w:rPr>
              <w:instrText xml:space="preserve"> PAGEREF _Toc63971753 \h </w:instrText>
            </w:r>
            <w:r w:rsidR="00941B35" w:rsidRPr="00941B35">
              <w:rPr>
                <w:rFonts w:ascii="Times New Roman" w:hAnsi="Times New Roman" w:cs="Times New Roman"/>
                <w:noProof/>
                <w:webHidden/>
                <w:sz w:val="28"/>
                <w:szCs w:val="28"/>
              </w:rPr>
            </w:r>
            <w:r w:rsidR="00941B35" w:rsidRPr="00941B35">
              <w:rPr>
                <w:rFonts w:ascii="Times New Roman" w:hAnsi="Times New Roman" w:cs="Times New Roman"/>
                <w:noProof/>
                <w:webHidden/>
                <w:sz w:val="28"/>
                <w:szCs w:val="28"/>
              </w:rPr>
              <w:fldChar w:fldCharType="separate"/>
            </w:r>
            <w:r w:rsidR="00941B35" w:rsidRPr="00941B35">
              <w:rPr>
                <w:rFonts w:ascii="Times New Roman" w:hAnsi="Times New Roman" w:cs="Times New Roman"/>
                <w:noProof/>
                <w:webHidden/>
                <w:sz w:val="28"/>
                <w:szCs w:val="28"/>
              </w:rPr>
              <w:t>13</w:t>
            </w:r>
            <w:r w:rsidR="00941B35" w:rsidRPr="00941B35">
              <w:rPr>
                <w:rFonts w:ascii="Times New Roman" w:hAnsi="Times New Roman" w:cs="Times New Roman"/>
                <w:noProof/>
                <w:webHidden/>
                <w:sz w:val="28"/>
                <w:szCs w:val="28"/>
              </w:rPr>
              <w:fldChar w:fldCharType="end"/>
            </w:r>
          </w:hyperlink>
        </w:p>
        <w:p w:rsidR="00941B35" w:rsidRPr="00941B35" w:rsidRDefault="006C40C1">
          <w:pPr>
            <w:pStyle w:val="11"/>
            <w:tabs>
              <w:tab w:val="left" w:pos="440"/>
              <w:tab w:val="right" w:leader="dot" w:pos="9679"/>
            </w:tabs>
            <w:rPr>
              <w:rFonts w:ascii="Times New Roman" w:eastAsiaTheme="minorEastAsia" w:hAnsi="Times New Roman" w:cs="Times New Roman"/>
              <w:noProof/>
              <w:sz w:val="28"/>
              <w:szCs w:val="28"/>
            </w:rPr>
          </w:pPr>
          <w:hyperlink w:anchor="_Toc63971754" w:history="1">
            <w:r w:rsidR="00941B35" w:rsidRPr="00941B35">
              <w:rPr>
                <w:rStyle w:val="a9"/>
                <w:rFonts w:ascii="Times New Roman" w:hAnsi="Times New Roman" w:cs="Times New Roman"/>
                <w:noProof/>
                <w:color w:val="auto"/>
                <w:sz w:val="28"/>
                <w:szCs w:val="28"/>
                <w:lang w:val="ru-RU"/>
              </w:rPr>
              <w:t>3.</w:t>
            </w:r>
            <w:r w:rsidR="00941B35" w:rsidRPr="00941B35">
              <w:rPr>
                <w:rFonts w:ascii="Times New Roman" w:eastAsiaTheme="minorEastAsia" w:hAnsi="Times New Roman" w:cs="Times New Roman"/>
                <w:noProof/>
                <w:sz w:val="28"/>
                <w:szCs w:val="28"/>
              </w:rPr>
              <w:tab/>
            </w:r>
            <w:r w:rsidR="00941B35" w:rsidRPr="00941B35">
              <w:rPr>
                <w:rStyle w:val="a9"/>
                <w:rFonts w:ascii="Times New Roman" w:hAnsi="Times New Roman" w:cs="Times New Roman"/>
                <w:noProof/>
                <w:color w:val="auto"/>
                <w:sz w:val="28"/>
                <w:szCs w:val="28"/>
                <w:lang w:val="ru-RU"/>
              </w:rPr>
              <w:t>Приложение 1</w:t>
            </w:r>
            <w:r w:rsidR="00941B35" w:rsidRPr="00941B35">
              <w:rPr>
                <w:rFonts w:ascii="Times New Roman" w:hAnsi="Times New Roman" w:cs="Times New Roman"/>
                <w:noProof/>
                <w:webHidden/>
                <w:sz w:val="28"/>
                <w:szCs w:val="28"/>
              </w:rPr>
              <w:tab/>
            </w:r>
            <w:r w:rsidR="00941B35" w:rsidRPr="00941B35">
              <w:rPr>
                <w:rFonts w:ascii="Times New Roman" w:hAnsi="Times New Roman" w:cs="Times New Roman"/>
                <w:noProof/>
                <w:webHidden/>
                <w:sz w:val="28"/>
                <w:szCs w:val="28"/>
              </w:rPr>
              <w:fldChar w:fldCharType="begin"/>
            </w:r>
            <w:r w:rsidR="00941B35" w:rsidRPr="00941B35">
              <w:rPr>
                <w:rFonts w:ascii="Times New Roman" w:hAnsi="Times New Roman" w:cs="Times New Roman"/>
                <w:noProof/>
                <w:webHidden/>
                <w:sz w:val="28"/>
                <w:szCs w:val="28"/>
              </w:rPr>
              <w:instrText xml:space="preserve"> PAGEREF _Toc63971754 \h </w:instrText>
            </w:r>
            <w:r w:rsidR="00941B35" w:rsidRPr="00941B35">
              <w:rPr>
                <w:rFonts w:ascii="Times New Roman" w:hAnsi="Times New Roman" w:cs="Times New Roman"/>
                <w:noProof/>
                <w:webHidden/>
                <w:sz w:val="28"/>
                <w:szCs w:val="28"/>
              </w:rPr>
            </w:r>
            <w:r w:rsidR="00941B35" w:rsidRPr="00941B35">
              <w:rPr>
                <w:rFonts w:ascii="Times New Roman" w:hAnsi="Times New Roman" w:cs="Times New Roman"/>
                <w:noProof/>
                <w:webHidden/>
                <w:sz w:val="28"/>
                <w:szCs w:val="28"/>
              </w:rPr>
              <w:fldChar w:fldCharType="separate"/>
            </w:r>
            <w:r w:rsidR="00941B35" w:rsidRPr="00941B35">
              <w:rPr>
                <w:rFonts w:ascii="Times New Roman" w:hAnsi="Times New Roman" w:cs="Times New Roman"/>
                <w:noProof/>
                <w:webHidden/>
                <w:sz w:val="28"/>
                <w:szCs w:val="28"/>
              </w:rPr>
              <w:t>15</w:t>
            </w:r>
            <w:r w:rsidR="00941B35" w:rsidRPr="00941B35">
              <w:rPr>
                <w:rFonts w:ascii="Times New Roman" w:hAnsi="Times New Roman" w:cs="Times New Roman"/>
                <w:noProof/>
                <w:webHidden/>
                <w:sz w:val="28"/>
                <w:szCs w:val="28"/>
              </w:rPr>
              <w:fldChar w:fldCharType="end"/>
            </w:r>
          </w:hyperlink>
        </w:p>
        <w:p w:rsidR="00941B35" w:rsidRPr="00941B35" w:rsidRDefault="006C40C1">
          <w:pPr>
            <w:pStyle w:val="11"/>
            <w:tabs>
              <w:tab w:val="right" w:leader="dot" w:pos="9679"/>
            </w:tabs>
            <w:rPr>
              <w:rFonts w:ascii="Times New Roman" w:eastAsiaTheme="minorEastAsia" w:hAnsi="Times New Roman" w:cs="Times New Roman"/>
              <w:noProof/>
              <w:sz w:val="28"/>
              <w:szCs w:val="28"/>
            </w:rPr>
          </w:pPr>
          <w:hyperlink w:anchor="_Toc63971755" w:history="1">
            <w:r w:rsidR="00941B35" w:rsidRPr="00941B35">
              <w:rPr>
                <w:rStyle w:val="a9"/>
                <w:rFonts w:ascii="Times New Roman" w:hAnsi="Times New Roman" w:cs="Times New Roman"/>
                <w:b/>
                <w:bCs/>
                <w:noProof/>
                <w:color w:val="auto"/>
                <w:sz w:val="28"/>
                <w:szCs w:val="28"/>
                <w:lang w:val="ru-RU"/>
              </w:rPr>
              <w:t>Наследственный рак молочной железы (РМЖ): основные факты</w:t>
            </w:r>
            <w:r w:rsidR="00941B35" w:rsidRPr="00941B35">
              <w:rPr>
                <w:rFonts w:ascii="Times New Roman" w:hAnsi="Times New Roman" w:cs="Times New Roman"/>
                <w:noProof/>
                <w:webHidden/>
                <w:sz w:val="28"/>
                <w:szCs w:val="28"/>
              </w:rPr>
              <w:tab/>
            </w:r>
            <w:r w:rsidR="00941B35" w:rsidRPr="00941B35">
              <w:rPr>
                <w:rFonts w:ascii="Times New Roman" w:hAnsi="Times New Roman" w:cs="Times New Roman"/>
                <w:noProof/>
                <w:webHidden/>
                <w:sz w:val="28"/>
                <w:szCs w:val="28"/>
              </w:rPr>
              <w:fldChar w:fldCharType="begin"/>
            </w:r>
            <w:r w:rsidR="00941B35" w:rsidRPr="00941B35">
              <w:rPr>
                <w:rFonts w:ascii="Times New Roman" w:hAnsi="Times New Roman" w:cs="Times New Roman"/>
                <w:noProof/>
                <w:webHidden/>
                <w:sz w:val="28"/>
                <w:szCs w:val="28"/>
              </w:rPr>
              <w:instrText xml:space="preserve"> PAGEREF _Toc63971755 \h </w:instrText>
            </w:r>
            <w:r w:rsidR="00941B35" w:rsidRPr="00941B35">
              <w:rPr>
                <w:rFonts w:ascii="Times New Roman" w:hAnsi="Times New Roman" w:cs="Times New Roman"/>
                <w:noProof/>
                <w:webHidden/>
                <w:sz w:val="28"/>
                <w:szCs w:val="28"/>
              </w:rPr>
            </w:r>
            <w:r w:rsidR="00941B35" w:rsidRPr="00941B35">
              <w:rPr>
                <w:rFonts w:ascii="Times New Roman" w:hAnsi="Times New Roman" w:cs="Times New Roman"/>
                <w:noProof/>
                <w:webHidden/>
                <w:sz w:val="28"/>
                <w:szCs w:val="28"/>
              </w:rPr>
              <w:fldChar w:fldCharType="separate"/>
            </w:r>
            <w:r w:rsidR="00941B35" w:rsidRPr="00941B35">
              <w:rPr>
                <w:rFonts w:ascii="Times New Roman" w:hAnsi="Times New Roman" w:cs="Times New Roman"/>
                <w:noProof/>
                <w:webHidden/>
                <w:sz w:val="28"/>
                <w:szCs w:val="28"/>
              </w:rPr>
              <w:t>15</w:t>
            </w:r>
            <w:r w:rsidR="00941B35" w:rsidRPr="00941B35">
              <w:rPr>
                <w:rFonts w:ascii="Times New Roman" w:hAnsi="Times New Roman" w:cs="Times New Roman"/>
                <w:noProof/>
                <w:webHidden/>
                <w:sz w:val="28"/>
                <w:szCs w:val="28"/>
              </w:rPr>
              <w:fldChar w:fldCharType="end"/>
            </w:r>
          </w:hyperlink>
        </w:p>
        <w:p w:rsidR="00941B35" w:rsidRPr="00941B35" w:rsidRDefault="006C40C1">
          <w:pPr>
            <w:pStyle w:val="11"/>
            <w:tabs>
              <w:tab w:val="right" w:leader="dot" w:pos="9679"/>
            </w:tabs>
            <w:rPr>
              <w:rFonts w:ascii="Times New Roman" w:eastAsiaTheme="minorEastAsia" w:hAnsi="Times New Roman" w:cs="Times New Roman"/>
              <w:noProof/>
              <w:sz w:val="28"/>
              <w:szCs w:val="28"/>
            </w:rPr>
          </w:pPr>
          <w:hyperlink w:anchor="_Toc63971756" w:history="1">
            <w:r w:rsidR="00941B35" w:rsidRPr="00941B35">
              <w:rPr>
                <w:rStyle w:val="a9"/>
                <w:rFonts w:ascii="Times New Roman" w:hAnsi="Times New Roman" w:cs="Times New Roman"/>
                <w:b/>
                <w:noProof/>
                <w:color w:val="auto"/>
                <w:sz w:val="28"/>
                <w:szCs w:val="28"/>
                <w:lang w:val="ru-RU"/>
              </w:rPr>
              <w:t>4. Список использованной литературы:</w:t>
            </w:r>
            <w:r w:rsidR="00941B35" w:rsidRPr="00941B35">
              <w:rPr>
                <w:rFonts w:ascii="Times New Roman" w:hAnsi="Times New Roman" w:cs="Times New Roman"/>
                <w:noProof/>
                <w:webHidden/>
                <w:sz w:val="28"/>
                <w:szCs w:val="28"/>
              </w:rPr>
              <w:tab/>
            </w:r>
            <w:r w:rsidR="00941B35" w:rsidRPr="00941B35">
              <w:rPr>
                <w:rFonts w:ascii="Times New Roman" w:hAnsi="Times New Roman" w:cs="Times New Roman"/>
                <w:noProof/>
                <w:webHidden/>
                <w:sz w:val="28"/>
                <w:szCs w:val="28"/>
              </w:rPr>
              <w:fldChar w:fldCharType="begin"/>
            </w:r>
            <w:r w:rsidR="00941B35" w:rsidRPr="00941B35">
              <w:rPr>
                <w:rFonts w:ascii="Times New Roman" w:hAnsi="Times New Roman" w:cs="Times New Roman"/>
                <w:noProof/>
                <w:webHidden/>
                <w:sz w:val="28"/>
                <w:szCs w:val="28"/>
              </w:rPr>
              <w:instrText xml:space="preserve"> PAGEREF _Toc63971756 \h </w:instrText>
            </w:r>
            <w:r w:rsidR="00941B35" w:rsidRPr="00941B35">
              <w:rPr>
                <w:rFonts w:ascii="Times New Roman" w:hAnsi="Times New Roman" w:cs="Times New Roman"/>
                <w:noProof/>
                <w:webHidden/>
                <w:sz w:val="28"/>
                <w:szCs w:val="28"/>
              </w:rPr>
            </w:r>
            <w:r w:rsidR="00941B35" w:rsidRPr="00941B35">
              <w:rPr>
                <w:rFonts w:ascii="Times New Roman" w:hAnsi="Times New Roman" w:cs="Times New Roman"/>
                <w:noProof/>
                <w:webHidden/>
                <w:sz w:val="28"/>
                <w:szCs w:val="28"/>
              </w:rPr>
              <w:fldChar w:fldCharType="separate"/>
            </w:r>
            <w:r w:rsidR="00941B35" w:rsidRPr="00941B35">
              <w:rPr>
                <w:rFonts w:ascii="Times New Roman" w:hAnsi="Times New Roman" w:cs="Times New Roman"/>
                <w:noProof/>
                <w:webHidden/>
                <w:sz w:val="28"/>
                <w:szCs w:val="28"/>
              </w:rPr>
              <w:t>17</w:t>
            </w:r>
            <w:r w:rsidR="00941B35" w:rsidRPr="00941B35">
              <w:rPr>
                <w:rFonts w:ascii="Times New Roman" w:hAnsi="Times New Roman" w:cs="Times New Roman"/>
                <w:noProof/>
                <w:webHidden/>
                <w:sz w:val="28"/>
                <w:szCs w:val="28"/>
              </w:rPr>
              <w:fldChar w:fldCharType="end"/>
            </w:r>
          </w:hyperlink>
        </w:p>
        <w:p w:rsidR="00941B35" w:rsidRDefault="00941B35">
          <w:r w:rsidRPr="00941B35">
            <w:rPr>
              <w:rFonts w:ascii="Times New Roman" w:hAnsi="Times New Roman" w:cs="Times New Roman"/>
              <w:b/>
              <w:bCs/>
              <w:sz w:val="28"/>
              <w:szCs w:val="28"/>
              <w:lang w:val="ru-RU"/>
            </w:rPr>
            <w:fldChar w:fldCharType="end"/>
          </w:r>
        </w:p>
      </w:sdtContent>
    </w:sdt>
    <w:p w:rsidR="00F52F12" w:rsidRDefault="00F52F12" w:rsidP="00F52F12">
      <w:pPr>
        <w:jc w:val="both"/>
        <w:rPr>
          <w:rFonts w:ascii="Times New Roman" w:hAnsi="Times New Roman" w:cs="Times New Roman"/>
          <w:sz w:val="28"/>
          <w:szCs w:val="28"/>
          <w:lang w:val="ru-RU"/>
        </w:rPr>
      </w:pPr>
    </w:p>
    <w:p w:rsidR="00F52F12" w:rsidRDefault="00F52F12" w:rsidP="00F52F12">
      <w:pPr>
        <w:jc w:val="both"/>
        <w:rPr>
          <w:rFonts w:ascii="Times New Roman" w:hAnsi="Times New Roman" w:cs="Times New Roman"/>
          <w:sz w:val="28"/>
          <w:szCs w:val="28"/>
          <w:lang w:val="ru-RU"/>
        </w:rPr>
      </w:pPr>
    </w:p>
    <w:p w:rsidR="00F52F12" w:rsidRDefault="00F52F12" w:rsidP="00F52F12">
      <w:pPr>
        <w:jc w:val="both"/>
        <w:rPr>
          <w:rFonts w:ascii="Times New Roman" w:hAnsi="Times New Roman" w:cs="Times New Roman"/>
          <w:sz w:val="28"/>
          <w:szCs w:val="28"/>
          <w:lang w:val="ru-RU"/>
        </w:rPr>
      </w:pPr>
    </w:p>
    <w:p w:rsidR="00F52F12" w:rsidRDefault="00F52F12" w:rsidP="00F52F12">
      <w:pPr>
        <w:jc w:val="both"/>
        <w:rPr>
          <w:rFonts w:ascii="Times New Roman" w:hAnsi="Times New Roman" w:cs="Times New Roman"/>
          <w:sz w:val="28"/>
          <w:szCs w:val="28"/>
          <w:lang w:val="ru-RU"/>
        </w:rPr>
      </w:pPr>
    </w:p>
    <w:p w:rsidR="00F52F12" w:rsidRDefault="00F52F12" w:rsidP="00F52F12">
      <w:pPr>
        <w:jc w:val="both"/>
        <w:rPr>
          <w:rFonts w:ascii="Times New Roman" w:hAnsi="Times New Roman" w:cs="Times New Roman"/>
          <w:sz w:val="28"/>
          <w:szCs w:val="28"/>
          <w:lang w:val="ru-RU"/>
        </w:rPr>
      </w:pPr>
    </w:p>
    <w:p w:rsidR="00F52F12" w:rsidRDefault="00F52F12" w:rsidP="00F52F12">
      <w:pPr>
        <w:jc w:val="both"/>
        <w:rPr>
          <w:rFonts w:ascii="Times New Roman" w:hAnsi="Times New Roman" w:cs="Times New Roman"/>
          <w:sz w:val="28"/>
          <w:szCs w:val="28"/>
          <w:lang w:val="ru-RU"/>
        </w:rPr>
      </w:pPr>
    </w:p>
    <w:p w:rsidR="00F52F12" w:rsidRDefault="00F52F12" w:rsidP="00F52F12">
      <w:pPr>
        <w:jc w:val="both"/>
        <w:rPr>
          <w:rFonts w:ascii="Times New Roman" w:hAnsi="Times New Roman" w:cs="Times New Roman"/>
          <w:sz w:val="28"/>
          <w:szCs w:val="28"/>
          <w:lang w:val="ru-RU"/>
        </w:rPr>
      </w:pPr>
    </w:p>
    <w:p w:rsidR="00F52F12" w:rsidRDefault="00F52F12" w:rsidP="00F52F12">
      <w:pPr>
        <w:jc w:val="both"/>
        <w:rPr>
          <w:rFonts w:ascii="Times New Roman" w:hAnsi="Times New Roman" w:cs="Times New Roman"/>
          <w:sz w:val="28"/>
          <w:szCs w:val="28"/>
          <w:lang w:val="ru-RU"/>
        </w:rPr>
      </w:pPr>
    </w:p>
    <w:p w:rsidR="00F52F12" w:rsidRDefault="00F52F12" w:rsidP="00F52F12">
      <w:pPr>
        <w:jc w:val="both"/>
        <w:rPr>
          <w:rFonts w:ascii="Times New Roman" w:hAnsi="Times New Roman" w:cs="Times New Roman"/>
          <w:sz w:val="28"/>
          <w:szCs w:val="28"/>
          <w:lang w:val="ru-RU"/>
        </w:rPr>
      </w:pPr>
    </w:p>
    <w:p w:rsidR="00F52F12" w:rsidRDefault="00F52F12" w:rsidP="00F52F12">
      <w:pPr>
        <w:jc w:val="both"/>
        <w:rPr>
          <w:rFonts w:ascii="Times New Roman" w:hAnsi="Times New Roman" w:cs="Times New Roman"/>
          <w:sz w:val="28"/>
          <w:szCs w:val="28"/>
          <w:lang w:val="ru-RU"/>
        </w:rPr>
      </w:pPr>
    </w:p>
    <w:p w:rsidR="00F52F12" w:rsidRPr="00F52F12" w:rsidRDefault="00F52F12" w:rsidP="00F52F12">
      <w:pPr>
        <w:jc w:val="both"/>
        <w:rPr>
          <w:rFonts w:ascii="Times New Roman" w:hAnsi="Times New Roman" w:cs="Times New Roman"/>
          <w:sz w:val="28"/>
          <w:szCs w:val="28"/>
          <w:lang w:val="ru-RU"/>
        </w:rPr>
      </w:pPr>
    </w:p>
    <w:p w:rsidR="00F52F12" w:rsidRPr="00F52F12" w:rsidRDefault="00F52F12" w:rsidP="00F52F12">
      <w:pPr>
        <w:pStyle w:val="1"/>
        <w:numPr>
          <w:ilvl w:val="0"/>
          <w:numId w:val="2"/>
        </w:numPr>
        <w:jc w:val="center"/>
        <w:rPr>
          <w:rFonts w:ascii="Times New Roman" w:hAnsi="Times New Roman" w:cs="Times New Roman"/>
          <w:b/>
          <w:color w:val="auto"/>
          <w:sz w:val="28"/>
          <w:lang w:val="ru-RU"/>
        </w:rPr>
      </w:pPr>
      <w:bookmarkStart w:id="2" w:name="_Toc63971744"/>
      <w:r w:rsidRPr="00F52F12">
        <w:rPr>
          <w:rFonts w:ascii="Times New Roman" w:hAnsi="Times New Roman" w:cs="Times New Roman"/>
          <w:b/>
          <w:color w:val="auto"/>
          <w:sz w:val="28"/>
          <w:lang w:val="ru-RU"/>
        </w:rPr>
        <w:lastRenderedPageBreak/>
        <w:t>Рак молочной железы</w:t>
      </w:r>
      <w:bookmarkEnd w:id="2"/>
    </w:p>
    <w:p w:rsidR="00F52F12" w:rsidRPr="00F52F12" w:rsidRDefault="00F52F12" w:rsidP="00F52F12">
      <w:pPr>
        <w:pStyle w:val="2"/>
        <w:jc w:val="center"/>
        <w:rPr>
          <w:rFonts w:ascii="Times New Roman" w:hAnsi="Times New Roman" w:cs="Times New Roman"/>
          <w:b/>
          <w:color w:val="auto"/>
          <w:sz w:val="28"/>
          <w:szCs w:val="28"/>
          <w:lang w:val="ru-RU"/>
        </w:rPr>
      </w:pPr>
      <w:bookmarkStart w:id="3" w:name="_Toc63971745"/>
      <w:r w:rsidRPr="00F52F12">
        <w:rPr>
          <w:rFonts w:ascii="Times New Roman" w:hAnsi="Times New Roman" w:cs="Times New Roman"/>
          <w:b/>
          <w:color w:val="auto"/>
          <w:sz w:val="28"/>
          <w:szCs w:val="28"/>
          <w:lang w:val="ru-RU"/>
        </w:rPr>
        <w:t xml:space="preserve">1.1. </w:t>
      </w:r>
      <w:proofErr w:type="spellStart"/>
      <w:r w:rsidRPr="00F52F12">
        <w:rPr>
          <w:rFonts w:ascii="Times New Roman" w:hAnsi="Times New Roman" w:cs="Times New Roman"/>
          <w:b/>
          <w:color w:val="auto"/>
          <w:sz w:val="28"/>
          <w:szCs w:val="28"/>
          <w:lang w:val="ru-RU"/>
        </w:rPr>
        <w:t>Этиопатогенез</w:t>
      </w:r>
      <w:proofErr w:type="spellEnd"/>
      <w:r w:rsidRPr="00F52F12">
        <w:rPr>
          <w:rFonts w:ascii="Times New Roman" w:hAnsi="Times New Roman" w:cs="Times New Roman"/>
          <w:b/>
          <w:color w:val="auto"/>
          <w:sz w:val="28"/>
          <w:szCs w:val="28"/>
          <w:lang w:val="ru-RU"/>
        </w:rPr>
        <w:t>:</w:t>
      </w:r>
      <w:bookmarkEnd w:id="3"/>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Рак молочной железы занимает первое место среди всех злокачественных заболеваний у женщин. По статистике, заболеваемость населения России злокачественными новообразованиями молочной железы за последние 15 лет увеличилась более чем в 2 раза. Известно, что заболеваемость женщин, проживающих в крупных городах и индустриальных районах, выше, чем жительниц сельской местности.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Рак молочных желез встречается и у мужчин. Многие мужчины даже не подозревают о возможности развития у них такого заболевания. Именно поэтому они не сразу обращаются к врачам, что ведет к поздней диагностике, несвоевременному началу лечения и плохим терапевтическим результатам.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К факторам риска развития рака молочной железы у женщин относят злокачественные опухоли в семейном анамнезе (особенно наличие рака молочной железы у матери или бабушки), позднее наступление менструаций у девушек, отсутствие родов или поздние первые роды, отказ от кормления ребенка грудью, длительное отсутствие половой жизни, заболевания репродуктивной системы, ведущие к нарушениям гормонального фона. Как выяснилось, имеют также значение такие заболевания, как сахарный диабет, гипертоническая болезнь и атеросклероз и др.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Рак груди возникает как результат активного неконтролируемого деления атипичных раковых клеток. Без лечения опухоль быстро увеличивается в размерах, может прорастать в кожу, мышцы и грудную клетку. По лимфатическим сосудам раковые клетки попадают в ближайшие лимфоузлы. С током крови они разносятся по всему организму, давая рост новым опухолям - метастазам. Чаще всего рак молочной железы </w:t>
      </w:r>
      <w:proofErr w:type="spellStart"/>
      <w:r w:rsidRPr="00F52F12">
        <w:rPr>
          <w:rFonts w:ascii="Times New Roman" w:hAnsi="Times New Roman" w:cs="Times New Roman"/>
          <w:sz w:val="28"/>
          <w:szCs w:val="28"/>
          <w:lang w:val="ru-RU"/>
        </w:rPr>
        <w:t>метастазирует</w:t>
      </w:r>
      <w:proofErr w:type="spellEnd"/>
      <w:r w:rsidRPr="00F52F12">
        <w:rPr>
          <w:rFonts w:ascii="Times New Roman" w:hAnsi="Times New Roman" w:cs="Times New Roman"/>
          <w:sz w:val="28"/>
          <w:szCs w:val="28"/>
          <w:lang w:val="ru-RU"/>
        </w:rPr>
        <w:t xml:space="preserve"> в легкие, печень, кости, головной мозг. Поражение этих органов, а также рас</w:t>
      </w:r>
      <w:r>
        <w:rPr>
          <w:rFonts w:ascii="Times New Roman" w:hAnsi="Times New Roman" w:cs="Times New Roman"/>
          <w:sz w:val="28"/>
          <w:szCs w:val="28"/>
          <w:lang w:val="ru-RU"/>
        </w:rPr>
        <w:t>пад опухоли и приводит к смерти.</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Рак молочной железы может развиваться на фоне предопухолевых заболеваний, к которым относится мастопатия и фиброаденомы. </w:t>
      </w:r>
    </w:p>
    <w:p w:rsidR="00F52F12" w:rsidRPr="00F52F12" w:rsidRDefault="00F52F12" w:rsidP="00F52F12">
      <w:pPr>
        <w:pStyle w:val="2"/>
        <w:numPr>
          <w:ilvl w:val="1"/>
          <w:numId w:val="2"/>
        </w:numPr>
        <w:jc w:val="center"/>
        <w:rPr>
          <w:rFonts w:ascii="Times New Roman" w:hAnsi="Times New Roman" w:cs="Times New Roman"/>
          <w:b/>
          <w:color w:val="auto"/>
          <w:sz w:val="28"/>
          <w:lang w:val="ru-RU"/>
        </w:rPr>
      </w:pPr>
      <w:bookmarkStart w:id="4" w:name="_Toc63971746"/>
      <w:r w:rsidRPr="00F52F12">
        <w:rPr>
          <w:rFonts w:ascii="Times New Roman" w:hAnsi="Times New Roman" w:cs="Times New Roman"/>
          <w:b/>
          <w:color w:val="auto"/>
          <w:sz w:val="28"/>
          <w:lang w:val="ru-RU"/>
        </w:rPr>
        <w:t>Клиника:</w:t>
      </w:r>
      <w:bookmarkEnd w:id="4"/>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Существует несколько форм рака молочной железы, каждая из которых имеет свои характерные симптомы.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Узловая форма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lastRenderedPageBreak/>
        <w:t xml:space="preserve">Локальный рост опухоли в виде узла встречают наиболее часто. При пальпации молочной железы узел определяется как плотное, округлое, бугристое безболезненное образование с нечёткими контурами, нередко с ограниченной подвижностью из-за инфильтрации (прорастания) окружающих тканей. Для выяснения связи опухоли с кожей последняя берется в небольшую складку над образованием. Если этот прием удается так же хорошо, как и на некотором отдалении от места расположения опухоли, можно говорить о том, что кожа с ней не связана. При начинающейся инфильтрации (прорастании) кожи опухолью сдавление небольшого участка ее приводит к образованию более глубокой складки, иногда с втянутостью кожных пор. Морщинистость кожи над опухолью может появляться уже на ранних стадиях рака. По мере увеличения размера опухолевого узла происходит втяжение кожи. Кожа в виде «лимонной корки» — поздний симптом заболевания.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Степень вовлечения подлежащих тканей в процесс определяют, захватывая опухоль пальцами и смещая ее в продольном и поперечном направлениях. После этого выявляют подвижность опухоли при отведенной до прямого угла руке, а также при плотно приведенной руке. Если при этом подвижность опухоли резко уменьшается, можно считать прорастание доказанным. Полная неподвижность опухоли свидетельствует о значительной степени прорастания опухоли в грудную стенку.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Для определения связи опухоли с соском его фиксируют пальцами одной руки, а пальцами другой руки (плашмя) опухоль прижимают к грудной стенке. При смещении соска опухоль остается неподвижной, следовательно, связи с соском нет; если опухоль смещается вместе со смещаемым соском, имеется прорастание, инфильтрация протоков. Деформация соска, его втяжение выявляются при явном распространении опухоли по млечным протокам.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Увеличение или уплотнение подмышечных лимфатических узлов даже при небольшой подвижной опухоли с чёткими контурами должно вызвать подозрение на рак молочной железы.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Отёчная форма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Отечно-инфильтративная форма рака чаще развивается у молодых женщин в период беременности и лактации. Течение острое. Боль чаще отсутствует.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Быстро увеличиваются размеры уплотненного участка (узла) молочной железы. Характерен отек ткани молочной железы и кожи. В регионарных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lastRenderedPageBreak/>
        <w:t xml:space="preserve">лимфатических узлах (в первую очередь подмышечных) рано появляются метастазы. Отёчную форму характеризует диффузное (распространенное по всей молочной железе) утолщение и гиперемия (покраснение) кожи. </w:t>
      </w:r>
    </w:p>
    <w:p w:rsidR="00F52F12" w:rsidRPr="00F52F12" w:rsidRDefault="00F52F12" w:rsidP="00F52F12">
      <w:pPr>
        <w:jc w:val="both"/>
        <w:rPr>
          <w:rFonts w:ascii="Times New Roman" w:hAnsi="Times New Roman" w:cs="Times New Roman"/>
          <w:sz w:val="28"/>
          <w:szCs w:val="28"/>
          <w:lang w:val="ru-RU"/>
        </w:rPr>
      </w:pPr>
      <w:proofErr w:type="spellStart"/>
      <w:r w:rsidRPr="00F52F12">
        <w:rPr>
          <w:rFonts w:ascii="Times New Roman" w:hAnsi="Times New Roman" w:cs="Times New Roman"/>
          <w:sz w:val="28"/>
          <w:szCs w:val="28"/>
          <w:lang w:val="ru-RU"/>
        </w:rPr>
        <w:t>Рожистоподобный</w:t>
      </w:r>
      <w:proofErr w:type="spellEnd"/>
      <w:r w:rsidRPr="00F52F12">
        <w:rPr>
          <w:rFonts w:ascii="Times New Roman" w:hAnsi="Times New Roman" w:cs="Times New Roman"/>
          <w:sz w:val="28"/>
          <w:szCs w:val="28"/>
          <w:lang w:val="ru-RU"/>
        </w:rPr>
        <w:t xml:space="preserve"> рак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Эту форму рака молочной железы сопровождает выраженное покраснение кожи с неровными языкообразными краями, внешне напоминающими вид пламени или географической карты. Опухолевый узел не выявляется при пальпации. Гиперемия может распространяться на грудную стенку. Чаше всего заболевание протекает остро, с высокой (до 40 °С) температурой тела. Течение злокачественное, опухоль быстро </w:t>
      </w:r>
      <w:proofErr w:type="spellStart"/>
      <w:r w:rsidRPr="00F52F12">
        <w:rPr>
          <w:rFonts w:ascii="Times New Roman" w:hAnsi="Times New Roman" w:cs="Times New Roman"/>
          <w:sz w:val="28"/>
          <w:szCs w:val="28"/>
          <w:lang w:val="ru-RU"/>
        </w:rPr>
        <w:t>метастазирует</w:t>
      </w:r>
      <w:proofErr w:type="spellEnd"/>
      <w:r w:rsidRPr="00F52F12">
        <w:rPr>
          <w:rFonts w:ascii="Times New Roman" w:hAnsi="Times New Roman" w:cs="Times New Roman"/>
          <w:sz w:val="28"/>
          <w:szCs w:val="28"/>
          <w:lang w:val="ru-RU"/>
        </w:rPr>
        <w:t xml:space="preserve"> в лимфатические узлы и отдалённые органы. </w:t>
      </w:r>
    </w:p>
    <w:p w:rsidR="00F52F12" w:rsidRPr="00F52F12" w:rsidRDefault="00F52F12" w:rsidP="00F52F12">
      <w:pPr>
        <w:jc w:val="both"/>
        <w:rPr>
          <w:rFonts w:ascii="Times New Roman" w:hAnsi="Times New Roman" w:cs="Times New Roman"/>
          <w:sz w:val="28"/>
          <w:szCs w:val="28"/>
          <w:lang w:val="ru-RU"/>
        </w:rPr>
      </w:pPr>
      <w:proofErr w:type="spellStart"/>
      <w:r w:rsidRPr="00F52F12">
        <w:rPr>
          <w:rFonts w:ascii="Times New Roman" w:hAnsi="Times New Roman" w:cs="Times New Roman"/>
          <w:sz w:val="28"/>
          <w:szCs w:val="28"/>
          <w:lang w:val="ru-RU"/>
        </w:rPr>
        <w:t>Маститоподобная</w:t>
      </w:r>
      <w:proofErr w:type="spellEnd"/>
      <w:r w:rsidRPr="00F52F12">
        <w:rPr>
          <w:rFonts w:ascii="Times New Roman" w:hAnsi="Times New Roman" w:cs="Times New Roman"/>
          <w:sz w:val="28"/>
          <w:szCs w:val="28"/>
          <w:lang w:val="ru-RU"/>
        </w:rPr>
        <w:t xml:space="preserve"> форма </w:t>
      </w:r>
    </w:p>
    <w:p w:rsidR="00F52F12" w:rsidRPr="00F52F12" w:rsidRDefault="00F52F12" w:rsidP="00F52F12">
      <w:pPr>
        <w:jc w:val="both"/>
        <w:rPr>
          <w:rFonts w:ascii="Times New Roman" w:hAnsi="Times New Roman" w:cs="Times New Roman"/>
          <w:sz w:val="28"/>
          <w:szCs w:val="28"/>
          <w:lang w:val="ru-RU"/>
        </w:rPr>
      </w:pPr>
      <w:proofErr w:type="spellStart"/>
      <w:r w:rsidRPr="00F52F12">
        <w:rPr>
          <w:rFonts w:ascii="Times New Roman" w:hAnsi="Times New Roman" w:cs="Times New Roman"/>
          <w:sz w:val="28"/>
          <w:szCs w:val="28"/>
          <w:lang w:val="ru-RU"/>
        </w:rPr>
        <w:t>Маститоподобный</w:t>
      </w:r>
      <w:proofErr w:type="spellEnd"/>
      <w:r w:rsidRPr="00F52F12">
        <w:rPr>
          <w:rFonts w:ascii="Times New Roman" w:hAnsi="Times New Roman" w:cs="Times New Roman"/>
          <w:sz w:val="28"/>
          <w:szCs w:val="28"/>
          <w:lang w:val="ru-RU"/>
        </w:rPr>
        <w:t xml:space="preserve"> рак чаще встречается у молодых женщин, беременных и кормящих. Заболевание проявляется подъемом температуры тела, увеличением и плотностью отдельного участка или всей молочной железы, отеком, покраснением кожи. Болезнь быстро прогрессирует, рано появляются метастазы.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Рак </w:t>
      </w:r>
      <w:proofErr w:type="spellStart"/>
      <w:r w:rsidRPr="00F52F12">
        <w:rPr>
          <w:rFonts w:ascii="Times New Roman" w:hAnsi="Times New Roman" w:cs="Times New Roman"/>
          <w:sz w:val="28"/>
          <w:szCs w:val="28"/>
          <w:lang w:val="ru-RU"/>
        </w:rPr>
        <w:t>Педжета</w:t>
      </w:r>
      <w:proofErr w:type="spellEnd"/>
      <w:r w:rsidRPr="00F52F12">
        <w:rPr>
          <w:rFonts w:ascii="Times New Roman" w:hAnsi="Times New Roman" w:cs="Times New Roman"/>
          <w:sz w:val="28"/>
          <w:szCs w:val="28"/>
          <w:lang w:val="ru-RU"/>
        </w:rPr>
        <w:t xml:space="preserve">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Локализованный рак соска и ареолы считают наиболее благоприятной формой рака молочной железы. Клинически проявляется в виде явлений мацерации и изъязвления соска. При прогрессировании заболевания сосок разрушается и на его месте возникает язвенная поверхность.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Панцирный рак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Панцирный рак — плотная инфильтрация кожи над молочной железой. Молочная железа уменьшена в размерах, ограниченно подвижна, кожа над ней уплотнена, поверхность неровная, напоминающая панцирь. Иногда процесс распространяется на вторую молочную железу.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Скрытый (оккультный) рак </w:t>
      </w:r>
    </w:p>
    <w:p w:rsid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Первый клинический признак — увеличение поражённых метастазами подмышечных лимфатических узлов без определяемой опухоли в самой железе. Зачастую больных долго лечат от лимфаденита (воспаления лимфатических узлов) «инфекционной» </w:t>
      </w:r>
      <w:proofErr w:type="gramStart"/>
      <w:r w:rsidRPr="00F52F12">
        <w:rPr>
          <w:rFonts w:ascii="Times New Roman" w:hAnsi="Times New Roman" w:cs="Times New Roman"/>
          <w:sz w:val="28"/>
          <w:szCs w:val="28"/>
          <w:lang w:val="ru-RU"/>
        </w:rPr>
        <w:t>природы</w:t>
      </w:r>
      <w:proofErr w:type="gramEnd"/>
      <w:r w:rsidRPr="00F52F12">
        <w:rPr>
          <w:rFonts w:ascii="Times New Roman" w:hAnsi="Times New Roman" w:cs="Times New Roman"/>
          <w:sz w:val="28"/>
          <w:szCs w:val="28"/>
          <w:lang w:val="ru-RU"/>
        </w:rPr>
        <w:t xml:space="preserve"> и они попадают к онкологу уже при появлении отдалённых метастазов. </w:t>
      </w:r>
    </w:p>
    <w:p w:rsidR="00F52F12" w:rsidRPr="00F52F12" w:rsidRDefault="00F52F12" w:rsidP="00F52F12">
      <w:pPr>
        <w:jc w:val="both"/>
        <w:rPr>
          <w:rFonts w:ascii="Times New Roman" w:hAnsi="Times New Roman" w:cs="Times New Roman"/>
          <w:sz w:val="28"/>
          <w:szCs w:val="28"/>
          <w:lang w:val="ru-RU"/>
        </w:rPr>
      </w:pPr>
    </w:p>
    <w:p w:rsidR="00F52F12" w:rsidRPr="00F52F12" w:rsidRDefault="00F52F12" w:rsidP="00F52F12">
      <w:pPr>
        <w:pStyle w:val="2"/>
        <w:numPr>
          <w:ilvl w:val="1"/>
          <w:numId w:val="2"/>
        </w:numPr>
        <w:jc w:val="center"/>
        <w:rPr>
          <w:rFonts w:ascii="Times New Roman" w:hAnsi="Times New Roman" w:cs="Times New Roman"/>
          <w:b/>
          <w:color w:val="auto"/>
          <w:sz w:val="28"/>
          <w:lang w:val="ru-RU"/>
        </w:rPr>
      </w:pPr>
      <w:bookmarkStart w:id="5" w:name="_Toc63971747"/>
      <w:r w:rsidRPr="00F52F12">
        <w:rPr>
          <w:rFonts w:ascii="Times New Roman" w:hAnsi="Times New Roman" w:cs="Times New Roman"/>
          <w:b/>
          <w:color w:val="auto"/>
          <w:sz w:val="28"/>
          <w:lang w:val="ru-RU"/>
        </w:rPr>
        <w:lastRenderedPageBreak/>
        <w:t>Диагностика:</w:t>
      </w:r>
      <w:bookmarkEnd w:id="5"/>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Маммография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Начнем с самого распространенного метода диагностики. Таковым является маммография – это рентгенологическое исследование молочной железы. По данным литературы, диагностическая достоверность этого метода составляет от восьмидесяти пяти до девяносто пяти процентов. Это исследование представляет собой один из основных методов выявления </w:t>
      </w:r>
      <w:proofErr w:type="spellStart"/>
      <w:r w:rsidRPr="00F52F12">
        <w:rPr>
          <w:rFonts w:ascii="Times New Roman" w:hAnsi="Times New Roman" w:cs="Times New Roman"/>
          <w:sz w:val="28"/>
          <w:szCs w:val="28"/>
          <w:lang w:val="ru-RU"/>
        </w:rPr>
        <w:t>непальпируемых</w:t>
      </w:r>
      <w:proofErr w:type="spellEnd"/>
      <w:r w:rsidRPr="00F52F12">
        <w:rPr>
          <w:rFonts w:ascii="Times New Roman" w:hAnsi="Times New Roman" w:cs="Times New Roman"/>
          <w:sz w:val="28"/>
          <w:szCs w:val="28"/>
          <w:lang w:val="ru-RU"/>
        </w:rPr>
        <w:t xml:space="preserve"> (</w:t>
      </w:r>
      <w:proofErr w:type="spellStart"/>
      <w:r w:rsidRPr="00F52F12">
        <w:rPr>
          <w:rFonts w:ascii="Times New Roman" w:hAnsi="Times New Roman" w:cs="Times New Roman"/>
          <w:sz w:val="28"/>
          <w:szCs w:val="28"/>
          <w:lang w:val="ru-RU"/>
        </w:rPr>
        <w:t>непрощупываемых</w:t>
      </w:r>
      <w:proofErr w:type="spellEnd"/>
      <w:r w:rsidRPr="00F52F12">
        <w:rPr>
          <w:rFonts w:ascii="Times New Roman" w:hAnsi="Times New Roman" w:cs="Times New Roman"/>
          <w:sz w:val="28"/>
          <w:szCs w:val="28"/>
          <w:lang w:val="ru-RU"/>
        </w:rPr>
        <w:t xml:space="preserve"> при осмотре) опухолей молочной железы.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Маммография выполняется на специальной рентгенодиагностической установке. Исследуются обе молочные железы в двух проекциях – прямой и боковой.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Современные </w:t>
      </w:r>
      <w:proofErr w:type="spellStart"/>
      <w:r w:rsidRPr="00F52F12">
        <w:rPr>
          <w:rFonts w:ascii="Times New Roman" w:hAnsi="Times New Roman" w:cs="Times New Roman"/>
          <w:sz w:val="28"/>
          <w:szCs w:val="28"/>
          <w:lang w:val="ru-RU"/>
        </w:rPr>
        <w:t>маммографы</w:t>
      </w:r>
      <w:proofErr w:type="spellEnd"/>
      <w:r w:rsidRPr="00F52F12">
        <w:rPr>
          <w:rFonts w:ascii="Times New Roman" w:hAnsi="Times New Roman" w:cs="Times New Roman"/>
          <w:sz w:val="28"/>
          <w:szCs w:val="28"/>
          <w:lang w:val="ru-RU"/>
        </w:rPr>
        <w:t xml:space="preserve"> снабжены специальными стереотаксическими компьютеризированными приставками, позволяющими выполнить пункционную биопсию с точностью до одного миллиметра и оставить металлический проводник для ориентировки во время операции. Такая установка очень повысила диагностику рака молочной железы в первых стадиях и облегчила ход операции. Но в настоящее время некоторые доктора и ученые оспаривают необходимость выполнения маммографии у женщин в возрасте до пятидесяти лет, так как молочная железа подвергается микродозам облучения. </w:t>
      </w:r>
    </w:p>
    <w:p w:rsidR="00F52F12" w:rsidRPr="00F52F12" w:rsidRDefault="00F52F12" w:rsidP="00F52F12">
      <w:pPr>
        <w:jc w:val="both"/>
        <w:rPr>
          <w:rFonts w:ascii="Times New Roman" w:hAnsi="Times New Roman" w:cs="Times New Roman"/>
          <w:sz w:val="28"/>
          <w:szCs w:val="28"/>
          <w:lang w:val="ru-RU"/>
        </w:rPr>
      </w:pPr>
      <w:proofErr w:type="spellStart"/>
      <w:r w:rsidRPr="00F52F12">
        <w:rPr>
          <w:rFonts w:ascii="Times New Roman" w:hAnsi="Times New Roman" w:cs="Times New Roman"/>
          <w:sz w:val="28"/>
          <w:szCs w:val="28"/>
          <w:lang w:val="ru-RU"/>
        </w:rPr>
        <w:t>Термография</w:t>
      </w:r>
      <w:proofErr w:type="spellEnd"/>
      <w:r w:rsidRPr="00F52F12">
        <w:rPr>
          <w:rFonts w:ascii="Times New Roman" w:hAnsi="Times New Roman" w:cs="Times New Roman"/>
          <w:sz w:val="28"/>
          <w:szCs w:val="28"/>
          <w:lang w:val="ru-RU"/>
        </w:rPr>
        <w:t xml:space="preserve">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Еще один метод для диагностики рака молочной железы - </w:t>
      </w:r>
      <w:proofErr w:type="spellStart"/>
      <w:r w:rsidRPr="00F52F12">
        <w:rPr>
          <w:rFonts w:ascii="Times New Roman" w:hAnsi="Times New Roman" w:cs="Times New Roman"/>
          <w:sz w:val="28"/>
          <w:szCs w:val="28"/>
          <w:lang w:val="ru-RU"/>
        </w:rPr>
        <w:t>термография</w:t>
      </w:r>
      <w:proofErr w:type="spellEnd"/>
      <w:r w:rsidRPr="00F52F12">
        <w:rPr>
          <w:rFonts w:ascii="Times New Roman" w:hAnsi="Times New Roman" w:cs="Times New Roman"/>
          <w:sz w:val="28"/>
          <w:szCs w:val="28"/>
          <w:lang w:val="ru-RU"/>
        </w:rPr>
        <w:t xml:space="preserve">. Этот метод представляет собой измерение температуры кожи молочной железы.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Основан этот метод на различии температуры нормальных тканей железы и опухолевой ткани. Так как опухолевая ткань имеет увеличенное количество кровеносных сосудов, они часто излучают большее количество теплоты и могут быть обнаружены </w:t>
      </w:r>
      <w:proofErr w:type="spellStart"/>
      <w:r w:rsidRPr="00F52F12">
        <w:rPr>
          <w:rFonts w:ascii="Times New Roman" w:hAnsi="Times New Roman" w:cs="Times New Roman"/>
          <w:sz w:val="28"/>
          <w:szCs w:val="28"/>
          <w:lang w:val="ru-RU"/>
        </w:rPr>
        <w:t>термографией</w:t>
      </w:r>
      <w:proofErr w:type="spellEnd"/>
      <w:r w:rsidRPr="00F52F12">
        <w:rPr>
          <w:rFonts w:ascii="Times New Roman" w:hAnsi="Times New Roman" w:cs="Times New Roman"/>
          <w:sz w:val="28"/>
          <w:szCs w:val="28"/>
          <w:lang w:val="ru-RU"/>
        </w:rPr>
        <w:t xml:space="preserve">. Но этот метод широко не используется из-за высокого количества ложноотрицательных результатов.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Световое сканирование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Световое сканирование – еще один из современных методов диагностики рака молочной железы. Он представляет собой преобразованную на современный уровень диафаноскопию (исследование ткани на просвет). Суть этого метода такова, что инфракрасный свет пропускают через ткань молочной железы. Но этот метод также имеет недостатки в виде недостаточной специфичности и чувствительности.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Ультразвуковая диагностика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lastRenderedPageBreak/>
        <w:t xml:space="preserve">Ультразвуковая диагностика тоже наиболее часто использующийся метод диагностики рака молочной железы. Информация, полученная при данном исследовании, позволяет достаточно объективно выявить в молочной железе патологический очаг, его локализацию, форму и размеры. Данное исследование не оказывает вредного действия на организм и поэтому может использоваться многократно и у женщин моложе пятидесяти лет. </w:t>
      </w:r>
    </w:p>
    <w:p w:rsidR="00F52F12" w:rsidRPr="00F52F12" w:rsidRDefault="00F52F12" w:rsidP="00F52F12">
      <w:pPr>
        <w:jc w:val="both"/>
        <w:rPr>
          <w:rFonts w:ascii="Times New Roman" w:hAnsi="Times New Roman" w:cs="Times New Roman"/>
          <w:sz w:val="28"/>
          <w:szCs w:val="28"/>
          <w:lang w:val="ru-RU"/>
        </w:rPr>
      </w:pPr>
      <w:proofErr w:type="spellStart"/>
      <w:r w:rsidRPr="00F52F12">
        <w:rPr>
          <w:rFonts w:ascii="Times New Roman" w:hAnsi="Times New Roman" w:cs="Times New Roman"/>
          <w:sz w:val="28"/>
          <w:szCs w:val="28"/>
          <w:lang w:val="ru-RU"/>
        </w:rPr>
        <w:t>Дуктография</w:t>
      </w:r>
      <w:proofErr w:type="spellEnd"/>
      <w:r w:rsidRPr="00F52F12">
        <w:rPr>
          <w:rFonts w:ascii="Times New Roman" w:hAnsi="Times New Roman" w:cs="Times New Roman"/>
          <w:sz w:val="28"/>
          <w:szCs w:val="28"/>
          <w:lang w:val="ru-RU"/>
        </w:rPr>
        <w:t xml:space="preserve">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По данным литературы, эффективность ультразвуковой диагностики при злокачественных опухолях молочной железы составляет девяносто три процента, а при доброкачественных заболеваниях составляет девяносто пять процентов. </w:t>
      </w:r>
      <w:proofErr w:type="spellStart"/>
      <w:r w:rsidRPr="00F52F12">
        <w:rPr>
          <w:rFonts w:ascii="Times New Roman" w:hAnsi="Times New Roman" w:cs="Times New Roman"/>
          <w:sz w:val="28"/>
          <w:szCs w:val="28"/>
          <w:lang w:val="ru-RU"/>
        </w:rPr>
        <w:t>Дуктография</w:t>
      </w:r>
      <w:proofErr w:type="spellEnd"/>
      <w:r w:rsidRPr="00F52F12">
        <w:rPr>
          <w:rFonts w:ascii="Times New Roman" w:hAnsi="Times New Roman" w:cs="Times New Roman"/>
          <w:sz w:val="28"/>
          <w:szCs w:val="28"/>
          <w:lang w:val="ru-RU"/>
        </w:rPr>
        <w:t xml:space="preserve"> еще один метод исследования при раке молочной железы. Этот метод еще называется </w:t>
      </w:r>
      <w:proofErr w:type="spellStart"/>
      <w:r w:rsidRPr="00F52F12">
        <w:rPr>
          <w:rFonts w:ascii="Times New Roman" w:hAnsi="Times New Roman" w:cs="Times New Roman"/>
          <w:sz w:val="28"/>
          <w:szCs w:val="28"/>
          <w:lang w:val="ru-RU"/>
        </w:rPr>
        <w:t>галактофорография</w:t>
      </w:r>
      <w:proofErr w:type="spellEnd"/>
      <w:r w:rsidRPr="00F52F12">
        <w:rPr>
          <w:rFonts w:ascii="Times New Roman" w:hAnsi="Times New Roman" w:cs="Times New Roman"/>
          <w:sz w:val="28"/>
          <w:szCs w:val="28"/>
          <w:lang w:val="ru-RU"/>
        </w:rPr>
        <w:t xml:space="preserve">, или контрастная маммография. Этот метод показан при наличии выделений из соска, особенно при значительном их количестве и кровянистом характере. Контрастное вещество вводят в млечные протоки. При </w:t>
      </w:r>
      <w:proofErr w:type="spellStart"/>
      <w:r w:rsidRPr="00F52F12">
        <w:rPr>
          <w:rFonts w:ascii="Times New Roman" w:hAnsi="Times New Roman" w:cs="Times New Roman"/>
          <w:sz w:val="28"/>
          <w:szCs w:val="28"/>
          <w:lang w:val="ru-RU"/>
        </w:rPr>
        <w:t>дуктографии</w:t>
      </w:r>
      <w:proofErr w:type="spellEnd"/>
      <w:r w:rsidRPr="00F52F12">
        <w:rPr>
          <w:rFonts w:ascii="Times New Roman" w:hAnsi="Times New Roman" w:cs="Times New Roman"/>
          <w:sz w:val="28"/>
          <w:szCs w:val="28"/>
          <w:lang w:val="ru-RU"/>
        </w:rPr>
        <w:t xml:space="preserve"> могут быть выявлены одиночные и множественные </w:t>
      </w:r>
      <w:proofErr w:type="spellStart"/>
      <w:r w:rsidRPr="00F52F12">
        <w:rPr>
          <w:rFonts w:ascii="Times New Roman" w:hAnsi="Times New Roman" w:cs="Times New Roman"/>
          <w:sz w:val="28"/>
          <w:szCs w:val="28"/>
          <w:lang w:val="ru-RU"/>
        </w:rPr>
        <w:t>внутрипротоковые</w:t>
      </w:r>
      <w:proofErr w:type="spellEnd"/>
      <w:r w:rsidRPr="00F52F12">
        <w:rPr>
          <w:rFonts w:ascii="Times New Roman" w:hAnsi="Times New Roman" w:cs="Times New Roman"/>
          <w:sz w:val="28"/>
          <w:szCs w:val="28"/>
          <w:lang w:val="ru-RU"/>
        </w:rPr>
        <w:t xml:space="preserve"> папилломы, </w:t>
      </w:r>
      <w:proofErr w:type="spellStart"/>
      <w:r w:rsidRPr="00F52F12">
        <w:rPr>
          <w:rFonts w:ascii="Times New Roman" w:hAnsi="Times New Roman" w:cs="Times New Roman"/>
          <w:sz w:val="28"/>
          <w:szCs w:val="28"/>
          <w:lang w:val="ru-RU"/>
        </w:rPr>
        <w:t>внутрипротоковый</w:t>
      </w:r>
      <w:proofErr w:type="spellEnd"/>
      <w:r w:rsidRPr="00F52F12">
        <w:rPr>
          <w:rFonts w:ascii="Times New Roman" w:hAnsi="Times New Roman" w:cs="Times New Roman"/>
          <w:sz w:val="28"/>
          <w:szCs w:val="28"/>
          <w:lang w:val="ru-RU"/>
        </w:rPr>
        <w:t xml:space="preserve"> рак, расширенные протоки. </w:t>
      </w:r>
    </w:p>
    <w:p w:rsidR="00F52F12" w:rsidRPr="00F52F12" w:rsidRDefault="00F52F12" w:rsidP="00F52F12">
      <w:pPr>
        <w:jc w:val="both"/>
        <w:rPr>
          <w:rFonts w:ascii="Times New Roman" w:hAnsi="Times New Roman" w:cs="Times New Roman"/>
          <w:sz w:val="28"/>
          <w:szCs w:val="28"/>
          <w:lang w:val="ru-RU"/>
        </w:rPr>
      </w:pPr>
      <w:proofErr w:type="spellStart"/>
      <w:r w:rsidRPr="00F52F12">
        <w:rPr>
          <w:rFonts w:ascii="Times New Roman" w:hAnsi="Times New Roman" w:cs="Times New Roman"/>
          <w:sz w:val="28"/>
          <w:szCs w:val="28"/>
          <w:lang w:val="ru-RU"/>
        </w:rPr>
        <w:t>Пневмоцистография</w:t>
      </w:r>
      <w:proofErr w:type="spellEnd"/>
      <w:r w:rsidRPr="00F52F12">
        <w:rPr>
          <w:rFonts w:ascii="Times New Roman" w:hAnsi="Times New Roman" w:cs="Times New Roman"/>
          <w:sz w:val="28"/>
          <w:szCs w:val="28"/>
          <w:lang w:val="ru-RU"/>
        </w:rPr>
        <w:t xml:space="preserve"> </w:t>
      </w:r>
    </w:p>
    <w:p w:rsidR="00F52F12" w:rsidRPr="00F52F12" w:rsidRDefault="00F52F12" w:rsidP="00F52F12">
      <w:pPr>
        <w:jc w:val="both"/>
        <w:rPr>
          <w:rFonts w:ascii="Times New Roman" w:hAnsi="Times New Roman" w:cs="Times New Roman"/>
          <w:sz w:val="28"/>
          <w:szCs w:val="28"/>
          <w:lang w:val="ru-RU"/>
        </w:rPr>
      </w:pPr>
      <w:proofErr w:type="spellStart"/>
      <w:r w:rsidRPr="00F52F12">
        <w:rPr>
          <w:rFonts w:ascii="Times New Roman" w:hAnsi="Times New Roman" w:cs="Times New Roman"/>
          <w:sz w:val="28"/>
          <w:szCs w:val="28"/>
          <w:lang w:val="ru-RU"/>
        </w:rPr>
        <w:t>Пневмоцистография</w:t>
      </w:r>
      <w:proofErr w:type="spellEnd"/>
      <w:r w:rsidRPr="00F52F12">
        <w:rPr>
          <w:rFonts w:ascii="Times New Roman" w:hAnsi="Times New Roman" w:cs="Times New Roman"/>
          <w:sz w:val="28"/>
          <w:szCs w:val="28"/>
          <w:lang w:val="ru-RU"/>
        </w:rPr>
        <w:t xml:space="preserve"> – введение газа в полость опорожненной кисты молочной железы. Этот метод позволяет исключить или выявить патологические </w:t>
      </w:r>
      <w:proofErr w:type="spellStart"/>
      <w:r w:rsidRPr="00F52F12">
        <w:rPr>
          <w:rFonts w:ascii="Times New Roman" w:hAnsi="Times New Roman" w:cs="Times New Roman"/>
          <w:sz w:val="28"/>
          <w:szCs w:val="28"/>
          <w:lang w:val="ru-RU"/>
        </w:rPr>
        <w:t>внутрикистозные</w:t>
      </w:r>
      <w:proofErr w:type="spellEnd"/>
      <w:r w:rsidRPr="00F52F12">
        <w:rPr>
          <w:rFonts w:ascii="Times New Roman" w:hAnsi="Times New Roman" w:cs="Times New Roman"/>
          <w:sz w:val="28"/>
          <w:szCs w:val="28"/>
          <w:lang w:val="ru-RU"/>
        </w:rPr>
        <w:t xml:space="preserve"> разрастания.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Биопсия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Пункционная биопсия (взятие анализа непосредственно из опухоли) с последующим цитологическим исследованием материала под микроскопом. Это достаточно информативный метод. Он не дорог, легок в выполнении, не требует особых приготовлений и практически безболезненный. В опытных руках точность его составляет практически девяносто процентов. Проведение данного метода исследования под контролем ультразвукового повышает его эффективность. </w:t>
      </w:r>
    </w:p>
    <w:p w:rsid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Биопсия, проводимая путем секторальной резекции, то есть путем оперативного вмешательства, - это наиболее информативный метод диагностики рака молочной железы. Секторальная резекция (частичное удаление ткани молочной железы вместе с опухолью) со срочным гистологическим исследованием является ведущим методом диагностики, обеспечивающим наиболее точную верификацию истинной природы заболевания. Это исследование проводится на</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lastRenderedPageBreak/>
        <w:t xml:space="preserve">заключительном этапе комплексной диагностики при противоречивых данных, полученных уточняющими методами распознавания.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Вот практически все часто используемые методы диагностики рака молочной железы. </w:t>
      </w:r>
    </w:p>
    <w:p w:rsidR="00F52F12" w:rsidRPr="00F52F12" w:rsidRDefault="00F52F12" w:rsidP="00F52F12">
      <w:pPr>
        <w:pStyle w:val="2"/>
        <w:numPr>
          <w:ilvl w:val="1"/>
          <w:numId w:val="2"/>
        </w:numPr>
        <w:jc w:val="center"/>
        <w:rPr>
          <w:rFonts w:ascii="Times New Roman" w:hAnsi="Times New Roman" w:cs="Times New Roman"/>
          <w:b/>
          <w:color w:val="auto"/>
          <w:sz w:val="28"/>
          <w:lang w:val="ru-RU"/>
        </w:rPr>
      </w:pPr>
      <w:bookmarkStart w:id="6" w:name="_Toc63971748"/>
      <w:r w:rsidRPr="00F52F12">
        <w:rPr>
          <w:rFonts w:ascii="Times New Roman" w:hAnsi="Times New Roman" w:cs="Times New Roman"/>
          <w:b/>
          <w:color w:val="auto"/>
          <w:sz w:val="28"/>
          <w:lang w:val="ru-RU"/>
        </w:rPr>
        <w:t>Лечение:</w:t>
      </w:r>
      <w:bookmarkEnd w:id="6"/>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Лечение рака молочной железы начинается после полного обследования женщины, установления стадии опухолевого процесса, общего состояния женщины, наличия сопутствующих заболеваний. В настоящее время существуют следующие методы лечения рака молочной железы: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Методика операции при раке молочной железы зависит от многих факторов: стадии заболевания, распространенности процесса, размера опухоли, возраста больной.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Существуют следующие методики операций на молочной железе: Органо-сберегающие операции: </w:t>
      </w:r>
    </w:p>
    <w:p w:rsidR="00F52F12" w:rsidRDefault="00F52F12" w:rsidP="00F52F12">
      <w:pPr>
        <w:jc w:val="both"/>
        <w:rPr>
          <w:rFonts w:ascii="Times New Roman" w:hAnsi="Times New Roman" w:cs="Times New Roman"/>
          <w:sz w:val="28"/>
          <w:szCs w:val="28"/>
          <w:lang w:val="ru-RU"/>
        </w:rPr>
      </w:pPr>
      <w:proofErr w:type="spellStart"/>
      <w:r w:rsidRPr="00F52F12">
        <w:rPr>
          <w:rFonts w:ascii="Times New Roman" w:hAnsi="Times New Roman" w:cs="Times New Roman"/>
          <w:sz w:val="28"/>
          <w:szCs w:val="28"/>
          <w:lang w:val="ru-RU"/>
        </w:rPr>
        <w:t>Лампэктомия</w:t>
      </w:r>
      <w:proofErr w:type="spellEnd"/>
      <w:r w:rsidRPr="00F52F12">
        <w:rPr>
          <w:rFonts w:ascii="Times New Roman" w:hAnsi="Times New Roman" w:cs="Times New Roman"/>
          <w:sz w:val="28"/>
          <w:szCs w:val="28"/>
          <w:lang w:val="ru-RU"/>
        </w:rPr>
        <w:t xml:space="preserve"> (широкое удаление опухоли) хирург удаляет опухоль с окружающей здоровой тканью, при этом остается часть неповрежденной железы. Операция возможна только при 0 стадии рака, как правило, дополняется лучевой терапией. Применяется для лечения рака у молодых женщин.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Секторальная резекция молочной железы (удаление части молочной железы), при этом удаляются лимфатические узлы в подмышечной области. Такая операция возможна при 0 и 1 стадиях рака. Для того, чтобы уничтожить возможно оставшиеся после операции раковые клетки, также назначается лучевая терапия.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Операции, при которых удаляется молочная железа: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Простая </w:t>
      </w:r>
      <w:proofErr w:type="spellStart"/>
      <w:r w:rsidRPr="00F52F12">
        <w:rPr>
          <w:rFonts w:ascii="Times New Roman" w:hAnsi="Times New Roman" w:cs="Times New Roman"/>
          <w:sz w:val="28"/>
          <w:szCs w:val="28"/>
          <w:lang w:val="ru-RU"/>
        </w:rPr>
        <w:t>мастэктомия</w:t>
      </w:r>
      <w:proofErr w:type="spellEnd"/>
      <w:r w:rsidRPr="00F52F12">
        <w:rPr>
          <w:rFonts w:ascii="Times New Roman" w:hAnsi="Times New Roman" w:cs="Times New Roman"/>
          <w:sz w:val="28"/>
          <w:szCs w:val="28"/>
          <w:lang w:val="ru-RU"/>
        </w:rPr>
        <w:t xml:space="preserve"> (грудь удаляется полностью с частью лимфатических узлов, но оставляют грудную мышцу и достаточно кожи, чтобы закрыть рану). Расширенная </w:t>
      </w:r>
      <w:proofErr w:type="spellStart"/>
      <w:r w:rsidRPr="00F52F12">
        <w:rPr>
          <w:rFonts w:ascii="Times New Roman" w:hAnsi="Times New Roman" w:cs="Times New Roman"/>
          <w:sz w:val="28"/>
          <w:szCs w:val="28"/>
          <w:lang w:val="ru-RU"/>
        </w:rPr>
        <w:t>мастэктомия</w:t>
      </w:r>
      <w:proofErr w:type="spellEnd"/>
      <w:r w:rsidRPr="00F52F12">
        <w:rPr>
          <w:rFonts w:ascii="Times New Roman" w:hAnsi="Times New Roman" w:cs="Times New Roman"/>
          <w:sz w:val="28"/>
          <w:szCs w:val="28"/>
          <w:lang w:val="ru-RU"/>
        </w:rPr>
        <w:t xml:space="preserve"> (удаляется полностью молочная железа с лимфатическими узлами подмышкой и под ключицей).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Эти две операции выполняются наиболее часто.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Расширенная радикальная </w:t>
      </w:r>
      <w:proofErr w:type="spellStart"/>
      <w:r w:rsidRPr="00F52F12">
        <w:rPr>
          <w:rFonts w:ascii="Times New Roman" w:hAnsi="Times New Roman" w:cs="Times New Roman"/>
          <w:sz w:val="28"/>
          <w:szCs w:val="28"/>
          <w:lang w:val="ru-RU"/>
        </w:rPr>
        <w:t>мастэктомия</w:t>
      </w:r>
      <w:proofErr w:type="spellEnd"/>
      <w:r w:rsidRPr="00F52F12">
        <w:rPr>
          <w:rFonts w:ascii="Times New Roman" w:hAnsi="Times New Roman" w:cs="Times New Roman"/>
          <w:sz w:val="28"/>
          <w:szCs w:val="28"/>
          <w:lang w:val="ru-RU"/>
        </w:rPr>
        <w:t xml:space="preserve"> (удаляется молочная железа, а также лимфатические узлы подмышкой, под ключицей и часть грудной мышцы, грудины, ребер). Эта операция производится </w:t>
      </w:r>
      <w:proofErr w:type="gramStart"/>
      <w:r w:rsidRPr="00F52F12">
        <w:rPr>
          <w:rFonts w:ascii="Times New Roman" w:hAnsi="Times New Roman" w:cs="Times New Roman"/>
          <w:sz w:val="28"/>
          <w:szCs w:val="28"/>
          <w:lang w:val="ru-RU"/>
        </w:rPr>
        <w:t>при прорастание</w:t>
      </w:r>
      <w:proofErr w:type="gramEnd"/>
      <w:r w:rsidRPr="00F52F12">
        <w:rPr>
          <w:rFonts w:ascii="Times New Roman" w:hAnsi="Times New Roman" w:cs="Times New Roman"/>
          <w:sz w:val="28"/>
          <w:szCs w:val="28"/>
          <w:lang w:val="ru-RU"/>
        </w:rPr>
        <w:t xml:space="preserve"> опухоли в соседние ткани.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lastRenderedPageBreak/>
        <w:t xml:space="preserve">Хирургические методы лечения.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Химиотерапия назначается для уничтожения тех раковых клеток, которые возможно распространились по организму. Химиотерапия обычно назначается спустя 2-10 недель после операции и продолжается от 3 до 6 месяцев.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Средства, применяемые для химиотерапии, обладают способностью убивать раковые клетки, но также имеют множество побочных эффектов. Вводятся они в организм в виде таблеток или внутримышечных и внутривенных инъекций. Распространяясь с током крови эти препараты, воздействуют на весь организм в целом.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Гормональная терапия применяется для прекращения воздействия на раковые клетки женских половых гормонов (в частности эстрогенов), под влиянием которых усиливается их рост. Назначается препарат </w:t>
      </w:r>
      <w:proofErr w:type="spellStart"/>
      <w:r w:rsidRPr="00F52F12">
        <w:rPr>
          <w:rFonts w:ascii="Times New Roman" w:hAnsi="Times New Roman" w:cs="Times New Roman"/>
          <w:sz w:val="28"/>
          <w:szCs w:val="28"/>
          <w:lang w:val="ru-RU"/>
        </w:rPr>
        <w:t>тамоксифен</w:t>
      </w:r>
      <w:proofErr w:type="spellEnd"/>
      <w:r w:rsidRPr="00F52F12">
        <w:rPr>
          <w:rFonts w:ascii="Times New Roman" w:hAnsi="Times New Roman" w:cs="Times New Roman"/>
          <w:sz w:val="28"/>
          <w:szCs w:val="28"/>
          <w:lang w:val="ru-RU"/>
        </w:rPr>
        <w:t xml:space="preserve">, который обладает </w:t>
      </w:r>
      <w:proofErr w:type="spellStart"/>
      <w:r w:rsidRPr="00F52F12">
        <w:rPr>
          <w:rFonts w:ascii="Times New Roman" w:hAnsi="Times New Roman" w:cs="Times New Roman"/>
          <w:sz w:val="28"/>
          <w:szCs w:val="28"/>
          <w:lang w:val="ru-RU"/>
        </w:rPr>
        <w:t>антиэстрогенным</w:t>
      </w:r>
      <w:proofErr w:type="spellEnd"/>
      <w:r w:rsidRPr="00F52F12">
        <w:rPr>
          <w:rFonts w:ascii="Times New Roman" w:hAnsi="Times New Roman" w:cs="Times New Roman"/>
          <w:sz w:val="28"/>
          <w:szCs w:val="28"/>
          <w:lang w:val="ru-RU"/>
        </w:rPr>
        <w:t xml:space="preserve"> действием. В ряде случаев прибегают к операции удалению яичников, которые являются главным источником гормона эстрогена. </w:t>
      </w:r>
    </w:p>
    <w:p w:rsid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Лучевая терапия - метод местного воздействия на пораженную молочную железу и пути оттока лимфы. Перед опера</w:t>
      </w:r>
      <w:r>
        <w:rPr>
          <w:rFonts w:ascii="Times New Roman" w:hAnsi="Times New Roman" w:cs="Times New Roman"/>
          <w:sz w:val="28"/>
          <w:szCs w:val="28"/>
          <w:lang w:val="ru-RU"/>
        </w:rPr>
        <w:t xml:space="preserve">цией лучевая терапия преследует </w:t>
      </w:r>
      <w:r w:rsidRPr="00F52F12">
        <w:rPr>
          <w:rFonts w:ascii="Times New Roman" w:hAnsi="Times New Roman" w:cs="Times New Roman"/>
          <w:sz w:val="28"/>
          <w:szCs w:val="28"/>
          <w:lang w:val="ru-RU"/>
        </w:rPr>
        <w:t xml:space="preserve">цель уменьшить размеры опухоли и уничтожить наиболее злокачественные ее клетки для того, чтобы во время операции снизить вероятность "загрязнения" раны опухолевыми клетками. Послеоперационная лучевая терапия направлена на уничтожение возможно оставшихся опухолевых клеток в зоне операции и в организме в целом. При применение лучевой терапии возможно развитие следующих осложнений: лучевой ожог кожи, развитие воспаления легкого, могут возникнуть переломы ребер.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Как правило, лечение рака молочной железы проводят комплексно, т. е. сочетанием хирургический метод с лучевой, гормональной и химиотерапией. Прогноз полного излечения зависит от многих факторов: </w:t>
      </w:r>
    </w:p>
    <w:p w:rsidR="00F52F12" w:rsidRPr="00F52F12" w:rsidRDefault="00F52F12" w:rsidP="00F52F12">
      <w:pPr>
        <w:pStyle w:val="a3"/>
        <w:numPr>
          <w:ilvl w:val="0"/>
          <w:numId w:val="3"/>
        </w:num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Вовлечены ли в процесс региональные лимфатические узлы (подмышечные, подключичные). Это определяется путем исследования удаленных во время операции лимфоузлов. Если в них не находят раковые клетки прогноз в отношение полного выздоровления более благоприятный. </w:t>
      </w:r>
    </w:p>
    <w:p w:rsidR="00F52F12" w:rsidRPr="00F52F12" w:rsidRDefault="00F52F12" w:rsidP="00F52F12">
      <w:pPr>
        <w:pStyle w:val="a3"/>
        <w:numPr>
          <w:ilvl w:val="0"/>
          <w:numId w:val="3"/>
        </w:num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Размер опухоли (чем меньше размер опухоли, тем лучше прогноз). </w:t>
      </w:r>
    </w:p>
    <w:p w:rsidR="00F52F12" w:rsidRPr="00F52F12" w:rsidRDefault="00F52F12" w:rsidP="00F52F12">
      <w:pPr>
        <w:pStyle w:val="a3"/>
        <w:numPr>
          <w:ilvl w:val="0"/>
          <w:numId w:val="3"/>
        </w:num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Гистологическая характеристика опухоли. После удаления опухоль обязательно подвергается гистологическому исследованию. Срезы пораженной ткани исследуют под микроскопом и определяют количество и характер атипичных (раковых клеток). </w:t>
      </w:r>
    </w:p>
    <w:p w:rsidR="00F52F12" w:rsidRPr="00F52F12" w:rsidRDefault="00F52F12" w:rsidP="00F52F12">
      <w:pPr>
        <w:pStyle w:val="a3"/>
        <w:numPr>
          <w:ilvl w:val="0"/>
          <w:numId w:val="3"/>
        </w:num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lastRenderedPageBreak/>
        <w:t xml:space="preserve">Рецепторы гормонов. Клетки молочной железы в норме имеют рецепторы для женских половых гормонов, посредством которых в железе происходят характерные изменения, в ответ на изменяющиеся уровни гормонов. Исследование показало, что приблизительно 2/3 всех опухолей молочных желез имеют рецепторы к эстрогенам. При этом наблюдается положительный эффект от гормонального лечения. </w:t>
      </w:r>
    </w:p>
    <w:p w:rsidR="00F52F12" w:rsidRPr="00F52F12" w:rsidRDefault="00F52F12" w:rsidP="00F52F12">
      <w:pPr>
        <w:pStyle w:val="a3"/>
        <w:numPr>
          <w:ilvl w:val="0"/>
          <w:numId w:val="3"/>
        </w:num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Пролиферативная активность опухолевых клеток (способность клеток опухоли к быстрому размножению). Раковые клетки, которые имеют высокую пролиферативную способность, делятся более часто и поэтому более агрессивны. </w:t>
      </w:r>
    </w:p>
    <w:p w:rsidR="00F52F12" w:rsidRPr="00F52F12" w:rsidRDefault="00F52F12" w:rsidP="00F52F12">
      <w:pPr>
        <w:pStyle w:val="1"/>
        <w:numPr>
          <w:ilvl w:val="0"/>
          <w:numId w:val="2"/>
        </w:numPr>
        <w:jc w:val="center"/>
        <w:rPr>
          <w:rFonts w:ascii="Times New Roman" w:hAnsi="Times New Roman" w:cs="Times New Roman"/>
          <w:b/>
          <w:color w:val="auto"/>
          <w:sz w:val="28"/>
          <w:lang w:val="ru-RU"/>
        </w:rPr>
      </w:pPr>
      <w:bookmarkStart w:id="7" w:name="_Toc63971749"/>
      <w:r w:rsidRPr="00F52F12">
        <w:rPr>
          <w:rFonts w:ascii="Times New Roman" w:hAnsi="Times New Roman" w:cs="Times New Roman"/>
          <w:b/>
          <w:color w:val="auto"/>
          <w:sz w:val="28"/>
          <w:lang w:val="ru-RU"/>
        </w:rPr>
        <w:t>Наследственный рак молочной железы</w:t>
      </w:r>
      <w:bookmarkEnd w:id="7"/>
    </w:p>
    <w:p w:rsidR="00F52F12" w:rsidRPr="00F52F12" w:rsidRDefault="00F52F12" w:rsidP="00F52F12">
      <w:pPr>
        <w:pStyle w:val="2"/>
        <w:jc w:val="center"/>
        <w:rPr>
          <w:rFonts w:ascii="Times New Roman" w:hAnsi="Times New Roman" w:cs="Times New Roman"/>
          <w:b/>
          <w:color w:val="auto"/>
          <w:sz w:val="28"/>
          <w:lang w:val="ru-RU"/>
        </w:rPr>
      </w:pPr>
      <w:bookmarkStart w:id="8" w:name="_Toc63971750"/>
      <w:r w:rsidRPr="00F52F12">
        <w:rPr>
          <w:rFonts w:ascii="Times New Roman" w:hAnsi="Times New Roman" w:cs="Times New Roman"/>
          <w:b/>
          <w:color w:val="auto"/>
          <w:sz w:val="28"/>
          <w:lang w:val="ru-RU"/>
        </w:rPr>
        <w:t>2.1.</w:t>
      </w:r>
      <w:r>
        <w:rPr>
          <w:rFonts w:ascii="Times New Roman" w:hAnsi="Times New Roman" w:cs="Times New Roman"/>
          <w:b/>
          <w:color w:val="auto"/>
          <w:sz w:val="28"/>
          <w:lang w:val="ru-RU"/>
        </w:rPr>
        <w:t xml:space="preserve"> </w:t>
      </w:r>
      <w:r w:rsidRPr="00F52F12">
        <w:rPr>
          <w:rFonts w:ascii="Times New Roman" w:hAnsi="Times New Roman" w:cs="Times New Roman"/>
          <w:b/>
          <w:color w:val="auto"/>
          <w:sz w:val="28"/>
          <w:lang w:val="ru-RU"/>
        </w:rPr>
        <w:t>Введение:</w:t>
      </w:r>
      <w:bookmarkEnd w:id="8"/>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Наследственные опухолевые синдромы – группа заболеваний, проявление которых заключается в передаче из поколения в поколение практически фатальной предрасположенности к тому ил</w:t>
      </w:r>
      <w:r>
        <w:rPr>
          <w:rFonts w:ascii="Times New Roman" w:hAnsi="Times New Roman" w:cs="Times New Roman"/>
          <w:sz w:val="28"/>
          <w:szCs w:val="28"/>
          <w:lang w:val="ru-RU"/>
        </w:rPr>
        <w:t xml:space="preserve">и иному виду рака. В отличие от </w:t>
      </w:r>
      <w:r w:rsidRPr="00F52F12">
        <w:rPr>
          <w:rFonts w:ascii="Times New Roman" w:hAnsi="Times New Roman" w:cs="Times New Roman"/>
          <w:sz w:val="28"/>
          <w:szCs w:val="28"/>
          <w:lang w:val="ru-RU"/>
        </w:rPr>
        <w:t xml:space="preserve">«классических» медико-генетических нозологий – </w:t>
      </w:r>
      <w:proofErr w:type="spellStart"/>
      <w:r w:rsidRPr="00F52F12">
        <w:rPr>
          <w:rFonts w:ascii="Times New Roman" w:hAnsi="Times New Roman" w:cs="Times New Roman"/>
          <w:sz w:val="28"/>
          <w:szCs w:val="28"/>
          <w:lang w:val="ru-RU"/>
        </w:rPr>
        <w:t>муковисцидоза</w:t>
      </w:r>
      <w:proofErr w:type="spellEnd"/>
      <w:r w:rsidRPr="00F52F12">
        <w:rPr>
          <w:rFonts w:ascii="Times New Roman" w:hAnsi="Times New Roman" w:cs="Times New Roman"/>
          <w:sz w:val="28"/>
          <w:szCs w:val="28"/>
          <w:lang w:val="ru-RU"/>
        </w:rPr>
        <w:t xml:space="preserve">, </w:t>
      </w:r>
      <w:proofErr w:type="spellStart"/>
      <w:r w:rsidRPr="00F52F12">
        <w:rPr>
          <w:rFonts w:ascii="Times New Roman" w:hAnsi="Times New Roman" w:cs="Times New Roman"/>
          <w:sz w:val="28"/>
          <w:szCs w:val="28"/>
          <w:lang w:val="ru-RU"/>
        </w:rPr>
        <w:t>фенилкетонурии</w:t>
      </w:r>
      <w:proofErr w:type="spellEnd"/>
      <w:r w:rsidRPr="00F52F12">
        <w:rPr>
          <w:rFonts w:ascii="Times New Roman" w:hAnsi="Times New Roman" w:cs="Times New Roman"/>
          <w:sz w:val="28"/>
          <w:szCs w:val="28"/>
          <w:lang w:val="ru-RU"/>
        </w:rPr>
        <w:t xml:space="preserve"> и т.д., частота которых выражается сотыми долями процента – встречаемость наследственных раков представляется достаточно высокой; действительно, носительство </w:t>
      </w:r>
      <w:proofErr w:type="spellStart"/>
      <w:r w:rsidRPr="00F52F12">
        <w:rPr>
          <w:rFonts w:ascii="Times New Roman" w:hAnsi="Times New Roman" w:cs="Times New Roman"/>
          <w:sz w:val="28"/>
          <w:szCs w:val="28"/>
          <w:lang w:val="ru-RU"/>
        </w:rPr>
        <w:t>онкоассоциированных</w:t>
      </w:r>
      <w:proofErr w:type="spellEnd"/>
      <w:r w:rsidRPr="00F52F12">
        <w:rPr>
          <w:rFonts w:ascii="Times New Roman" w:hAnsi="Times New Roman" w:cs="Times New Roman"/>
          <w:sz w:val="28"/>
          <w:szCs w:val="28"/>
          <w:lang w:val="ru-RU"/>
        </w:rPr>
        <w:t xml:space="preserve"> мутаций наблюдается примерно у 12% людей. Природа наследственных раковых синдромов объясняется существованием т.н. «рецессивных онкогенов</w:t>
      </w:r>
      <w:r>
        <w:rPr>
          <w:rFonts w:ascii="Times New Roman" w:hAnsi="Times New Roman" w:cs="Times New Roman"/>
          <w:sz w:val="28"/>
          <w:szCs w:val="28"/>
          <w:lang w:val="ru-RU"/>
        </w:rPr>
        <w:t>».</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Какова цель диагностики наследственных раков? В данном контексте следует выделить 2 категории людей, которые нуждаются в подобных </w:t>
      </w:r>
      <w:proofErr w:type="spellStart"/>
      <w:r w:rsidRPr="00F52F12">
        <w:rPr>
          <w:rFonts w:ascii="Times New Roman" w:hAnsi="Times New Roman" w:cs="Times New Roman"/>
          <w:sz w:val="28"/>
          <w:szCs w:val="28"/>
          <w:lang w:val="ru-RU"/>
        </w:rPr>
        <w:t>мероприятиях.Первую</w:t>
      </w:r>
      <w:proofErr w:type="spellEnd"/>
      <w:r w:rsidRPr="00F52F12">
        <w:rPr>
          <w:rFonts w:ascii="Times New Roman" w:hAnsi="Times New Roman" w:cs="Times New Roman"/>
          <w:sz w:val="28"/>
          <w:szCs w:val="28"/>
          <w:lang w:val="ru-RU"/>
        </w:rPr>
        <w:t xml:space="preserve"> составляют сами онкологические больные; при установлении наследственного характера заболевания может заметно измениться тактика </w:t>
      </w:r>
      <w:proofErr w:type="spellStart"/>
      <w:proofErr w:type="gramStart"/>
      <w:r w:rsidRPr="00F52F12">
        <w:rPr>
          <w:rFonts w:ascii="Times New Roman" w:hAnsi="Times New Roman" w:cs="Times New Roman"/>
          <w:sz w:val="28"/>
          <w:szCs w:val="28"/>
          <w:lang w:val="ru-RU"/>
        </w:rPr>
        <w:t>лечения,в</w:t>
      </w:r>
      <w:proofErr w:type="spellEnd"/>
      <w:proofErr w:type="gramEnd"/>
      <w:r w:rsidRPr="00F52F12">
        <w:rPr>
          <w:rFonts w:ascii="Times New Roman" w:hAnsi="Times New Roman" w:cs="Times New Roman"/>
          <w:sz w:val="28"/>
          <w:szCs w:val="28"/>
          <w:lang w:val="ru-RU"/>
        </w:rPr>
        <w:t xml:space="preserve"> частности, объём операции и/или характер назначаемой терапии. </w:t>
      </w:r>
      <w:proofErr w:type="spellStart"/>
      <w:r w:rsidRPr="00F52F12">
        <w:rPr>
          <w:rFonts w:ascii="Times New Roman" w:hAnsi="Times New Roman" w:cs="Times New Roman"/>
          <w:sz w:val="28"/>
          <w:szCs w:val="28"/>
          <w:lang w:val="ru-RU"/>
        </w:rPr>
        <w:t>Вторуюгруппу</w:t>
      </w:r>
      <w:proofErr w:type="spellEnd"/>
      <w:r w:rsidRPr="00F52F12">
        <w:rPr>
          <w:rFonts w:ascii="Times New Roman" w:hAnsi="Times New Roman" w:cs="Times New Roman"/>
          <w:sz w:val="28"/>
          <w:szCs w:val="28"/>
          <w:lang w:val="ru-RU"/>
        </w:rPr>
        <w:t xml:space="preserve"> формируют здоровые люди, у которых предполагается наличие генетической предрасположенности к раку; в случае подтверждения присутствия соответствующей мутации организуется комплекс мероприятий, направленных на предупреждение и раннюю диагностику онкологической патологии.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Наследственный рак молочной железы (РМЖ) является самой частой разновидностью семейных опухолевых заболеваний. Его вклад в общую встречаемость РМЖ составляет примерно 5-10%. «Классические» разновидности наследственного РМЖ ассоциированы с высоким риском рака яичника (РЯ), поэтому в медицинской литературе обычно используется термин «синдром </w:t>
      </w:r>
      <w:r w:rsidRPr="00F52F12">
        <w:rPr>
          <w:rFonts w:ascii="Times New Roman" w:hAnsi="Times New Roman" w:cs="Times New Roman"/>
          <w:sz w:val="28"/>
          <w:szCs w:val="28"/>
          <w:lang w:val="ru-RU"/>
        </w:rPr>
        <w:lastRenderedPageBreak/>
        <w:t>РМЖ/РЯ»</w:t>
      </w:r>
      <w:r>
        <w:rPr>
          <w:rFonts w:ascii="Times New Roman" w:hAnsi="Times New Roman" w:cs="Times New Roman"/>
          <w:sz w:val="28"/>
          <w:szCs w:val="28"/>
          <w:lang w:val="ru-RU"/>
        </w:rPr>
        <w:t xml:space="preserve"> </w:t>
      </w:r>
      <w:r w:rsidRPr="00F52F12">
        <w:rPr>
          <w:rFonts w:ascii="Times New Roman" w:hAnsi="Times New Roman" w:cs="Times New Roman"/>
          <w:sz w:val="28"/>
          <w:szCs w:val="28"/>
          <w:lang w:val="ru-RU"/>
        </w:rPr>
        <w:t>(</w:t>
      </w:r>
      <w:r w:rsidRPr="00F52F12">
        <w:rPr>
          <w:rFonts w:ascii="Times New Roman" w:hAnsi="Times New Roman" w:cs="Times New Roman"/>
          <w:sz w:val="28"/>
          <w:szCs w:val="28"/>
        </w:rPr>
        <w:t>breast</w:t>
      </w:r>
      <w:r w:rsidRPr="00F52F12">
        <w:rPr>
          <w:rFonts w:ascii="Times New Roman" w:hAnsi="Times New Roman" w:cs="Times New Roman"/>
          <w:sz w:val="28"/>
          <w:szCs w:val="28"/>
          <w:lang w:val="ru-RU"/>
        </w:rPr>
        <w:t xml:space="preserve"> </w:t>
      </w:r>
      <w:r w:rsidRPr="00F52F12">
        <w:rPr>
          <w:rFonts w:ascii="Times New Roman" w:hAnsi="Times New Roman" w:cs="Times New Roman"/>
          <w:sz w:val="28"/>
          <w:szCs w:val="28"/>
        </w:rPr>
        <w:t>ovarian</w:t>
      </w:r>
      <w:r w:rsidRPr="00F52F12">
        <w:rPr>
          <w:rFonts w:ascii="Times New Roman" w:hAnsi="Times New Roman" w:cs="Times New Roman"/>
          <w:sz w:val="28"/>
          <w:szCs w:val="28"/>
          <w:lang w:val="ru-RU"/>
        </w:rPr>
        <w:t xml:space="preserve"> </w:t>
      </w:r>
      <w:r w:rsidRPr="00F52F12">
        <w:rPr>
          <w:rFonts w:ascii="Times New Roman" w:hAnsi="Times New Roman" w:cs="Times New Roman"/>
          <w:sz w:val="28"/>
          <w:szCs w:val="28"/>
        </w:rPr>
        <w:t>cancer</w:t>
      </w:r>
      <w:r w:rsidRPr="00F52F12">
        <w:rPr>
          <w:rFonts w:ascii="Times New Roman" w:hAnsi="Times New Roman" w:cs="Times New Roman"/>
          <w:sz w:val="28"/>
          <w:szCs w:val="28"/>
          <w:lang w:val="ru-RU"/>
        </w:rPr>
        <w:t xml:space="preserve"> </w:t>
      </w:r>
      <w:r w:rsidRPr="00F52F12">
        <w:rPr>
          <w:rFonts w:ascii="Times New Roman" w:hAnsi="Times New Roman" w:cs="Times New Roman"/>
          <w:sz w:val="28"/>
          <w:szCs w:val="28"/>
        </w:rPr>
        <w:t>syndrome</w:t>
      </w:r>
      <w:r w:rsidRPr="00F52F12">
        <w:rPr>
          <w:rFonts w:ascii="Times New Roman" w:hAnsi="Times New Roman" w:cs="Times New Roman"/>
          <w:sz w:val="28"/>
          <w:szCs w:val="28"/>
          <w:lang w:val="ru-RU"/>
        </w:rPr>
        <w:t>). Вклад наследственного РМЖ/РЯ в общую заболеваемость новообразованиями яичника ещё более заметен: считается, что как минимум</w:t>
      </w:r>
      <w:r>
        <w:rPr>
          <w:rFonts w:ascii="Times New Roman" w:hAnsi="Times New Roman" w:cs="Times New Roman"/>
          <w:sz w:val="28"/>
          <w:szCs w:val="28"/>
          <w:lang w:val="ru-RU"/>
        </w:rPr>
        <w:t xml:space="preserve"> </w:t>
      </w:r>
      <w:r w:rsidRPr="00F52F12">
        <w:rPr>
          <w:rFonts w:ascii="Times New Roman" w:hAnsi="Times New Roman" w:cs="Times New Roman"/>
          <w:sz w:val="28"/>
          <w:szCs w:val="28"/>
          <w:lang w:val="ru-RU"/>
        </w:rPr>
        <w:t xml:space="preserve">10-15% случаев РЯ можно объяснить присутствием генетического дефекта. </w:t>
      </w:r>
    </w:p>
    <w:p w:rsidR="00F52F12" w:rsidRPr="00F52F12" w:rsidRDefault="00F52F12" w:rsidP="00F52F12">
      <w:pPr>
        <w:pStyle w:val="2"/>
        <w:numPr>
          <w:ilvl w:val="1"/>
          <w:numId w:val="2"/>
        </w:numPr>
        <w:jc w:val="center"/>
        <w:rPr>
          <w:rFonts w:ascii="Times New Roman" w:hAnsi="Times New Roman" w:cs="Times New Roman"/>
          <w:b/>
          <w:color w:val="auto"/>
          <w:sz w:val="28"/>
          <w:lang w:val="ru-RU"/>
        </w:rPr>
      </w:pPr>
      <w:bookmarkStart w:id="9" w:name="_Toc63971751"/>
      <w:r w:rsidRPr="00F52F12">
        <w:rPr>
          <w:rFonts w:ascii="Times New Roman" w:hAnsi="Times New Roman" w:cs="Times New Roman"/>
          <w:b/>
          <w:color w:val="auto"/>
          <w:sz w:val="28"/>
          <w:lang w:val="ru-RU"/>
        </w:rPr>
        <w:t>Идентификация генов предрасположенности к раку молочной железы:</w:t>
      </w:r>
      <w:bookmarkEnd w:id="9"/>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Наследственный синдром РМЖ/РЯ стал предметом для интенсивных исследований в начале 1990х гг. В 1994 г. был открыт первый ген, ассоциированный с данным заболеванием –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1 (</w:t>
      </w:r>
      <w:proofErr w:type="spellStart"/>
      <w:r w:rsidRPr="00F52F12">
        <w:rPr>
          <w:rFonts w:ascii="Times New Roman" w:hAnsi="Times New Roman" w:cs="Times New Roman"/>
          <w:sz w:val="28"/>
          <w:szCs w:val="28"/>
        </w:rPr>
        <w:t>BReast</w:t>
      </w:r>
      <w:proofErr w:type="spellEnd"/>
      <w:r w:rsidRPr="00F52F12">
        <w:rPr>
          <w:rFonts w:ascii="Times New Roman" w:hAnsi="Times New Roman" w:cs="Times New Roman"/>
          <w:sz w:val="28"/>
          <w:szCs w:val="28"/>
          <w:lang w:val="ru-RU"/>
        </w:rPr>
        <w:t xml:space="preserve"> </w:t>
      </w:r>
      <w:proofErr w:type="spellStart"/>
      <w:r w:rsidRPr="00F52F12">
        <w:rPr>
          <w:rFonts w:ascii="Times New Roman" w:hAnsi="Times New Roman" w:cs="Times New Roman"/>
          <w:sz w:val="28"/>
          <w:szCs w:val="28"/>
        </w:rPr>
        <w:t>CAncer</w:t>
      </w:r>
      <w:proofErr w:type="spellEnd"/>
      <w:r w:rsidRPr="00F52F12">
        <w:rPr>
          <w:rFonts w:ascii="Times New Roman" w:hAnsi="Times New Roman" w:cs="Times New Roman"/>
          <w:sz w:val="28"/>
          <w:szCs w:val="28"/>
          <w:lang w:val="ru-RU"/>
        </w:rPr>
        <w:t xml:space="preserve"> 1</w:t>
      </w:r>
      <w:proofErr w:type="gramStart"/>
      <w:r w:rsidRPr="00F52F12">
        <w:rPr>
          <w:rFonts w:ascii="Times New Roman" w:hAnsi="Times New Roman" w:cs="Times New Roman"/>
          <w:sz w:val="28"/>
          <w:szCs w:val="28"/>
          <w:lang w:val="ru-RU"/>
        </w:rPr>
        <w:t>) ,</w:t>
      </w:r>
      <w:proofErr w:type="gramEnd"/>
      <w:r w:rsidRPr="00F52F12">
        <w:rPr>
          <w:rFonts w:ascii="Times New Roman" w:hAnsi="Times New Roman" w:cs="Times New Roman"/>
          <w:sz w:val="28"/>
          <w:szCs w:val="28"/>
          <w:lang w:val="ru-RU"/>
        </w:rPr>
        <w:t xml:space="preserve"> а годом позже – второй ген,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2.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 и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2 </w:t>
      </w:r>
      <w:proofErr w:type="spellStart"/>
      <w:r w:rsidRPr="00F52F12">
        <w:rPr>
          <w:rFonts w:ascii="Times New Roman" w:hAnsi="Times New Roman" w:cs="Times New Roman"/>
          <w:sz w:val="28"/>
          <w:szCs w:val="28"/>
          <w:lang w:val="ru-RU"/>
        </w:rPr>
        <w:t>кодируютнепохожие</w:t>
      </w:r>
      <w:proofErr w:type="spellEnd"/>
      <w:r w:rsidRPr="00F52F12">
        <w:rPr>
          <w:rFonts w:ascii="Times New Roman" w:hAnsi="Times New Roman" w:cs="Times New Roman"/>
          <w:sz w:val="28"/>
          <w:szCs w:val="28"/>
          <w:lang w:val="ru-RU"/>
        </w:rPr>
        <w:t xml:space="preserve"> друг на друга белки, однако оба продукта </w:t>
      </w:r>
      <w:proofErr w:type="spellStart"/>
      <w:r w:rsidRPr="00F52F12">
        <w:rPr>
          <w:rFonts w:ascii="Times New Roman" w:hAnsi="Times New Roman" w:cs="Times New Roman"/>
          <w:sz w:val="28"/>
          <w:szCs w:val="28"/>
          <w:lang w:val="ru-RU"/>
        </w:rPr>
        <w:t>этихгенов</w:t>
      </w:r>
      <w:proofErr w:type="spellEnd"/>
      <w:r w:rsidRPr="00F52F12">
        <w:rPr>
          <w:rFonts w:ascii="Times New Roman" w:hAnsi="Times New Roman" w:cs="Times New Roman"/>
          <w:sz w:val="28"/>
          <w:szCs w:val="28"/>
          <w:lang w:val="ru-RU"/>
        </w:rPr>
        <w:t xml:space="preserve"> играют ключевую роль в поддержании целостности генома, в частности в процессах репарации ДНК . Примечательно, что мутации в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 или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2 наблюдаются не более чем в 20-30% семейных случаев РМЖ/РЯ. Огромные усилия учёных направлены на идентификацию других генов наследственного рака молочной железы и/или яичников. В ходе этих исследований удалось обнаружить новые значимые мутации, приводящие к </w:t>
      </w:r>
      <w:proofErr w:type="spellStart"/>
      <w:r w:rsidRPr="00F52F12">
        <w:rPr>
          <w:rFonts w:ascii="Times New Roman" w:hAnsi="Times New Roman" w:cs="Times New Roman"/>
          <w:sz w:val="28"/>
          <w:szCs w:val="28"/>
          <w:lang w:val="ru-RU"/>
        </w:rPr>
        <w:t>инактивации</w:t>
      </w:r>
      <w:proofErr w:type="spellEnd"/>
      <w:r w:rsidRPr="00F52F12">
        <w:rPr>
          <w:rFonts w:ascii="Times New Roman" w:hAnsi="Times New Roman" w:cs="Times New Roman"/>
          <w:sz w:val="28"/>
          <w:szCs w:val="28"/>
          <w:lang w:val="ru-RU"/>
        </w:rPr>
        <w:t xml:space="preserve"> генов </w:t>
      </w:r>
      <w:r w:rsidRPr="00F52F12">
        <w:rPr>
          <w:rFonts w:ascii="Times New Roman" w:hAnsi="Times New Roman" w:cs="Times New Roman"/>
          <w:sz w:val="28"/>
          <w:szCs w:val="28"/>
        </w:rPr>
        <w:t>CHEK</w:t>
      </w:r>
      <w:r w:rsidRPr="00F52F12">
        <w:rPr>
          <w:rFonts w:ascii="Times New Roman" w:hAnsi="Times New Roman" w:cs="Times New Roman"/>
          <w:sz w:val="28"/>
          <w:szCs w:val="28"/>
          <w:lang w:val="ru-RU"/>
        </w:rPr>
        <w:t xml:space="preserve">2, </w:t>
      </w:r>
      <w:r w:rsidRPr="00F52F12">
        <w:rPr>
          <w:rFonts w:ascii="Times New Roman" w:hAnsi="Times New Roman" w:cs="Times New Roman"/>
          <w:sz w:val="28"/>
          <w:szCs w:val="28"/>
        </w:rPr>
        <w:t>NBS</w:t>
      </w:r>
      <w:r w:rsidRPr="00F52F12">
        <w:rPr>
          <w:rFonts w:ascii="Times New Roman" w:hAnsi="Times New Roman" w:cs="Times New Roman"/>
          <w:sz w:val="28"/>
          <w:szCs w:val="28"/>
          <w:lang w:val="ru-RU"/>
        </w:rPr>
        <w:t xml:space="preserve">1, </w:t>
      </w:r>
      <w:r w:rsidRPr="00F52F12">
        <w:rPr>
          <w:rFonts w:ascii="Times New Roman" w:hAnsi="Times New Roman" w:cs="Times New Roman"/>
          <w:sz w:val="28"/>
          <w:szCs w:val="28"/>
        </w:rPr>
        <w:t>PALB</w:t>
      </w:r>
      <w:r w:rsidRPr="00F52F12">
        <w:rPr>
          <w:rFonts w:ascii="Times New Roman" w:hAnsi="Times New Roman" w:cs="Times New Roman"/>
          <w:sz w:val="28"/>
          <w:szCs w:val="28"/>
          <w:lang w:val="ru-RU"/>
        </w:rPr>
        <w:t xml:space="preserve">2 и т.д. Первые данные о причастности генов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 и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2 к возникновению РМЖ и РЯ были получены на пациентках, проживающих в Европе и Северной Америке. Оказалось, что спектр мутаций в</w:t>
      </w:r>
      <w:r>
        <w:rPr>
          <w:rFonts w:ascii="Times New Roman" w:hAnsi="Times New Roman" w:cs="Times New Roman"/>
          <w:sz w:val="28"/>
          <w:szCs w:val="28"/>
          <w:lang w:val="ru-RU"/>
        </w:rPr>
        <w:t xml:space="preserve"> этих генах исключительно широк</w:t>
      </w:r>
      <w:r w:rsidRPr="00F52F12">
        <w:rPr>
          <w:rFonts w:ascii="Times New Roman" w:hAnsi="Times New Roman" w:cs="Times New Roman"/>
          <w:sz w:val="28"/>
          <w:szCs w:val="28"/>
          <w:lang w:val="ru-RU"/>
        </w:rPr>
        <w:t xml:space="preserve">. Это обстоятельство значительно затрудняет диагностику соответствующих нарушений нуклеотидной последовательности; действительно, полноценный анализ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 и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2 включает в себя не только полное </w:t>
      </w:r>
      <w:proofErr w:type="spellStart"/>
      <w:r w:rsidRPr="00F52F12">
        <w:rPr>
          <w:rFonts w:ascii="Times New Roman" w:hAnsi="Times New Roman" w:cs="Times New Roman"/>
          <w:sz w:val="28"/>
          <w:szCs w:val="28"/>
          <w:lang w:val="ru-RU"/>
        </w:rPr>
        <w:t>секвенирование</w:t>
      </w:r>
      <w:proofErr w:type="spellEnd"/>
      <w:r w:rsidRPr="00F52F12">
        <w:rPr>
          <w:rFonts w:ascii="Times New Roman" w:hAnsi="Times New Roman" w:cs="Times New Roman"/>
          <w:sz w:val="28"/>
          <w:szCs w:val="28"/>
          <w:lang w:val="ru-RU"/>
        </w:rPr>
        <w:t xml:space="preserve"> всех кодирующих участков этих достаточно протяжённых генов, но и </w:t>
      </w:r>
      <w:proofErr w:type="spellStart"/>
      <w:r w:rsidRPr="00F52F12">
        <w:rPr>
          <w:rFonts w:ascii="Times New Roman" w:hAnsi="Times New Roman" w:cs="Times New Roman"/>
          <w:sz w:val="28"/>
          <w:szCs w:val="28"/>
          <w:lang w:val="ru-RU"/>
        </w:rPr>
        <w:t>детекцию</w:t>
      </w:r>
      <w:proofErr w:type="spellEnd"/>
      <w:r w:rsidRPr="00F52F12">
        <w:rPr>
          <w:rFonts w:ascii="Times New Roman" w:hAnsi="Times New Roman" w:cs="Times New Roman"/>
          <w:sz w:val="28"/>
          <w:szCs w:val="28"/>
          <w:lang w:val="ru-RU"/>
        </w:rPr>
        <w:t xml:space="preserve"> перестроек посредством метода </w:t>
      </w:r>
      <w:r w:rsidRPr="00F52F12">
        <w:rPr>
          <w:rFonts w:ascii="Times New Roman" w:hAnsi="Times New Roman" w:cs="Times New Roman"/>
          <w:sz w:val="28"/>
          <w:szCs w:val="28"/>
        </w:rPr>
        <w:t>MPLA</w:t>
      </w:r>
      <w:r w:rsidRPr="00F52F12">
        <w:rPr>
          <w:rFonts w:ascii="Times New Roman" w:hAnsi="Times New Roman" w:cs="Times New Roman"/>
          <w:sz w:val="28"/>
          <w:szCs w:val="28"/>
          <w:lang w:val="ru-RU"/>
        </w:rPr>
        <w:t xml:space="preserve"> (</w:t>
      </w:r>
      <w:r w:rsidRPr="00F52F12">
        <w:rPr>
          <w:rFonts w:ascii="Times New Roman" w:hAnsi="Times New Roman" w:cs="Times New Roman"/>
          <w:sz w:val="28"/>
          <w:szCs w:val="28"/>
        </w:rPr>
        <w:t>multiple</w:t>
      </w:r>
      <w:r w:rsidRPr="00F52F12">
        <w:rPr>
          <w:rFonts w:ascii="Times New Roman" w:hAnsi="Times New Roman" w:cs="Times New Roman"/>
          <w:sz w:val="28"/>
          <w:szCs w:val="28"/>
          <w:lang w:val="ru-RU"/>
        </w:rPr>
        <w:t xml:space="preserve"> </w:t>
      </w:r>
      <w:r w:rsidRPr="00F52F12">
        <w:rPr>
          <w:rFonts w:ascii="Times New Roman" w:hAnsi="Times New Roman" w:cs="Times New Roman"/>
          <w:sz w:val="28"/>
          <w:szCs w:val="28"/>
        </w:rPr>
        <w:t>ligation</w:t>
      </w:r>
      <w:r w:rsidRPr="00F52F12">
        <w:rPr>
          <w:rFonts w:ascii="Times New Roman" w:hAnsi="Times New Roman" w:cs="Times New Roman"/>
          <w:sz w:val="28"/>
          <w:szCs w:val="28"/>
          <w:lang w:val="ru-RU"/>
        </w:rPr>
        <w:t>-</w:t>
      </w:r>
      <w:proofErr w:type="spellStart"/>
      <w:r w:rsidRPr="00F52F12">
        <w:rPr>
          <w:rFonts w:ascii="Times New Roman" w:hAnsi="Times New Roman" w:cs="Times New Roman"/>
          <w:sz w:val="28"/>
          <w:szCs w:val="28"/>
        </w:rPr>
        <w:t>dependentprobe</w:t>
      </w:r>
      <w:proofErr w:type="spellEnd"/>
      <w:r w:rsidRPr="00F52F12">
        <w:rPr>
          <w:rFonts w:ascii="Times New Roman" w:hAnsi="Times New Roman" w:cs="Times New Roman"/>
          <w:sz w:val="28"/>
          <w:szCs w:val="28"/>
          <w:lang w:val="ru-RU"/>
        </w:rPr>
        <w:t xml:space="preserve"> </w:t>
      </w:r>
      <w:r w:rsidRPr="00F52F12">
        <w:rPr>
          <w:rFonts w:ascii="Times New Roman" w:hAnsi="Times New Roman" w:cs="Times New Roman"/>
          <w:sz w:val="28"/>
          <w:szCs w:val="28"/>
        </w:rPr>
        <w:t>amplification</w:t>
      </w:r>
      <w:r w:rsidRPr="00F52F12">
        <w:rPr>
          <w:rFonts w:ascii="Times New Roman" w:hAnsi="Times New Roman" w:cs="Times New Roman"/>
          <w:sz w:val="28"/>
          <w:szCs w:val="28"/>
          <w:lang w:val="ru-RU"/>
        </w:rPr>
        <w:t>). Ещё в середине 1990-х гг. было обнаружено, что относительно небольшие, биологически изолирова</w:t>
      </w:r>
      <w:r>
        <w:rPr>
          <w:rFonts w:ascii="Times New Roman" w:hAnsi="Times New Roman" w:cs="Times New Roman"/>
          <w:sz w:val="28"/>
          <w:szCs w:val="28"/>
          <w:lang w:val="ru-RU"/>
        </w:rPr>
        <w:t xml:space="preserve">нные народности характеризуются </w:t>
      </w:r>
      <w:r w:rsidRPr="00F52F12">
        <w:rPr>
          <w:rFonts w:ascii="Times New Roman" w:hAnsi="Times New Roman" w:cs="Times New Roman"/>
          <w:sz w:val="28"/>
          <w:szCs w:val="28"/>
          <w:lang w:val="ru-RU"/>
        </w:rPr>
        <w:t>выраженным эффектом предшественника (</w:t>
      </w:r>
      <w:r w:rsidRPr="00F52F12">
        <w:rPr>
          <w:rFonts w:ascii="Times New Roman" w:hAnsi="Times New Roman" w:cs="Times New Roman"/>
          <w:sz w:val="28"/>
          <w:szCs w:val="28"/>
        </w:rPr>
        <w:t>founder</w:t>
      </w:r>
      <w:r w:rsidRPr="00F52F12">
        <w:rPr>
          <w:rFonts w:ascii="Times New Roman" w:hAnsi="Times New Roman" w:cs="Times New Roman"/>
          <w:sz w:val="28"/>
          <w:szCs w:val="28"/>
          <w:lang w:val="ru-RU"/>
        </w:rPr>
        <w:t xml:space="preserve"> </w:t>
      </w:r>
      <w:r w:rsidRPr="00F52F12">
        <w:rPr>
          <w:rFonts w:ascii="Times New Roman" w:hAnsi="Times New Roman" w:cs="Times New Roman"/>
          <w:sz w:val="28"/>
          <w:szCs w:val="28"/>
        </w:rPr>
        <w:t>effect</w:t>
      </w:r>
      <w:r w:rsidRPr="00F52F12">
        <w:rPr>
          <w:rFonts w:ascii="Times New Roman" w:hAnsi="Times New Roman" w:cs="Times New Roman"/>
          <w:sz w:val="28"/>
          <w:szCs w:val="28"/>
          <w:lang w:val="ru-RU"/>
        </w:rPr>
        <w:t xml:space="preserve">) – преобладанием т.н. повторяющихся мутаций в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1 и</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2. Например, у евреев европейского происхождения (евреев Ашкенази) практически все повреждения генов</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 и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2 сводятся к мутациям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1 185</w:t>
      </w:r>
      <w:proofErr w:type="spellStart"/>
      <w:proofErr w:type="gramStart"/>
      <w:r w:rsidRPr="00F52F12">
        <w:rPr>
          <w:rFonts w:ascii="Times New Roman" w:hAnsi="Times New Roman" w:cs="Times New Roman"/>
          <w:sz w:val="28"/>
          <w:szCs w:val="28"/>
        </w:rPr>
        <w:t>delAG</w:t>
      </w:r>
      <w:proofErr w:type="spellEnd"/>
      <w:r w:rsidRPr="00F52F12">
        <w:rPr>
          <w:rFonts w:ascii="Times New Roman" w:hAnsi="Times New Roman" w:cs="Times New Roman"/>
          <w:sz w:val="28"/>
          <w:szCs w:val="28"/>
          <w:lang w:val="ru-RU"/>
        </w:rPr>
        <w:t>,</w:t>
      </w:r>
      <w:r w:rsidRPr="00F52F12">
        <w:rPr>
          <w:rFonts w:ascii="Times New Roman" w:hAnsi="Times New Roman" w:cs="Times New Roman"/>
          <w:sz w:val="28"/>
          <w:szCs w:val="28"/>
        </w:rPr>
        <w:t>BRCA</w:t>
      </w:r>
      <w:proofErr w:type="gramEnd"/>
      <w:r w:rsidRPr="00F52F12">
        <w:rPr>
          <w:rFonts w:ascii="Times New Roman" w:hAnsi="Times New Roman" w:cs="Times New Roman"/>
          <w:sz w:val="28"/>
          <w:szCs w:val="28"/>
          <w:lang w:val="ru-RU"/>
        </w:rPr>
        <w:t>1 5382</w:t>
      </w:r>
      <w:proofErr w:type="spellStart"/>
      <w:r w:rsidRPr="00F52F12">
        <w:rPr>
          <w:rFonts w:ascii="Times New Roman" w:hAnsi="Times New Roman" w:cs="Times New Roman"/>
          <w:sz w:val="28"/>
          <w:szCs w:val="28"/>
        </w:rPr>
        <w:t>insC</w:t>
      </w:r>
      <w:proofErr w:type="spellEnd"/>
      <w:r w:rsidRPr="00F52F12">
        <w:rPr>
          <w:rFonts w:ascii="Times New Roman" w:hAnsi="Times New Roman" w:cs="Times New Roman"/>
          <w:sz w:val="28"/>
          <w:szCs w:val="28"/>
          <w:lang w:val="ru-RU"/>
        </w:rPr>
        <w:t xml:space="preserve"> и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2 6174</w:t>
      </w:r>
      <w:proofErr w:type="spellStart"/>
      <w:r w:rsidRPr="00F52F12">
        <w:rPr>
          <w:rFonts w:ascii="Times New Roman" w:hAnsi="Times New Roman" w:cs="Times New Roman"/>
          <w:sz w:val="28"/>
          <w:szCs w:val="28"/>
        </w:rPr>
        <w:t>delT</w:t>
      </w:r>
      <w:proofErr w:type="spellEnd"/>
      <w:r w:rsidRPr="00F52F12">
        <w:rPr>
          <w:rFonts w:ascii="Times New Roman" w:hAnsi="Times New Roman" w:cs="Times New Roman"/>
          <w:sz w:val="28"/>
          <w:szCs w:val="28"/>
          <w:lang w:val="ru-RU"/>
        </w:rPr>
        <w:t xml:space="preserve">, у жителей Исландии– к </w:t>
      </w:r>
      <w:proofErr w:type="spellStart"/>
      <w:r w:rsidRPr="00F52F12">
        <w:rPr>
          <w:rFonts w:ascii="Times New Roman" w:hAnsi="Times New Roman" w:cs="Times New Roman"/>
          <w:sz w:val="28"/>
          <w:szCs w:val="28"/>
          <w:lang w:val="ru-RU"/>
        </w:rPr>
        <w:t>аллелю</w:t>
      </w:r>
      <w:proofErr w:type="spellEnd"/>
      <w:r w:rsidRPr="00F52F12">
        <w:rPr>
          <w:rFonts w:ascii="Times New Roman" w:hAnsi="Times New Roman" w:cs="Times New Roman"/>
          <w:sz w:val="28"/>
          <w:szCs w:val="28"/>
          <w:lang w:val="ru-RU"/>
        </w:rPr>
        <w:t xml:space="preserve">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2 999</w:t>
      </w:r>
      <w:r w:rsidRPr="00F52F12">
        <w:rPr>
          <w:rFonts w:ascii="Times New Roman" w:hAnsi="Times New Roman" w:cs="Times New Roman"/>
          <w:sz w:val="28"/>
          <w:szCs w:val="28"/>
        </w:rPr>
        <w:t>del</w:t>
      </w:r>
      <w:r w:rsidRPr="00F52F12">
        <w:rPr>
          <w:rFonts w:ascii="Times New Roman" w:hAnsi="Times New Roman" w:cs="Times New Roman"/>
          <w:sz w:val="28"/>
          <w:szCs w:val="28"/>
          <w:lang w:val="ru-RU"/>
        </w:rPr>
        <w:t xml:space="preserve">5 . Особенности спектра мутаций в том или ином географическом регионе в значительной мере отражаются на организации диагностики наследственного РМЖ. В странах без выраженного эффекта предшественника генетическому анализу подвергаются преимущественно те случаи онкологического заболевания, при которых вероятность обнаружения мутаций достаточно высока, а именно пациентки с выраженным семейным онкологическим анализом и/или больные с первично- множественными </w:t>
      </w:r>
      <w:r w:rsidRPr="00F52F12">
        <w:rPr>
          <w:rFonts w:ascii="Times New Roman" w:hAnsi="Times New Roman" w:cs="Times New Roman"/>
          <w:sz w:val="28"/>
          <w:szCs w:val="28"/>
          <w:lang w:val="ru-RU"/>
        </w:rPr>
        <w:lastRenderedPageBreak/>
        <w:t xml:space="preserve">опухолями и/или молодые женщины с РМЖ или РЯ. Присутствие «эффекта предшественника» значительно упрощает процедуру тестирования ДНК, предоставляя возможность для проведения широкомасштабных исследований, в частности для изучения вклада мутаций в генах наследственного рака в общую заболеваемость РМЖ и РЯ, а также анализа распространённости соответствующих генных дефектов у здоровых людей. </w:t>
      </w:r>
    </w:p>
    <w:p w:rsidR="00F52F12" w:rsidRPr="00F52F12" w:rsidRDefault="00F52F12" w:rsidP="00F52F12">
      <w:pPr>
        <w:pStyle w:val="2"/>
        <w:numPr>
          <w:ilvl w:val="1"/>
          <w:numId w:val="2"/>
        </w:numPr>
        <w:jc w:val="center"/>
        <w:rPr>
          <w:rFonts w:ascii="Times New Roman" w:hAnsi="Times New Roman" w:cs="Times New Roman"/>
          <w:b/>
          <w:color w:val="auto"/>
          <w:sz w:val="28"/>
          <w:lang w:val="ru-RU"/>
        </w:rPr>
      </w:pPr>
      <w:bookmarkStart w:id="10" w:name="_Toc63971752"/>
      <w:r w:rsidRPr="00F52F12">
        <w:rPr>
          <w:rFonts w:ascii="Times New Roman" w:hAnsi="Times New Roman" w:cs="Times New Roman"/>
          <w:b/>
          <w:color w:val="auto"/>
          <w:sz w:val="28"/>
          <w:lang w:val="ru-RU"/>
        </w:rPr>
        <w:t xml:space="preserve">Эпидемиология мутаций </w:t>
      </w:r>
      <w:r w:rsidRPr="00F52F12">
        <w:rPr>
          <w:rFonts w:ascii="Times New Roman" w:hAnsi="Times New Roman" w:cs="Times New Roman"/>
          <w:b/>
          <w:color w:val="auto"/>
          <w:sz w:val="28"/>
        </w:rPr>
        <w:t>BRCA</w:t>
      </w:r>
      <w:proofErr w:type="gramStart"/>
      <w:r w:rsidRPr="00F52F12">
        <w:rPr>
          <w:rFonts w:ascii="Times New Roman" w:hAnsi="Times New Roman" w:cs="Times New Roman"/>
          <w:b/>
          <w:color w:val="auto"/>
          <w:sz w:val="28"/>
          <w:lang w:val="ru-RU"/>
        </w:rPr>
        <w:t>1,</w:t>
      </w:r>
      <w:r w:rsidRPr="00F52F12">
        <w:rPr>
          <w:rFonts w:ascii="Times New Roman" w:hAnsi="Times New Roman" w:cs="Times New Roman"/>
          <w:b/>
          <w:color w:val="auto"/>
          <w:sz w:val="28"/>
        </w:rPr>
        <w:t>BRCA</w:t>
      </w:r>
      <w:proofErr w:type="gramEnd"/>
      <w:r w:rsidRPr="00F52F12">
        <w:rPr>
          <w:rFonts w:ascii="Times New Roman" w:hAnsi="Times New Roman" w:cs="Times New Roman"/>
          <w:b/>
          <w:color w:val="auto"/>
          <w:sz w:val="28"/>
          <w:lang w:val="ru-RU"/>
        </w:rPr>
        <w:t xml:space="preserve">2, </w:t>
      </w:r>
      <w:r w:rsidRPr="00F52F12">
        <w:rPr>
          <w:rFonts w:ascii="Times New Roman" w:hAnsi="Times New Roman" w:cs="Times New Roman"/>
          <w:b/>
          <w:color w:val="auto"/>
          <w:sz w:val="28"/>
        </w:rPr>
        <w:t>CHEK</w:t>
      </w:r>
      <w:r w:rsidRPr="00F52F12">
        <w:rPr>
          <w:rFonts w:ascii="Times New Roman" w:hAnsi="Times New Roman" w:cs="Times New Roman"/>
          <w:b/>
          <w:color w:val="auto"/>
          <w:sz w:val="28"/>
          <w:lang w:val="ru-RU"/>
        </w:rPr>
        <w:t xml:space="preserve">2 и </w:t>
      </w:r>
      <w:r w:rsidRPr="00F52F12">
        <w:rPr>
          <w:rFonts w:ascii="Times New Roman" w:hAnsi="Times New Roman" w:cs="Times New Roman"/>
          <w:b/>
          <w:color w:val="auto"/>
          <w:sz w:val="28"/>
        </w:rPr>
        <w:t>NBS</w:t>
      </w:r>
      <w:r w:rsidRPr="00F52F12">
        <w:rPr>
          <w:rFonts w:ascii="Times New Roman" w:hAnsi="Times New Roman" w:cs="Times New Roman"/>
          <w:b/>
          <w:color w:val="auto"/>
          <w:sz w:val="28"/>
          <w:lang w:val="ru-RU"/>
        </w:rPr>
        <w:t>1 в России:</w:t>
      </w:r>
      <w:bookmarkEnd w:id="10"/>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Российские исследования наследственного синдрома РМЖ/РЯ начались с некоторым отставанием от США и Европы, и привели к совершенно неожиданным результатам. Первая работа в данной области была опубликована в 1997 г. и включала больных с семейными формами РЯ, проживающих в Москве или некоторых других регионах постсоветского пространства. Главным итогом этой работы является вывод об исключительно частой встречаемости мутации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1 5382</w:t>
      </w:r>
      <w:proofErr w:type="spellStart"/>
      <w:r w:rsidRPr="00F52F12">
        <w:rPr>
          <w:rFonts w:ascii="Times New Roman" w:hAnsi="Times New Roman" w:cs="Times New Roman"/>
          <w:sz w:val="28"/>
          <w:szCs w:val="28"/>
        </w:rPr>
        <w:t>insC</w:t>
      </w:r>
      <w:proofErr w:type="spellEnd"/>
      <w:r w:rsidRPr="00F52F12">
        <w:rPr>
          <w:rFonts w:ascii="Times New Roman" w:hAnsi="Times New Roman" w:cs="Times New Roman"/>
          <w:sz w:val="28"/>
          <w:szCs w:val="28"/>
          <w:lang w:val="ru-RU"/>
        </w:rPr>
        <w:t xml:space="preserve">. Как упоминалось выше, эта мутация была изначально описана у пациенток еврейского происхождения и поэтому долгое время упоминалась преимущественно в контексте исследований именно этой этнической группы. По-видимому, представления о еврейском происхождении </w:t>
      </w:r>
      <w:proofErr w:type="spellStart"/>
      <w:r w:rsidRPr="00F52F12">
        <w:rPr>
          <w:rFonts w:ascii="Times New Roman" w:hAnsi="Times New Roman" w:cs="Times New Roman"/>
          <w:sz w:val="28"/>
          <w:szCs w:val="28"/>
          <w:lang w:val="ru-RU"/>
        </w:rPr>
        <w:t>аллеля</w:t>
      </w:r>
      <w:proofErr w:type="spellEnd"/>
      <w:r w:rsidRPr="00F52F12">
        <w:rPr>
          <w:rFonts w:ascii="Times New Roman" w:hAnsi="Times New Roman" w:cs="Times New Roman"/>
          <w:sz w:val="28"/>
          <w:szCs w:val="28"/>
          <w:lang w:val="ru-RU"/>
        </w:rPr>
        <w:t xml:space="preserve">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1 5382</w:t>
      </w:r>
      <w:proofErr w:type="spellStart"/>
      <w:r w:rsidRPr="00F52F12">
        <w:rPr>
          <w:rFonts w:ascii="Times New Roman" w:hAnsi="Times New Roman" w:cs="Times New Roman"/>
          <w:sz w:val="28"/>
          <w:szCs w:val="28"/>
        </w:rPr>
        <w:t>insC</w:t>
      </w:r>
      <w:proofErr w:type="spellEnd"/>
      <w:r w:rsidRPr="00F52F12">
        <w:rPr>
          <w:rFonts w:ascii="Times New Roman" w:hAnsi="Times New Roman" w:cs="Times New Roman"/>
          <w:sz w:val="28"/>
          <w:szCs w:val="28"/>
          <w:lang w:val="ru-RU"/>
        </w:rPr>
        <w:t xml:space="preserve"> являются не совсем верными: данная мутация обнаруживается не только у жителей различных регионов России, но и у коренного населения Польши, Литвы, Латвии, Белоруссии. Вероятно, более уместно говорить о славянском происхождении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1 5382</w:t>
      </w:r>
      <w:proofErr w:type="spellStart"/>
      <w:r w:rsidRPr="00F52F12">
        <w:rPr>
          <w:rFonts w:ascii="Times New Roman" w:hAnsi="Times New Roman" w:cs="Times New Roman"/>
          <w:sz w:val="28"/>
          <w:szCs w:val="28"/>
        </w:rPr>
        <w:t>insC</w:t>
      </w:r>
      <w:proofErr w:type="spellEnd"/>
      <w:r w:rsidRPr="00F52F12">
        <w:rPr>
          <w:rFonts w:ascii="Times New Roman" w:hAnsi="Times New Roman" w:cs="Times New Roman"/>
          <w:sz w:val="28"/>
          <w:szCs w:val="28"/>
          <w:lang w:val="ru-RU"/>
        </w:rPr>
        <w:t xml:space="preserve">, а относительно частое обнаружение данного варианта у евреев Ашкенази, наблюдаемое преимущественно в Восточной Европе, по-видимому, является следствием длительного сосуществования славян и евреев на территории Прибалтики и некоторых других сопряжённых территорий. Эпидемиология мутации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1 5382</w:t>
      </w:r>
      <w:proofErr w:type="spellStart"/>
      <w:r w:rsidRPr="00F52F12">
        <w:rPr>
          <w:rFonts w:ascii="Times New Roman" w:hAnsi="Times New Roman" w:cs="Times New Roman"/>
          <w:sz w:val="28"/>
          <w:szCs w:val="28"/>
        </w:rPr>
        <w:t>insC</w:t>
      </w:r>
      <w:proofErr w:type="spellEnd"/>
      <w:r w:rsidRPr="00F52F12">
        <w:rPr>
          <w:rFonts w:ascii="Times New Roman" w:hAnsi="Times New Roman" w:cs="Times New Roman"/>
          <w:sz w:val="28"/>
          <w:szCs w:val="28"/>
          <w:lang w:val="ru-RU"/>
        </w:rPr>
        <w:t xml:space="preserve"> вызывает по меньшей мере удивление, т.к. она противоречит устоявшимся представлениям о многовековом «смешении кровей» на территории Российской Империи и Советского Союза. </w:t>
      </w:r>
      <w:proofErr w:type="gramStart"/>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1 5382</w:t>
      </w:r>
      <w:proofErr w:type="spellStart"/>
      <w:r w:rsidRPr="00F52F12">
        <w:rPr>
          <w:rFonts w:ascii="Times New Roman" w:hAnsi="Times New Roman" w:cs="Times New Roman"/>
          <w:sz w:val="28"/>
          <w:szCs w:val="28"/>
        </w:rPr>
        <w:t>insC</w:t>
      </w:r>
      <w:proofErr w:type="spellEnd"/>
      <w:r w:rsidRPr="00F52F12">
        <w:rPr>
          <w:rFonts w:ascii="Times New Roman" w:hAnsi="Times New Roman" w:cs="Times New Roman"/>
          <w:sz w:val="28"/>
          <w:szCs w:val="28"/>
          <w:lang w:val="ru-RU"/>
        </w:rPr>
        <w:t xml:space="preserve"> составляет до 90% всех мутаций гена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 у пациенток, проживающих в достаточно отдалённых друг от друга регионах России – в Москве, С.- Петербурге, Краснодаре, Томске и т.д. Более того, эта мутация доминирует в перечисленных выше пограничных государствах с преимущественно славянским населением – в Польше, Белоруссии, Латвии и Литве. Примечательно, что представленные данные в пользу относительной генетической гомогенности славян в целом согласуются с результатами популяционных исследований, посвящён </w:t>
      </w:r>
      <w:proofErr w:type="spellStart"/>
      <w:r w:rsidRPr="00F52F12">
        <w:rPr>
          <w:rFonts w:ascii="Times New Roman" w:hAnsi="Times New Roman" w:cs="Times New Roman"/>
          <w:sz w:val="28"/>
          <w:szCs w:val="28"/>
          <w:lang w:val="ru-RU"/>
        </w:rPr>
        <w:t>ных</w:t>
      </w:r>
      <w:proofErr w:type="spellEnd"/>
      <w:r w:rsidRPr="00F52F12">
        <w:rPr>
          <w:rFonts w:ascii="Times New Roman" w:hAnsi="Times New Roman" w:cs="Times New Roman"/>
          <w:sz w:val="28"/>
          <w:szCs w:val="28"/>
          <w:lang w:val="ru-RU"/>
        </w:rPr>
        <w:t xml:space="preserve"> общим вопросам генного разнообразия у жителей нашей страны.</w:t>
      </w:r>
      <w:proofErr w:type="gramEnd"/>
      <w:r w:rsidRPr="00F52F12">
        <w:rPr>
          <w:rFonts w:ascii="Times New Roman" w:hAnsi="Times New Roman" w:cs="Times New Roman"/>
          <w:sz w:val="28"/>
          <w:szCs w:val="28"/>
          <w:lang w:val="ru-RU"/>
        </w:rPr>
        <w:t xml:space="preserve"> Встречаемость </w:t>
      </w:r>
      <w:proofErr w:type="spellStart"/>
      <w:r w:rsidRPr="00F52F12">
        <w:rPr>
          <w:rFonts w:ascii="Times New Roman" w:hAnsi="Times New Roman" w:cs="Times New Roman"/>
          <w:sz w:val="28"/>
          <w:szCs w:val="28"/>
          <w:lang w:val="ru-RU"/>
        </w:rPr>
        <w:t>аллеля</w:t>
      </w:r>
      <w:proofErr w:type="spellEnd"/>
      <w:r w:rsidRPr="00F52F12">
        <w:rPr>
          <w:rFonts w:ascii="Times New Roman" w:hAnsi="Times New Roman" w:cs="Times New Roman"/>
          <w:sz w:val="28"/>
          <w:szCs w:val="28"/>
          <w:lang w:val="ru-RU"/>
        </w:rPr>
        <w:t xml:space="preserve">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1 5382</w:t>
      </w:r>
      <w:proofErr w:type="spellStart"/>
      <w:r w:rsidRPr="00F52F12">
        <w:rPr>
          <w:rFonts w:ascii="Times New Roman" w:hAnsi="Times New Roman" w:cs="Times New Roman"/>
          <w:sz w:val="28"/>
          <w:szCs w:val="28"/>
        </w:rPr>
        <w:t>insC</w:t>
      </w:r>
      <w:proofErr w:type="spellEnd"/>
      <w:r w:rsidRPr="00F52F12">
        <w:rPr>
          <w:rFonts w:ascii="Times New Roman" w:hAnsi="Times New Roman" w:cs="Times New Roman"/>
          <w:sz w:val="28"/>
          <w:szCs w:val="28"/>
          <w:lang w:val="ru-RU"/>
        </w:rPr>
        <w:t xml:space="preserve"> у здоровых женщин составляет примерно 0,1%. Данный вариант отвечает примерно за 2-5% общей заболеваемости РМЖ. </w:t>
      </w:r>
      <w:r w:rsidRPr="00F52F12">
        <w:rPr>
          <w:rFonts w:ascii="Times New Roman" w:hAnsi="Times New Roman" w:cs="Times New Roman"/>
          <w:sz w:val="28"/>
          <w:szCs w:val="28"/>
          <w:lang w:val="ru-RU"/>
        </w:rPr>
        <w:lastRenderedPageBreak/>
        <w:t xml:space="preserve">Среди пациенток «высокого риска», а именно больных с наличием семейного онкологического анамнеза, билатерального поражения молочных желёз или ранним началом заболевания, данная мутация обнаруживается в каждом десятом случае. Ещё примечательнее вклад </w:t>
      </w:r>
      <w:proofErr w:type="spellStart"/>
      <w:r w:rsidRPr="00F52F12">
        <w:rPr>
          <w:rFonts w:ascii="Times New Roman" w:hAnsi="Times New Roman" w:cs="Times New Roman"/>
          <w:sz w:val="28"/>
          <w:szCs w:val="28"/>
          <w:lang w:val="ru-RU"/>
        </w:rPr>
        <w:t>аллеля</w:t>
      </w:r>
      <w:proofErr w:type="spellEnd"/>
      <w:r w:rsidRPr="00F52F12">
        <w:rPr>
          <w:rFonts w:ascii="Times New Roman" w:hAnsi="Times New Roman" w:cs="Times New Roman"/>
          <w:sz w:val="28"/>
          <w:szCs w:val="28"/>
          <w:lang w:val="ru-RU"/>
        </w:rPr>
        <w:t xml:space="preserve">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1 5382</w:t>
      </w:r>
      <w:proofErr w:type="spellStart"/>
      <w:r w:rsidRPr="00F52F12">
        <w:rPr>
          <w:rFonts w:ascii="Times New Roman" w:hAnsi="Times New Roman" w:cs="Times New Roman"/>
          <w:sz w:val="28"/>
          <w:szCs w:val="28"/>
        </w:rPr>
        <w:t>insC</w:t>
      </w:r>
      <w:proofErr w:type="spellEnd"/>
      <w:r w:rsidRPr="00F52F12">
        <w:rPr>
          <w:rFonts w:ascii="Times New Roman" w:hAnsi="Times New Roman" w:cs="Times New Roman"/>
          <w:sz w:val="28"/>
          <w:szCs w:val="28"/>
          <w:lang w:val="ru-RU"/>
        </w:rPr>
        <w:t xml:space="preserve"> в заболеваемость раком яичника: эта мутация обнаруживается у более чем 10-15% больных данной категории. Существенно, что в </w:t>
      </w:r>
      <w:proofErr w:type="spellStart"/>
      <w:r w:rsidRPr="00F52F12">
        <w:rPr>
          <w:rFonts w:ascii="Times New Roman" w:hAnsi="Times New Roman" w:cs="Times New Roman"/>
          <w:sz w:val="28"/>
          <w:szCs w:val="28"/>
          <w:lang w:val="ru-RU"/>
        </w:rPr>
        <w:t>отличиеот</w:t>
      </w:r>
      <w:proofErr w:type="spellEnd"/>
      <w:r w:rsidRPr="00F52F12">
        <w:rPr>
          <w:rFonts w:ascii="Times New Roman" w:hAnsi="Times New Roman" w:cs="Times New Roman"/>
          <w:sz w:val="28"/>
          <w:szCs w:val="28"/>
          <w:lang w:val="ru-RU"/>
        </w:rPr>
        <w:t xml:space="preserve"> РМЖ, распределение варианта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1 5382</w:t>
      </w:r>
      <w:proofErr w:type="spellStart"/>
      <w:r w:rsidRPr="00F52F12">
        <w:rPr>
          <w:rFonts w:ascii="Times New Roman" w:hAnsi="Times New Roman" w:cs="Times New Roman"/>
          <w:sz w:val="28"/>
          <w:szCs w:val="28"/>
        </w:rPr>
        <w:t>insC</w:t>
      </w:r>
      <w:proofErr w:type="spellEnd"/>
      <w:r w:rsidRPr="00F52F12">
        <w:rPr>
          <w:rFonts w:ascii="Times New Roman" w:hAnsi="Times New Roman" w:cs="Times New Roman"/>
          <w:sz w:val="28"/>
          <w:szCs w:val="28"/>
          <w:lang w:val="ru-RU"/>
        </w:rPr>
        <w:t xml:space="preserve"> у женщин с РЯ не зависит ни от возраста пациенток, ни от семейного анамнеза, ни от количества первичных опухолевых очагов. Поэтому, если для больных РМЖ можно обсуждать целесообразность приоритетного ДНК-тестирования тех больных, которые обладают клиническими признаками насл</w:t>
      </w:r>
      <w:r>
        <w:rPr>
          <w:rFonts w:ascii="Times New Roman" w:hAnsi="Times New Roman" w:cs="Times New Roman"/>
          <w:sz w:val="28"/>
          <w:szCs w:val="28"/>
          <w:lang w:val="ru-RU"/>
        </w:rPr>
        <w:t xml:space="preserve">едственного рака, то для РЯ сам </w:t>
      </w:r>
      <w:r w:rsidRPr="00F52F12">
        <w:rPr>
          <w:rFonts w:ascii="Times New Roman" w:hAnsi="Times New Roman" w:cs="Times New Roman"/>
          <w:sz w:val="28"/>
          <w:szCs w:val="28"/>
          <w:lang w:val="ru-RU"/>
        </w:rPr>
        <w:t xml:space="preserve">по себе диагноз злокачественного поражения яичников является основанием для лабораторного генетического обследования.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В то время как ген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 подвергался относительно систематическому анализу, сведения об эпидемиологии мутаций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2 в России носят отрывочный характер. Исследование больных из Сибири обнаружило несколько случаев </w:t>
      </w:r>
      <w:proofErr w:type="spellStart"/>
      <w:r w:rsidRPr="00F52F12">
        <w:rPr>
          <w:rFonts w:ascii="Times New Roman" w:hAnsi="Times New Roman" w:cs="Times New Roman"/>
          <w:sz w:val="28"/>
          <w:szCs w:val="28"/>
          <w:lang w:val="ru-RU"/>
        </w:rPr>
        <w:t>инактивации</w:t>
      </w:r>
      <w:proofErr w:type="spellEnd"/>
      <w:r w:rsidRPr="00F52F12">
        <w:rPr>
          <w:rFonts w:ascii="Times New Roman" w:hAnsi="Times New Roman" w:cs="Times New Roman"/>
          <w:sz w:val="28"/>
          <w:szCs w:val="28"/>
          <w:lang w:val="ru-RU"/>
        </w:rPr>
        <w:t xml:space="preserve">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2 у больных с семейным РМЖ/РЯ, однако данные московских специалистов указывают на непричастность данного гена к онкологической заболеваемости в Европейской части России. Следует заметить, что исчерпывающие работы в данной области были опубликованы польскими коллективами; они также указывают на незначительный вклад мутаций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2 в этиологию РМЖ и РЯ у славян.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Интересной особенностью российских пациенток является частая встречаемость мутаций в гене </w:t>
      </w:r>
      <w:r w:rsidRPr="00F52F12">
        <w:rPr>
          <w:rFonts w:ascii="Times New Roman" w:hAnsi="Times New Roman" w:cs="Times New Roman"/>
          <w:sz w:val="28"/>
          <w:szCs w:val="28"/>
        </w:rPr>
        <w:t>CHEK</w:t>
      </w:r>
      <w:r w:rsidRPr="00F52F12">
        <w:rPr>
          <w:rFonts w:ascii="Times New Roman" w:hAnsi="Times New Roman" w:cs="Times New Roman"/>
          <w:sz w:val="28"/>
          <w:szCs w:val="28"/>
          <w:lang w:val="ru-RU"/>
        </w:rPr>
        <w:t xml:space="preserve">2. Данный ген, также как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 и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2, принимает участие в поддержании стабильности генома. В Российской Федерации мутации </w:t>
      </w:r>
      <w:r w:rsidRPr="00F52F12">
        <w:rPr>
          <w:rFonts w:ascii="Times New Roman" w:hAnsi="Times New Roman" w:cs="Times New Roman"/>
          <w:sz w:val="28"/>
          <w:szCs w:val="28"/>
        </w:rPr>
        <w:t>CHEK</w:t>
      </w:r>
      <w:r w:rsidRPr="00F52F12">
        <w:rPr>
          <w:rFonts w:ascii="Times New Roman" w:hAnsi="Times New Roman" w:cs="Times New Roman"/>
          <w:sz w:val="28"/>
          <w:szCs w:val="28"/>
          <w:lang w:val="ru-RU"/>
        </w:rPr>
        <w:t>2 выявляются не менее чем у 2% «случайных» больных РМЖ, а при отборе пациенток по клинических признакам семейного рака данный показатель возрастает как минимум до 5</w:t>
      </w:r>
      <w:proofErr w:type="gramStart"/>
      <w:r w:rsidRPr="00F52F12">
        <w:rPr>
          <w:rFonts w:ascii="Times New Roman" w:hAnsi="Times New Roman" w:cs="Times New Roman"/>
          <w:sz w:val="28"/>
          <w:szCs w:val="28"/>
          <w:lang w:val="ru-RU"/>
        </w:rPr>
        <w:t>% .</w:t>
      </w:r>
      <w:proofErr w:type="gramEnd"/>
      <w:r w:rsidRPr="00F52F12">
        <w:rPr>
          <w:rFonts w:ascii="Times New Roman" w:hAnsi="Times New Roman" w:cs="Times New Roman"/>
          <w:sz w:val="28"/>
          <w:szCs w:val="28"/>
          <w:lang w:val="ru-RU"/>
        </w:rPr>
        <w:t xml:space="preserve">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Ещё один значимый для России ген – ген </w:t>
      </w:r>
      <w:r w:rsidRPr="00F52F12">
        <w:rPr>
          <w:rFonts w:ascii="Times New Roman" w:hAnsi="Times New Roman" w:cs="Times New Roman"/>
          <w:sz w:val="28"/>
          <w:szCs w:val="28"/>
        </w:rPr>
        <w:t>NBS</w:t>
      </w:r>
      <w:r w:rsidRPr="00F52F12">
        <w:rPr>
          <w:rFonts w:ascii="Times New Roman" w:hAnsi="Times New Roman" w:cs="Times New Roman"/>
          <w:sz w:val="28"/>
          <w:szCs w:val="28"/>
          <w:lang w:val="ru-RU"/>
        </w:rPr>
        <w:t>1 (</w:t>
      </w:r>
      <w:r w:rsidRPr="00F52F12">
        <w:rPr>
          <w:rFonts w:ascii="Times New Roman" w:hAnsi="Times New Roman" w:cs="Times New Roman"/>
          <w:sz w:val="28"/>
          <w:szCs w:val="28"/>
        </w:rPr>
        <w:t>NBN</w:t>
      </w:r>
      <w:r w:rsidRPr="00F52F12">
        <w:rPr>
          <w:rFonts w:ascii="Times New Roman" w:hAnsi="Times New Roman" w:cs="Times New Roman"/>
          <w:sz w:val="28"/>
          <w:szCs w:val="28"/>
          <w:lang w:val="ru-RU"/>
        </w:rPr>
        <w:t>). Пациентки с РЯ не характеризуются повышенной ч</w:t>
      </w:r>
      <w:r w:rsidR="00941B35">
        <w:rPr>
          <w:rFonts w:ascii="Times New Roman" w:hAnsi="Times New Roman" w:cs="Times New Roman"/>
          <w:sz w:val="28"/>
          <w:szCs w:val="28"/>
          <w:lang w:val="ru-RU"/>
        </w:rPr>
        <w:t>астотой нарушений данного гена.</w:t>
      </w:r>
    </w:p>
    <w:p w:rsidR="00F52F12" w:rsidRPr="00941B35" w:rsidRDefault="00F52F12" w:rsidP="00941B35">
      <w:pPr>
        <w:pStyle w:val="2"/>
        <w:numPr>
          <w:ilvl w:val="1"/>
          <w:numId w:val="2"/>
        </w:numPr>
        <w:jc w:val="center"/>
        <w:rPr>
          <w:rFonts w:ascii="Times New Roman" w:hAnsi="Times New Roman" w:cs="Times New Roman"/>
          <w:b/>
          <w:color w:val="auto"/>
          <w:sz w:val="28"/>
          <w:lang w:val="ru-RU"/>
        </w:rPr>
      </w:pPr>
      <w:bookmarkStart w:id="11" w:name="_Toc63971753"/>
      <w:r w:rsidRPr="00941B35">
        <w:rPr>
          <w:rFonts w:ascii="Times New Roman" w:hAnsi="Times New Roman" w:cs="Times New Roman"/>
          <w:b/>
          <w:color w:val="auto"/>
          <w:sz w:val="28"/>
          <w:lang w:val="ru-RU"/>
        </w:rPr>
        <w:t>Клинические аспекты наследственного РМЖ:</w:t>
      </w:r>
      <w:bookmarkEnd w:id="11"/>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Что делать, если у женщины обнаружена мутация, ассоциированная с синдромом наследственного РМЖ? Соответствующие рекомендации достаточно подробно разработаны только для носительниц дефектных вариантов генов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 или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2, в то время как клинические алгоритмы в отношении </w:t>
      </w:r>
      <w:r w:rsidRPr="00F52F12">
        <w:rPr>
          <w:rFonts w:ascii="Times New Roman" w:hAnsi="Times New Roman" w:cs="Times New Roman"/>
          <w:sz w:val="28"/>
          <w:szCs w:val="28"/>
        </w:rPr>
        <w:t>CHEK</w:t>
      </w:r>
      <w:r w:rsidRPr="00F52F12">
        <w:rPr>
          <w:rFonts w:ascii="Times New Roman" w:hAnsi="Times New Roman" w:cs="Times New Roman"/>
          <w:sz w:val="28"/>
          <w:szCs w:val="28"/>
          <w:lang w:val="ru-RU"/>
        </w:rPr>
        <w:t xml:space="preserve">2-, </w:t>
      </w:r>
      <w:r w:rsidRPr="00F52F12">
        <w:rPr>
          <w:rFonts w:ascii="Times New Roman" w:hAnsi="Times New Roman" w:cs="Times New Roman"/>
          <w:sz w:val="28"/>
          <w:szCs w:val="28"/>
        </w:rPr>
        <w:t>PALB</w:t>
      </w:r>
      <w:r w:rsidRPr="00F52F12">
        <w:rPr>
          <w:rFonts w:ascii="Times New Roman" w:hAnsi="Times New Roman" w:cs="Times New Roman"/>
          <w:sz w:val="28"/>
          <w:szCs w:val="28"/>
          <w:lang w:val="ru-RU"/>
        </w:rPr>
        <w:t xml:space="preserve">2- и </w:t>
      </w:r>
      <w:r w:rsidRPr="00F52F12">
        <w:rPr>
          <w:rFonts w:ascii="Times New Roman" w:hAnsi="Times New Roman" w:cs="Times New Roman"/>
          <w:sz w:val="28"/>
          <w:szCs w:val="28"/>
        </w:rPr>
        <w:t>NBS</w:t>
      </w:r>
      <w:r w:rsidRPr="00F52F12">
        <w:rPr>
          <w:rFonts w:ascii="Times New Roman" w:hAnsi="Times New Roman" w:cs="Times New Roman"/>
          <w:sz w:val="28"/>
          <w:szCs w:val="28"/>
          <w:lang w:val="ru-RU"/>
        </w:rPr>
        <w:t xml:space="preserve">1-гетерозигот остаются предметом для дискуссий.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lastRenderedPageBreak/>
        <w:t xml:space="preserve">Следует подчеркнуть, что существующие медицинские стандарты установлены преимущественно для здоровых женщин с мутациями; вопрос об особенностях лечения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1/2-ассоциированного РМЖ и РЯ стал подниматься в научной литературе относительно недавно. Главной целью диагностики наследственных раковых синдромов является поиск здоровых женщин-носительниц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 мутаций. Подразумевается, что своевременное выявление генного дефекта позволит предотвратить летальный исход от онкологического заболевания.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Женщины, у которых наблюдается </w:t>
      </w:r>
      <w:proofErr w:type="spellStart"/>
      <w:r w:rsidRPr="00F52F12">
        <w:rPr>
          <w:rFonts w:ascii="Times New Roman" w:hAnsi="Times New Roman" w:cs="Times New Roman"/>
          <w:sz w:val="28"/>
          <w:szCs w:val="28"/>
          <w:lang w:val="ru-RU"/>
        </w:rPr>
        <w:t>гетерозиготность</w:t>
      </w:r>
      <w:proofErr w:type="spellEnd"/>
      <w:r w:rsidRPr="00F52F12">
        <w:rPr>
          <w:rFonts w:ascii="Times New Roman" w:hAnsi="Times New Roman" w:cs="Times New Roman"/>
          <w:sz w:val="28"/>
          <w:szCs w:val="28"/>
          <w:lang w:val="ru-RU"/>
        </w:rPr>
        <w:t xml:space="preserve"> по генам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 и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2, подвергаются регулярным обследованиям на предмет ранней диагностики РМЖ и РЯ.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Помимо этого, носительницам мутаций в генах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 рекомендуется выполнение профилактических операций, направленных на удаление тканей- мишеней. До недавних пор лекарственное лечение РМЖ у больных с мутациями гена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 не отличалось от терапии спорадического заболевания. Однако, в последние 2-3года стали накапливаться убедительные сведения, свидетельствующие об особом спектре </w:t>
      </w:r>
      <w:proofErr w:type="spellStart"/>
      <w:r w:rsidRPr="00F52F12">
        <w:rPr>
          <w:rFonts w:ascii="Times New Roman" w:hAnsi="Times New Roman" w:cs="Times New Roman"/>
          <w:sz w:val="28"/>
          <w:szCs w:val="28"/>
          <w:lang w:val="ru-RU"/>
        </w:rPr>
        <w:t>химиочувствительности</w:t>
      </w:r>
      <w:proofErr w:type="spellEnd"/>
      <w:r w:rsidRPr="00F52F12">
        <w:rPr>
          <w:rFonts w:ascii="Times New Roman" w:hAnsi="Times New Roman" w:cs="Times New Roman"/>
          <w:sz w:val="28"/>
          <w:szCs w:val="28"/>
          <w:lang w:val="ru-RU"/>
        </w:rPr>
        <w:t xml:space="preserve"> наследственных РМЖ. Предполагается, что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1-ассоциированные РМЖ характеризуются резистентностью к «золотому стандарту» терапии РМЖ – препаратам из группы </w:t>
      </w:r>
      <w:proofErr w:type="spellStart"/>
      <w:r w:rsidRPr="00F52F12">
        <w:rPr>
          <w:rFonts w:ascii="Times New Roman" w:hAnsi="Times New Roman" w:cs="Times New Roman"/>
          <w:sz w:val="28"/>
          <w:szCs w:val="28"/>
          <w:lang w:val="ru-RU"/>
        </w:rPr>
        <w:t>таксанов</w:t>
      </w:r>
      <w:proofErr w:type="spellEnd"/>
      <w:r w:rsidRPr="00F52F12">
        <w:rPr>
          <w:rFonts w:ascii="Times New Roman" w:hAnsi="Times New Roman" w:cs="Times New Roman"/>
          <w:sz w:val="28"/>
          <w:szCs w:val="28"/>
          <w:lang w:val="ru-RU"/>
        </w:rPr>
        <w:t xml:space="preserve">. В то же время, РМЖ у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1-гетерозигот демонстрируют исключительно выраженный регресс при лечении </w:t>
      </w:r>
      <w:proofErr w:type="spellStart"/>
      <w:r w:rsidRPr="00F52F12">
        <w:rPr>
          <w:rFonts w:ascii="Times New Roman" w:hAnsi="Times New Roman" w:cs="Times New Roman"/>
          <w:sz w:val="28"/>
          <w:szCs w:val="28"/>
          <w:lang w:val="ru-RU"/>
        </w:rPr>
        <w:t>цисплатином</w:t>
      </w:r>
      <w:proofErr w:type="spellEnd"/>
      <w:r w:rsidRPr="00F52F12">
        <w:rPr>
          <w:rFonts w:ascii="Times New Roman" w:hAnsi="Times New Roman" w:cs="Times New Roman"/>
          <w:sz w:val="28"/>
          <w:szCs w:val="28"/>
          <w:lang w:val="ru-RU"/>
        </w:rPr>
        <w:t xml:space="preserve"> – хорошо известным и дешёвым препаратом, который широко используется для лечения других разновидностей опухолей, но пока не входит в стандарты терапии карцином молочной железы. Подобный эффект связан с наличием уникального терапевтического окна: в опухолях у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1-носительниц наблюдается полная </w:t>
      </w:r>
      <w:proofErr w:type="spellStart"/>
      <w:r w:rsidRPr="00F52F12">
        <w:rPr>
          <w:rFonts w:ascii="Times New Roman" w:hAnsi="Times New Roman" w:cs="Times New Roman"/>
          <w:sz w:val="28"/>
          <w:szCs w:val="28"/>
          <w:lang w:val="ru-RU"/>
        </w:rPr>
        <w:t>инактивация</w:t>
      </w:r>
      <w:proofErr w:type="spellEnd"/>
      <w:r w:rsidRPr="00F52F12">
        <w:rPr>
          <w:rFonts w:ascii="Times New Roman" w:hAnsi="Times New Roman" w:cs="Times New Roman"/>
          <w:sz w:val="28"/>
          <w:szCs w:val="28"/>
          <w:lang w:val="ru-RU"/>
        </w:rPr>
        <w:t xml:space="preserve"> упомянутого гена, что приводит к дефекту гомологичной рекомбинации;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1-дефицитные клетки проявляют исключительную уязвимость к </w:t>
      </w:r>
      <w:proofErr w:type="spellStart"/>
      <w:r w:rsidRPr="00F52F12">
        <w:rPr>
          <w:rFonts w:ascii="Times New Roman" w:hAnsi="Times New Roman" w:cs="Times New Roman"/>
          <w:sz w:val="28"/>
          <w:szCs w:val="28"/>
          <w:lang w:val="ru-RU"/>
        </w:rPr>
        <w:t>цисплатину</w:t>
      </w:r>
      <w:proofErr w:type="spellEnd"/>
      <w:r w:rsidRPr="00F52F12">
        <w:rPr>
          <w:rFonts w:ascii="Times New Roman" w:hAnsi="Times New Roman" w:cs="Times New Roman"/>
          <w:sz w:val="28"/>
          <w:szCs w:val="28"/>
          <w:lang w:val="ru-RU"/>
        </w:rPr>
        <w:t xml:space="preserve"> – препарату, вызывающему одно и </w:t>
      </w:r>
      <w:proofErr w:type="spellStart"/>
      <w:r w:rsidRPr="00F52F12">
        <w:rPr>
          <w:rFonts w:ascii="Times New Roman" w:hAnsi="Times New Roman" w:cs="Times New Roman"/>
          <w:sz w:val="28"/>
          <w:szCs w:val="28"/>
          <w:lang w:val="ru-RU"/>
        </w:rPr>
        <w:t>двунитевые</w:t>
      </w:r>
      <w:proofErr w:type="spellEnd"/>
      <w:r w:rsidRPr="00F52F12">
        <w:rPr>
          <w:rFonts w:ascii="Times New Roman" w:hAnsi="Times New Roman" w:cs="Times New Roman"/>
          <w:sz w:val="28"/>
          <w:szCs w:val="28"/>
          <w:lang w:val="ru-RU"/>
        </w:rPr>
        <w:t xml:space="preserve"> разрывы ДНК. Существенно, что нормальные ткани, в отличие от опухолевых, сохраняют гетерозиготный статус </w:t>
      </w:r>
      <w:r w:rsidRPr="00F52F12">
        <w:rPr>
          <w:rFonts w:ascii="Times New Roman" w:hAnsi="Times New Roman" w:cs="Times New Roman"/>
          <w:sz w:val="28"/>
          <w:szCs w:val="28"/>
        </w:rPr>
        <w:t>BRCA</w:t>
      </w:r>
      <w:r w:rsidRPr="00F52F12">
        <w:rPr>
          <w:rFonts w:ascii="Times New Roman" w:hAnsi="Times New Roman" w:cs="Times New Roman"/>
          <w:sz w:val="28"/>
          <w:szCs w:val="28"/>
          <w:lang w:val="ru-RU"/>
        </w:rPr>
        <w:t xml:space="preserve">1, причём наличие единственной функциональной копии данного гена оказывается достаточным для выполнения его функций. Помимо </w:t>
      </w:r>
      <w:proofErr w:type="spellStart"/>
      <w:r w:rsidRPr="00F52F12">
        <w:rPr>
          <w:rFonts w:ascii="Times New Roman" w:hAnsi="Times New Roman" w:cs="Times New Roman"/>
          <w:sz w:val="28"/>
          <w:szCs w:val="28"/>
          <w:lang w:val="ru-RU"/>
        </w:rPr>
        <w:t>цисплатина</w:t>
      </w:r>
      <w:proofErr w:type="spellEnd"/>
      <w:r w:rsidRPr="00F52F12">
        <w:rPr>
          <w:rFonts w:ascii="Times New Roman" w:hAnsi="Times New Roman" w:cs="Times New Roman"/>
          <w:sz w:val="28"/>
          <w:szCs w:val="28"/>
          <w:lang w:val="ru-RU"/>
        </w:rPr>
        <w:t xml:space="preserve">, перспективным направлением лечения наследственных раков является применение ингибиторов </w:t>
      </w:r>
      <w:proofErr w:type="spellStart"/>
      <w:r w:rsidRPr="00F52F12">
        <w:rPr>
          <w:rFonts w:ascii="Times New Roman" w:hAnsi="Times New Roman" w:cs="Times New Roman"/>
          <w:sz w:val="28"/>
          <w:szCs w:val="28"/>
          <w:lang w:val="ru-RU"/>
        </w:rPr>
        <w:t>полиАДФ</w:t>
      </w:r>
      <w:proofErr w:type="spellEnd"/>
      <w:r w:rsidRPr="00F52F12">
        <w:rPr>
          <w:rFonts w:ascii="Times New Roman" w:hAnsi="Times New Roman" w:cs="Times New Roman"/>
          <w:sz w:val="28"/>
          <w:szCs w:val="28"/>
          <w:lang w:val="ru-RU"/>
        </w:rPr>
        <w:t xml:space="preserve">- </w:t>
      </w:r>
      <w:proofErr w:type="spellStart"/>
      <w:r w:rsidRPr="00F52F12">
        <w:rPr>
          <w:rFonts w:ascii="Times New Roman" w:hAnsi="Times New Roman" w:cs="Times New Roman"/>
          <w:sz w:val="28"/>
          <w:szCs w:val="28"/>
          <w:lang w:val="ru-RU"/>
        </w:rPr>
        <w:t>рибозполимеразы</w:t>
      </w:r>
      <w:proofErr w:type="spellEnd"/>
      <w:r w:rsidRPr="00F52F12">
        <w:rPr>
          <w:rFonts w:ascii="Times New Roman" w:hAnsi="Times New Roman" w:cs="Times New Roman"/>
          <w:sz w:val="28"/>
          <w:szCs w:val="28"/>
          <w:lang w:val="ru-RU"/>
        </w:rPr>
        <w:t xml:space="preserve"> (</w:t>
      </w:r>
      <w:r w:rsidRPr="00F52F12">
        <w:rPr>
          <w:rFonts w:ascii="Times New Roman" w:hAnsi="Times New Roman" w:cs="Times New Roman"/>
          <w:sz w:val="28"/>
          <w:szCs w:val="28"/>
        </w:rPr>
        <w:t>PARP</w:t>
      </w:r>
      <w:r w:rsidRPr="00F52F12">
        <w:rPr>
          <w:rFonts w:ascii="Times New Roman" w:hAnsi="Times New Roman" w:cs="Times New Roman"/>
          <w:sz w:val="28"/>
          <w:szCs w:val="28"/>
          <w:lang w:val="ru-RU"/>
        </w:rPr>
        <w:t xml:space="preserve">); результаты первых клинических испытаний продемонстрировали высокую частоту и длительность ответов опухолей на проводимую терапию. </w:t>
      </w:r>
    </w:p>
    <w:p w:rsidR="00F52F12" w:rsidRDefault="00F52F12" w:rsidP="00F52F12">
      <w:pPr>
        <w:jc w:val="both"/>
        <w:rPr>
          <w:rFonts w:ascii="Times New Roman" w:hAnsi="Times New Roman" w:cs="Times New Roman"/>
          <w:sz w:val="28"/>
          <w:szCs w:val="28"/>
          <w:lang w:val="ru-RU"/>
        </w:rPr>
      </w:pPr>
    </w:p>
    <w:p w:rsidR="00941B35" w:rsidRDefault="00941B35" w:rsidP="00F52F12">
      <w:pPr>
        <w:jc w:val="both"/>
        <w:rPr>
          <w:rFonts w:ascii="Times New Roman" w:hAnsi="Times New Roman" w:cs="Times New Roman"/>
          <w:sz w:val="28"/>
          <w:szCs w:val="28"/>
          <w:lang w:val="ru-RU"/>
        </w:rPr>
      </w:pPr>
    </w:p>
    <w:p w:rsidR="00941B35" w:rsidRDefault="00941B35" w:rsidP="00F52F12">
      <w:pPr>
        <w:jc w:val="both"/>
        <w:rPr>
          <w:rFonts w:ascii="Times New Roman" w:hAnsi="Times New Roman" w:cs="Times New Roman"/>
          <w:sz w:val="28"/>
          <w:szCs w:val="28"/>
          <w:lang w:val="ru-RU"/>
        </w:rPr>
      </w:pPr>
    </w:p>
    <w:p w:rsidR="00941B35" w:rsidRPr="00F52F12" w:rsidRDefault="00941B35" w:rsidP="00F52F12">
      <w:pPr>
        <w:jc w:val="both"/>
        <w:rPr>
          <w:rFonts w:ascii="Times New Roman" w:hAnsi="Times New Roman" w:cs="Times New Roman"/>
          <w:sz w:val="28"/>
          <w:szCs w:val="28"/>
          <w:lang w:val="ru-RU"/>
        </w:rPr>
      </w:pPr>
    </w:p>
    <w:p w:rsidR="00F52F12" w:rsidRPr="00941B35" w:rsidRDefault="00F52F12" w:rsidP="00941B35">
      <w:pPr>
        <w:pStyle w:val="1"/>
        <w:numPr>
          <w:ilvl w:val="0"/>
          <w:numId w:val="2"/>
        </w:numPr>
        <w:rPr>
          <w:rFonts w:ascii="Times New Roman" w:hAnsi="Times New Roman" w:cs="Times New Roman"/>
          <w:color w:val="auto"/>
          <w:sz w:val="28"/>
          <w:lang w:val="ru-RU"/>
        </w:rPr>
      </w:pPr>
      <w:bookmarkStart w:id="12" w:name="_Toc63971754"/>
      <w:r w:rsidRPr="00941B35">
        <w:rPr>
          <w:rFonts w:ascii="Times New Roman" w:hAnsi="Times New Roman" w:cs="Times New Roman"/>
          <w:color w:val="auto"/>
          <w:sz w:val="28"/>
          <w:lang w:val="ru-RU"/>
        </w:rPr>
        <w:t>Приложение 1</w:t>
      </w:r>
      <w:bookmarkEnd w:id="12"/>
      <w:r w:rsidRPr="00941B35">
        <w:rPr>
          <w:rFonts w:ascii="Times New Roman" w:hAnsi="Times New Roman" w:cs="Times New Roman"/>
          <w:color w:val="auto"/>
          <w:sz w:val="28"/>
          <w:lang w:val="ru-RU"/>
        </w:rPr>
        <w:t xml:space="preserve"> </w:t>
      </w:r>
    </w:p>
    <w:p w:rsidR="00F52F12" w:rsidRPr="00941B35" w:rsidRDefault="00F52F12" w:rsidP="00941B35">
      <w:pPr>
        <w:pStyle w:val="1"/>
        <w:rPr>
          <w:rFonts w:ascii="Times New Roman" w:hAnsi="Times New Roman" w:cs="Times New Roman"/>
          <w:color w:val="auto"/>
          <w:sz w:val="28"/>
          <w:lang w:val="ru-RU"/>
        </w:rPr>
      </w:pPr>
      <w:bookmarkStart w:id="13" w:name="_Toc63971755"/>
      <w:r w:rsidRPr="00941B35">
        <w:rPr>
          <w:rFonts w:ascii="Times New Roman" w:hAnsi="Times New Roman" w:cs="Times New Roman"/>
          <w:b/>
          <w:bCs/>
          <w:color w:val="auto"/>
          <w:sz w:val="28"/>
          <w:lang w:val="ru-RU"/>
        </w:rPr>
        <w:t>Наследственный рак молочной железы (РМЖ): основные факты</w:t>
      </w:r>
      <w:bookmarkEnd w:id="13"/>
      <w:r w:rsidRPr="00941B35">
        <w:rPr>
          <w:rFonts w:ascii="Times New Roman" w:hAnsi="Times New Roman" w:cs="Times New Roman"/>
          <w:b/>
          <w:bCs/>
          <w:color w:val="auto"/>
          <w:sz w:val="28"/>
          <w:lang w:val="ru-RU"/>
        </w:rPr>
        <w:t xml:space="preserve">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i/>
          <w:iCs/>
          <w:sz w:val="28"/>
          <w:szCs w:val="28"/>
          <w:lang w:val="ru-RU"/>
        </w:rPr>
        <w:t xml:space="preserve">Встречаемость </w:t>
      </w:r>
    </w:p>
    <w:p w:rsidR="00941B35" w:rsidRDefault="00F52F12" w:rsidP="00F52F12">
      <w:pPr>
        <w:pStyle w:val="a3"/>
        <w:numPr>
          <w:ilvl w:val="0"/>
          <w:numId w:val="4"/>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5-10% всех случаев РМЖ, 10-15% всех случаев рака яичника (РЯ) </w:t>
      </w:r>
    </w:p>
    <w:p w:rsidR="00F52F12" w:rsidRPr="00941B35" w:rsidRDefault="00F52F12" w:rsidP="00941B35">
      <w:pPr>
        <w:jc w:val="both"/>
        <w:rPr>
          <w:rFonts w:ascii="Times New Roman" w:hAnsi="Times New Roman" w:cs="Times New Roman"/>
          <w:sz w:val="28"/>
          <w:szCs w:val="28"/>
          <w:lang w:val="ru-RU"/>
        </w:rPr>
      </w:pPr>
      <w:r w:rsidRPr="00941B35">
        <w:rPr>
          <w:rFonts w:ascii="Times New Roman" w:hAnsi="Times New Roman" w:cs="Times New Roman"/>
          <w:i/>
          <w:iCs/>
          <w:sz w:val="28"/>
          <w:szCs w:val="28"/>
          <w:lang w:val="ru-RU"/>
        </w:rPr>
        <w:t xml:space="preserve">Гены наследственного РМЖ </w:t>
      </w:r>
    </w:p>
    <w:p w:rsidR="00F52F12" w:rsidRPr="00941B35" w:rsidRDefault="00F52F12" w:rsidP="00F52F12">
      <w:pPr>
        <w:pStyle w:val="a3"/>
        <w:numPr>
          <w:ilvl w:val="0"/>
          <w:numId w:val="4"/>
        </w:numPr>
        <w:jc w:val="both"/>
        <w:rPr>
          <w:rFonts w:ascii="Times New Roman" w:hAnsi="Times New Roman" w:cs="Times New Roman"/>
          <w:sz w:val="28"/>
          <w:szCs w:val="28"/>
        </w:rPr>
      </w:pPr>
      <w:r w:rsidRPr="00941B35">
        <w:rPr>
          <w:rFonts w:ascii="Times New Roman" w:hAnsi="Times New Roman" w:cs="Times New Roman"/>
          <w:sz w:val="28"/>
          <w:szCs w:val="28"/>
        </w:rPr>
        <w:t xml:space="preserve">BRCA1, BRCA2, CHEK2, NBS1, PALB2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i/>
          <w:iCs/>
          <w:sz w:val="28"/>
          <w:szCs w:val="28"/>
          <w:lang w:val="ru-RU"/>
        </w:rPr>
        <w:t xml:space="preserve">Клинические признаки наследственного РМЖ </w:t>
      </w:r>
    </w:p>
    <w:p w:rsidR="00F52F12" w:rsidRPr="00941B35" w:rsidRDefault="00F52F12" w:rsidP="00941B35">
      <w:pPr>
        <w:pStyle w:val="a3"/>
        <w:numPr>
          <w:ilvl w:val="0"/>
          <w:numId w:val="4"/>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Молодой возраст начала заболевания (до 4045 лет) </w:t>
      </w:r>
    </w:p>
    <w:p w:rsidR="00F52F12" w:rsidRPr="00941B35" w:rsidRDefault="00F52F12" w:rsidP="00941B35">
      <w:pPr>
        <w:pStyle w:val="a3"/>
        <w:numPr>
          <w:ilvl w:val="0"/>
          <w:numId w:val="4"/>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Первично-множественные опухоли (РМЖ и РЯ; синхронные и </w:t>
      </w:r>
      <w:proofErr w:type="spellStart"/>
      <w:r w:rsidRPr="00941B35">
        <w:rPr>
          <w:rFonts w:ascii="Times New Roman" w:hAnsi="Times New Roman" w:cs="Times New Roman"/>
          <w:sz w:val="28"/>
          <w:szCs w:val="28"/>
          <w:lang w:val="ru-RU"/>
        </w:rPr>
        <w:t>метахронные</w:t>
      </w:r>
      <w:proofErr w:type="spellEnd"/>
      <w:r w:rsidRPr="00941B35">
        <w:rPr>
          <w:rFonts w:ascii="Times New Roman" w:hAnsi="Times New Roman" w:cs="Times New Roman"/>
          <w:sz w:val="28"/>
          <w:szCs w:val="28"/>
          <w:lang w:val="ru-RU"/>
        </w:rPr>
        <w:t xml:space="preserve">) </w:t>
      </w:r>
    </w:p>
    <w:p w:rsidR="00F52F12" w:rsidRPr="00941B35" w:rsidRDefault="00F52F12" w:rsidP="00941B35">
      <w:pPr>
        <w:pStyle w:val="a3"/>
        <w:numPr>
          <w:ilvl w:val="0"/>
          <w:numId w:val="4"/>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Семейный онкологический анамнез (РМЖ, РЯ, рак желудка (?)) </w:t>
      </w:r>
    </w:p>
    <w:p w:rsidR="00F52F12" w:rsidRPr="00941B35" w:rsidRDefault="00F52F12" w:rsidP="00F52F12">
      <w:pPr>
        <w:pStyle w:val="a3"/>
        <w:numPr>
          <w:ilvl w:val="0"/>
          <w:numId w:val="4"/>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Негативный статус рецепторов (</w:t>
      </w:r>
      <w:r w:rsidRPr="00941B35">
        <w:rPr>
          <w:rFonts w:ascii="Times New Roman" w:hAnsi="Times New Roman" w:cs="Times New Roman"/>
          <w:sz w:val="28"/>
          <w:szCs w:val="28"/>
        </w:rPr>
        <w:t>ER</w:t>
      </w:r>
      <w:r w:rsidRPr="00941B35">
        <w:rPr>
          <w:rFonts w:ascii="Times New Roman" w:hAnsi="Times New Roman" w:cs="Times New Roman"/>
          <w:sz w:val="28"/>
          <w:szCs w:val="28"/>
          <w:lang w:val="ru-RU"/>
        </w:rPr>
        <w:t xml:space="preserve">, </w:t>
      </w:r>
      <w:r w:rsidRPr="00941B35">
        <w:rPr>
          <w:rFonts w:ascii="Times New Roman" w:hAnsi="Times New Roman" w:cs="Times New Roman"/>
          <w:sz w:val="28"/>
          <w:szCs w:val="28"/>
        </w:rPr>
        <w:t>PR</w:t>
      </w:r>
      <w:r w:rsidRPr="00941B35">
        <w:rPr>
          <w:rFonts w:ascii="Times New Roman" w:hAnsi="Times New Roman" w:cs="Times New Roman"/>
          <w:sz w:val="28"/>
          <w:szCs w:val="28"/>
          <w:lang w:val="ru-RU"/>
        </w:rPr>
        <w:t xml:space="preserve">, </w:t>
      </w:r>
      <w:r w:rsidRPr="00941B35">
        <w:rPr>
          <w:rFonts w:ascii="Times New Roman" w:hAnsi="Times New Roman" w:cs="Times New Roman"/>
          <w:sz w:val="28"/>
          <w:szCs w:val="28"/>
        </w:rPr>
        <w:t>HER</w:t>
      </w:r>
      <w:r w:rsidRPr="00941B35">
        <w:rPr>
          <w:rFonts w:ascii="Times New Roman" w:hAnsi="Times New Roman" w:cs="Times New Roman"/>
          <w:sz w:val="28"/>
          <w:szCs w:val="28"/>
          <w:lang w:val="ru-RU"/>
        </w:rPr>
        <w:t xml:space="preserve">2) – только для </w:t>
      </w:r>
      <w:r w:rsidRPr="00941B35">
        <w:rPr>
          <w:rFonts w:ascii="Times New Roman" w:hAnsi="Times New Roman" w:cs="Times New Roman"/>
          <w:sz w:val="28"/>
          <w:szCs w:val="28"/>
        </w:rPr>
        <w:t>BRCA</w:t>
      </w:r>
      <w:r w:rsidRPr="00941B35">
        <w:rPr>
          <w:rFonts w:ascii="Times New Roman" w:hAnsi="Times New Roman" w:cs="Times New Roman"/>
          <w:sz w:val="28"/>
          <w:szCs w:val="28"/>
          <w:lang w:val="ru-RU"/>
        </w:rPr>
        <w:t xml:space="preserve">1- ассоциированного РМЖ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i/>
          <w:iCs/>
          <w:sz w:val="28"/>
          <w:szCs w:val="28"/>
          <w:lang w:val="ru-RU"/>
        </w:rPr>
        <w:t xml:space="preserve">Зачем диагностировать наследственный РМЖ? </w:t>
      </w:r>
    </w:p>
    <w:p w:rsidR="00F52F12" w:rsidRPr="00941B35" w:rsidRDefault="00F52F12" w:rsidP="00941B35">
      <w:pPr>
        <w:pStyle w:val="a3"/>
        <w:numPr>
          <w:ilvl w:val="0"/>
          <w:numId w:val="5"/>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Пациентки: улучшение эффективности лечения (модификация тактики хирургического вмешательства и лекарственной терапии) </w:t>
      </w:r>
    </w:p>
    <w:p w:rsidR="00F52F12" w:rsidRPr="00941B35" w:rsidRDefault="00F52F12" w:rsidP="00941B35">
      <w:pPr>
        <w:pStyle w:val="a3"/>
        <w:numPr>
          <w:ilvl w:val="0"/>
          <w:numId w:val="5"/>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Здоровые родственницы пациенток: выявление носительниц; мероприятия по ранней диагностике; </w:t>
      </w:r>
    </w:p>
    <w:p w:rsidR="00F52F12" w:rsidRPr="00941B35" w:rsidRDefault="00F52F12" w:rsidP="00F52F12">
      <w:pPr>
        <w:pStyle w:val="a3"/>
        <w:numPr>
          <w:ilvl w:val="0"/>
          <w:numId w:val="5"/>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профилактические операции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i/>
          <w:iCs/>
          <w:sz w:val="28"/>
          <w:szCs w:val="28"/>
          <w:lang w:val="ru-RU"/>
        </w:rPr>
        <w:t xml:space="preserve">Лечение наследственного РМЖ </w:t>
      </w:r>
    </w:p>
    <w:p w:rsidR="00F52F12" w:rsidRPr="00941B35" w:rsidRDefault="00F52F12" w:rsidP="00941B35">
      <w:pPr>
        <w:pStyle w:val="a3"/>
        <w:numPr>
          <w:ilvl w:val="0"/>
          <w:numId w:val="6"/>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Отказ от органосохраняющих операций (?) </w:t>
      </w:r>
    </w:p>
    <w:p w:rsidR="00F52F12" w:rsidRPr="00941B35" w:rsidRDefault="00F52F12" w:rsidP="00941B35">
      <w:pPr>
        <w:pStyle w:val="a3"/>
        <w:numPr>
          <w:ilvl w:val="0"/>
          <w:numId w:val="6"/>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Дополнение стандартного хирургического вмешательства профилактическими </w:t>
      </w:r>
      <w:proofErr w:type="gramStart"/>
      <w:r w:rsidRPr="00941B35">
        <w:rPr>
          <w:rFonts w:ascii="Times New Roman" w:hAnsi="Times New Roman" w:cs="Times New Roman"/>
          <w:sz w:val="28"/>
          <w:szCs w:val="28"/>
          <w:lang w:val="ru-RU"/>
        </w:rPr>
        <w:t>операциями( ?</w:t>
      </w:r>
      <w:proofErr w:type="gramEnd"/>
      <w:r w:rsidRPr="00941B35">
        <w:rPr>
          <w:rFonts w:ascii="Times New Roman" w:hAnsi="Times New Roman" w:cs="Times New Roman"/>
          <w:sz w:val="28"/>
          <w:szCs w:val="28"/>
          <w:lang w:val="ru-RU"/>
        </w:rPr>
        <w:t xml:space="preserve">) </w:t>
      </w:r>
    </w:p>
    <w:p w:rsidR="00F52F12" w:rsidRPr="00941B35" w:rsidRDefault="00F52F12" w:rsidP="00941B35">
      <w:pPr>
        <w:pStyle w:val="a3"/>
        <w:numPr>
          <w:ilvl w:val="0"/>
          <w:numId w:val="6"/>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Отказ от назначения </w:t>
      </w:r>
      <w:proofErr w:type="spellStart"/>
      <w:r w:rsidRPr="00941B35">
        <w:rPr>
          <w:rFonts w:ascii="Times New Roman" w:hAnsi="Times New Roman" w:cs="Times New Roman"/>
          <w:sz w:val="28"/>
          <w:szCs w:val="28"/>
          <w:lang w:val="ru-RU"/>
        </w:rPr>
        <w:t>таксанов</w:t>
      </w:r>
      <w:proofErr w:type="spellEnd"/>
      <w:r w:rsidRPr="00941B35">
        <w:rPr>
          <w:rFonts w:ascii="Times New Roman" w:hAnsi="Times New Roman" w:cs="Times New Roman"/>
          <w:sz w:val="28"/>
          <w:szCs w:val="28"/>
          <w:lang w:val="ru-RU"/>
        </w:rPr>
        <w:t xml:space="preserve"> на ранних этапах лечения (</w:t>
      </w:r>
      <w:proofErr w:type="spellStart"/>
      <w:r w:rsidRPr="00941B35">
        <w:rPr>
          <w:rFonts w:ascii="Times New Roman" w:hAnsi="Times New Roman" w:cs="Times New Roman"/>
          <w:sz w:val="28"/>
          <w:szCs w:val="28"/>
          <w:lang w:val="ru-RU"/>
        </w:rPr>
        <w:t>адъювантная</w:t>
      </w:r>
      <w:proofErr w:type="spellEnd"/>
      <w:r w:rsidRPr="00941B35">
        <w:rPr>
          <w:rFonts w:ascii="Times New Roman" w:hAnsi="Times New Roman" w:cs="Times New Roman"/>
          <w:sz w:val="28"/>
          <w:szCs w:val="28"/>
          <w:lang w:val="ru-RU"/>
        </w:rPr>
        <w:t xml:space="preserve"> терапия, терапия первой линии (?) </w:t>
      </w:r>
    </w:p>
    <w:p w:rsidR="00F52F12" w:rsidRPr="00941B35" w:rsidRDefault="00F52F12" w:rsidP="00941B35">
      <w:pPr>
        <w:pStyle w:val="a3"/>
        <w:numPr>
          <w:ilvl w:val="0"/>
          <w:numId w:val="6"/>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Приоритетное использование </w:t>
      </w:r>
      <w:proofErr w:type="spellStart"/>
      <w:r w:rsidRPr="00941B35">
        <w:rPr>
          <w:rFonts w:ascii="Times New Roman" w:hAnsi="Times New Roman" w:cs="Times New Roman"/>
          <w:sz w:val="28"/>
          <w:szCs w:val="28"/>
          <w:lang w:val="ru-RU"/>
        </w:rPr>
        <w:t>цисплатина</w:t>
      </w:r>
      <w:proofErr w:type="spellEnd"/>
      <w:r w:rsidRPr="00941B35">
        <w:rPr>
          <w:rFonts w:ascii="Times New Roman" w:hAnsi="Times New Roman" w:cs="Times New Roman"/>
          <w:sz w:val="28"/>
          <w:szCs w:val="28"/>
          <w:lang w:val="ru-RU"/>
        </w:rPr>
        <w:t xml:space="preserve"> (?) </w:t>
      </w:r>
    </w:p>
    <w:p w:rsidR="00F52F12" w:rsidRPr="00941B35" w:rsidRDefault="00F52F12" w:rsidP="00F52F12">
      <w:pPr>
        <w:pStyle w:val="a3"/>
        <w:numPr>
          <w:ilvl w:val="0"/>
          <w:numId w:val="6"/>
        </w:numPr>
        <w:jc w:val="both"/>
        <w:rPr>
          <w:rFonts w:ascii="Times New Roman" w:hAnsi="Times New Roman" w:cs="Times New Roman"/>
          <w:sz w:val="28"/>
          <w:szCs w:val="28"/>
          <w:lang w:val="ru-RU"/>
        </w:rPr>
      </w:pPr>
      <w:r w:rsidRPr="00941B35">
        <w:rPr>
          <w:rFonts w:ascii="Times New Roman" w:hAnsi="Times New Roman" w:cs="Times New Roman"/>
          <w:sz w:val="28"/>
          <w:szCs w:val="28"/>
        </w:rPr>
        <w:t>PARP</w:t>
      </w:r>
      <w:r w:rsidRPr="00941B35">
        <w:rPr>
          <w:rFonts w:ascii="Times New Roman" w:hAnsi="Times New Roman" w:cs="Times New Roman"/>
          <w:sz w:val="28"/>
          <w:szCs w:val="28"/>
          <w:lang w:val="ru-RU"/>
        </w:rPr>
        <w:t xml:space="preserve">-ингибиторы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i/>
          <w:iCs/>
          <w:sz w:val="28"/>
          <w:szCs w:val="28"/>
          <w:lang w:val="ru-RU"/>
        </w:rPr>
        <w:t xml:space="preserve">Какова вероятность передачи мутации потомству? </w:t>
      </w:r>
    </w:p>
    <w:p w:rsidR="00F52F12" w:rsidRPr="00941B35" w:rsidRDefault="00941B35" w:rsidP="00F52F12">
      <w:pPr>
        <w:pStyle w:val="a3"/>
        <w:numPr>
          <w:ilvl w:val="0"/>
          <w:numId w:val="7"/>
        </w:numPr>
        <w:jc w:val="both"/>
        <w:rPr>
          <w:rFonts w:ascii="Times New Roman" w:hAnsi="Times New Roman" w:cs="Times New Roman"/>
          <w:sz w:val="28"/>
          <w:szCs w:val="28"/>
          <w:lang w:val="ru-RU"/>
        </w:rPr>
      </w:pPr>
      <w:r>
        <w:rPr>
          <w:rFonts w:ascii="Times New Roman" w:hAnsi="Times New Roman" w:cs="Times New Roman"/>
          <w:sz w:val="28"/>
          <w:szCs w:val="28"/>
          <w:lang w:val="ru-RU"/>
        </w:rPr>
        <w:t>50%</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i/>
          <w:iCs/>
          <w:sz w:val="28"/>
          <w:szCs w:val="28"/>
          <w:lang w:val="ru-RU"/>
        </w:rPr>
        <w:lastRenderedPageBreak/>
        <w:t xml:space="preserve">В каком возрасте можно делать ДНК-тест? </w:t>
      </w:r>
    </w:p>
    <w:p w:rsidR="00F52F12" w:rsidRPr="00941B35" w:rsidRDefault="00F52F12" w:rsidP="00F52F12">
      <w:pPr>
        <w:pStyle w:val="a3"/>
        <w:numPr>
          <w:ilvl w:val="0"/>
          <w:numId w:val="7"/>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Не ранее 18 лет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i/>
          <w:iCs/>
          <w:sz w:val="28"/>
          <w:szCs w:val="28"/>
          <w:lang w:val="ru-RU"/>
        </w:rPr>
        <w:t>Какова вероятность возникновения онкологического заболевания</w:t>
      </w:r>
      <w:r w:rsidR="00941B35">
        <w:rPr>
          <w:rFonts w:ascii="Times New Roman" w:hAnsi="Times New Roman" w:cs="Times New Roman"/>
          <w:i/>
          <w:iCs/>
          <w:sz w:val="28"/>
          <w:szCs w:val="28"/>
          <w:lang w:val="ru-RU"/>
        </w:rPr>
        <w:t xml:space="preserve"> </w:t>
      </w:r>
      <w:r w:rsidRPr="00F52F12">
        <w:rPr>
          <w:rFonts w:ascii="Times New Roman" w:hAnsi="Times New Roman" w:cs="Times New Roman"/>
          <w:i/>
          <w:iCs/>
          <w:sz w:val="28"/>
          <w:szCs w:val="28"/>
          <w:lang w:val="ru-RU"/>
        </w:rPr>
        <w:t xml:space="preserve">у носительниц мутации? </w:t>
      </w:r>
    </w:p>
    <w:p w:rsidR="00F52F12" w:rsidRPr="00941B35" w:rsidRDefault="00F52F12" w:rsidP="00F52F12">
      <w:pPr>
        <w:pStyle w:val="a3"/>
        <w:numPr>
          <w:ilvl w:val="0"/>
          <w:numId w:val="7"/>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90%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i/>
          <w:iCs/>
          <w:sz w:val="28"/>
          <w:szCs w:val="28"/>
          <w:lang w:val="ru-RU"/>
        </w:rPr>
        <w:t xml:space="preserve">Заболевания, ассоциированные с генами наследственного РМЖ </w:t>
      </w:r>
    </w:p>
    <w:p w:rsidR="00F52F12" w:rsidRPr="00941B35" w:rsidRDefault="00F52F12" w:rsidP="00941B35">
      <w:pPr>
        <w:pStyle w:val="a3"/>
        <w:numPr>
          <w:ilvl w:val="0"/>
          <w:numId w:val="7"/>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Рак молочной железы </w:t>
      </w:r>
    </w:p>
    <w:p w:rsidR="00F52F12" w:rsidRPr="00941B35" w:rsidRDefault="00941B35" w:rsidP="00F52F12">
      <w:pPr>
        <w:pStyle w:val="a3"/>
        <w:numPr>
          <w:ilvl w:val="0"/>
          <w:numId w:val="7"/>
        </w:numPr>
        <w:jc w:val="both"/>
        <w:rPr>
          <w:rFonts w:ascii="Times New Roman" w:hAnsi="Times New Roman" w:cs="Times New Roman"/>
          <w:sz w:val="28"/>
          <w:szCs w:val="28"/>
          <w:lang w:val="ru-RU"/>
        </w:rPr>
      </w:pPr>
      <w:r>
        <w:rPr>
          <w:rFonts w:ascii="Times New Roman" w:hAnsi="Times New Roman" w:cs="Times New Roman"/>
          <w:sz w:val="28"/>
          <w:szCs w:val="28"/>
          <w:lang w:val="ru-RU"/>
        </w:rPr>
        <w:t>Рак яичника</w:t>
      </w:r>
    </w:p>
    <w:p w:rsidR="00F52F12" w:rsidRPr="00941B35" w:rsidRDefault="00F52F12" w:rsidP="00941B35">
      <w:pPr>
        <w:pStyle w:val="a3"/>
        <w:numPr>
          <w:ilvl w:val="0"/>
          <w:numId w:val="7"/>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Рак поджелудочной железы (?) </w:t>
      </w:r>
    </w:p>
    <w:p w:rsidR="00F52F12" w:rsidRPr="00941B35" w:rsidRDefault="00F52F12" w:rsidP="00F52F12">
      <w:pPr>
        <w:pStyle w:val="a3"/>
        <w:numPr>
          <w:ilvl w:val="0"/>
          <w:numId w:val="7"/>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Рак желудка (?)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i/>
          <w:iCs/>
          <w:sz w:val="28"/>
          <w:szCs w:val="28"/>
          <w:lang w:val="ru-RU"/>
        </w:rPr>
        <w:t xml:space="preserve">Что делать здоровым носительницам мутаций? </w:t>
      </w:r>
    </w:p>
    <w:p w:rsidR="00941B35" w:rsidRDefault="00F52F12" w:rsidP="00F52F12">
      <w:pPr>
        <w:pStyle w:val="a3"/>
        <w:numPr>
          <w:ilvl w:val="0"/>
          <w:numId w:val="8"/>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Онкологическая настороженность (внимание к симптомам) </w:t>
      </w:r>
    </w:p>
    <w:p w:rsidR="00941B35" w:rsidRDefault="00F52F12" w:rsidP="00F52F12">
      <w:pPr>
        <w:pStyle w:val="a3"/>
        <w:numPr>
          <w:ilvl w:val="0"/>
          <w:numId w:val="8"/>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 </w:t>
      </w:r>
      <w:proofErr w:type="spellStart"/>
      <w:r w:rsidRPr="00941B35">
        <w:rPr>
          <w:rFonts w:ascii="Times New Roman" w:hAnsi="Times New Roman" w:cs="Times New Roman"/>
          <w:sz w:val="28"/>
          <w:szCs w:val="28"/>
          <w:lang w:val="ru-RU"/>
        </w:rPr>
        <w:t>Самообследование</w:t>
      </w:r>
      <w:proofErr w:type="spellEnd"/>
      <w:r w:rsidRPr="00941B35">
        <w:rPr>
          <w:rFonts w:ascii="Times New Roman" w:hAnsi="Times New Roman" w:cs="Times New Roman"/>
          <w:sz w:val="28"/>
          <w:szCs w:val="28"/>
          <w:lang w:val="ru-RU"/>
        </w:rPr>
        <w:t xml:space="preserve"> молочных желёз (с 18 лет, ежемесячно) (?) </w:t>
      </w:r>
    </w:p>
    <w:p w:rsidR="00941B35" w:rsidRDefault="00F52F12" w:rsidP="00F52F12">
      <w:pPr>
        <w:pStyle w:val="a3"/>
        <w:numPr>
          <w:ilvl w:val="0"/>
          <w:numId w:val="8"/>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Обследование молочных желёз у </w:t>
      </w:r>
      <w:proofErr w:type="spellStart"/>
      <w:r w:rsidRPr="00941B35">
        <w:rPr>
          <w:rFonts w:ascii="Times New Roman" w:hAnsi="Times New Roman" w:cs="Times New Roman"/>
          <w:sz w:val="28"/>
          <w:szCs w:val="28"/>
          <w:lang w:val="ru-RU"/>
        </w:rPr>
        <w:t>маммолога</w:t>
      </w:r>
      <w:proofErr w:type="spellEnd"/>
      <w:r w:rsidRPr="00941B35">
        <w:rPr>
          <w:rFonts w:ascii="Times New Roman" w:hAnsi="Times New Roman" w:cs="Times New Roman"/>
          <w:sz w:val="28"/>
          <w:szCs w:val="28"/>
          <w:lang w:val="ru-RU"/>
        </w:rPr>
        <w:t xml:space="preserve"> (с 25 лет, 1 раз в 6 мес.) </w:t>
      </w:r>
    </w:p>
    <w:p w:rsidR="00941B35" w:rsidRDefault="00F52F12" w:rsidP="00F52F12">
      <w:pPr>
        <w:pStyle w:val="a3"/>
        <w:numPr>
          <w:ilvl w:val="0"/>
          <w:numId w:val="8"/>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Магнитно-резонансная томография молочных желёз (с 25-30 лет, 1 раз в 6-12 мес.) </w:t>
      </w:r>
    </w:p>
    <w:p w:rsidR="00941B35" w:rsidRDefault="00F52F12" w:rsidP="00F52F12">
      <w:pPr>
        <w:pStyle w:val="a3"/>
        <w:numPr>
          <w:ilvl w:val="0"/>
          <w:numId w:val="8"/>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Маммография (с 25 лет, 1 раз в 6-12 мес.) </w:t>
      </w:r>
    </w:p>
    <w:p w:rsidR="00941B35" w:rsidRDefault="00F52F12" w:rsidP="00F52F12">
      <w:pPr>
        <w:pStyle w:val="a3"/>
        <w:numPr>
          <w:ilvl w:val="0"/>
          <w:numId w:val="8"/>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Ультразвуковое исследование яичников (с 35 лет, 1 раз в 6 мес.) </w:t>
      </w:r>
    </w:p>
    <w:p w:rsidR="00941B35" w:rsidRDefault="00F52F12" w:rsidP="00F52F12">
      <w:pPr>
        <w:pStyle w:val="a3"/>
        <w:numPr>
          <w:ilvl w:val="0"/>
          <w:numId w:val="8"/>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Определение уровня маркера СА-125 (с 35 лет, 1 раз в 6 мес.) </w:t>
      </w:r>
    </w:p>
    <w:p w:rsidR="00941B35" w:rsidRDefault="00F52F12" w:rsidP="00F52F12">
      <w:pPr>
        <w:pStyle w:val="a3"/>
        <w:numPr>
          <w:ilvl w:val="0"/>
          <w:numId w:val="8"/>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 Профилактическая подкожная </w:t>
      </w:r>
      <w:proofErr w:type="spellStart"/>
      <w:r w:rsidRPr="00941B35">
        <w:rPr>
          <w:rFonts w:ascii="Times New Roman" w:hAnsi="Times New Roman" w:cs="Times New Roman"/>
          <w:sz w:val="28"/>
          <w:szCs w:val="28"/>
          <w:lang w:val="ru-RU"/>
        </w:rPr>
        <w:t>мастэктомия</w:t>
      </w:r>
      <w:proofErr w:type="spellEnd"/>
      <w:r w:rsidRPr="00941B35">
        <w:rPr>
          <w:rFonts w:ascii="Times New Roman" w:hAnsi="Times New Roman" w:cs="Times New Roman"/>
          <w:sz w:val="28"/>
          <w:szCs w:val="28"/>
          <w:lang w:val="ru-RU"/>
        </w:rPr>
        <w:t xml:space="preserve">, установка </w:t>
      </w:r>
      <w:proofErr w:type="spellStart"/>
      <w:r w:rsidRPr="00941B35">
        <w:rPr>
          <w:rFonts w:ascii="Times New Roman" w:hAnsi="Times New Roman" w:cs="Times New Roman"/>
          <w:sz w:val="28"/>
          <w:szCs w:val="28"/>
          <w:lang w:val="ru-RU"/>
        </w:rPr>
        <w:t>имплантов</w:t>
      </w:r>
      <w:proofErr w:type="spellEnd"/>
      <w:r w:rsidRPr="00941B35">
        <w:rPr>
          <w:rFonts w:ascii="Times New Roman" w:hAnsi="Times New Roman" w:cs="Times New Roman"/>
          <w:sz w:val="28"/>
          <w:szCs w:val="28"/>
          <w:lang w:val="ru-RU"/>
        </w:rPr>
        <w:t xml:space="preserve"> (после 30-35 лет) </w:t>
      </w:r>
    </w:p>
    <w:p w:rsidR="00F52F12" w:rsidRPr="00941B35" w:rsidRDefault="00F52F12" w:rsidP="00F52F12">
      <w:pPr>
        <w:pStyle w:val="a3"/>
        <w:numPr>
          <w:ilvl w:val="0"/>
          <w:numId w:val="8"/>
        </w:numPr>
        <w:jc w:val="both"/>
        <w:rPr>
          <w:rFonts w:ascii="Times New Roman" w:hAnsi="Times New Roman" w:cs="Times New Roman"/>
          <w:sz w:val="28"/>
          <w:szCs w:val="28"/>
          <w:lang w:val="ru-RU"/>
        </w:rPr>
      </w:pPr>
      <w:r w:rsidRPr="00941B35">
        <w:rPr>
          <w:rFonts w:ascii="Times New Roman" w:hAnsi="Times New Roman" w:cs="Times New Roman"/>
          <w:sz w:val="28"/>
          <w:szCs w:val="28"/>
          <w:lang w:val="ru-RU"/>
        </w:rPr>
        <w:t xml:space="preserve"> Профилактическая </w:t>
      </w:r>
      <w:proofErr w:type="spellStart"/>
      <w:r w:rsidRPr="00941B35">
        <w:rPr>
          <w:rFonts w:ascii="Times New Roman" w:hAnsi="Times New Roman" w:cs="Times New Roman"/>
          <w:sz w:val="28"/>
          <w:szCs w:val="28"/>
          <w:lang w:val="ru-RU"/>
        </w:rPr>
        <w:t>овариэктомия</w:t>
      </w:r>
      <w:proofErr w:type="spellEnd"/>
      <w:r w:rsidRPr="00941B35">
        <w:rPr>
          <w:rFonts w:ascii="Times New Roman" w:hAnsi="Times New Roman" w:cs="Times New Roman"/>
          <w:sz w:val="28"/>
          <w:szCs w:val="28"/>
          <w:lang w:val="ru-RU"/>
        </w:rPr>
        <w:t xml:space="preserve"> (после 40-50 лет) </w:t>
      </w:r>
    </w:p>
    <w:p w:rsidR="00F52F12" w:rsidRDefault="00F52F12" w:rsidP="00F52F12">
      <w:pPr>
        <w:jc w:val="both"/>
        <w:rPr>
          <w:rFonts w:ascii="Times New Roman" w:hAnsi="Times New Roman" w:cs="Times New Roman"/>
          <w:sz w:val="28"/>
          <w:szCs w:val="28"/>
          <w:lang w:val="ru-RU"/>
        </w:rPr>
      </w:pPr>
    </w:p>
    <w:p w:rsidR="00941B35" w:rsidRDefault="00941B35" w:rsidP="00F52F12">
      <w:pPr>
        <w:jc w:val="both"/>
        <w:rPr>
          <w:rFonts w:ascii="Times New Roman" w:hAnsi="Times New Roman" w:cs="Times New Roman"/>
          <w:sz w:val="28"/>
          <w:szCs w:val="28"/>
          <w:lang w:val="ru-RU"/>
        </w:rPr>
      </w:pPr>
    </w:p>
    <w:p w:rsidR="00941B35" w:rsidRDefault="00941B35" w:rsidP="00F52F12">
      <w:pPr>
        <w:jc w:val="both"/>
        <w:rPr>
          <w:rFonts w:ascii="Times New Roman" w:hAnsi="Times New Roman" w:cs="Times New Roman"/>
          <w:sz w:val="28"/>
          <w:szCs w:val="28"/>
          <w:lang w:val="ru-RU"/>
        </w:rPr>
      </w:pPr>
    </w:p>
    <w:p w:rsidR="00941B35" w:rsidRDefault="00941B35" w:rsidP="00F52F12">
      <w:pPr>
        <w:jc w:val="both"/>
        <w:rPr>
          <w:rFonts w:ascii="Times New Roman" w:hAnsi="Times New Roman" w:cs="Times New Roman"/>
          <w:sz w:val="28"/>
          <w:szCs w:val="28"/>
          <w:lang w:val="ru-RU"/>
        </w:rPr>
      </w:pPr>
    </w:p>
    <w:p w:rsidR="00941B35" w:rsidRDefault="00941B35" w:rsidP="00F52F12">
      <w:pPr>
        <w:jc w:val="both"/>
        <w:rPr>
          <w:rFonts w:ascii="Times New Roman" w:hAnsi="Times New Roman" w:cs="Times New Roman"/>
          <w:sz w:val="28"/>
          <w:szCs w:val="28"/>
          <w:lang w:val="ru-RU"/>
        </w:rPr>
      </w:pPr>
    </w:p>
    <w:p w:rsidR="00941B35" w:rsidRDefault="00941B35" w:rsidP="00F52F12">
      <w:pPr>
        <w:jc w:val="both"/>
        <w:rPr>
          <w:rFonts w:ascii="Times New Roman" w:hAnsi="Times New Roman" w:cs="Times New Roman"/>
          <w:sz w:val="28"/>
          <w:szCs w:val="28"/>
          <w:lang w:val="ru-RU"/>
        </w:rPr>
      </w:pPr>
    </w:p>
    <w:p w:rsidR="00941B35" w:rsidRDefault="00941B35" w:rsidP="00F52F12">
      <w:pPr>
        <w:jc w:val="both"/>
        <w:rPr>
          <w:rFonts w:ascii="Times New Roman" w:hAnsi="Times New Roman" w:cs="Times New Roman"/>
          <w:sz w:val="28"/>
          <w:szCs w:val="28"/>
          <w:lang w:val="ru-RU"/>
        </w:rPr>
      </w:pPr>
    </w:p>
    <w:p w:rsidR="00941B35" w:rsidRDefault="00941B35" w:rsidP="00F52F12">
      <w:pPr>
        <w:jc w:val="both"/>
        <w:rPr>
          <w:rFonts w:ascii="Times New Roman" w:hAnsi="Times New Roman" w:cs="Times New Roman"/>
          <w:sz w:val="28"/>
          <w:szCs w:val="28"/>
          <w:lang w:val="ru-RU"/>
        </w:rPr>
      </w:pPr>
    </w:p>
    <w:p w:rsidR="00941B35" w:rsidRDefault="00941B35" w:rsidP="00F52F12">
      <w:pPr>
        <w:jc w:val="both"/>
        <w:rPr>
          <w:rFonts w:ascii="Times New Roman" w:hAnsi="Times New Roman" w:cs="Times New Roman"/>
          <w:sz w:val="28"/>
          <w:szCs w:val="28"/>
          <w:lang w:val="ru-RU"/>
        </w:rPr>
      </w:pPr>
    </w:p>
    <w:p w:rsidR="00941B35" w:rsidRPr="00F52F12" w:rsidRDefault="00941B35" w:rsidP="00F52F12">
      <w:pPr>
        <w:jc w:val="both"/>
        <w:rPr>
          <w:rFonts w:ascii="Times New Roman" w:hAnsi="Times New Roman" w:cs="Times New Roman"/>
          <w:sz w:val="28"/>
          <w:szCs w:val="28"/>
          <w:lang w:val="ru-RU"/>
        </w:rPr>
      </w:pPr>
    </w:p>
    <w:p w:rsidR="00F52F12" w:rsidRPr="00941B35" w:rsidRDefault="00941B35" w:rsidP="00941B35">
      <w:pPr>
        <w:pStyle w:val="1"/>
        <w:jc w:val="center"/>
        <w:rPr>
          <w:rFonts w:ascii="Times New Roman" w:hAnsi="Times New Roman" w:cs="Times New Roman"/>
          <w:b/>
          <w:color w:val="auto"/>
          <w:sz w:val="28"/>
          <w:lang w:val="ru-RU"/>
        </w:rPr>
      </w:pPr>
      <w:bookmarkStart w:id="14" w:name="_Toc63971756"/>
      <w:r w:rsidRPr="00941B35">
        <w:rPr>
          <w:rFonts w:ascii="Times New Roman" w:hAnsi="Times New Roman" w:cs="Times New Roman"/>
          <w:b/>
          <w:color w:val="auto"/>
          <w:sz w:val="28"/>
          <w:lang w:val="ru-RU"/>
        </w:rPr>
        <w:t>4. Список использованной литературы:</w:t>
      </w:r>
      <w:bookmarkEnd w:id="14"/>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1. </w:t>
      </w:r>
      <w:proofErr w:type="spellStart"/>
      <w:r w:rsidRPr="00F52F12">
        <w:rPr>
          <w:rFonts w:ascii="Times New Roman" w:hAnsi="Times New Roman" w:cs="Times New Roman"/>
          <w:sz w:val="28"/>
          <w:szCs w:val="28"/>
          <w:lang w:val="ru-RU"/>
        </w:rPr>
        <w:t>Бурдина</w:t>
      </w:r>
      <w:proofErr w:type="spellEnd"/>
      <w:r w:rsidRPr="00F52F12">
        <w:rPr>
          <w:rFonts w:ascii="Times New Roman" w:hAnsi="Times New Roman" w:cs="Times New Roman"/>
          <w:sz w:val="28"/>
          <w:szCs w:val="28"/>
          <w:lang w:val="ru-RU"/>
        </w:rPr>
        <w:t xml:space="preserve"> Л.М., </w:t>
      </w:r>
      <w:proofErr w:type="spellStart"/>
      <w:r w:rsidRPr="00F52F12">
        <w:rPr>
          <w:rFonts w:ascii="Times New Roman" w:hAnsi="Times New Roman" w:cs="Times New Roman"/>
          <w:sz w:val="28"/>
          <w:szCs w:val="28"/>
          <w:lang w:val="ru-RU"/>
        </w:rPr>
        <w:t>Вайсблат</w:t>
      </w:r>
      <w:proofErr w:type="spellEnd"/>
      <w:r w:rsidRPr="00F52F12">
        <w:rPr>
          <w:rFonts w:ascii="Times New Roman" w:hAnsi="Times New Roman" w:cs="Times New Roman"/>
          <w:sz w:val="28"/>
          <w:szCs w:val="28"/>
          <w:lang w:val="ru-RU"/>
        </w:rPr>
        <w:t xml:space="preserve"> А.В., Веснин С.Г., Тихомирова Н.Н. - Маммология 2017г. №2 стр. 17-22.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2. </w:t>
      </w:r>
      <w:proofErr w:type="spellStart"/>
      <w:r w:rsidRPr="00F52F12">
        <w:rPr>
          <w:rFonts w:ascii="Times New Roman" w:hAnsi="Times New Roman" w:cs="Times New Roman"/>
          <w:sz w:val="28"/>
          <w:szCs w:val="28"/>
          <w:lang w:val="ru-RU"/>
        </w:rPr>
        <w:t>Имянитов</w:t>
      </w:r>
      <w:proofErr w:type="spellEnd"/>
      <w:r w:rsidRPr="00F52F12">
        <w:rPr>
          <w:rFonts w:ascii="Times New Roman" w:hAnsi="Times New Roman" w:cs="Times New Roman"/>
          <w:sz w:val="28"/>
          <w:szCs w:val="28"/>
          <w:lang w:val="ru-RU"/>
        </w:rPr>
        <w:t xml:space="preserve"> Е.Н. Скрининг для лиц с наследственной предрасположенностью к раку. </w:t>
      </w:r>
      <w:proofErr w:type="spellStart"/>
      <w:r w:rsidRPr="00F52F12">
        <w:rPr>
          <w:rFonts w:ascii="Times New Roman" w:hAnsi="Times New Roman" w:cs="Times New Roman"/>
          <w:sz w:val="28"/>
          <w:szCs w:val="28"/>
          <w:lang w:val="ru-RU"/>
        </w:rPr>
        <w:t>Практ</w:t>
      </w:r>
      <w:proofErr w:type="spellEnd"/>
      <w:r w:rsidRPr="00F52F12">
        <w:rPr>
          <w:rFonts w:ascii="Times New Roman" w:hAnsi="Times New Roman" w:cs="Times New Roman"/>
          <w:sz w:val="28"/>
          <w:szCs w:val="28"/>
          <w:lang w:val="ru-RU"/>
        </w:rPr>
        <w:t xml:space="preserve">. </w:t>
      </w:r>
      <w:proofErr w:type="spellStart"/>
      <w:r w:rsidRPr="00F52F12">
        <w:rPr>
          <w:rFonts w:ascii="Times New Roman" w:hAnsi="Times New Roman" w:cs="Times New Roman"/>
          <w:sz w:val="28"/>
          <w:szCs w:val="28"/>
          <w:lang w:val="ru-RU"/>
        </w:rPr>
        <w:t>онкол</w:t>
      </w:r>
      <w:proofErr w:type="spellEnd"/>
      <w:r w:rsidRPr="00F52F12">
        <w:rPr>
          <w:rFonts w:ascii="Times New Roman" w:hAnsi="Times New Roman" w:cs="Times New Roman"/>
          <w:sz w:val="28"/>
          <w:szCs w:val="28"/>
          <w:lang w:val="ru-RU"/>
        </w:rPr>
        <w:t xml:space="preserve">., 11 (2), 102-109.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3. </w:t>
      </w:r>
      <w:proofErr w:type="spellStart"/>
      <w:r w:rsidRPr="00F52F12">
        <w:rPr>
          <w:rFonts w:ascii="Times New Roman" w:hAnsi="Times New Roman" w:cs="Times New Roman"/>
          <w:sz w:val="28"/>
          <w:szCs w:val="28"/>
          <w:lang w:val="ru-RU"/>
        </w:rPr>
        <w:t>Мерабишвили</w:t>
      </w:r>
      <w:proofErr w:type="spellEnd"/>
      <w:r w:rsidRPr="00F52F12">
        <w:rPr>
          <w:rFonts w:ascii="Times New Roman" w:hAnsi="Times New Roman" w:cs="Times New Roman"/>
          <w:sz w:val="28"/>
          <w:szCs w:val="28"/>
          <w:lang w:val="ru-RU"/>
        </w:rPr>
        <w:t xml:space="preserve"> В.М. Злокачественные новообразования в мире, России, Санкт-Петербурге. – Санкт-</w:t>
      </w:r>
      <w:proofErr w:type="gramStart"/>
      <w:r w:rsidRPr="00F52F12">
        <w:rPr>
          <w:rFonts w:ascii="Times New Roman" w:hAnsi="Times New Roman" w:cs="Times New Roman"/>
          <w:sz w:val="28"/>
          <w:szCs w:val="28"/>
          <w:lang w:val="ru-RU"/>
        </w:rPr>
        <w:t>Петербург.–</w:t>
      </w:r>
      <w:proofErr w:type="gramEnd"/>
      <w:r w:rsidRPr="00F52F12">
        <w:rPr>
          <w:rFonts w:ascii="Times New Roman" w:hAnsi="Times New Roman" w:cs="Times New Roman"/>
          <w:sz w:val="28"/>
          <w:szCs w:val="28"/>
          <w:lang w:val="ru-RU"/>
        </w:rPr>
        <w:t xml:space="preserve"> 2017. – 424 с.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4. </w:t>
      </w:r>
      <w:proofErr w:type="spellStart"/>
      <w:r w:rsidRPr="00F52F12">
        <w:rPr>
          <w:rFonts w:ascii="Times New Roman" w:hAnsi="Times New Roman" w:cs="Times New Roman"/>
          <w:sz w:val="28"/>
          <w:szCs w:val="28"/>
          <w:lang w:val="ru-RU"/>
        </w:rPr>
        <w:t>Рахлин</w:t>
      </w:r>
      <w:proofErr w:type="spellEnd"/>
      <w:r w:rsidRPr="00F52F12">
        <w:rPr>
          <w:rFonts w:ascii="Times New Roman" w:hAnsi="Times New Roman" w:cs="Times New Roman"/>
          <w:sz w:val="28"/>
          <w:szCs w:val="28"/>
          <w:lang w:val="ru-RU"/>
        </w:rPr>
        <w:t xml:space="preserve"> В.Л., Алова С.Е. </w:t>
      </w:r>
      <w:proofErr w:type="spellStart"/>
      <w:r w:rsidRPr="00F52F12">
        <w:rPr>
          <w:rFonts w:ascii="Times New Roman" w:hAnsi="Times New Roman" w:cs="Times New Roman"/>
          <w:sz w:val="28"/>
          <w:szCs w:val="28"/>
          <w:lang w:val="ru-RU"/>
        </w:rPr>
        <w:t>Радиотермометрия</w:t>
      </w:r>
      <w:proofErr w:type="spellEnd"/>
      <w:r w:rsidRPr="00F52F12">
        <w:rPr>
          <w:rFonts w:ascii="Times New Roman" w:hAnsi="Times New Roman" w:cs="Times New Roman"/>
          <w:sz w:val="28"/>
          <w:szCs w:val="28"/>
          <w:lang w:val="ru-RU"/>
        </w:rPr>
        <w:t xml:space="preserve"> в диагностике патологии молочных желез, гениталий, предстательной железы и позвоночника. Препринт № 253, Горький, НИРФИ,2011.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5. </w:t>
      </w:r>
      <w:proofErr w:type="spellStart"/>
      <w:r w:rsidRPr="00F52F12">
        <w:rPr>
          <w:rFonts w:ascii="Times New Roman" w:hAnsi="Times New Roman" w:cs="Times New Roman"/>
          <w:sz w:val="28"/>
          <w:szCs w:val="28"/>
          <w:lang w:val="ru-RU"/>
        </w:rPr>
        <w:t>Семиглазов</w:t>
      </w:r>
      <w:proofErr w:type="spellEnd"/>
      <w:r w:rsidRPr="00F52F12">
        <w:rPr>
          <w:rFonts w:ascii="Times New Roman" w:hAnsi="Times New Roman" w:cs="Times New Roman"/>
          <w:sz w:val="28"/>
          <w:szCs w:val="28"/>
          <w:lang w:val="ru-RU"/>
        </w:rPr>
        <w:t xml:space="preserve"> </w:t>
      </w:r>
      <w:proofErr w:type="gramStart"/>
      <w:r w:rsidRPr="00F52F12">
        <w:rPr>
          <w:rFonts w:ascii="Times New Roman" w:hAnsi="Times New Roman" w:cs="Times New Roman"/>
          <w:sz w:val="28"/>
          <w:szCs w:val="28"/>
          <w:lang w:val="ru-RU"/>
        </w:rPr>
        <w:t>В.Ф.,</w:t>
      </w:r>
      <w:proofErr w:type="spellStart"/>
      <w:r w:rsidRPr="00F52F12">
        <w:rPr>
          <w:rFonts w:ascii="Times New Roman" w:hAnsi="Times New Roman" w:cs="Times New Roman"/>
          <w:sz w:val="28"/>
          <w:szCs w:val="28"/>
          <w:lang w:val="ru-RU"/>
        </w:rPr>
        <w:t>Семиглазов</w:t>
      </w:r>
      <w:proofErr w:type="spellEnd"/>
      <w:proofErr w:type="gramEnd"/>
      <w:r w:rsidRPr="00F52F12">
        <w:rPr>
          <w:rFonts w:ascii="Times New Roman" w:hAnsi="Times New Roman" w:cs="Times New Roman"/>
          <w:sz w:val="28"/>
          <w:szCs w:val="28"/>
          <w:lang w:val="ru-RU"/>
        </w:rPr>
        <w:t xml:space="preserve"> В.В., </w:t>
      </w:r>
      <w:proofErr w:type="spellStart"/>
      <w:r w:rsidRPr="00F52F12">
        <w:rPr>
          <w:rFonts w:ascii="Times New Roman" w:hAnsi="Times New Roman" w:cs="Times New Roman"/>
          <w:sz w:val="28"/>
          <w:szCs w:val="28"/>
          <w:lang w:val="ru-RU"/>
        </w:rPr>
        <w:t>Дашян</w:t>
      </w:r>
      <w:proofErr w:type="spellEnd"/>
      <w:r w:rsidRPr="00F52F12">
        <w:rPr>
          <w:rFonts w:ascii="Times New Roman" w:hAnsi="Times New Roman" w:cs="Times New Roman"/>
          <w:sz w:val="28"/>
          <w:szCs w:val="28"/>
          <w:lang w:val="ru-RU"/>
        </w:rPr>
        <w:t xml:space="preserve"> Г.А. Обоснование международных стандартов лечения операбельных форм рака молочной железы. – Пособие для врачей. – Санкт-Петербург. – 2018. – 57 с.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6. </w:t>
      </w:r>
      <w:proofErr w:type="spellStart"/>
      <w:r w:rsidRPr="00F52F12">
        <w:rPr>
          <w:rFonts w:ascii="Times New Roman" w:hAnsi="Times New Roman" w:cs="Times New Roman"/>
          <w:sz w:val="28"/>
          <w:szCs w:val="28"/>
          <w:lang w:val="ru-RU"/>
        </w:rPr>
        <w:t>Семиглазов</w:t>
      </w:r>
      <w:proofErr w:type="spellEnd"/>
      <w:r w:rsidRPr="00F52F12">
        <w:rPr>
          <w:rFonts w:ascii="Times New Roman" w:hAnsi="Times New Roman" w:cs="Times New Roman"/>
          <w:sz w:val="28"/>
          <w:szCs w:val="28"/>
          <w:lang w:val="ru-RU"/>
        </w:rPr>
        <w:t xml:space="preserve"> В.Ф., </w:t>
      </w:r>
      <w:proofErr w:type="spellStart"/>
      <w:r w:rsidRPr="00F52F12">
        <w:rPr>
          <w:rFonts w:ascii="Times New Roman" w:hAnsi="Times New Roman" w:cs="Times New Roman"/>
          <w:sz w:val="28"/>
          <w:szCs w:val="28"/>
          <w:lang w:val="ru-RU"/>
        </w:rPr>
        <w:t>Семиглазов</w:t>
      </w:r>
      <w:proofErr w:type="spellEnd"/>
      <w:r w:rsidRPr="00F52F12">
        <w:rPr>
          <w:rFonts w:ascii="Times New Roman" w:hAnsi="Times New Roman" w:cs="Times New Roman"/>
          <w:sz w:val="28"/>
          <w:szCs w:val="28"/>
          <w:lang w:val="ru-RU"/>
        </w:rPr>
        <w:t xml:space="preserve"> В.В., </w:t>
      </w:r>
      <w:proofErr w:type="spellStart"/>
      <w:r w:rsidRPr="00F52F12">
        <w:rPr>
          <w:rFonts w:ascii="Times New Roman" w:hAnsi="Times New Roman" w:cs="Times New Roman"/>
          <w:sz w:val="28"/>
          <w:szCs w:val="28"/>
          <w:lang w:val="ru-RU"/>
        </w:rPr>
        <w:t>Клетсель</w:t>
      </w:r>
      <w:proofErr w:type="spellEnd"/>
      <w:r w:rsidRPr="00F52F12">
        <w:rPr>
          <w:rFonts w:ascii="Times New Roman" w:hAnsi="Times New Roman" w:cs="Times New Roman"/>
          <w:sz w:val="28"/>
          <w:szCs w:val="28"/>
          <w:lang w:val="ru-RU"/>
        </w:rPr>
        <w:t xml:space="preserve"> А.Е. </w:t>
      </w:r>
      <w:proofErr w:type="spellStart"/>
      <w:r w:rsidRPr="00F52F12">
        <w:rPr>
          <w:rFonts w:ascii="Times New Roman" w:hAnsi="Times New Roman" w:cs="Times New Roman"/>
          <w:sz w:val="28"/>
          <w:szCs w:val="28"/>
          <w:lang w:val="ru-RU"/>
        </w:rPr>
        <w:t>Неоадъювантное</w:t>
      </w:r>
      <w:proofErr w:type="spellEnd"/>
      <w:r w:rsidRPr="00F52F12">
        <w:rPr>
          <w:rFonts w:ascii="Times New Roman" w:hAnsi="Times New Roman" w:cs="Times New Roman"/>
          <w:sz w:val="28"/>
          <w:szCs w:val="28"/>
          <w:lang w:val="ru-RU"/>
        </w:rPr>
        <w:t xml:space="preserve"> и </w:t>
      </w:r>
      <w:proofErr w:type="spellStart"/>
      <w:r w:rsidRPr="00F52F12">
        <w:rPr>
          <w:rFonts w:ascii="Times New Roman" w:hAnsi="Times New Roman" w:cs="Times New Roman"/>
          <w:sz w:val="28"/>
          <w:szCs w:val="28"/>
          <w:lang w:val="ru-RU"/>
        </w:rPr>
        <w:t>адъювантное</w:t>
      </w:r>
      <w:proofErr w:type="spellEnd"/>
      <w:r w:rsidRPr="00F52F12">
        <w:rPr>
          <w:rFonts w:ascii="Times New Roman" w:hAnsi="Times New Roman" w:cs="Times New Roman"/>
          <w:sz w:val="28"/>
          <w:szCs w:val="28"/>
          <w:lang w:val="ru-RU"/>
        </w:rPr>
        <w:t xml:space="preserve"> лечение рака молочной </w:t>
      </w:r>
      <w:proofErr w:type="gramStart"/>
      <w:r w:rsidRPr="00F52F12">
        <w:rPr>
          <w:rFonts w:ascii="Times New Roman" w:hAnsi="Times New Roman" w:cs="Times New Roman"/>
          <w:sz w:val="28"/>
          <w:szCs w:val="28"/>
          <w:lang w:val="ru-RU"/>
        </w:rPr>
        <w:t>железы.–</w:t>
      </w:r>
      <w:proofErr w:type="gramEnd"/>
      <w:r w:rsidRPr="00F52F12">
        <w:rPr>
          <w:rFonts w:ascii="Times New Roman" w:hAnsi="Times New Roman" w:cs="Times New Roman"/>
          <w:sz w:val="28"/>
          <w:szCs w:val="28"/>
          <w:lang w:val="ru-RU"/>
        </w:rPr>
        <w:t xml:space="preserve"> М.: Медицинское информационное </w:t>
      </w:r>
      <w:proofErr w:type="spellStart"/>
      <w:r w:rsidRPr="00F52F12">
        <w:rPr>
          <w:rFonts w:ascii="Times New Roman" w:hAnsi="Times New Roman" w:cs="Times New Roman"/>
          <w:sz w:val="28"/>
          <w:szCs w:val="28"/>
          <w:lang w:val="ru-RU"/>
        </w:rPr>
        <w:t>агенство</w:t>
      </w:r>
      <w:proofErr w:type="spellEnd"/>
      <w:r w:rsidRPr="00F52F12">
        <w:rPr>
          <w:rFonts w:ascii="Times New Roman" w:hAnsi="Times New Roman" w:cs="Times New Roman"/>
          <w:sz w:val="28"/>
          <w:szCs w:val="28"/>
          <w:lang w:val="ru-RU"/>
        </w:rPr>
        <w:t xml:space="preserve">, 2018. – 287 </w:t>
      </w:r>
      <w:r w:rsidRPr="00F52F12">
        <w:rPr>
          <w:rFonts w:ascii="Times New Roman" w:hAnsi="Times New Roman" w:cs="Times New Roman"/>
          <w:sz w:val="28"/>
          <w:szCs w:val="28"/>
        </w:rPr>
        <w:t>c</w:t>
      </w:r>
      <w:r w:rsidRPr="00F52F12">
        <w:rPr>
          <w:rFonts w:ascii="Times New Roman" w:hAnsi="Times New Roman" w:cs="Times New Roman"/>
          <w:sz w:val="28"/>
          <w:szCs w:val="28"/>
          <w:lang w:val="ru-RU"/>
        </w:rPr>
        <w:t xml:space="preserve">. </w:t>
      </w:r>
    </w:p>
    <w:p w:rsidR="00F52F12" w:rsidRPr="00F52F12"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7. </w:t>
      </w:r>
      <w:proofErr w:type="spellStart"/>
      <w:r w:rsidRPr="00F52F12">
        <w:rPr>
          <w:rFonts w:ascii="Times New Roman" w:hAnsi="Times New Roman" w:cs="Times New Roman"/>
          <w:sz w:val="28"/>
          <w:szCs w:val="28"/>
          <w:lang w:val="ru-RU"/>
        </w:rPr>
        <w:t>Семиглазов</w:t>
      </w:r>
      <w:proofErr w:type="spellEnd"/>
      <w:r w:rsidRPr="00F52F12">
        <w:rPr>
          <w:rFonts w:ascii="Times New Roman" w:hAnsi="Times New Roman" w:cs="Times New Roman"/>
          <w:sz w:val="28"/>
          <w:szCs w:val="28"/>
          <w:lang w:val="ru-RU"/>
        </w:rPr>
        <w:t xml:space="preserve"> В.В., </w:t>
      </w:r>
      <w:proofErr w:type="spellStart"/>
      <w:r w:rsidRPr="00F52F12">
        <w:rPr>
          <w:rFonts w:ascii="Times New Roman" w:hAnsi="Times New Roman" w:cs="Times New Roman"/>
          <w:sz w:val="28"/>
          <w:szCs w:val="28"/>
          <w:lang w:val="ru-RU"/>
        </w:rPr>
        <w:t>Топузов</w:t>
      </w:r>
      <w:proofErr w:type="spellEnd"/>
      <w:r w:rsidRPr="00F52F12">
        <w:rPr>
          <w:rFonts w:ascii="Times New Roman" w:hAnsi="Times New Roman" w:cs="Times New Roman"/>
          <w:sz w:val="28"/>
          <w:szCs w:val="28"/>
          <w:lang w:val="ru-RU"/>
        </w:rPr>
        <w:t xml:space="preserve"> Э.Э. Рак молочной железы / Под ред. </w:t>
      </w:r>
      <w:proofErr w:type="spellStart"/>
      <w:r w:rsidRPr="00F52F12">
        <w:rPr>
          <w:rFonts w:ascii="Times New Roman" w:hAnsi="Times New Roman" w:cs="Times New Roman"/>
          <w:sz w:val="28"/>
          <w:szCs w:val="28"/>
          <w:lang w:val="ru-RU"/>
        </w:rPr>
        <w:t>Семиглазова</w:t>
      </w:r>
      <w:proofErr w:type="spellEnd"/>
      <w:r w:rsidRPr="00F52F12">
        <w:rPr>
          <w:rFonts w:ascii="Times New Roman" w:hAnsi="Times New Roman" w:cs="Times New Roman"/>
          <w:sz w:val="28"/>
          <w:szCs w:val="28"/>
          <w:lang w:val="ru-RU"/>
        </w:rPr>
        <w:t xml:space="preserve"> В.Ф. – М.: </w:t>
      </w:r>
      <w:proofErr w:type="spellStart"/>
      <w:r w:rsidRPr="00F52F12">
        <w:rPr>
          <w:rFonts w:ascii="Times New Roman" w:hAnsi="Times New Roman" w:cs="Times New Roman"/>
          <w:sz w:val="28"/>
          <w:szCs w:val="28"/>
          <w:lang w:val="ru-RU"/>
        </w:rPr>
        <w:t>Медпрессинформ</w:t>
      </w:r>
      <w:proofErr w:type="spellEnd"/>
      <w:r w:rsidRPr="00F52F12">
        <w:rPr>
          <w:rFonts w:ascii="Times New Roman" w:hAnsi="Times New Roman" w:cs="Times New Roman"/>
          <w:sz w:val="28"/>
          <w:szCs w:val="28"/>
          <w:lang w:val="ru-RU"/>
        </w:rPr>
        <w:t xml:space="preserve">. 2012. – 172 </w:t>
      </w:r>
      <w:r w:rsidRPr="00F52F12">
        <w:rPr>
          <w:rFonts w:ascii="Times New Roman" w:hAnsi="Times New Roman" w:cs="Times New Roman"/>
          <w:sz w:val="28"/>
          <w:szCs w:val="28"/>
        </w:rPr>
        <w:t>c</w:t>
      </w:r>
      <w:r w:rsidRPr="00F52F12">
        <w:rPr>
          <w:rFonts w:ascii="Times New Roman" w:hAnsi="Times New Roman" w:cs="Times New Roman"/>
          <w:sz w:val="28"/>
          <w:szCs w:val="28"/>
          <w:lang w:val="ru-RU"/>
        </w:rPr>
        <w:t xml:space="preserve">. </w:t>
      </w:r>
    </w:p>
    <w:p w:rsidR="00872CB6" w:rsidRPr="00941B35" w:rsidRDefault="00F52F12" w:rsidP="00F52F12">
      <w:pPr>
        <w:jc w:val="both"/>
        <w:rPr>
          <w:rFonts w:ascii="Times New Roman" w:hAnsi="Times New Roman" w:cs="Times New Roman"/>
          <w:sz w:val="28"/>
          <w:szCs w:val="28"/>
          <w:lang w:val="ru-RU"/>
        </w:rPr>
      </w:pPr>
      <w:r w:rsidRPr="00F52F12">
        <w:rPr>
          <w:rFonts w:ascii="Times New Roman" w:hAnsi="Times New Roman" w:cs="Times New Roman"/>
          <w:sz w:val="28"/>
          <w:szCs w:val="28"/>
          <w:lang w:val="ru-RU"/>
        </w:rPr>
        <w:t xml:space="preserve">8. </w:t>
      </w:r>
      <w:proofErr w:type="spellStart"/>
      <w:r w:rsidRPr="00F52F12">
        <w:rPr>
          <w:rFonts w:ascii="Times New Roman" w:hAnsi="Times New Roman" w:cs="Times New Roman"/>
          <w:sz w:val="28"/>
          <w:szCs w:val="28"/>
          <w:lang w:val="ru-RU"/>
        </w:rPr>
        <w:t>Семиглазов</w:t>
      </w:r>
      <w:proofErr w:type="spellEnd"/>
      <w:r w:rsidRPr="00F52F12">
        <w:rPr>
          <w:rFonts w:ascii="Times New Roman" w:hAnsi="Times New Roman" w:cs="Times New Roman"/>
          <w:sz w:val="28"/>
          <w:szCs w:val="28"/>
          <w:lang w:val="ru-RU"/>
        </w:rPr>
        <w:t xml:space="preserve"> В.Ф., </w:t>
      </w:r>
      <w:proofErr w:type="spellStart"/>
      <w:r w:rsidRPr="00F52F12">
        <w:rPr>
          <w:rFonts w:ascii="Times New Roman" w:hAnsi="Times New Roman" w:cs="Times New Roman"/>
          <w:sz w:val="28"/>
          <w:szCs w:val="28"/>
          <w:lang w:val="ru-RU"/>
        </w:rPr>
        <w:t>Семиглазов</w:t>
      </w:r>
      <w:proofErr w:type="spellEnd"/>
      <w:r w:rsidRPr="00F52F12">
        <w:rPr>
          <w:rFonts w:ascii="Times New Roman" w:hAnsi="Times New Roman" w:cs="Times New Roman"/>
          <w:sz w:val="28"/>
          <w:szCs w:val="28"/>
          <w:lang w:val="ru-RU"/>
        </w:rPr>
        <w:t xml:space="preserve"> В.В., </w:t>
      </w:r>
      <w:proofErr w:type="spellStart"/>
      <w:r w:rsidRPr="00F52F12">
        <w:rPr>
          <w:rFonts w:ascii="Times New Roman" w:hAnsi="Times New Roman" w:cs="Times New Roman"/>
          <w:sz w:val="28"/>
          <w:szCs w:val="28"/>
          <w:lang w:val="ru-RU"/>
        </w:rPr>
        <w:t>Клетсель</w:t>
      </w:r>
      <w:proofErr w:type="spellEnd"/>
      <w:r w:rsidRPr="00F52F12">
        <w:rPr>
          <w:rFonts w:ascii="Times New Roman" w:hAnsi="Times New Roman" w:cs="Times New Roman"/>
          <w:sz w:val="28"/>
          <w:szCs w:val="28"/>
          <w:lang w:val="ru-RU"/>
        </w:rPr>
        <w:t xml:space="preserve"> А.Е. </w:t>
      </w:r>
      <w:proofErr w:type="spellStart"/>
      <w:r w:rsidRPr="00F52F12">
        <w:rPr>
          <w:rFonts w:ascii="Times New Roman" w:hAnsi="Times New Roman" w:cs="Times New Roman"/>
          <w:sz w:val="28"/>
          <w:szCs w:val="28"/>
          <w:lang w:val="ru-RU"/>
        </w:rPr>
        <w:t>Неинвазивные</w:t>
      </w:r>
      <w:proofErr w:type="spellEnd"/>
      <w:r w:rsidRPr="00F52F12">
        <w:rPr>
          <w:rFonts w:ascii="Times New Roman" w:hAnsi="Times New Roman" w:cs="Times New Roman"/>
          <w:sz w:val="28"/>
          <w:szCs w:val="28"/>
          <w:lang w:val="ru-RU"/>
        </w:rPr>
        <w:t xml:space="preserve"> опухоли молочной железы. – СПб, 2016. – 349 </w:t>
      </w:r>
      <w:r w:rsidRPr="00F52F12">
        <w:rPr>
          <w:rFonts w:ascii="Times New Roman" w:hAnsi="Times New Roman" w:cs="Times New Roman"/>
          <w:sz w:val="28"/>
          <w:szCs w:val="28"/>
        </w:rPr>
        <w:t>c</w:t>
      </w:r>
      <w:r w:rsidRPr="00F52F12">
        <w:rPr>
          <w:rFonts w:ascii="Times New Roman" w:hAnsi="Times New Roman" w:cs="Times New Roman"/>
          <w:sz w:val="28"/>
          <w:szCs w:val="28"/>
          <w:lang w:val="ru-RU"/>
        </w:rPr>
        <w:t xml:space="preserve">. </w:t>
      </w:r>
    </w:p>
    <w:sectPr w:rsidR="00872CB6" w:rsidRPr="00941B35">
      <w:footerReference w:type="default" r:id="rId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0C1" w:rsidRDefault="006C40C1" w:rsidP="00941B35">
      <w:pPr>
        <w:spacing w:after="0" w:line="240" w:lineRule="auto"/>
      </w:pPr>
      <w:r>
        <w:separator/>
      </w:r>
    </w:p>
  </w:endnote>
  <w:endnote w:type="continuationSeparator" w:id="0">
    <w:p w:rsidR="006C40C1" w:rsidRDefault="006C40C1" w:rsidP="00941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49786"/>
      <w:docPartObj>
        <w:docPartGallery w:val="Page Numbers (Bottom of Page)"/>
        <w:docPartUnique/>
      </w:docPartObj>
    </w:sdtPr>
    <w:sdtEndPr/>
    <w:sdtContent>
      <w:p w:rsidR="00941B35" w:rsidRDefault="00941B35">
        <w:pPr>
          <w:pStyle w:val="a6"/>
          <w:jc w:val="right"/>
        </w:pPr>
        <w:r>
          <w:fldChar w:fldCharType="begin"/>
        </w:r>
        <w:r>
          <w:instrText>PAGE   \* MERGEFORMAT</w:instrText>
        </w:r>
        <w:r>
          <w:fldChar w:fldCharType="separate"/>
        </w:r>
        <w:r w:rsidR="0004501A" w:rsidRPr="0004501A">
          <w:rPr>
            <w:noProof/>
            <w:lang w:val="ru-RU"/>
          </w:rPr>
          <w:t>2</w:t>
        </w:r>
        <w:r>
          <w:fldChar w:fldCharType="end"/>
        </w:r>
      </w:p>
    </w:sdtContent>
  </w:sdt>
  <w:p w:rsidR="00941B35" w:rsidRDefault="00941B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0C1" w:rsidRDefault="006C40C1" w:rsidP="00941B35">
      <w:pPr>
        <w:spacing w:after="0" w:line="240" w:lineRule="auto"/>
      </w:pPr>
      <w:r>
        <w:separator/>
      </w:r>
    </w:p>
  </w:footnote>
  <w:footnote w:type="continuationSeparator" w:id="0">
    <w:p w:rsidR="006C40C1" w:rsidRDefault="006C40C1" w:rsidP="00941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20EA4"/>
    <w:multiLevelType w:val="hybridMultilevel"/>
    <w:tmpl w:val="5466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65C2E"/>
    <w:multiLevelType w:val="hybridMultilevel"/>
    <w:tmpl w:val="47A2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506C3"/>
    <w:multiLevelType w:val="hybridMultilevel"/>
    <w:tmpl w:val="5D74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349C1"/>
    <w:multiLevelType w:val="hybridMultilevel"/>
    <w:tmpl w:val="D4B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729FA"/>
    <w:multiLevelType w:val="hybridMultilevel"/>
    <w:tmpl w:val="C44E7A82"/>
    <w:lvl w:ilvl="0" w:tplc="9CACFD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E24E6"/>
    <w:multiLevelType w:val="hybridMultilevel"/>
    <w:tmpl w:val="E6FC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A3838"/>
    <w:multiLevelType w:val="hybridMultilevel"/>
    <w:tmpl w:val="37F2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C0BBD"/>
    <w:multiLevelType w:val="multilevel"/>
    <w:tmpl w:val="F856A4E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7"/>
  </w:num>
  <w:num w:numId="3">
    <w:abstractNumId w:val="0"/>
  </w:num>
  <w:num w:numId="4">
    <w:abstractNumId w:val="6"/>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19"/>
    <w:rsid w:val="0004501A"/>
    <w:rsid w:val="00083780"/>
    <w:rsid w:val="00132029"/>
    <w:rsid w:val="00227F19"/>
    <w:rsid w:val="003F0FF4"/>
    <w:rsid w:val="0043237F"/>
    <w:rsid w:val="006C40C1"/>
    <w:rsid w:val="00872CB6"/>
    <w:rsid w:val="008C538C"/>
    <w:rsid w:val="00941B35"/>
    <w:rsid w:val="009B2F15"/>
    <w:rsid w:val="00AE6E4C"/>
    <w:rsid w:val="00F5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A6C96-0831-401F-B1B8-3E3FF8E4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52F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52F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F12"/>
    <w:pPr>
      <w:ind w:left="720"/>
      <w:contextualSpacing/>
    </w:pPr>
  </w:style>
  <w:style w:type="character" w:customStyle="1" w:styleId="10">
    <w:name w:val="Заголовок 1 Знак"/>
    <w:basedOn w:val="a0"/>
    <w:link w:val="1"/>
    <w:uiPriority w:val="9"/>
    <w:rsid w:val="00F52F1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52F12"/>
    <w:rPr>
      <w:rFonts w:asciiTheme="majorHAnsi" w:eastAsiaTheme="majorEastAsia" w:hAnsiTheme="majorHAnsi" w:cstheme="majorBidi"/>
      <w:color w:val="2E74B5" w:themeColor="accent1" w:themeShade="BF"/>
      <w:sz w:val="26"/>
      <w:szCs w:val="26"/>
    </w:rPr>
  </w:style>
  <w:style w:type="paragraph" w:styleId="a4">
    <w:name w:val="header"/>
    <w:basedOn w:val="a"/>
    <w:link w:val="a5"/>
    <w:uiPriority w:val="99"/>
    <w:unhideWhenUsed/>
    <w:rsid w:val="00941B35"/>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941B35"/>
  </w:style>
  <w:style w:type="paragraph" w:styleId="a6">
    <w:name w:val="footer"/>
    <w:basedOn w:val="a"/>
    <w:link w:val="a7"/>
    <w:uiPriority w:val="99"/>
    <w:unhideWhenUsed/>
    <w:rsid w:val="00941B35"/>
    <w:pPr>
      <w:tabs>
        <w:tab w:val="center" w:pos="4844"/>
        <w:tab w:val="right" w:pos="9689"/>
      </w:tabs>
      <w:spacing w:after="0" w:line="240" w:lineRule="auto"/>
    </w:pPr>
  </w:style>
  <w:style w:type="character" w:customStyle="1" w:styleId="a7">
    <w:name w:val="Нижний колонтитул Знак"/>
    <w:basedOn w:val="a0"/>
    <w:link w:val="a6"/>
    <w:uiPriority w:val="99"/>
    <w:rsid w:val="00941B35"/>
  </w:style>
  <w:style w:type="paragraph" w:styleId="a8">
    <w:name w:val="TOC Heading"/>
    <w:basedOn w:val="1"/>
    <w:next w:val="a"/>
    <w:uiPriority w:val="39"/>
    <w:unhideWhenUsed/>
    <w:qFormat/>
    <w:rsid w:val="00941B35"/>
    <w:pPr>
      <w:outlineLvl w:val="9"/>
    </w:pPr>
  </w:style>
  <w:style w:type="paragraph" w:styleId="11">
    <w:name w:val="toc 1"/>
    <w:basedOn w:val="a"/>
    <w:next w:val="a"/>
    <w:autoRedefine/>
    <w:uiPriority w:val="39"/>
    <w:unhideWhenUsed/>
    <w:rsid w:val="00941B35"/>
    <w:pPr>
      <w:spacing w:after="100"/>
    </w:pPr>
  </w:style>
  <w:style w:type="paragraph" w:styleId="21">
    <w:name w:val="toc 2"/>
    <w:basedOn w:val="a"/>
    <w:next w:val="a"/>
    <w:autoRedefine/>
    <w:uiPriority w:val="39"/>
    <w:unhideWhenUsed/>
    <w:rsid w:val="00941B35"/>
    <w:pPr>
      <w:spacing w:after="100"/>
      <w:ind w:left="220"/>
    </w:pPr>
  </w:style>
  <w:style w:type="character" w:styleId="a9">
    <w:name w:val="Hyperlink"/>
    <w:basedOn w:val="a0"/>
    <w:uiPriority w:val="99"/>
    <w:unhideWhenUsed/>
    <w:rsid w:val="00941B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6E3E9-C99B-4809-9C4E-EE1874A9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4710</Words>
  <Characters>26847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dc:description/>
  <cp:lastModifiedBy>Фахриддин</cp:lastModifiedBy>
  <cp:revision>6</cp:revision>
  <dcterms:created xsi:type="dcterms:W3CDTF">2021-02-11T14:17:00Z</dcterms:created>
  <dcterms:modified xsi:type="dcterms:W3CDTF">2022-02-24T16:39:00Z</dcterms:modified>
</cp:coreProperties>
</file>