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CC" w:rsidRPr="00807796" w:rsidRDefault="002274CC" w:rsidP="005B3D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>"</w:t>
      </w:r>
    </w:p>
    <w:p w:rsidR="002274CC" w:rsidRPr="00807796" w:rsidRDefault="002274CC" w:rsidP="005B3D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274CC" w:rsidRPr="00807796" w:rsidRDefault="002274CC" w:rsidP="005B3D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Институт последипломного образования</w:t>
      </w:r>
    </w:p>
    <w:p w:rsidR="002274CC" w:rsidRPr="00807796" w:rsidRDefault="002274CC" w:rsidP="005B3D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Кафедра кардиологии, функциональной и клинико-лабораторной диагностики ИПО</w:t>
      </w:r>
    </w:p>
    <w:p w:rsidR="002274CC" w:rsidRPr="00807796" w:rsidRDefault="002274CC" w:rsidP="005B3D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4CC" w:rsidRPr="00807796" w:rsidRDefault="002274CC" w:rsidP="005B3D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4CC" w:rsidRPr="00807796" w:rsidRDefault="002274CC" w:rsidP="005B3D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 xml:space="preserve">РЕФЕРАТ </w:t>
      </w:r>
    </w:p>
    <w:p w:rsidR="002274CC" w:rsidRPr="00807796" w:rsidRDefault="002274CC" w:rsidP="005B3DA5">
      <w:pPr>
        <w:widowControl w:val="0"/>
        <w:spacing w:line="360" w:lineRule="auto"/>
        <w:ind w:hanging="2"/>
        <w:jc w:val="center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на тему: «</w:t>
      </w:r>
      <w:r w:rsidRPr="00807796">
        <w:rPr>
          <w:rFonts w:ascii="Times New Roman" w:hAnsi="Times New Roman" w:cs="Times New Roman"/>
          <w:sz w:val="28"/>
          <w:szCs w:val="28"/>
        </w:rPr>
        <w:t xml:space="preserve">Паразитарная инвазия </w:t>
      </w:r>
      <w:r w:rsidRPr="0080779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nterobius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vermicula</w:t>
      </w:r>
      <w:r w:rsidRPr="00807796">
        <w:rPr>
          <w:rFonts w:ascii="Times New Roman" w:hAnsi="Times New Roman" w:cs="Times New Roman"/>
          <w:sz w:val="28"/>
          <w:szCs w:val="28"/>
          <w:lang w:val="en-US"/>
        </w:rPr>
        <w:t>ris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>: жизненный цикл, клиника, лабораторная диагностика, профилактика</w:t>
      </w:r>
      <w:r w:rsidRPr="00807796">
        <w:rPr>
          <w:rFonts w:ascii="Times New Roman" w:hAnsi="Times New Roman" w:cs="Times New Roman"/>
          <w:sz w:val="28"/>
          <w:szCs w:val="28"/>
        </w:rPr>
        <w:t>»</w:t>
      </w:r>
    </w:p>
    <w:p w:rsidR="002274CC" w:rsidRPr="00807796" w:rsidRDefault="002274CC" w:rsidP="005B3D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4CC" w:rsidRPr="00807796" w:rsidRDefault="002274CC" w:rsidP="005B3D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4CC" w:rsidRPr="00807796" w:rsidRDefault="002274CC" w:rsidP="005B3D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Выполнила:</w:t>
      </w:r>
    </w:p>
    <w:p w:rsidR="002274CC" w:rsidRPr="00807796" w:rsidRDefault="002274CC" w:rsidP="005B3D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врач-ординатор Черных В.Н.</w:t>
      </w:r>
    </w:p>
    <w:p w:rsidR="002274CC" w:rsidRPr="00807796" w:rsidRDefault="002274CC" w:rsidP="005B3D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Проверила:</w:t>
      </w:r>
    </w:p>
    <w:p w:rsidR="002274CC" w:rsidRPr="00807796" w:rsidRDefault="002274CC" w:rsidP="005B3D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КМН, доцент Анисимова Е.Н.</w:t>
      </w:r>
    </w:p>
    <w:p w:rsidR="002274CC" w:rsidRPr="00807796" w:rsidRDefault="002274CC" w:rsidP="00E670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4CC" w:rsidRPr="00807796" w:rsidRDefault="002274CC" w:rsidP="00E670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4CC" w:rsidRPr="00807796" w:rsidRDefault="002274CC" w:rsidP="00E670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4CC" w:rsidRPr="00807796" w:rsidRDefault="002274CC" w:rsidP="00E670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4CC" w:rsidRPr="00807796" w:rsidRDefault="002274CC" w:rsidP="00E67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4CC" w:rsidRPr="00807796" w:rsidRDefault="002274CC" w:rsidP="005B3D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Красноярск, 2022г.</w:t>
      </w:r>
    </w:p>
    <w:p w:rsidR="002274CC" w:rsidRPr="00807796" w:rsidRDefault="002274CC" w:rsidP="005B3D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color w:val="auto"/>
        </w:rPr>
        <w:id w:val="34982126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 w:val="0"/>
        </w:rPr>
      </w:sdtEndPr>
      <w:sdtContent>
        <w:p w:rsidR="00807796" w:rsidRPr="00807796" w:rsidRDefault="00807796" w:rsidP="00807796">
          <w:pPr>
            <w:pStyle w:val="a9"/>
            <w:tabs>
              <w:tab w:val="left" w:pos="3795"/>
            </w:tabs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80779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07796" w:rsidRPr="00807796" w:rsidRDefault="00807796" w:rsidP="00807796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807796" w:rsidRPr="00807796" w:rsidRDefault="00807796" w:rsidP="00807796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0779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0779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0779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3057921" w:history="1">
            <w:r w:rsidRPr="0080779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Определение</w:t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_Toc123057921 \h </w:instrText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7796" w:rsidRPr="00807796" w:rsidRDefault="00807796" w:rsidP="00807796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3057922" w:history="1">
            <w:r w:rsidRPr="0080779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Морфология</w:t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_Toc123057922 \h </w:instrText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7796" w:rsidRPr="00807796" w:rsidRDefault="00807796" w:rsidP="00807796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3057923" w:history="1">
            <w:r w:rsidRPr="0080779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Способы заражения:</w:t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_Toc123057923 \h </w:instrText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7796" w:rsidRPr="00807796" w:rsidRDefault="00807796" w:rsidP="00807796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3057924" w:history="1">
            <w:r w:rsidRPr="0080779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Диагностика</w:t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_Toc123057924 \h </w:instrText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7796" w:rsidRPr="00807796" w:rsidRDefault="00807796" w:rsidP="00807796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3057925" w:history="1">
            <w:r w:rsidRPr="0080779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Профилактика</w:t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_Toc123057925 \h </w:instrText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077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7796" w:rsidRPr="00807796" w:rsidRDefault="00807796" w:rsidP="00807796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80779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274CC" w:rsidRPr="00807796" w:rsidRDefault="002274CC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4CC" w:rsidRPr="00807796" w:rsidRDefault="002274CC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4CC" w:rsidRPr="00807796" w:rsidRDefault="002274CC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3C85" w:rsidRPr="00807796" w:rsidRDefault="002274CC" w:rsidP="00807796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br w:type="page"/>
      </w:r>
      <w:r w:rsidR="008C3C85" w:rsidRPr="00807796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</w:p>
    <w:p w:rsidR="00807796" w:rsidRPr="00807796" w:rsidRDefault="00807796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3C85" w:rsidRPr="00807796" w:rsidRDefault="008C3C8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Грязные руки, несоблюдение мер личной гигиены, употребление фруктов и овощей без надлежащей предварительной обработки – это все ведет к развитию в организме гельминтов – остриц. Несмотря на свой маленький размер, паразиты приносят немало вреда, провоцируют появление зуда, неприятных ощущений и ряд других малоприятных симптомов. Несвоевременное лечение может спровоцировать ряд осложнений, для избавления от которых потребуется еще больше времени и усилий. Заразиться острицами могут все без исключения, но в особой зоне риска находятся дети, которые не всегда помнят о соблюдении правил гигиены, а облизывание пальцев является привычным делом. Рассмотрим подробнее этимологию развития болезни, ее причины, основные симптомы и возможные методы лечения</w:t>
      </w:r>
    </w:p>
    <w:p w:rsidR="008C3C85" w:rsidRPr="00807796" w:rsidRDefault="008C3C8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br w:type="page"/>
      </w:r>
    </w:p>
    <w:p w:rsidR="002274CC" w:rsidRPr="00807796" w:rsidRDefault="008C3C85" w:rsidP="00807796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23057921"/>
      <w:r w:rsidRPr="00807796">
        <w:rPr>
          <w:rFonts w:ascii="Times New Roman" w:hAnsi="Times New Roman" w:cs="Times New Roman"/>
          <w:color w:val="auto"/>
          <w:sz w:val="28"/>
          <w:szCs w:val="28"/>
        </w:rPr>
        <w:lastRenderedPageBreak/>
        <w:t>Определение</w:t>
      </w:r>
      <w:bookmarkEnd w:id="0"/>
    </w:p>
    <w:p w:rsidR="008C3C85" w:rsidRPr="00807796" w:rsidRDefault="008C3C85" w:rsidP="0080779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796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Энтеробиоз</w:t>
      </w:r>
      <w:r w:rsidRPr="00807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это </w:t>
      </w:r>
      <w:proofErr w:type="spellStart"/>
      <w:r w:rsidRPr="00807796">
        <w:rPr>
          <w:rFonts w:ascii="Times New Roman" w:hAnsi="Times New Roman" w:cs="Times New Roman"/>
          <w:sz w:val="28"/>
          <w:szCs w:val="28"/>
          <w:shd w:val="clear" w:color="auto" w:fill="FFFFFF"/>
        </w:rPr>
        <w:t>антропонозное</w:t>
      </w:r>
      <w:proofErr w:type="spellEnd"/>
      <w:r w:rsidRPr="00807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заболевание с фекально-оральным механизмом передачи, вызываемое паразитированием в тонком кишечнике червей </w:t>
      </w:r>
      <w:proofErr w:type="spellStart"/>
      <w:r w:rsidRPr="0080779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Enterobius</w:t>
      </w:r>
      <w:proofErr w:type="spellEnd"/>
      <w:r w:rsidRPr="0080779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779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vermicularis</w:t>
      </w:r>
      <w:proofErr w:type="spellEnd"/>
      <w:r w:rsidRPr="00807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Клинически характеризуется функциональными расстройствами ЖКТ, токсико-аллергическими и </w:t>
      </w:r>
      <w:proofErr w:type="spellStart"/>
      <w:r w:rsidRPr="00807796">
        <w:rPr>
          <w:rFonts w:ascii="Times New Roman" w:hAnsi="Times New Roman" w:cs="Times New Roman"/>
          <w:sz w:val="28"/>
          <w:szCs w:val="28"/>
          <w:shd w:val="clear" w:color="auto" w:fill="FFFFFF"/>
        </w:rPr>
        <w:t>астеноневротическими</w:t>
      </w:r>
      <w:proofErr w:type="spellEnd"/>
      <w:r w:rsidRPr="00807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явлениями (преимущественно у детей).</w:t>
      </w:r>
    </w:p>
    <w:p w:rsidR="008C3C85" w:rsidRPr="00807796" w:rsidRDefault="008C3C85" w:rsidP="0080779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3C85" w:rsidRPr="00807796" w:rsidRDefault="008C3C85" w:rsidP="00807796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23057922"/>
      <w:r w:rsidRPr="00807796">
        <w:rPr>
          <w:rFonts w:ascii="Times New Roman" w:hAnsi="Times New Roman" w:cs="Times New Roman"/>
          <w:color w:val="auto"/>
          <w:sz w:val="28"/>
          <w:szCs w:val="28"/>
        </w:rPr>
        <w:t>Морфология</w:t>
      </w:r>
      <w:bookmarkEnd w:id="1"/>
    </w:p>
    <w:p w:rsidR="008C3C85" w:rsidRPr="00807796" w:rsidRDefault="008C3C8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 xml:space="preserve">Острицы – мелкие раздельнополые нематоды белого цвета. Длина самки – 9–12 мм, ширина – 0,5 мм, длина самца – 2–5 мм. Задний конец самки шиловидно заострен (отсюда название «острица»), а у самца закручен на брюшную сторону. На переднем конце тела имеются ротовое отверстие, окруженное тремя губами, и везикула (вздутие кутикулы), помогающая гельминту прикрепляться к стенкам кишечника. В заднем отделе пищевода находится шаровидное расширение –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бульбус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 xml:space="preserve"> (предполагают, что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бульбус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 xml:space="preserve">, сокращаясь, участвует в фиксации паразита к стенкам кишечника хозяина) (рис. А). Острицы питаются содержимым кишечника хозяина, иногда заглатывают кровь. Яйца размером 50–60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 xml:space="preserve"> 20–30 мкм покрыты прозрачной оболочкой, имеют асимметричную форму: одна сторона овала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уплощена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>, другая выпуклая. Внутри находится почти сформированная личинка (рис. Б).</w:t>
      </w:r>
    </w:p>
    <w:p w:rsidR="00A27D05" w:rsidRPr="00807796" w:rsidRDefault="008C3C85" w:rsidP="008077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077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0" cy="274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85" w:rsidRPr="00807796" w:rsidRDefault="008C3C85" w:rsidP="00807796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2" w:name="_Toc123057923"/>
      <w:r w:rsidRPr="00807796">
        <w:rPr>
          <w:rFonts w:ascii="Times New Roman" w:hAnsi="Times New Roman" w:cs="Times New Roman"/>
          <w:color w:val="auto"/>
          <w:sz w:val="28"/>
          <w:szCs w:val="28"/>
        </w:rPr>
        <w:t>Способы заражения:</w:t>
      </w:r>
      <w:bookmarkEnd w:id="2"/>
      <w:r w:rsidRPr="0080779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8C3C85" w:rsidRPr="00807796" w:rsidRDefault="008C3C85" w:rsidP="0080779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7796">
        <w:rPr>
          <w:rFonts w:ascii="Times New Roman" w:hAnsi="Times New Roman" w:cs="Times New Roman"/>
          <w:sz w:val="28"/>
          <w:szCs w:val="28"/>
        </w:rPr>
        <w:t>фекально-оральный;</w:t>
      </w:r>
    </w:p>
    <w:p w:rsidR="008C3C85" w:rsidRPr="00807796" w:rsidRDefault="008C3C85" w:rsidP="0080779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7796">
        <w:rPr>
          <w:rFonts w:ascii="Times New Roman" w:hAnsi="Times New Roman" w:cs="Times New Roman"/>
          <w:sz w:val="28"/>
          <w:szCs w:val="28"/>
        </w:rPr>
        <w:t xml:space="preserve">контактно-бытовой. </w:t>
      </w:r>
    </w:p>
    <w:p w:rsidR="008C3C85" w:rsidRPr="00807796" w:rsidRDefault="008C3C85" w:rsidP="008077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7796">
        <w:rPr>
          <w:rFonts w:ascii="Times New Roman" w:hAnsi="Times New Roman" w:cs="Times New Roman"/>
          <w:sz w:val="28"/>
          <w:szCs w:val="28"/>
        </w:rPr>
        <w:t xml:space="preserve">Заражение человека происходит при проглатывании инвазионных яиц, содержащих подвижных личинок. Яйца могут находиться на различных частях тела, под ногтями, на постельном белье, заноситься пылью на предметы обихода и продукты питания, передаваться через рукопожатие. Возможна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аутоинвазия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аутореинвазия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 xml:space="preserve">. Жизненный цикл. Самка острицы откладывает около 1500 яиц. В оптимальных условиях период дозревания яиц равен 4–6 ч. Основная особенность энтеробиоза – его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>, обусловленная быстрым созреванием яиц, их устойчивостью к действию факторов внешней среды. Цикл развития острицы происходит без миграции</w:t>
      </w:r>
    </w:p>
    <w:p w:rsidR="007E694D" w:rsidRPr="00807796" w:rsidRDefault="007E694D" w:rsidP="008077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77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95850" cy="442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4D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7796">
        <w:rPr>
          <w:rFonts w:ascii="Times New Roman" w:hAnsi="Times New Roman" w:cs="Times New Roman"/>
          <w:sz w:val="28"/>
          <w:szCs w:val="28"/>
        </w:rPr>
        <w:t xml:space="preserve">Из яиц в тонком кишечнике выходят личинки, которые с помощью везикулы, плотно прилегающей к тканям хозяина, и благодаря присасывающему действию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бульбуса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 xml:space="preserve"> пищевода прикрепляются к слизистой оболочке. Через 12–15 дней личинки становятся половозрелыми. Оплодотворение происходит в кишечнике человека. Сразу после оплодотворения самцы погибают. В матке самки накапливается до 20 тыс. яиц. Сильно растянутая матка сдавливает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бульбус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 xml:space="preserve">, поэтому самки не могут удержаться на слизистой оболочке. Вследствие перистальтики кишечника они опускаются в нижние его отделы. Во время сна, когда анальный сфинктер расслаблен, самки активно перемещаются вдоль прямой кишки и выползают из анального отверстия. Они откладывают яйца на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перианальных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 xml:space="preserve"> складках и после этого погибают. Острицы могут заползать во влагалище, на бедра, нижнюю часть спины. Через 4–6 часов при 36</w:t>
      </w:r>
      <w:proofErr w:type="gramStart"/>
      <w:r w:rsidRPr="0080779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807796">
        <w:rPr>
          <w:rFonts w:ascii="Times New Roman" w:hAnsi="Times New Roman" w:cs="Times New Roman"/>
          <w:sz w:val="28"/>
          <w:szCs w:val="28"/>
        </w:rPr>
        <w:t xml:space="preserve">, влажности 90–100 % и наличии кислорода личинки становятся инвазионными. В условиях более низких температур яйца не развиваются. Продолжительность жизни острицы – около 30 дней. </w:t>
      </w:r>
      <w:r w:rsidRPr="00807796">
        <w:rPr>
          <w:rFonts w:ascii="Times New Roman" w:hAnsi="Times New Roman" w:cs="Times New Roman"/>
          <w:sz w:val="28"/>
          <w:szCs w:val="28"/>
        </w:rPr>
        <w:lastRenderedPageBreak/>
        <w:t xml:space="preserve">Клиника. Патогенное влияние остриц на организм человека зависит от интенсивности инвазии. Заболевание может протекать бессимптомно или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субклинически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 xml:space="preserve">. Патогенез связан с механическим, токсическим, аллергическим и психогенным действием гельминтов на организм. К наиболее ранним симптомам заболевания можно отнести зуд в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перианальной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 xml:space="preserve"> области, возникающий вечером и ночью. Интенсивная инвазия вызывает бессонницу, приводящую к нервному истощению больного. Постоянное раздражение кожи вокруг анального отверстия способствует образованию трещин и расчесов, через которые возможен занос микробной инфекции, что приводит к развитию абсцессов, дерматитов, экзем. При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заползании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 xml:space="preserve"> паразитов в женские половые органы возникают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вульвовагиниты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>. Острицы способствуют проникновению бактериальной инфекции в половые органы. При интенсивной инвазии развивается кишечная форма энтеробиоза. Появляются боли в животе, тошнота, диарея, головная боль, головокружение. Острицы могут способствовать возникновению аппендицита.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DA5" w:rsidRPr="00807796" w:rsidRDefault="005B3DA5" w:rsidP="00807796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23057924"/>
      <w:r w:rsidRPr="00807796">
        <w:rPr>
          <w:rFonts w:ascii="Times New Roman" w:hAnsi="Times New Roman" w:cs="Times New Roman"/>
          <w:color w:val="auto"/>
          <w:sz w:val="28"/>
          <w:szCs w:val="28"/>
        </w:rPr>
        <w:t>Диагностика</w:t>
      </w:r>
      <w:bookmarkEnd w:id="3"/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 xml:space="preserve">Яйца микроскопического размера обнаруживаются при лабораторных исследованиях биоматериалов человека. Наиболее эффективным методом лабораторной диагностики энтеробиоза является исследование отпечатков (соскобов) с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перианальных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 xml:space="preserve"> складок.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 xml:space="preserve">Заражение энтеробиозом происходит при проглатывании зрелых яиц остриц. При попадании в кишечник из яиц развиваются личинки, которые через 20-30 дней превращаются в половозрелых остриц. Продолжительность жизни паразита 30 дней. Но возможно повторное заражение. Самки остриц в ночное время активно выходят из анального отверстия и откладывают яйца в складках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перианальной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 xml:space="preserve"> области. Этот процесс сопровождается сильным зудом, поэтому больные энтеробиозом, расчесывая зудящие места, загрязняют яйцами остриц руки, нательное и постельное белье, различные </w:t>
      </w:r>
      <w:r w:rsidRPr="00807796">
        <w:rPr>
          <w:rFonts w:ascii="Times New Roman" w:hAnsi="Times New Roman" w:cs="Times New Roman"/>
          <w:sz w:val="28"/>
          <w:szCs w:val="28"/>
        </w:rPr>
        <w:lastRenderedPageBreak/>
        <w:t xml:space="preserve">предметы. На коже человека и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подногтевых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 xml:space="preserve"> пространствах яйца остриц созревают в течение 4-6 часов. На предметах обихода, постельных принадлежностях, ковровых покрытиях возбудитель энтеробиоза сохраняет жизнеспособность до 21дня.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Источником инвазии являются зараженные острицами люди, чаще всего это дети в возрасте от 3 до 14 лет. Острицы легко передаются от человека к человеку в семье, коллективе детей (школе, детском саду, спортивных сооружениях, посещениях для занятий в кружках и др.).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 </w:t>
      </w:r>
    </w:p>
    <w:p w:rsidR="005B3DA5" w:rsidRPr="00807796" w:rsidRDefault="005B3DA5" w:rsidP="00807796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23057925"/>
      <w:r w:rsidRPr="00807796">
        <w:rPr>
          <w:rFonts w:ascii="Times New Roman" w:hAnsi="Times New Roman" w:cs="Times New Roman"/>
          <w:color w:val="auto"/>
          <w:sz w:val="28"/>
          <w:szCs w:val="28"/>
        </w:rPr>
        <w:t>Профилактика</w:t>
      </w:r>
      <w:bookmarkEnd w:id="4"/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В целях профилактики энтеробиоза необходимо проведение обязательного профилактического лабораторного обследования групп населения в соответствии с нормативными документами, действующими в Российской Федерации, а также осуществление санитарно-гигиенических мероприятий по соблюдению противоэпидемического режима согласно действующим нормативным актам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В соответствии с СП 3.2.3110-13 «Профилактика энтеробиоза» обследованию подлежат П.4.3.2.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-дети дошкольных образовательных организаций;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-персонал дошкольных образовательных организаций; школьники младших классов (1-4);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 xml:space="preserve">-дети, </w:t>
      </w:r>
      <w:proofErr w:type="gramStart"/>
      <w:r w:rsidRPr="00807796">
        <w:rPr>
          <w:rFonts w:ascii="Times New Roman" w:hAnsi="Times New Roman" w:cs="Times New Roman"/>
          <w:sz w:val="28"/>
          <w:szCs w:val="28"/>
        </w:rPr>
        <w:t>подростки</w:t>
      </w:r>
      <w:proofErr w:type="gramEnd"/>
      <w:r w:rsidRPr="00807796">
        <w:rPr>
          <w:rFonts w:ascii="Times New Roman" w:hAnsi="Times New Roman" w:cs="Times New Roman"/>
          <w:sz w:val="28"/>
          <w:szCs w:val="28"/>
        </w:rPr>
        <w:t xml:space="preserve"> часто болеющие острыми кишечными заболеваниями;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-амбулаторные, стационарные больные;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- лица, получающие допуск для посещения плавательного бассейна и другие контингенты.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lastRenderedPageBreak/>
        <w:t>В соответствии с СП 3.2.3110-13 «Профилактика энтеробиоза» (п.4.3.4.) периодическому плановому обследованию на энтеробиоз один раз в год подлежат лица, относящиеся к декретированному контингенту.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proofErr w:type="gramStart"/>
      <w:r w:rsidRPr="00807796">
        <w:rPr>
          <w:rFonts w:ascii="Times New Roman" w:hAnsi="Times New Roman" w:cs="Times New Roman"/>
          <w:sz w:val="28"/>
          <w:szCs w:val="28"/>
        </w:rPr>
        <w:t>лиц, относящихся к декретированному контингенту входит</w:t>
      </w:r>
      <w:proofErr w:type="gramEnd"/>
      <w:r w:rsidRPr="00807796">
        <w:rPr>
          <w:rFonts w:ascii="Times New Roman" w:hAnsi="Times New Roman" w:cs="Times New Roman"/>
          <w:sz w:val="28"/>
          <w:szCs w:val="28"/>
        </w:rPr>
        <w:t xml:space="preserve"> в комплекс обязательных мероприятий по профилактике энтеробиоза СП 3.2.3110-13. Исследования на гельминтозы являются обязательными при поступлении на работу и в дальнейшем – не реже 1 раза в год; либо по эпидемиологическим показаниям </w:t>
      </w:r>
      <w:proofErr w:type="gramStart"/>
      <w:r w:rsidRPr="00807796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80779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 №302н от 12 апреля 2011. </w:t>
      </w:r>
      <w:proofErr w:type="gramStart"/>
      <w:r w:rsidRPr="00807796">
        <w:rPr>
          <w:rFonts w:ascii="Times New Roman" w:hAnsi="Times New Roman" w:cs="Times New Roman"/>
          <w:sz w:val="28"/>
          <w:szCs w:val="28"/>
        </w:rPr>
        <w:t>(Приложение №2 п.15.</w:t>
      </w:r>
      <w:proofErr w:type="gramEnd"/>
      <w:r w:rsidRPr="00807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796">
        <w:rPr>
          <w:rFonts w:ascii="Times New Roman" w:hAnsi="Times New Roman" w:cs="Times New Roman"/>
          <w:sz w:val="28"/>
          <w:szCs w:val="28"/>
        </w:rPr>
        <w:t>Работы в организациях общественного питания, торговли, буфетах, на пищеблоках, в том числе на транспорте).</w:t>
      </w:r>
      <w:proofErr w:type="gramEnd"/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 xml:space="preserve">За 9 мес. 2019г. по результатам исследований </w:t>
      </w:r>
      <w:proofErr w:type="spellStart"/>
      <w:r w:rsidRPr="00807796">
        <w:rPr>
          <w:rFonts w:ascii="Times New Roman" w:hAnsi="Times New Roman" w:cs="Times New Roman"/>
          <w:sz w:val="28"/>
          <w:szCs w:val="28"/>
        </w:rPr>
        <w:t>паразитологической</w:t>
      </w:r>
      <w:proofErr w:type="spellEnd"/>
      <w:r w:rsidRPr="00807796">
        <w:rPr>
          <w:rFonts w:ascii="Times New Roman" w:hAnsi="Times New Roman" w:cs="Times New Roman"/>
          <w:sz w:val="28"/>
          <w:szCs w:val="28"/>
        </w:rPr>
        <w:t xml:space="preserve"> лаборатории ФБУЗ «Центр гигиены и эпидемиологии в Тульской области» выявлено 15 случаев инвазии энтеробиозом в группе декретированных контингентов (продавцы, воспитатели, бармены, пищевики, преподаватели, медработники).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В целях индивидуальной профилактики следует: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-проводить уборку помещений с пылесосом, при уборке   помещений   использовать мыльные растворы;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-менять постельное белье не реже 1 раза в неделю, его стирку проводить при температуре не ниже 6О°</w:t>
      </w:r>
      <w:proofErr w:type="gramStart"/>
      <w:r w:rsidRPr="008077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7796">
        <w:rPr>
          <w:rFonts w:ascii="Times New Roman" w:hAnsi="Times New Roman" w:cs="Times New Roman"/>
          <w:sz w:val="28"/>
          <w:szCs w:val="28"/>
        </w:rPr>
        <w:t>;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-ежедневно менять нательное белье ребенка;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-постельное и нательное белье проглаживать горячим утюгом и не вытряхивать его в комнате;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-мыть или обрабатывать пылесосом детские</w:t>
      </w:r>
      <w:r w:rsidRPr="00807796">
        <w:rPr>
          <w:rFonts w:ascii="Times New Roman" w:hAnsi="Times New Roman" w:cs="Times New Roman"/>
          <w:sz w:val="28"/>
          <w:szCs w:val="28"/>
        </w:rPr>
        <w:br/>
        <w:t>игрушки.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lastRenderedPageBreak/>
        <w:t>соблюдать правила личной гигиены: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-тщательно мыть руки с мылом после посещения туалета и перед едой;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-коротко стричь ногти;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-отучать детей от привычки брать в рот пальцы, игрушки, посторонние предметы, утром и вечером тщательно подмывать ребенка;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- регулярно принимать душ;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sz w:val="28"/>
          <w:szCs w:val="28"/>
        </w:rPr>
        <w:t>включать в рацион питания продукты, способствующие очищению организма от гельминтов: морковь, землянику, гранатовый сок, грецкие орехи, чеснок и др. </w:t>
      </w:r>
    </w:p>
    <w:p w:rsidR="00807796" w:rsidRPr="00807796" w:rsidRDefault="00807796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7796" w:rsidRPr="00807796" w:rsidRDefault="00807796" w:rsidP="0080779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807796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807796" w:rsidRPr="00807796" w:rsidRDefault="00807796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796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При отсутствии осложнений прогноз заболевания благоприятный. При появлении осложнений, особенно запущенных и длительно </w:t>
      </w:r>
      <w:proofErr w:type="spellStart"/>
      <w:r w:rsidRPr="00807796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нелеченных</w:t>
      </w:r>
      <w:proofErr w:type="spellEnd"/>
      <w:r w:rsidRPr="00807796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, возможно стойкое нарушение функции поражённых органов, а также изменения психического статуса. Летальных исходов при </w:t>
      </w:r>
      <w:proofErr w:type="spellStart"/>
      <w:r w:rsidRPr="00807796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неосложнённом</w:t>
      </w:r>
      <w:proofErr w:type="spellEnd"/>
      <w:r w:rsidRPr="00807796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 энтеробиозе не наблюдается.</w:t>
      </w:r>
    </w:p>
    <w:p w:rsidR="00807796" w:rsidRDefault="00807796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7796" w:rsidRPr="00807796" w:rsidRDefault="00807796" w:rsidP="0080779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807796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литературы</w:t>
      </w:r>
    </w:p>
    <w:p w:rsidR="00807796" w:rsidRPr="00807796" w:rsidRDefault="00807796" w:rsidP="00807796">
      <w:pPr>
        <w:numPr>
          <w:ilvl w:val="0"/>
          <w:numId w:val="3"/>
        </w:numPr>
        <w:spacing w:after="75" w:line="312" w:lineRule="atLeast"/>
        <w:ind w:left="0"/>
        <w:rPr>
          <w:rFonts w:ascii="Times New Roman" w:hAnsi="Times New Roman" w:cs="Times New Roman"/>
          <w:color w:val="5A5C61"/>
          <w:sz w:val="28"/>
          <w:szCs w:val="28"/>
        </w:rPr>
      </w:pPr>
      <w:hyperlink r:id="rId8" w:anchor="l-1" w:history="1">
        <w:r w:rsidRPr="00807796">
          <w:rPr>
            <w:rFonts w:ascii="Times New Roman" w:hAnsi="Times New Roman" w:cs="Times New Roman"/>
            <w:color w:val="0070C0"/>
            <w:sz w:val="28"/>
            <w:szCs w:val="28"/>
          </w:rPr>
          <w:fldChar w:fldCharType="begin"/>
        </w:r>
        <w:r w:rsidRPr="00807796">
          <w:rPr>
            <w:rFonts w:ascii="Times New Roman" w:hAnsi="Times New Roman" w:cs="Times New Roman"/>
            <w:color w:val="0070C0"/>
            <w:sz w:val="28"/>
            <w:szCs w:val="28"/>
            <w:lang w:val="en-US"/>
          </w:rPr>
          <w:instrText xml:space="preserve"> INCLUDEPICTURE "https://probolezny.ru/static/svg/arrow.svg" \* MERGEFORMATINET </w:instrText>
        </w:r>
        <w:r w:rsidRPr="00807796">
          <w:rPr>
            <w:rFonts w:ascii="Times New Roman" w:hAnsi="Times New Roman" w:cs="Times New Roman"/>
            <w:color w:val="0070C0"/>
            <w:sz w:val="28"/>
            <w:szCs w:val="28"/>
          </w:rPr>
          <w:fldChar w:fldCharType="separate"/>
        </w:r>
        <w:r w:rsidRPr="00807796">
          <w:rPr>
            <w:rFonts w:ascii="Times New Roman" w:hAnsi="Times New Roman" w:cs="Times New Roman"/>
            <w:color w:val="0070C0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в тексте" href="https://probolezny.ru/enterobioz/#l-1" style="width:24pt;height:24pt" o:button="t"/>
          </w:pict>
        </w:r>
        <w:r w:rsidRPr="00807796">
          <w:rPr>
            <w:rFonts w:ascii="Times New Roman" w:hAnsi="Times New Roman" w:cs="Times New Roman"/>
            <w:color w:val="0070C0"/>
            <w:sz w:val="28"/>
            <w:szCs w:val="28"/>
          </w:rPr>
          <w:fldChar w:fldCharType="end"/>
        </w:r>
      </w:hyperlink>
      <w:r w:rsidRPr="00807796">
        <w:rPr>
          <w:rFonts w:ascii="Times New Roman" w:hAnsi="Times New Roman" w:cs="Times New Roman"/>
          <w:color w:val="5A5C61"/>
          <w:sz w:val="28"/>
          <w:szCs w:val="28"/>
          <w:lang w:val="en-US"/>
        </w:rPr>
        <w:t xml:space="preserve"> Centers for Disease Control and Prevention. </w:t>
      </w:r>
      <w:proofErr w:type="spellStart"/>
      <w:r w:rsidRPr="00807796">
        <w:rPr>
          <w:rFonts w:ascii="Times New Roman" w:hAnsi="Times New Roman" w:cs="Times New Roman"/>
          <w:color w:val="5A5C61"/>
          <w:sz w:val="28"/>
          <w:szCs w:val="28"/>
        </w:rPr>
        <w:t>Enterobiasis</w:t>
      </w:r>
      <w:proofErr w:type="spellEnd"/>
      <w:r w:rsidRPr="00807796">
        <w:rPr>
          <w:rFonts w:ascii="Times New Roman" w:hAnsi="Times New Roman" w:cs="Times New Roman"/>
          <w:color w:val="5A5C61"/>
          <w:sz w:val="28"/>
          <w:szCs w:val="28"/>
        </w:rPr>
        <w:t>. [Электронный ресурс]. Дата обращения: 25.01.2019.</w:t>
      </w:r>
    </w:p>
    <w:p w:rsidR="00807796" w:rsidRPr="00807796" w:rsidRDefault="00807796" w:rsidP="00807796">
      <w:pPr>
        <w:numPr>
          <w:ilvl w:val="0"/>
          <w:numId w:val="3"/>
        </w:numPr>
        <w:spacing w:after="75" w:line="312" w:lineRule="atLeast"/>
        <w:ind w:left="0"/>
        <w:rPr>
          <w:rFonts w:ascii="Times New Roman" w:hAnsi="Times New Roman" w:cs="Times New Roman"/>
          <w:color w:val="5A5C61"/>
          <w:sz w:val="28"/>
          <w:szCs w:val="28"/>
        </w:rPr>
      </w:pPr>
      <w:hyperlink r:id="rId9" w:anchor="l-2" w:history="1">
        <w:r w:rsidRPr="00807796">
          <w:rPr>
            <w:rFonts w:ascii="Times New Roman" w:hAnsi="Times New Roman" w:cs="Times New Roman"/>
            <w:color w:val="0070C0"/>
            <w:sz w:val="28"/>
            <w:szCs w:val="28"/>
          </w:rPr>
          <w:pict>
            <v:shape id="_x0000_i1026" type="#_x0000_t75" alt="в тексте" href="https://probolezny.ru/enterobioz/#l-2" style="width:24pt;height:24pt" o:button="t"/>
          </w:pict>
        </w:r>
      </w:hyperlink>
      <w:r w:rsidRPr="00807796">
        <w:rPr>
          <w:rFonts w:ascii="Times New Roman" w:hAnsi="Times New Roman" w:cs="Times New Roman"/>
          <w:color w:val="5A5C61"/>
          <w:sz w:val="28"/>
          <w:szCs w:val="28"/>
        </w:rPr>
        <w:t> </w:t>
      </w:r>
      <w:proofErr w:type="spellStart"/>
      <w:r w:rsidRPr="00807796">
        <w:rPr>
          <w:rFonts w:ascii="Times New Roman" w:hAnsi="Times New Roman" w:cs="Times New Roman"/>
          <w:color w:val="5A5C61"/>
          <w:sz w:val="28"/>
          <w:szCs w:val="28"/>
        </w:rPr>
        <w:t>Пикеринг</w:t>
      </w:r>
      <w:proofErr w:type="spellEnd"/>
      <w:r w:rsidRPr="00807796">
        <w:rPr>
          <w:rFonts w:ascii="Times New Roman" w:hAnsi="Times New Roman" w:cs="Times New Roman"/>
          <w:color w:val="5A5C61"/>
          <w:sz w:val="28"/>
          <w:szCs w:val="28"/>
        </w:rPr>
        <w:t xml:space="preserve"> Л.К., Бейкер С.Дж., Лонг С.С., Макмиллан </w:t>
      </w:r>
      <w:proofErr w:type="gramStart"/>
      <w:r w:rsidRPr="00807796">
        <w:rPr>
          <w:rFonts w:ascii="Times New Roman" w:hAnsi="Times New Roman" w:cs="Times New Roman"/>
          <w:color w:val="5A5C61"/>
          <w:sz w:val="28"/>
          <w:szCs w:val="28"/>
        </w:rPr>
        <w:t>Дж</w:t>
      </w:r>
      <w:proofErr w:type="gramEnd"/>
      <w:r w:rsidRPr="00807796">
        <w:rPr>
          <w:rFonts w:ascii="Times New Roman" w:hAnsi="Times New Roman" w:cs="Times New Roman"/>
          <w:color w:val="5A5C61"/>
          <w:sz w:val="28"/>
          <w:szCs w:val="28"/>
        </w:rPr>
        <w:t>.А. Инфекция остриц (</w:t>
      </w:r>
      <w:proofErr w:type="spellStart"/>
      <w:r w:rsidRPr="00807796">
        <w:rPr>
          <w:rFonts w:ascii="Times New Roman" w:hAnsi="Times New Roman" w:cs="Times New Roman"/>
          <w:color w:val="5A5C61"/>
          <w:sz w:val="28"/>
          <w:szCs w:val="28"/>
        </w:rPr>
        <w:t>Enterobius</w:t>
      </w:r>
      <w:proofErr w:type="spellEnd"/>
      <w:r w:rsidRPr="00807796">
        <w:rPr>
          <w:rFonts w:ascii="Times New Roman" w:hAnsi="Times New Roman" w:cs="Times New Roman"/>
          <w:color w:val="5A5C61"/>
          <w:sz w:val="28"/>
          <w:szCs w:val="28"/>
        </w:rPr>
        <w:t xml:space="preserve"> </w:t>
      </w:r>
      <w:proofErr w:type="spellStart"/>
      <w:r w:rsidRPr="00807796">
        <w:rPr>
          <w:rFonts w:ascii="Times New Roman" w:hAnsi="Times New Roman" w:cs="Times New Roman"/>
          <w:color w:val="5A5C61"/>
          <w:sz w:val="28"/>
          <w:szCs w:val="28"/>
        </w:rPr>
        <w:t>vermicularis</w:t>
      </w:r>
      <w:proofErr w:type="spellEnd"/>
      <w:r w:rsidRPr="00807796">
        <w:rPr>
          <w:rFonts w:ascii="Times New Roman" w:hAnsi="Times New Roman" w:cs="Times New Roman"/>
          <w:color w:val="5A5C61"/>
          <w:sz w:val="28"/>
          <w:szCs w:val="28"/>
        </w:rPr>
        <w:t xml:space="preserve">) / Доклад Комитета по инфекционным заболеваниям. 27-е изд. // </w:t>
      </w:r>
      <w:proofErr w:type="spellStart"/>
      <w:r w:rsidRPr="00807796">
        <w:rPr>
          <w:rFonts w:ascii="Times New Roman" w:hAnsi="Times New Roman" w:cs="Times New Roman"/>
          <w:color w:val="5A5C61"/>
          <w:sz w:val="28"/>
          <w:szCs w:val="28"/>
        </w:rPr>
        <w:t>Elk</w:t>
      </w:r>
      <w:proofErr w:type="spellEnd"/>
      <w:r w:rsidRPr="00807796">
        <w:rPr>
          <w:rFonts w:ascii="Times New Roman" w:hAnsi="Times New Roman" w:cs="Times New Roman"/>
          <w:color w:val="5A5C61"/>
          <w:sz w:val="28"/>
          <w:szCs w:val="28"/>
        </w:rPr>
        <w:t xml:space="preserve"> </w:t>
      </w:r>
      <w:proofErr w:type="spellStart"/>
      <w:r w:rsidRPr="00807796">
        <w:rPr>
          <w:rFonts w:ascii="Times New Roman" w:hAnsi="Times New Roman" w:cs="Times New Roman"/>
          <w:color w:val="5A5C61"/>
          <w:sz w:val="28"/>
          <w:szCs w:val="28"/>
        </w:rPr>
        <w:t>Grove</w:t>
      </w:r>
      <w:proofErr w:type="spellEnd"/>
      <w:r w:rsidRPr="00807796">
        <w:rPr>
          <w:rFonts w:ascii="Times New Roman" w:hAnsi="Times New Roman" w:cs="Times New Roman"/>
          <w:color w:val="5A5C61"/>
          <w:sz w:val="28"/>
          <w:szCs w:val="28"/>
        </w:rPr>
        <w:t xml:space="preserve"> </w:t>
      </w:r>
      <w:proofErr w:type="spellStart"/>
      <w:r w:rsidRPr="00807796">
        <w:rPr>
          <w:rFonts w:ascii="Times New Roman" w:hAnsi="Times New Roman" w:cs="Times New Roman"/>
          <w:color w:val="5A5C61"/>
          <w:sz w:val="28"/>
          <w:szCs w:val="28"/>
        </w:rPr>
        <w:t>Village</w:t>
      </w:r>
      <w:proofErr w:type="spellEnd"/>
      <w:r w:rsidRPr="00807796">
        <w:rPr>
          <w:rFonts w:ascii="Times New Roman" w:hAnsi="Times New Roman" w:cs="Times New Roman"/>
          <w:color w:val="5A5C61"/>
          <w:sz w:val="28"/>
          <w:szCs w:val="28"/>
        </w:rPr>
        <w:t xml:space="preserve"> (IL): Американская академия педиатрии. — 2006. — С. 520-2.</w:t>
      </w:r>
    </w:p>
    <w:p w:rsidR="00807796" w:rsidRPr="00807796" w:rsidRDefault="00807796" w:rsidP="00807796">
      <w:pPr>
        <w:numPr>
          <w:ilvl w:val="0"/>
          <w:numId w:val="3"/>
        </w:numPr>
        <w:spacing w:after="75" w:line="312" w:lineRule="atLeast"/>
        <w:ind w:left="0"/>
        <w:rPr>
          <w:rFonts w:ascii="Times New Roman" w:hAnsi="Times New Roman" w:cs="Times New Roman"/>
          <w:color w:val="5A5C61"/>
          <w:sz w:val="28"/>
          <w:szCs w:val="28"/>
        </w:rPr>
      </w:pPr>
      <w:hyperlink r:id="rId10" w:anchor="l-3" w:history="1">
        <w:r w:rsidRPr="00807796">
          <w:rPr>
            <w:rFonts w:ascii="Times New Roman" w:hAnsi="Times New Roman" w:cs="Times New Roman"/>
            <w:color w:val="0070C0"/>
            <w:sz w:val="28"/>
            <w:szCs w:val="28"/>
          </w:rPr>
          <w:pict>
            <v:shape id="_x0000_i1027" type="#_x0000_t75" alt="в тексте" href="https://probolezny.ru/enterobioz/#l-3" style="width:24pt;height:24pt" o:button="t"/>
          </w:pict>
        </w:r>
      </w:hyperlink>
      <w:r w:rsidRPr="00807796">
        <w:rPr>
          <w:rFonts w:ascii="Times New Roman" w:hAnsi="Times New Roman" w:cs="Times New Roman"/>
          <w:color w:val="5A5C61"/>
          <w:sz w:val="28"/>
          <w:szCs w:val="28"/>
        </w:rPr>
        <w:t> </w:t>
      </w:r>
      <w:proofErr w:type="spellStart"/>
      <w:r w:rsidRPr="00807796">
        <w:rPr>
          <w:rFonts w:ascii="Times New Roman" w:hAnsi="Times New Roman" w:cs="Times New Roman"/>
          <w:color w:val="5A5C61"/>
          <w:sz w:val="28"/>
          <w:szCs w:val="28"/>
        </w:rPr>
        <w:t>Хейман</w:t>
      </w:r>
      <w:proofErr w:type="spellEnd"/>
      <w:r w:rsidRPr="00807796">
        <w:rPr>
          <w:rFonts w:ascii="Times New Roman" w:hAnsi="Times New Roman" w:cs="Times New Roman"/>
          <w:color w:val="5A5C61"/>
          <w:sz w:val="28"/>
          <w:szCs w:val="28"/>
        </w:rPr>
        <w:t xml:space="preserve"> Д.Л. Энтеробиоз / Руководство по борьбе с инфекционными заболеваниями. 18-е изд. // Американская ассоциация общественного здравоохранения. — 2004. — С. 194-6.</w:t>
      </w:r>
    </w:p>
    <w:p w:rsidR="00807796" w:rsidRPr="00807796" w:rsidRDefault="00807796" w:rsidP="00807796">
      <w:pPr>
        <w:numPr>
          <w:ilvl w:val="0"/>
          <w:numId w:val="3"/>
        </w:numPr>
        <w:spacing w:after="75" w:line="312" w:lineRule="atLeast"/>
        <w:ind w:left="0"/>
        <w:rPr>
          <w:rFonts w:ascii="Times New Roman" w:hAnsi="Times New Roman" w:cs="Times New Roman"/>
          <w:color w:val="5A5C61"/>
          <w:sz w:val="28"/>
          <w:szCs w:val="28"/>
        </w:rPr>
      </w:pPr>
      <w:hyperlink r:id="rId11" w:anchor="l-4" w:history="1">
        <w:r w:rsidRPr="00807796">
          <w:rPr>
            <w:rFonts w:ascii="Times New Roman" w:hAnsi="Times New Roman" w:cs="Times New Roman"/>
            <w:color w:val="0070C0"/>
            <w:sz w:val="28"/>
            <w:szCs w:val="28"/>
          </w:rPr>
          <w:pict>
            <v:shape id="_x0000_i1028" type="#_x0000_t75" alt="в тексте" href="https://probolezny.ru/enterobioz/#l-4" style="width:24pt;height:24pt" o:button="t"/>
          </w:pict>
        </w:r>
      </w:hyperlink>
      <w:r w:rsidRPr="00807796">
        <w:rPr>
          <w:rFonts w:ascii="Times New Roman" w:hAnsi="Times New Roman" w:cs="Times New Roman"/>
          <w:color w:val="5A5C61"/>
          <w:sz w:val="28"/>
          <w:szCs w:val="28"/>
        </w:rPr>
        <w:t> ФГБУ НИИДИ ФМБА России. Клинические рекомендации (протокол лечения) оказания медицинской помощи детям, больным энтеробиозом. — 2014.</w:t>
      </w:r>
    </w:p>
    <w:p w:rsidR="00807796" w:rsidRPr="00807796" w:rsidRDefault="00807796" w:rsidP="00807796">
      <w:pPr>
        <w:numPr>
          <w:ilvl w:val="0"/>
          <w:numId w:val="3"/>
        </w:numPr>
        <w:spacing w:after="75" w:line="312" w:lineRule="atLeast"/>
        <w:ind w:left="0"/>
        <w:rPr>
          <w:rFonts w:ascii="Times New Roman" w:hAnsi="Times New Roman" w:cs="Times New Roman"/>
          <w:color w:val="5A5C61"/>
          <w:sz w:val="28"/>
          <w:szCs w:val="28"/>
        </w:rPr>
      </w:pPr>
      <w:hyperlink r:id="rId12" w:anchor="l-5" w:history="1">
        <w:r w:rsidRPr="00807796">
          <w:rPr>
            <w:rFonts w:ascii="Times New Roman" w:hAnsi="Times New Roman" w:cs="Times New Roman"/>
            <w:color w:val="0070C0"/>
            <w:sz w:val="28"/>
            <w:szCs w:val="28"/>
          </w:rPr>
          <w:pict>
            <v:shape id="_x0000_i1029" type="#_x0000_t75" alt="в тексте" href="https://probolezny.ru/enterobioz/#l-5" style="width:24pt;height:24pt" o:button="t"/>
          </w:pict>
        </w:r>
      </w:hyperlink>
      <w:r w:rsidRPr="00807796">
        <w:rPr>
          <w:rFonts w:ascii="Times New Roman" w:hAnsi="Times New Roman" w:cs="Times New Roman"/>
          <w:color w:val="5A5C61"/>
          <w:sz w:val="28"/>
          <w:szCs w:val="28"/>
        </w:rPr>
        <w:t xml:space="preserve"> Сергиев В.П., </w:t>
      </w:r>
      <w:proofErr w:type="spellStart"/>
      <w:r w:rsidRPr="00807796">
        <w:rPr>
          <w:rFonts w:ascii="Times New Roman" w:hAnsi="Times New Roman" w:cs="Times New Roman"/>
          <w:color w:val="5A5C61"/>
          <w:sz w:val="28"/>
          <w:szCs w:val="28"/>
        </w:rPr>
        <w:t>Лобзин</w:t>
      </w:r>
      <w:proofErr w:type="spellEnd"/>
      <w:r w:rsidRPr="00807796">
        <w:rPr>
          <w:rFonts w:ascii="Times New Roman" w:hAnsi="Times New Roman" w:cs="Times New Roman"/>
          <w:color w:val="5A5C61"/>
          <w:sz w:val="28"/>
          <w:szCs w:val="28"/>
        </w:rPr>
        <w:t xml:space="preserve"> А.Я, Козлов С.С. Паразитарные болезни человека (</w:t>
      </w:r>
      <w:proofErr w:type="spellStart"/>
      <w:r w:rsidRPr="00807796">
        <w:rPr>
          <w:rFonts w:ascii="Times New Roman" w:hAnsi="Times New Roman" w:cs="Times New Roman"/>
          <w:color w:val="5A5C61"/>
          <w:sz w:val="28"/>
          <w:szCs w:val="28"/>
        </w:rPr>
        <w:t>протозоозы</w:t>
      </w:r>
      <w:proofErr w:type="spellEnd"/>
      <w:r w:rsidRPr="00807796">
        <w:rPr>
          <w:rFonts w:ascii="Times New Roman" w:hAnsi="Times New Roman" w:cs="Times New Roman"/>
          <w:color w:val="5A5C61"/>
          <w:sz w:val="28"/>
          <w:szCs w:val="28"/>
        </w:rPr>
        <w:t xml:space="preserve"> и гельминтозы). — СПб.: Фолиант, 2011. — 608 </w:t>
      </w:r>
      <w:proofErr w:type="gramStart"/>
      <w:r w:rsidRPr="00807796">
        <w:rPr>
          <w:rFonts w:ascii="Times New Roman" w:hAnsi="Times New Roman" w:cs="Times New Roman"/>
          <w:color w:val="5A5C61"/>
          <w:sz w:val="28"/>
          <w:szCs w:val="28"/>
        </w:rPr>
        <w:t>с</w:t>
      </w:r>
      <w:proofErr w:type="gramEnd"/>
      <w:r w:rsidRPr="00807796">
        <w:rPr>
          <w:rFonts w:ascii="Times New Roman" w:hAnsi="Times New Roman" w:cs="Times New Roman"/>
          <w:color w:val="5A5C61"/>
          <w:sz w:val="28"/>
          <w:szCs w:val="28"/>
        </w:rPr>
        <w:t>.</w:t>
      </w:r>
    </w:p>
    <w:p w:rsidR="00807796" w:rsidRPr="00807796" w:rsidRDefault="00807796" w:rsidP="00807796">
      <w:pPr>
        <w:numPr>
          <w:ilvl w:val="0"/>
          <w:numId w:val="3"/>
        </w:numPr>
        <w:spacing w:after="75" w:line="312" w:lineRule="atLeast"/>
        <w:ind w:left="0"/>
        <w:rPr>
          <w:rFonts w:ascii="Times New Roman" w:hAnsi="Times New Roman" w:cs="Times New Roman"/>
          <w:color w:val="5A5C61"/>
          <w:sz w:val="28"/>
          <w:szCs w:val="28"/>
        </w:rPr>
      </w:pPr>
      <w:hyperlink r:id="rId13" w:anchor="l-6" w:history="1">
        <w:r w:rsidRPr="00807796">
          <w:rPr>
            <w:rFonts w:ascii="Times New Roman" w:hAnsi="Times New Roman" w:cs="Times New Roman"/>
            <w:color w:val="0070C0"/>
            <w:sz w:val="28"/>
            <w:szCs w:val="28"/>
          </w:rPr>
          <w:pict>
            <v:shape id="_x0000_i1030" type="#_x0000_t75" alt="в тексте" href="https://probolezny.ru/enterobioz/#l-6" style="width:24pt;height:24pt" o:button="t"/>
          </w:pict>
        </w:r>
      </w:hyperlink>
      <w:r w:rsidRPr="00807796">
        <w:rPr>
          <w:rFonts w:ascii="Times New Roman" w:hAnsi="Times New Roman" w:cs="Times New Roman"/>
          <w:color w:val="5A5C61"/>
          <w:sz w:val="28"/>
          <w:szCs w:val="28"/>
        </w:rPr>
        <w:t xml:space="preserve"> Энтеробиоз. — Журнал "Вестник </w:t>
      </w:r>
      <w:proofErr w:type="spellStart"/>
      <w:r w:rsidRPr="00807796">
        <w:rPr>
          <w:rFonts w:ascii="Times New Roman" w:hAnsi="Times New Roman" w:cs="Times New Roman"/>
          <w:color w:val="5A5C61"/>
          <w:sz w:val="28"/>
          <w:szCs w:val="28"/>
        </w:rPr>
        <w:t>инфектологии</w:t>
      </w:r>
      <w:proofErr w:type="spellEnd"/>
      <w:r w:rsidRPr="00807796">
        <w:rPr>
          <w:rFonts w:ascii="Times New Roman" w:hAnsi="Times New Roman" w:cs="Times New Roman"/>
          <w:color w:val="5A5C61"/>
          <w:sz w:val="28"/>
          <w:szCs w:val="28"/>
        </w:rPr>
        <w:t xml:space="preserve"> и паразитологии». [Электронный ресурс]. Дата обращения: 10.01.2019.</w:t>
      </w:r>
    </w:p>
    <w:p w:rsidR="005B3DA5" w:rsidRPr="00807796" w:rsidRDefault="005B3DA5" w:rsidP="0080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B3DA5" w:rsidRPr="00807796" w:rsidSect="00A2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0AD"/>
    <w:multiLevelType w:val="hybridMultilevel"/>
    <w:tmpl w:val="F03A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25D89"/>
    <w:multiLevelType w:val="multilevel"/>
    <w:tmpl w:val="4BA0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3F2"/>
    <w:multiLevelType w:val="hybridMultilevel"/>
    <w:tmpl w:val="0A5E1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4CC"/>
    <w:rsid w:val="00137D5D"/>
    <w:rsid w:val="002274CC"/>
    <w:rsid w:val="005B3DA5"/>
    <w:rsid w:val="007E694D"/>
    <w:rsid w:val="00807796"/>
    <w:rsid w:val="008C3C85"/>
    <w:rsid w:val="00A27D05"/>
    <w:rsid w:val="00E6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05"/>
  </w:style>
  <w:style w:type="paragraph" w:styleId="1">
    <w:name w:val="heading 1"/>
    <w:basedOn w:val="a"/>
    <w:next w:val="a"/>
    <w:link w:val="10"/>
    <w:uiPriority w:val="9"/>
    <w:qFormat/>
    <w:rsid w:val="00807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D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4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3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C3C85"/>
    <w:rPr>
      <w:b/>
      <w:bCs/>
    </w:rPr>
  </w:style>
  <w:style w:type="character" w:styleId="a5">
    <w:name w:val="Emphasis"/>
    <w:basedOn w:val="a0"/>
    <w:uiPriority w:val="20"/>
    <w:qFormat/>
    <w:rsid w:val="008C3C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C8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B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D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07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807796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807796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807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enterobioz/" TargetMode="External"/><Relationship Id="rId13" Type="http://schemas.openxmlformats.org/officeDocument/2006/relationships/hyperlink" Target="https://probolezny.ru/enterobioz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probolezny.ru/enterobio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robolezny.ru/enterobio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bolezny.ru/enterobio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bolezny.ru/enterobio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6C65-2A40-41B2-96C7-4E9CDAD8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2022-12-27T11:30:00Z</cp:lastPrinted>
  <dcterms:created xsi:type="dcterms:W3CDTF">2022-12-27T09:46:00Z</dcterms:created>
  <dcterms:modified xsi:type="dcterms:W3CDTF">2022-12-27T11:37:00Z</dcterms:modified>
</cp:coreProperties>
</file>