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CF6" w:rsidRPr="005D6456" w:rsidRDefault="00A55CF6" w:rsidP="00A55CF6">
      <w:pPr>
        <w:pStyle w:val="2"/>
        <w:rPr>
          <w:rFonts w:ascii="Times New Roman" w:eastAsia="Times New Roman" w:hAnsi="Times New Roman" w:cs="Times New Roman"/>
          <w:color w:val="auto"/>
          <w:sz w:val="28"/>
        </w:rPr>
      </w:pPr>
      <w:bookmarkStart w:id="0" w:name="_Toc42873220"/>
      <w:r w:rsidRPr="005D6456">
        <w:rPr>
          <w:rFonts w:ascii="Times New Roman" w:eastAsia="Times New Roman" w:hAnsi="Times New Roman" w:cs="Times New Roman"/>
          <w:color w:val="auto"/>
          <w:sz w:val="28"/>
        </w:rPr>
        <w:t>Тема № 6. Биологически-активные добавки. Анализ ассортимента. Хр</w:t>
      </w:r>
      <w:r w:rsidRPr="005D6456">
        <w:rPr>
          <w:rFonts w:ascii="Times New Roman" w:eastAsia="Times New Roman" w:hAnsi="Times New Roman" w:cs="Times New Roman"/>
          <w:color w:val="auto"/>
          <w:sz w:val="28"/>
        </w:rPr>
        <w:t>а</w:t>
      </w:r>
      <w:r w:rsidRPr="005D6456">
        <w:rPr>
          <w:rFonts w:ascii="Times New Roman" w:eastAsia="Times New Roman" w:hAnsi="Times New Roman" w:cs="Times New Roman"/>
          <w:color w:val="auto"/>
          <w:sz w:val="28"/>
        </w:rPr>
        <w:t>нение. Реализация. Документы, подтверждающие качество.</w:t>
      </w:r>
      <w:bookmarkEnd w:id="0"/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F7FF4">
        <w:rPr>
          <w:rFonts w:ascii="Times New Roman" w:eastAsia="Times New Roman" w:hAnsi="Times New Roman" w:cs="Times New Roman"/>
          <w:sz w:val="28"/>
          <w:szCs w:val="28"/>
        </w:rPr>
        <w:t>иологически активные добавки к пище (БАД) - природные и (или) идентичные природным биологически активные вещества, а также пробиотические микроорганизмы, предназначенные для употребления одновременно с пищей или введ</w:t>
      </w:r>
      <w:r>
        <w:rPr>
          <w:rFonts w:ascii="Times New Roman" w:eastAsia="Times New Roman" w:hAnsi="Times New Roman" w:cs="Times New Roman"/>
          <w:sz w:val="28"/>
          <w:szCs w:val="28"/>
        </w:rPr>
        <w:t>ения в состав пищевой продукции.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5CF6" w:rsidRPr="0066340E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340E">
        <w:rPr>
          <w:rFonts w:ascii="Times New Roman" w:eastAsia="Times New Roman" w:hAnsi="Times New Roman" w:cs="Times New Roman"/>
          <w:sz w:val="28"/>
          <w:szCs w:val="28"/>
        </w:rPr>
        <w:t xml:space="preserve">БАД-нутрицевтики </w:t>
      </w:r>
      <w:r>
        <w:rPr>
          <w:rFonts w:ascii="Times New Roman" w:eastAsia="Times New Roman" w:hAnsi="Times New Roman" w:cs="Times New Roman"/>
          <w:sz w:val="28"/>
          <w:szCs w:val="28"/>
        </w:rPr>
        <w:t>применяются</w:t>
      </w:r>
      <w:r w:rsidRPr="0066340E">
        <w:rPr>
          <w:rFonts w:ascii="Times New Roman" w:eastAsia="Times New Roman" w:hAnsi="Times New Roman" w:cs="Times New Roman"/>
          <w:sz w:val="28"/>
          <w:szCs w:val="28"/>
        </w:rPr>
        <w:t xml:space="preserve"> для коррекции химичес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кого состава пищи человека. Они </w:t>
      </w:r>
      <w:r w:rsidRPr="0066340E">
        <w:rPr>
          <w:rFonts w:ascii="Times New Roman" w:eastAsia="Times New Roman" w:hAnsi="Times New Roman" w:cs="Times New Roman"/>
          <w:sz w:val="28"/>
          <w:szCs w:val="28"/>
        </w:rPr>
        <w:t>содержат незаменимые пищевые вещ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ества: витамины, полинасыщенные </w:t>
      </w:r>
      <w:r w:rsidRPr="0066340E">
        <w:rPr>
          <w:rFonts w:ascii="Times New Roman" w:eastAsia="Times New Roman" w:hAnsi="Times New Roman" w:cs="Times New Roman"/>
          <w:sz w:val="28"/>
          <w:szCs w:val="28"/>
        </w:rPr>
        <w:t>жирные кислоты, макро- и микроэл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ементы, пищевые волокна, другие </w:t>
      </w:r>
      <w:r w:rsidRPr="0066340E">
        <w:rPr>
          <w:rFonts w:ascii="Times New Roman" w:eastAsia="Times New Roman" w:hAnsi="Times New Roman" w:cs="Times New Roman"/>
          <w:sz w:val="28"/>
          <w:szCs w:val="28"/>
        </w:rPr>
        <w:t xml:space="preserve">пищевые вещества.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Восполняют дефицит </w:t>
      </w:r>
      <w:r w:rsidRPr="0066340E">
        <w:rPr>
          <w:rFonts w:ascii="Times New Roman" w:eastAsia="Times New Roman" w:hAnsi="Times New Roman" w:cs="Times New Roman"/>
          <w:sz w:val="28"/>
          <w:szCs w:val="28"/>
        </w:rPr>
        <w:t>эссенциальных пищевых веществ, ул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учшают обмен веществ, укрепляют </w:t>
      </w:r>
      <w:r w:rsidRPr="0066340E">
        <w:rPr>
          <w:rFonts w:ascii="Times New Roman" w:eastAsia="Times New Roman" w:hAnsi="Times New Roman" w:cs="Times New Roman"/>
          <w:sz w:val="28"/>
          <w:szCs w:val="28"/>
        </w:rPr>
        <w:t>иммунитет, способствуют адаптоге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нному эффекту к неблагоприятным </w:t>
      </w:r>
      <w:r w:rsidRPr="0066340E">
        <w:rPr>
          <w:rFonts w:ascii="Times New Roman" w:eastAsia="Times New Roman" w:hAnsi="Times New Roman" w:cs="Times New Roman"/>
          <w:sz w:val="28"/>
          <w:szCs w:val="28"/>
        </w:rPr>
        <w:t>факторам внешней среды.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340E">
        <w:rPr>
          <w:rFonts w:ascii="Times New Roman" w:eastAsia="Times New Roman" w:hAnsi="Times New Roman" w:cs="Times New Roman"/>
          <w:sz w:val="28"/>
          <w:szCs w:val="28"/>
        </w:rPr>
        <w:t xml:space="preserve">БАД-парафармацевтики </w:t>
      </w:r>
      <w:r>
        <w:rPr>
          <w:rFonts w:ascii="Times New Roman" w:eastAsia="Times New Roman" w:hAnsi="Times New Roman" w:cs="Times New Roman"/>
          <w:sz w:val="28"/>
          <w:szCs w:val="28"/>
        </w:rPr>
        <w:t>применяются</w:t>
      </w:r>
      <w:r w:rsidRPr="0066340E">
        <w:rPr>
          <w:rFonts w:ascii="Times New Roman" w:eastAsia="Times New Roman" w:hAnsi="Times New Roman" w:cs="Times New Roman"/>
          <w:sz w:val="28"/>
          <w:szCs w:val="28"/>
        </w:rPr>
        <w:t xml:space="preserve"> для профилактики, вспомо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гательной терапии и поддержки в </w:t>
      </w:r>
      <w:r w:rsidRPr="0066340E">
        <w:rPr>
          <w:rFonts w:ascii="Times New Roman" w:eastAsia="Times New Roman" w:hAnsi="Times New Roman" w:cs="Times New Roman"/>
          <w:sz w:val="28"/>
          <w:szCs w:val="28"/>
        </w:rPr>
        <w:t>физиологических границах функциональн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активности органов и систем. В данное время </w:t>
      </w:r>
      <w:r w:rsidRPr="0066340E">
        <w:rPr>
          <w:rFonts w:ascii="Times New Roman" w:eastAsia="Times New Roman" w:hAnsi="Times New Roman" w:cs="Times New Roman"/>
          <w:sz w:val="28"/>
          <w:szCs w:val="28"/>
        </w:rPr>
        <w:t>неизвестна фи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зиологическая потребность в них </w:t>
      </w:r>
      <w:r w:rsidRPr="0066340E">
        <w:rPr>
          <w:rFonts w:ascii="Times New Roman" w:eastAsia="Times New Roman" w:hAnsi="Times New Roman" w:cs="Times New Roman"/>
          <w:sz w:val="28"/>
          <w:szCs w:val="28"/>
        </w:rPr>
        <w:t>взрослого человека, а у многих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БАД вообще не идентифицированы </w:t>
      </w:r>
      <w:r w:rsidRPr="0066340E">
        <w:rPr>
          <w:rFonts w:ascii="Times New Roman" w:eastAsia="Times New Roman" w:hAnsi="Times New Roman" w:cs="Times New Roman"/>
          <w:sz w:val="28"/>
          <w:szCs w:val="28"/>
        </w:rPr>
        <w:t xml:space="preserve">действующие вещества.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связи с этим их применение </w:t>
      </w:r>
      <w:r w:rsidRPr="0066340E">
        <w:rPr>
          <w:rFonts w:ascii="Times New Roman" w:eastAsia="Times New Roman" w:hAnsi="Times New Roman" w:cs="Times New Roman"/>
          <w:sz w:val="28"/>
          <w:szCs w:val="28"/>
        </w:rPr>
        <w:t xml:space="preserve">может привести 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неадекватным реакциям организма </w:t>
      </w:r>
      <w:r w:rsidRPr="0066340E">
        <w:rPr>
          <w:rFonts w:ascii="Times New Roman" w:eastAsia="Times New Roman" w:hAnsi="Times New Roman" w:cs="Times New Roman"/>
          <w:sz w:val="28"/>
          <w:szCs w:val="28"/>
        </w:rPr>
        <w:t>человека.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Пробиотики - </w:t>
      </w:r>
      <w:r w:rsidRPr="006B0D6B">
        <w:rPr>
          <w:rFonts w:ascii="Times New Roman" w:eastAsia="Times New Roman" w:hAnsi="Times New Roman" w:cs="Times New Roman"/>
          <w:sz w:val="28"/>
          <w:szCs w:val="28"/>
        </w:rPr>
        <w:t>это микро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организмы и вещества микробного </w:t>
      </w:r>
      <w:r w:rsidRPr="006B0D6B">
        <w:rPr>
          <w:rFonts w:ascii="Times New Roman" w:eastAsia="Times New Roman" w:hAnsi="Times New Roman" w:cs="Times New Roman"/>
          <w:sz w:val="28"/>
          <w:szCs w:val="28"/>
        </w:rPr>
        <w:t>происхождения, оказывающие пр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естественном способе введения </w:t>
      </w:r>
      <w:r w:rsidRPr="006B0D6B">
        <w:rPr>
          <w:rFonts w:ascii="Times New Roman" w:eastAsia="Times New Roman" w:hAnsi="Times New Roman" w:cs="Times New Roman"/>
          <w:sz w:val="28"/>
          <w:szCs w:val="28"/>
        </w:rPr>
        <w:t>положительное влияние на физиологич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еские, биохимические и иммунные </w:t>
      </w:r>
      <w:r w:rsidRPr="006B0D6B">
        <w:rPr>
          <w:rFonts w:ascii="Times New Roman" w:eastAsia="Times New Roman" w:hAnsi="Times New Roman" w:cs="Times New Roman"/>
          <w:sz w:val="28"/>
          <w:szCs w:val="28"/>
        </w:rPr>
        <w:t>реакции организма хозяина за счет 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билизации и оптимизации функции </w:t>
      </w:r>
      <w:r w:rsidRPr="006B0D6B">
        <w:rPr>
          <w:rFonts w:ascii="Times New Roman" w:eastAsia="Times New Roman" w:hAnsi="Times New Roman" w:cs="Times New Roman"/>
          <w:sz w:val="28"/>
          <w:szCs w:val="28"/>
        </w:rPr>
        <w:t>микробиоценоза кишечника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Пребиотики - </w:t>
      </w:r>
      <w:r w:rsidRPr="006B0D6B">
        <w:rPr>
          <w:rFonts w:ascii="Times New Roman" w:eastAsia="Times New Roman" w:hAnsi="Times New Roman" w:cs="Times New Roman"/>
          <w:sz w:val="28"/>
          <w:szCs w:val="28"/>
        </w:rPr>
        <w:t xml:space="preserve">это препараты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или специализированные продукты </w:t>
      </w:r>
      <w:r w:rsidRPr="006B0D6B">
        <w:rPr>
          <w:rFonts w:ascii="Times New Roman" w:eastAsia="Times New Roman" w:hAnsi="Times New Roman" w:cs="Times New Roman"/>
          <w:sz w:val="28"/>
          <w:szCs w:val="28"/>
        </w:rPr>
        <w:t>немикробного происхождения, способные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оказывать позитивный эффект на </w:t>
      </w:r>
      <w:r w:rsidRPr="006B0D6B">
        <w:rPr>
          <w:rFonts w:ascii="Times New Roman" w:eastAsia="Times New Roman" w:hAnsi="Times New Roman" w:cs="Times New Roman"/>
          <w:sz w:val="28"/>
          <w:szCs w:val="28"/>
        </w:rPr>
        <w:t>организм через селективную стимуляцию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роста или метаболическую активность </w:t>
      </w:r>
      <w:r w:rsidRPr="006B0D6B">
        <w:rPr>
          <w:rFonts w:ascii="Times New Roman" w:eastAsia="Times New Roman" w:hAnsi="Times New Roman" w:cs="Times New Roman"/>
          <w:sz w:val="28"/>
          <w:szCs w:val="28"/>
        </w:rPr>
        <w:t>нормальной микрофлоры кишечника.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эту группу входят препараты, </w:t>
      </w:r>
      <w:r w:rsidRPr="006B0D6B">
        <w:rPr>
          <w:rFonts w:ascii="Times New Roman" w:eastAsia="Times New Roman" w:hAnsi="Times New Roman" w:cs="Times New Roman"/>
          <w:sz w:val="28"/>
          <w:szCs w:val="28"/>
        </w:rPr>
        <w:t>относящиеся к различным фармакотерапев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тическим группам, но обладающие </w:t>
      </w:r>
      <w:r w:rsidRPr="006B0D6B">
        <w:rPr>
          <w:rFonts w:ascii="Times New Roman" w:eastAsia="Times New Roman" w:hAnsi="Times New Roman" w:cs="Times New Roman"/>
          <w:sz w:val="28"/>
          <w:szCs w:val="28"/>
        </w:rPr>
        <w:t>общим свойством – возможностью стимулиро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вать рост нормальной микрофлоры </w:t>
      </w:r>
      <w:r w:rsidRPr="006B0D6B">
        <w:rPr>
          <w:rFonts w:ascii="Times New Roman" w:eastAsia="Times New Roman" w:hAnsi="Times New Roman" w:cs="Times New Roman"/>
          <w:sz w:val="28"/>
          <w:szCs w:val="28"/>
        </w:rPr>
        <w:t>кишечника.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D6B">
        <w:rPr>
          <w:rFonts w:ascii="Times New Roman" w:eastAsia="Times New Roman" w:hAnsi="Times New Roman" w:cs="Times New Roman"/>
          <w:sz w:val="28"/>
          <w:szCs w:val="28"/>
        </w:rPr>
        <w:t>Синбиотики – это комплексные препара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ты и продукты питания, в состав </w:t>
      </w:r>
      <w:r w:rsidRPr="006B0D6B">
        <w:rPr>
          <w:rFonts w:ascii="Times New Roman" w:eastAsia="Times New Roman" w:hAnsi="Times New Roman" w:cs="Times New Roman"/>
          <w:sz w:val="28"/>
          <w:szCs w:val="28"/>
        </w:rPr>
        <w:t>которых входят пробиотические и пребиотические компоненты.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БАД делят на такие группы, как п</w:t>
      </w:r>
      <w:r w:rsidRPr="001D1FCA">
        <w:rPr>
          <w:rFonts w:ascii="Times New Roman" w:eastAsia="Times New Roman" w:hAnsi="Times New Roman" w:cs="Times New Roman"/>
          <w:sz w:val="28"/>
          <w:szCs w:val="28"/>
        </w:rPr>
        <w:t>оддерживающие функцию иммунной системы</w:t>
      </w:r>
      <w:r>
        <w:rPr>
          <w:rFonts w:ascii="Times New Roman" w:eastAsia="Times New Roman" w:hAnsi="Times New Roman" w:cs="Times New Roman"/>
          <w:sz w:val="28"/>
          <w:szCs w:val="28"/>
        </w:rPr>
        <w:t>, п</w:t>
      </w:r>
      <w:r w:rsidRPr="001D1FCA">
        <w:rPr>
          <w:rFonts w:ascii="Times New Roman" w:eastAsia="Times New Roman" w:hAnsi="Times New Roman" w:cs="Times New Roman"/>
          <w:sz w:val="28"/>
          <w:szCs w:val="28"/>
        </w:rPr>
        <w:t>оддерживающие функцию органов дыхания</w:t>
      </w:r>
      <w:r>
        <w:rPr>
          <w:rFonts w:ascii="Times New Roman" w:eastAsia="Times New Roman" w:hAnsi="Times New Roman" w:cs="Times New Roman"/>
          <w:sz w:val="28"/>
          <w:szCs w:val="28"/>
        </w:rPr>
        <w:t>, п</w:t>
      </w:r>
      <w:r w:rsidRPr="001D1FCA">
        <w:rPr>
          <w:rFonts w:ascii="Times New Roman" w:eastAsia="Times New Roman" w:hAnsi="Times New Roman" w:cs="Times New Roman"/>
          <w:sz w:val="28"/>
          <w:szCs w:val="28"/>
        </w:rPr>
        <w:t>оддерживающие функцию органов пищеварения</w:t>
      </w:r>
      <w:r>
        <w:rPr>
          <w:rFonts w:ascii="Times New Roman" w:eastAsia="Times New Roman" w:hAnsi="Times New Roman" w:cs="Times New Roman"/>
          <w:sz w:val="28"/>
          <w:szCs w:val="28"/>
        </w:rPr>
        <w:t>, п</w:t>
      </w:r>
      <w:r w:rsidRPr="001D1FCA">
        <w:rPr>
          <w:rFonts w:ascii="Times New Roman" w:eastAsia="Times New Roman" w:hAnsi="Times New Roman" w:cs="Times New Roman"/>
          <w:sz w:val="28"/>
          <w:szCs w:val="28"/>
        </w:rPr>
        <w:t>оддерживающие функцию органов мочеполовой системы</w:t>
      </w:r>
      <w:r>
        <w:rPr>
          <w:rFonts w:ascii="Times New Roman" w:eastAsia="Times New Roman" w:hAnsi="Times New Roman" w:cs="Times New Roman"/>
          <w:sz w:val="28"/>
          <w:szCs w:val="28"/>
        </w:rPr>
        <w:t>, п</w:t>
      </w:r>
      <w:r w:rsidRPr="001D1FCA">
        <w:rPr>
          <w:rFonts w:ascii="Times New Roman" w:eastAsia="Times New Roman" w:hAnsi="Times New Roman" w:cs="Times New Roman"/>
          <w:sz w:val="28"/>
          <w:szCs w:val="28"/>
        </w:rPr>
        <w:t>оддерживающие функцию опорно-двигательного аппарата</w:t>
      </w:r>
      <w:r>
        <w:rPr>
          <w:rFonts w:ascii="Times New Roman" w:eastAsia="Times New Roman" w:hAnsi="Times New Roman" w:cs="Times New Roman"/>
          <w:sz w:val="28"/>
          <w:szCs w:val="28"/>
        </w:rPr>
        <w:t>, в</w:t>
      </w:r>
      <w:r w:rsidRPr="001D1FCA">
        <w:rPr>
          <w:rFonts w:ascii="Times New Roman" w:eastAsia="Times New Roman" w:hAnsi="Times New Roman" w:cs="Times New Roman"/>
          <w:sz w:val="28"/>
          <w:szCs w:val="28"/>
        </w:rPr>
        <w:t>лияющие на функцию ЦНС</w:t>
      </w:r>
      <w:r>
        <w:rPr>
          <w:rFonts w:ascii="Times New Roman" w:eastAsia="Times New Roman" w:hAnsi="Times New Roman" w:cs="Times New Roman"/>
          <w:sz w:val="28"/>
          <w:szCs w:val="28"/>
        </w:rPr>
        <w:t>, в</w:t>
      </w:r>
      <w:r w:rsidRPr="001D1FCA">
        <w:rPr>
          <w:rFonts w:ascii="Times New Roman" w:eastAsia="Times New Roman" w:hAnsi="Times New Roman" w:cs="Times New Roman"/>
          <w:sz w:val="28"/>
          <w:szCs w:val="28"/>
        </w:rPr>
        <w:t xml:space="preserve">лияющие на мозговое и </w:t>
      </w:r>
      <w:r w:rsidRPr="001D1FCA">
        <w:rPr>
          <w:rFonts w:ascii="Times New Roman" w:eastAsia="Times New Roman" w:hAnsi="Times New Roman" w:cs="Times New Roman"/>
          <w:sz w:val="28"/>
          <w:szCs w:val="28"/>
        </w:rPr>
        <w:lastRenderedPageBreak/>
        <w:t>периферическое кровообращение</w:t>
      </w:r>
      <w:r>
        <w:rPr>
          <w:rFonts w:ascii="Times New Roman" w:eastAsia="Times New Roman" w:hAnsi="Times New Roman" w:cs="Times New Roman"/>
          <w:sz w:val="28"/>
          <w:szCs w:val="28"/>
        </w:rPr>
        <w:t>, в</w:t>
      </w:r>
      <w:r w:rsidRPr="001D1FCA">
        <w:rPr>
          <w:rFonts w:ascii="Times New Roman" w:eastAsia="Times New Roman" w:hAnsi="Times New Roman" w:cs="Times New Roman"/>
          <w:sz w:val="28"/>
          <w:szCs w:val="28"/>
        </w:rPr>
        <w:t>лияющие на процессы тканевого обмена</w:t>
      </w:r>
      <w:r>
        <w:rPr>
          <w:rFonts w:ascii="Times New Roman" w:eastAsia="Times New Roman" w:hAnsi="Times New Roman" w:cs="Times New Roman"/>
          <w:sz w:val="28"/>
          <w:szCs w:val="28"/>
        </w:rPr>
        <w:t>, в</w:t>
      </w:r>
      <w:r w:rsidRPr="001D1FCA">
        <w:rPr>
          <w:rFonts w:ascii="Times New Roman" w:eastAsia="Times New Roman" w:hAnsi="Times New Roman" w:cs="Times New Roman"/>
          <w:sz w:val="28"/>
          <w:szCs w:val="28"/>
        </w:rPr>
        <w:t>лияющие на функцию ССС</w:t>
      </w:r>
      <w:r>
        <w:rPr>
          <w:rFonts w:ascii="Times New Roman" w:eastAsia="Times New Roman" w:hAnsi="Times New Roman" w:cs="Times New Roman"/>
          <w:sz w:val="28"/>
          <w:szCs w:val="28"/>
        </w:rPr>
        <w:t>, в</w:t>
      </w:r>
      <w:r w:rsidRPr="001D1FCA">
        <w:rPr>
          <w:rFonts w:ascii="Times New Roman" w:eastAsia="Times New Roman" w:hAnsi="Times New Roman" w:cs="Times New Roman"/>
          <w:sz w:val="28"/>
          <w:szCs w:val="28"/>
        </w:rPr>
        <w:t>лияющие на функцию органов зрения</w:t>
      </w:r>
      <w:r>
        <w:rPr>
          <w:rFonts w:ascii="Times New Roman" w:eastAsia="Times New Roman" w:hAnsi="Times New Roman" w:cs="Times New Roman"/>
          <w:sz w:val="28"/>
          <w:szCs w:val="28"/>
        </w:rPr>
        <w:t>, в</w:t>
      </w:r>
      <w:r w:rsidRPr="001D1FCA">
        <w:rPr>
          <w:rFonts w:ascii="Times New Roman" w:eastAsia="Times New Roman" w:hAnsi="Times New Roman" w:cs="Times New Roman"/>
          <w:sz w:val="28"/>
          <w:szCs w:val="28"/>
        </w:rPr>
        <w:t>лияющие на гуморальную регуляцию обмена веществ</w:t>
      </w:r>
      <w:r>
        <w:rPr>
          <w:rFonts w:ascii="Times New Roman" w:eastAsia="Times New Roman" w:hAnsi="Times New Roman" w:cs="Times New Roman"/>
          <w:sz w:val="28"/>
          <w:szCs w:val="28"/>
        </w:rPr>
        <w:t>, в</w:t>
      </w:r>
      <w:r w:rsidRPr="001D1FCA">
        <w:rPr>
          <w:rFonts w:ascii="Times New Roman" w:eastAsia="Times New Roman" w:hAnsi="Times New Roman" w:cs="Times New Roman"/>
          <w:sz w:val="28"/>
          <w:szCs w:val="28"/>
        </w:rPr>
        <w:t>лияющие на лактацию</w:t>
      </w:r>
      <w:r>
        <w:rPr>
          <w:rFonts w:ascii="Times New Roman" w:eastAsia="Times New Roman" w:hAnsi="Times New Roman" w:cs="Times New Roman"/>
          <w:sz w:val="28"/>
          <w:szCs w:val="28"/>
        </w:rPr>
        <w:t>, и</w:t>
      </w:r>
      <w:r w:rsidRPr="001D1FCA">
        <w:rPr>
          <w:rFonts w:ascii="Times New Roman" w:eastAsia="Times New Roman" w:hAnsi="Times New Roman" w:cs="Times New Roman"/>
          <w:sz w:val="28"/>
          <w:szCs w:val="28"/>
        </w:rPr>
        <w:t>сточники минеральных веществ</w:t>
      </w:r>
      <w:r>
        <w:rPr>
          <w:rFonts w:ascii="Times New Roman" w:eastAsia="Times New Roman" w:hAnsi="Times New Roman" w:cs="Times New Roman"/>
          <w:sz w:val="28"/>
          <w:szCs w:val="28"/>
        </w:rPr>
        <w:t>, а</w:t>
      </w:r>
      <w:r w:rsidRPr="001D1FCA">
        <w:rPr>
          <w:rFonts w:ascii="Times New Roman" w:eastAsia="Times New Roman" w:hAnsi="Times New Roman" w:cs="Times New Roman"/>
          <w:sz w:val="28"/>
          <w:szCs w:val="28"/>
        </w:rPr>
        <w:t>нтиоксидантного действия и веществ, влияющих на энергетический обмен</w:t>
      </w:r>
      <w:r>
        <w:rPr>
          <w:rFonts w:ascii="Times New Roman" w:eastAsia="Times New Roman" w:hAnsi="Times New Roman" w:cs="Times New Roman"/>
          <w:sz w:val="28"/>
          <w:szCs w:val="28"/>
        </w:rPr>
        <w:t>, д</w:t>
      </w:r>
      <w:r w:rsidRPr="001D1FCA">
        <w:rPr>
          <w:rFonts w:ascii="Times New Roman" w:eastAsia="Times New Roman" w:hAnsi="Times New Roman" w:cs="Times New Roman"/>
          <w:sz w:val="28"/>
          <w:szCs w:val="28"/>
        </w:rPr>
        <w:t>ля лиц, контролирующих массу тела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65BD">
        <w:rPr>
          <w:rFonts w:ascii="Times New Roman" w:eastAsia="Times New Roman" w:hAnsi="Times New Roman" w:cs="Times New Roman"/>
          <w:sz w:val="28"/>
          <w:szCs w:val="28"/>
        </w:rPr>
        <w:t>Упаковка БАД должна обеспечивать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его</w:t>
      </w:r>
      <w:r w:rsidRPr="005965BD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охранность и </w:t>
      </w:r>
      <w:r w:rsidRPr="005965BD">
        <w:rPr>
          <w:rFonts w:ascii="Times New Roman" w:eastAsia="Times New Roman" w:hAnsi="Times New Roman" w:cs="Times New Roman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тво  на всех этапах оборота. </w:t>
      </w:r>
      <w:r w:rsidRPr="005965BD">
        <w:rPr>
          <w:rFonts w:ascii="Times New Roman" w:eastAsia="Times New Roman" w:hAnsi="Times New Roman" w:cs="Times New Roman"/>
          <w:sz w:val="28"/>
          <w:szCs w:val="28"/>
        </w:rPr>
        <w:t>При упаковке БАД должны исполь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зоваться материалы, разрешенные </w:t>
      </w:r>
      <w:r w:rsidRPr="005965BD">
        <w:rPr>
          <w:rFonts w:ascii="Times New Roman" w:eastAsia="Times New Roman" w:hAnsi="Times New Roman" w:cs="Times New Roman"/>
          <w:sz w:val="28"/>
          <w:szCs w:val="28"/>
        </w:rPr>
        <w:t xml:space="preserve">для использования в установленном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порядке для контакта с пищевыми </w:t>
      </w:r>
      <w:r w:rsidRPr="005965BD">
        <w:rPr>
          <w:rFonts w:ascii="Times New Roman" w:eastAsia="Times New Roman" w:hAnsi="Times New Roman" w:cs="Times New Roman"/>
          <w:sz w:val="28"/>
          <w:szCs w:val="28"/>
        </w:rPr>
        <w:t>продуктами или лекарственными средствами.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70C8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</w:t>
      </w:r>
      <w:r w:rsidRPr="009F7FF4">
        <w:rPr>
          <w:rFonts w:ascii="Times New Roman" w:eastAsia="Times New Roman" w:hAnsi="Times New Roman" w:cs="Times New Roman"/>
          <w:sz w:val="28"/>
          <w:szCs w:val="28"/>
        </w:rPr>
        <w:t xml:space="preserve">требованиями  </w:t>
      </w:r>
      <w:r w:rsidRPr="00C070C8">
        <w:rPr>
          <w:rFonts w:ascii="Times New Roman" w:eastAsia="Times New Roman" w:hAnsi="Times New Roman" w:cs="Times New Roman"/>
          <w:sz w:val="28"/>
          <w:szCs w:val="28"/>
        </w:rPr>
        <w:t>СанПиН 2.3.2.1290-03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упаковку должны быть нанесены: наименование</w:t>
      </w:r>
      <w:r w:rsidRPr="00C070C8">
        <w:rPr>
          <w:rFonts w:ascii="Times New Roman" w:eastAsia="Times New Roman" w:hAnsi="Times New Roman" w:cs="Times New Roman"/>
          <w:sz w:val="28"/>
          <w:szCs w:val="28"/>
        </w:rPr>
        <w:t xml:space="preserve"> БАД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товарный знак изготовителя; </w:t>
      </w:r>
      <w:r w:rsidRPr="00C070C8">
        <w:rPr>
          <w:rFonts w:ascii="Times New Roman" w:eastAsia="Times New Roman" w:hAnsi="Times New Roman" w:cs="Times New Roman"/>
          <w:sz w:val="28"/>
          <w:szCs w:val="28"/>
        </w:rPr>
        <w:t>обозначения нормативной или технической документации, обязательным требованиям которых должны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соответствовать БАД;</w:t>
      </w:r>
      <w:r w:rsidRPr="00C070C8">
        <w:rPr>
          <w:rFonts w:ascii="Times New Roman" w:eastAsia="Times New Roman" w:hAnsi="Times New Roman" w:cs="Times New Roman"/>
          <w:sz w:val="28"/>
          <w:szCs w:val="28"/>
        </w:rPr>
        <w:t xml:space="preserve"> состав БАД с указанием 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гредиентного состава в порядке, </w:t>
      </w:r>
      <w:r w:rsidRPr="00C070C8">
        <w:rPr>
          <w:rFonts w:ascii="Times New Roman" w:eastAsia="Times New Roman" w:hAnsi="Times New Roman" w:cs="Times New Roman"/>
          <w:sz w:val="28"/>
          <w:szCs w:val="28"/>
        </w:rPr>
        <w:t>соответствующем их убыванию в 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совом или процентном выражении; </w:t>
      </w:r>
      <w:r w:rsidRPr="00C070C8">
        <w:rPr>
          <w:rFonts w:ascii="Times New Roman" w:eastAsia="Times New Roman" w:hAnsi="Times New Roman" w:cs="Times New Roman"/>
          <w:sz w:val="28"/>
          <w:szCs w:val="28"/>
        </w:rPr>
        <w:t xml:space="preserve"> сведения об основных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потребительских свойствах БАД; </w:t>
      </w:r>
      <w:r w:rsidRPr="00C070C8">
        <w:rPr>
          <w:rFonts w:ascii="Times New Roman" w:eastAsia="Times New Roman" w:hAnsi="Times New Roman" w:cs="Times New Roman"/>
          <w:sz w:val="28"/>
          <w:szCs w:val="28"/>
        </w:rPr>
        <w:t xml:space="preserve"> сведения о весе или объеме БАД в единице потребительской упаковки и 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 или объеме единицы продукта; </w:t>
      </w:r>
      <w:r w:rsidRPr="00C070C8">
        <w:rPr>
          <w:rFonts w:ascii="Times New Roman" w:eastAsia="Times New Roman" w:hAnsi="Times New Roman" w:cs="Times New Roman"/>
          <w:sz w:val="28"/>
          <w:szCs w:val="28"/>
        </w:rPr>
        <w:t xml:space="preserve"> сведения о противопоказаниях для применения п</w:t>
      </w:r>
      <w:r>
        <w:rPr>
          <w:rFonts w:ascii="Times New Roman" w:eastAsia="Times New Roman" w:hAnsi="Times New Roman" w:cs="Times New Roman"/>
          <w:sz w:val="28"/>
          <w:szCs w:val="28"/>
        </w:rPr>
        <w:t>ри отдельных видах заболеваний;</w:t>
      </w:r>
      <w:r w:rsidRPr="00C070C8">
        <w:rPr>
          <w:rFonts w:ascii="Times New Roman" w:eastAsia="Times New Roman" w:hAnsi="Times New Roman" w:cs="Times New Roman"/>
          <w:sz w:val="28"/>
          <w:szCs w:val="28"/>
        </w:rPr>
        <w:t xml:space="preserve"> указание, </w:t>
      </w:r>
      <w:r>
        <w:rPr>
          <w:rFonts w:ascii="Times New Roman" w:eastAsia="Times New Roman" w:hAnsi="Times New Roman" w:cs="Times New Roman"/>
          <w:sz w:val="28"/>
          <w:szCs w:val="28"/>
        </w:rPr>
        <w:t>что БАД не является лекарством;</w:t>
      </w:r>
      <w:r w:rsidRPr="00C070C8">
        <w:rPr>
          <w:rFonts w:ascii="Times New Roman" w:eastAsia="Times New Roman" w:hAnsi="Times New Roman" w:cs="Times New Roman"/>
          <w:sz w:val="28"/>
          <w:szCs w:val="28"/>
        </w:rPr>
        <w:t xml:space="preserve"> дата изготовления, гарантийный срок годности или дата конечн</w:t>
      </w:r>
      <w:r>
        <w:rPr>
          <w:rFonts w:ascii="Times New Roman" w:eastAsia="Times New Roman" w:hAnsi="Times New Roman" w:cs="Times New Roman"/>
          <w:sz w:val="28"/>
          <w:szCs w:val="28"/>
        </w:rPr>
        <w:t>ого срока реализации продукции; условия хранения;</w:t>
      </w:r>
      <w:r w:rsidRPr="00C070C8">
        <w:rPr>
          <w:rFonts w:ascii="Times New Roman" w:eastAsia="Times New Roman" w:hAnsi="Times New Roman" w:cs="Times New Roman"/>
          <w:sz w:val="28"/>
          <w:szCs w:val="28"/>
        </w:rPr>
        <w:t xml:space="preserve"> информация о государственной регистрации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БАД с указанием номера и даты;</w:t>
      </w:r>
      <w:r w:rsidRPr="00C070C8">
        <w:rPr>
          <w:rFonts w:ascii="Times New Roman" w:eastAsia="Times New Roman" w:hAnsi="Times New Roman" w:cs="Times New Roman"/>
          <w:sz w:val="28"/>
          <w:szCs w:val="28"/>
        </w:rPr>
        <w:t xml:space="preserve"> место нахождения, наимено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вание изготовителя (продавца) и </w:t>
      </w:r>
      <w:r w:rsidRPr="00C070C8">
        <w:rPr>
          <w:rFonts w:ascii="Times New Roman" w:eastAsia="Times New Roman" w:hAnsi="Times New Roman" w:cs="Times New Roman"/>
          <w:sz w:val="28"/>
          <w:szCs w:val="28"/>
        </w:rPr>
        <w:t>место нахождения и теле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фон организации, уполномоченной </w:t>
      </w:r>
      <w:r w:rsidRPr="00C070C8">
        <w:rPr>
          <w:rFonts w:ascii="Times New Roman" w:eastAsia="Times New Roman" w:hAnsi="Times New Roman" w:cs="Times New Roman"/>
          <w:sz w:val="28"/>
          <w:szCs w:val="28"/>
        </w:rPr>
        <w:t>изготовителем (продавцом) на принятие претензий от потребителей.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73155">
        <w:rPr>
          <w:rFonts w:ascii="Times New Roman" w:eastAsia="Times New Roman" w:hAnsi="Times New Roman" w:cs="Times New Roman"/>
          <w:sz w:val="28"/>
          <w:szCs w:val="28"/>
        </w:rPr>
        <w:t>аркировка должна соответство</w:t>
      </w:r>
      <w:r>
        <w:rPr>
          <w:rFonts w:ascii="Times New Roman" w:eastAsia="Times New Roman" w:hAnsi="Times New Roman" w:cs="Times New Roman"/>
          <w:sz w:val="28"/>
          <w:szCs w:val="28"/>
        </w:rPr>
        <w:t>вать Т</w:t>
      </w:r>
      <w:r w:rsidRPr="00D73155">
        <w:rPr>
          <w:rFonts w:ascii="Times New Roman" w:eastAsia="Times New Roman" w:hAnsi="Times New Roman" w:cs="Times New Roman"/>
          <w:sz w:val="28"/>
          <w:szCs w:val="28"/>
        </w:rPr>
        <w:t>ребованиям техни</w:t>
      </w:r>
      <w:r>
        <w:rPr>
          <w:rFonts w:ascii="Times New Roman" w:eastAsia="Times New Roman" w:hAnsi="Times New Roman" w:cs="Times New Roman"/>
          <w:sz w:val="28"/>
          <w:szCs w:val="28"/>
        </w:rPr>
        <w:t>ческого регламента Таможенного С</w:t>
      </w:r>
      <w:r w:rsidRPr="00D73155">
        <w:rPr>
          <w:rFonts w:ascii="Times New Roman" w:eastAsia="Times New Roman" w:hAnsi="Times New Roman" w:cs="Times New Roman"/>
          <w:sz w:val="28"/>
          <w:szCs w:val="28"/>
        </w:rPr>
        <w:t>оюза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«О безопасности упаковки» </w:t>
      </w:r>
      <w:r w:rsidRPr="00C070C8">
        <w:rPr>
          <w:rFonts w:ascii="Times New Roman" w:eastAsia="Times New Roman" w:hAnsi="Times New Roman" w:cs="Times New Roman"/>
          <w:sz w:val="28"/>
          <w:szCs w:val="28"/>
        </w:rPr>
        <w:t>ТР ТС 005/2011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Маркировка должна содержать: </w:t>
      </w:r>
      <w:r w:rsidRPr="00B243E7">
        <w:rPr>
          <w:rFonts w:ascii="Times New Roman" w:eastAsia="Times New Roman" w:hAnsi="Times New Roman" w:cs="Times New Roman"/>
          <w:sz w:val="28"/>
          <w:szCs w:val="28"/>
        </w:rPr>
        <w:t>цифровое обозначение и (или) буквенное обозначение (аббревиатуру) материала, из которого изготавливается упаковка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B243E7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пиктограммы и символы: у</w:t>
      </w:r>
      <w:r w:rsidRPr="00B243E7">
        <w:rPr>
          <w:rFonts w:ascii="Times New Roman" w:eastAsia="Times New Roman" w:hAnsi="Times New Roman" w:cs="Times New Roman"/>
          <w:sz w:val="28"/>
          <w:szCs w:val="28"/>
        </w:rPr>
        <w:t xml:space="preserve">казание, что данная упаковка </w:t>
      </w:r>
      <w:r>
        <w:rPr>
          <w:rFonts w:ascii="Times New Roman" w:eastAsia="Times New Roman" w:hAnsi="Times New Roman" w:cs="Times New Roman"/>
          <w:sz w:val="28"/>
          <w:szCs w:val="28"/>
        </w:rPr>
        <w:t>разрешена для пищевой продукции, в</w:t>
      </w:r>
      <w:r w:rsidRPr="00B243E7">
        <w:rPr>
          <w:rFonts w:ascii="Times New Roman" w:eastAsia="Times New Roman" w:hAnsi="Times New Roman" w:cs="Times New Roman"/>
          <w:sz w:val="28"/>
          <w:szCs w:val="28"/>
        </w:rPr>
        <w:t>озможность утилизации использованной упаковки (укупорочных средств) - петля Мебиуса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5CF6" w:rsidRDefault="00A55CF6" w:rsidP="00A55CF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DA2B30" wp14:editId="42B7D0DE">
            <wp:extent cx="1163781" cy="11637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1600" t="16500" r="40201" b="23250"/>
                    <a:stretch/>
                  </pic:blipFill>
                  <pic:spPr bwMode="auto">
                    <a:xfrm>
                      <a:off x="0" y="0"/>
                      <a:ext cx="1164168" cy="1164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20D4ABF1" wp14:editId="19D5077B">
            <wp:extent cx="1235033" cy="1190239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200" t="23000" r="45201" b="30500"/>
                    <a:stretch/>
                  </pic:blipFill>
                  <pic:spPr bwMode="auto">
                    <a:xfrm>
                      <a:off x="0" y="0"/>
                      <a:ext cx="1235444" cy="119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5CF6" w:rsidRPr="00226AB0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Правила хранения </w:t>
      </w:r>
      <w:r w:rsidRPr="00226AB0">
        <w:rPr>
          <w:rFonts w:ascii="Times New Roman" w:eastAsia="Times New Roman" w:hAnsi="Times New Roman" w:cs="Times New Roman"/>
          <w:sz w:val="28"/>
          <w:szCs w:val="28"/>
        </w:rPr>
        <w:t>определя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226AB0">
        <w:rPr>
          <w:rFonts w:ascii="Times New Roman" w:eastAsia="Times New Roman" w:hAnsi="Times New Roman" w:cs="Times New Roman"/>
          <w:sz w:val="28"/>
          <w:szCs w:val="28"/>
        </w:rPr>
        <w:t>тся инструкцией производителя, а хранение в месте реализации определяет СанПиН.</w:t>
      </w:r>
    </w:p>
    <w:p w:rsidR="00A55CF6" w:rsidRPr="00226AB0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5CF6" w:rsidRPr="00226AB0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AB0">
        <w:rPr>
          <w:rFonts w:ascii="Times New Roman" w:eastAsia="Times New Roman" w:hAnsi="Times New Roman" w:cs="Times New Roman"/>
          <w:sz w:val="28"/>
          <w:szCs w:val="28"/>
        </w:rPr>
        <w:lastRenderedPageBreak/>
        <w:t>Реализация производится по запросу потребителя,.</w:t>
      </w:r>
    </w:p>
    <w:p w:rsidR="00A55CF6" w:rsidRPr="00226AB0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5CF6" w:rsidRPr="00226AB0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соответствии с ПП</w:t>
      </w:r>
      <w:r w:rsidRPr="00226AB0">
        <w:rPr>
          <w:rFonts w:ascii="Times New Roman" w:eastAsia="Times New Roman" w:hAnsi="Times New Roman" w:cs="Times New Roman"/>
          <w:sz w:val="28"/>
          <w:szCs w:val="28"/>
        </w:rPr>
        <w:t xml:space="preserve"> от 19.01.1998 г. № 55 «Об утверждении правил пр</w:t>
      </w:r>
      <w:r>
        <w:rPr>
          <w:rFonts w:ascii="Times New Roman" w:eastAsia="Times New Roman" w:hAnsi="Times New Roman" w:cs="Times New Roman"/>
          <w:sz w:val="28"/>
          <w:szCs w:val="28"/>
        </w:rPr>
        <w:t>одажи отдельных видов товаров…» п</w:t>
      </w:r>
      <w:r w:rsidRPr="00226AB0">
        <w:rPr>
          <w:rFonts w:ascii="Times New Roman" w:eastAsia="Times New Roman" w:hAnsi="Times New Roman" w:cs="Times New Roman"/>
          <w:sz w:val="28"/>
          <w:szCs w:val="28"/>
        </w:rPr>
        <w:t>родавец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бязан произвести: </w:t>
      </w:r>
      <w:r w:rsidRPr="00226AB0">
        <w:rPr>
          <w:rFonts w:ascii="Times New Roman" w:eastAsia="Times New Roman" w:hAnsi="Times New Roman" w:cs="Times New Roman"/>
          <w:sz w:val="28"/>
          <w:szCs w:val="28"/>
        </w:rPr>
        <w:t xml:space="preserve">проверку качества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товаров (по внешним признакам), </w:t>
      </w:r>
      <w:r w:rsidRPr="00226AB0">
        <w:rPr>
          <w:rFonts w:ascii="Times New Roman" w:eastAsia="Times New Roman" w:hAnsi="Times New Roman" w:cs="Times New Roman"/>
          <w:sz w:val="28"/>
          <w:szCs w:val="28"/>
        </w:rPr>
        <w:t>наличия на товар необход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имой документации и информации, </w:t>
      </w:r>
      <w:r w:rsidRPr="00226AB0">
        <w:rPr>
          <w:rFonts w:ascii="Times New Roman" w:eastAsia="Times New Roman" w:hAnsi="Times New Roman" w:cs="Times New Roman"/>
          <w:sz w:val="28"/>
          <w:szCs w:val="28"/>
        </w:rPr>
        <w:t>осуществить отбраковку и сортировку товаров.</w:t>
      </w:r>
    </w:p>
    <w:p w:rsidR="00A55CF6" w:rsidRPr="00226AB0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AB0">
        <w:rPr>
          <w:rFonts w:ascii="Times New Roman" w:eastAsia="Times New Roman" w:hAnsi="Times New Roman" w:cs="Times New Roman"/>
          <w:sz w:val="28"/>
          <w:szCs w:val="28"/>
        </w:rPr>
        <w:t>Качество товара по внешним признакам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определяется путем проверки описания, целостности упаковки, маркировки.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4AA8">
        <w:rPr>
          <w:rFonts w:ascii="Times New Roman" w:eastAsia="Times New Roman" w:hAnsi="Times New Roman" w:cs="Times New Roman"/>
          <w:sz w:val="28"/>
          <w:szCs w:val="28"/>
        </w:rPr>
        <w:t>Производство и оборот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БАД </w:t>
      </w:r>
      <w:r w:rsidRPr="000B4AA8">
        <w:rPr>
          <w:rFonts w:ascii="Times New Roman" w:eastAsia="Times New Roman" w:hAnsi="Times New Roman" w:cs="Times New Roman"/>
          <w:sz w:val="28"/>
          <w:szCs w:val="28"/>
        </w:rPr>
        <w:t>не прошедших государственной регистрации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B4AA8">
        <w:rPr>
          <w:rFonts w:ascii="Times New Roman" w:eastAsia="Times New Roman" w:hAnsi="Times New Roman" w:cs="Times New Roman"/>
          <w:sz w:val="28"/>
          <w:szCs w:val="28"/>
        </w:rPr>
        <w:t xml:space="preserve"> без удостоверения о качестве и безопасности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B4AA8">
        <w:rPr>
          <w:rFonts w:ascii="Times New Roman" w:eastAsia="Times New Roman" w:hAnsi="Times New Roman" w:cs="Times New Roman"/>
          <w:sz w:val="28"/>
          <w:szCs w:val="28"/>
        </w:rPr>
        <w:t xml:space="preserve"> с истекшим сроком годности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0B4AA8">
        <w:rPr>
          <w:rFonts w:ascii="Times New Roman" w:eastAsia="Times New Roman" w:hAnsi="Times New Roman" w:cs="Times New Roman"/>
          <w:sz w:val="28"/>
          <w:szCs w:val="28"/>
        </w:rPr>
        <w:t>при отсутствии надлежащих условий реализации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B4AA8">
        <w:rPr>
          <w:rFonts w:ascii="Times New Roman" w:eastAsia="Times New Roman" w:hAnsi="Times New Roman" w:cs="Times New Roman"/>
          <w:sz w:val="28"/>
          <w:szCs w:val="28"/>
        </w:rPr>
        <w:t>без этикетки, а также в случае, когда информация на этикетке не соответствует согласованной при государственной регистрации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B4AA8">
        <w:rPr>
          <w:rFonts w:ascii="Times New Roman" w:eastAsia="Times New Roman" w:hAnsi="Times New Roman" w:cs="Times New Roman"/>
          <w:sz w:val="28"/>
          <w:szCs w:val="28"/>
        </w:rPr>
        <w:t xml:space="preserve"> при отсутствии на этикетке информации, наносимой в соответствии с требованиями действующего законодательства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не </w:t>
      </w:r>
      <w:r w:rsidRPr="000B4AA8">
        <w:rPr>
          <w:rFonts w:ascii="Times New Roman" w:eastAsia="Times New Roman" w:hAnsi="Times New Roman" w:cs="Times New Roman"/>
          <w:sz w:val="28"/>
          <w:szCs w:val="28"/>
        </w:rPr>
        <w:t>соответствующих требованиям, установленным СанПиН 2.3.2.1290-03, не допускается.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5CF6" w:rsidRPr="007800F1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>Глицин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БАД к пище. Является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 xml:space="preserve"> источник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 xml:space="preserve"> веществ, обладающих антиоксидантным, </w:t>
      </w:r>
      <w:r>
        <w:rPr>
          <w:rFonts w:ascii="Times New Roman" w:eastAsia="Times New Roman" w:hAnsi="Times New Roman" w:cs="Times New Roman"/>
          <w:sz w:val="28"/>
          <w:szCs w:val="28"/>
        </w:rPr>
        <w:t>нейропротектор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м и нейрометаболическим действия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Относится к группе парафармацевтических товаров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0F1">
        <w:rPr>
          <w:rFonts w:ascii="Times New Roman" w:eastAsia="Times New Roman" w:hAnsi="Times New Roman" w:cs="Times New Roman"/>
          <w:sz w:val="28"/>
          <w:szCs w:val="28"/>
        </w:rPr>
        <w:t>Форма выпуска</w:t>
      </w:r>
      <w:r>
        <w:rPr>
          <w:rFonts w:ascii="Times New Roman" w:eastAsia="Times New Roman" w:hAnsi="Times New Roman" w:cs="Times New Roman"/>
          <w:sz w:val="28"/>
          <w:szCs w:val="28"/>
        </w:rPr>
        <w:t>: таблетки 100 мг №50</w:t>
      </w:r>
    </w:p>
    <w:p w:rsidR="00A55CF6" w:rsidRPr="007800F1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активное вещество глицин и100 мг</w:t>
      </w:r>
    </w:p>
    <w:p w:rsidR="00A55CF6" w:rsidRPr="007800F1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0F1">
        <w:rPr>
          <w:rFonts w:ascii="Times New Roman" w:eastAsia="Times New Roman" w:hAnsi="Times New Roman" w:cs="Times New Roman"/>
          <w:sz w:val="28"/>
          <w:szCs w:val="28"/>
        </w:rPr>
        <w:t xml:space="preserve">Показания к применению: органические и функциональные заболевания </w:t>
      </w:r>
      <w:r>
        <w:rPr>
          <w:rFonts w:ascii="Times New Roman" w:eastAsia="Times New Roman" w:hAnsi="Times New Roman" w:cs="Times New Roman"/>
          <w:sz w:val="28"/>
          <w:szCs w:val="28"/>
        </w:rPr>
        <w:t>НС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 xml:space="preserve">, сопровождающиеся эмоциональной нестабильностью, повышенной возбудимостью, нарушением сна и снижением умственной работоспособности; сниженная умственная работоспособность; психоэмоциональное напряжение; ишемический инсульт; девиантное поведение детей и подростков. </w:t>
      </w:r>
    </w:p>
    <w:p w:rsidR="00A55CF6" w:rsidRPr="007800F1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Противопоказания: 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 xml:space="preserve">беременность, период лактации; возраст до 3-х лет; повышенная индивидуальная чувствительность к компонентам препарата. </w:t>
      </w:r>
    </w:p>
    <w:p w:rsidR="00A55CF6" w:rsidRPr="007800F1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>пособ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применения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 xml:space="preserve"> и дозировка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 xml:space="preserve"> сублингвально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 время приема пищи 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>по 2 таблетки три раза в сутки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5CF6" w:rsidRPr="007800F1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Побочные действия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 xml:space="preserve">: аллергические реакции. </w:t>
      </w:r>
    </w:p>
    <w:p w:rsidR="00A55CF6" w:rsidRPr="007800F1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Условия хранения: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 xml:space="preserve">  в защищенном от света, сухом месте, при температуре </w:t>
      </w:r>
      <w:r>
        <w:rPr>
          <w:rFonts w:ascii="Times New Roman" w:eastAsia="Times New Roman" w:hAnsi="Times New Roman" w:cs="Times New Roman"/>
          <w:sz w:val="28"/>
          <w:szCs w:val="28"/>
        </w:rPr>
        <w:t>не выше 25 °С. Беречь от детей</w:t>
      </w:r>
    </w:p>
    <w:p w:rsidR="00A55CF6" w:rsidRPr="007800F1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Срок хранения: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 xml:space="preserve"> 2 года. 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Условия отпуска из аптек: 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>без рецепта.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5CF6" w:rsidRPr="001126F2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5CF6" w:rsidRPr="007800F1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Цинк+витамин С. Относится к группе нутрицевтиков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Форма выпуска: 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>таблетки 270 мг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№50</w:t>
      </w:r>
    </w:p>
    <w:p w:rsidR="00A55CF6" w:rsidRPr="007800F1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 xml:space="preserve">остав: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>ктивные вещества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 xml:space="preserve">витамин C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менее 90 мг; цинк 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 xml:space="preserve">– не менее 12 мг. </w:t>
      </w:r>
    </w:p>
    <w:p w:rsidR="00A55CF6" w:rsidRPr="007800F1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0F1">
        <w:rPr>
          <w:rFonts w:ascii="Times New Roman" w:eastAsia="Times New Roman" w:hAnsi="Times New Roman" w:cs="Times New Roman"/>
          <w:sz w:val="28"/>
          <w:szCs w:val="28"/>
        </w:rPr>
        <w:t>Показания к применению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>в период сезонных простудных заболеваний в качестве дополнительног</w:t>
      </w:r>
      <w:r>
        <w:rPr>
          <w:rFonts w:ascii="Times New Roman" w:eastAsia="Times New Roman" w:hAnsi="Times New Roman" w:cs="Times New Roman"/>
          <w:sz w:val="28"/>
          <w:szCs w:val="28"/>
        </w:rPr>
        <w:t>о источника витамина С и цинка.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0F1">
        <w:rPr>
          <w:rFonts w:ascii="Times New Roman" w:eastAsia="Times New Roman" w:hAnsi="Times New Roman" w:cs="Times New Roman"/>
          <w:sz w:val="28"/>
          <w:szCs w:val="28"/>
        </w:rPr>
        <w:lastRenderedPageBreak/>
        <w:t>Противопоказания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 xml:space="preserve"> беременность и </w:t>
      </w:r>
      <w:r>
        <w:rPr>
          <w:rFonts w:ascii="Times New Roman" w:eastAsia="Times New Roman" w:hAnsi="Times New Roman" w:cs="Times New Roman"/>
          <w:sz w:val="28"/>
          <w:szCs w:val="28"/>
        </w:rPr>
        <w:t>лактация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 xml:space="preserve">; наличие индивидуальной непереносимости компонентов 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 xml:space="preserve">пособ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применения и дозировка: внутрь, во время еды 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>по 1 таблетк</w:t>
      </w:r>
      <w:r>
        <w:rPr>
          <w:rFonts w:ascii="Times New Roman" w:eastAsia="Times New Roman" w:hAnsi="Times New Roman" w:cs="Times New Roman"/>
          <w:sz w:val="28"/>
          <w:szCs w:val="28"/>
        </w:rPr>
        <w:t>е в день не менее 1 месяца</w:t>
      </w:r>
    </w:p>
    <w:p w:rsidR="00A55CF6" w:rsidRPr="007800F1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0F1">
        <w:rPr>
          <w:rFonts w:ascii="Times New Roman" w:eastAsia="Times New Roman" w:hAnsi="Times New Roman" w:cs="Times New Roman"/>
          <w:sz w:val="28"/>
          <w:szCs w:val="28"/>
        </w:rPr>
        <w:t>Побочные действия</w:t>
      </w:r>
      <w:r>
        <w:rPr>
          <w:rFonts w:ascii="Times New Roman" w:eastAsia="Times New Roman" w:hAnsi="Times New Roman" w:cs="Times New Roman"/>
          <w:sz w:val="28"/>
          <w:szCs w:val="28"/>
        </w:rPr>
        <w:t>: -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5CF6" w:rsidRPr="007800F1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0F1">
        <w:rPr>
          <w:rFonts w:ascii="Times New Roman" w:eastAsia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обые указания: 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>не яв</w:t>
      </w:r>
      <w:r>
        <w:rPr>
          <w:rFonts w:ascii="Times New Roman" w:eastAsia="Times New Roman" w:hAnsi="Times New Roman" w:cs="Times New Roman"/>
          <w:sz w:val="28"/>
          <w:szCs w:val="28"/>
        </w:rPr>
        <w:t>ляется лекарственным средством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Условия хранения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>: при темпера</w:t>
      </w:r>
      <w:r>
        <w:rPr>
          <w:rFonts w:ascii="Times New Roman" w:eastAsia="Times New Roman" w:hAnsi="Times New Roman" w:cs="Times New Roman"/>
          <w:sz w:val="28"/>
          <w:szCs w:val="28"/>
        </w:rPr>
        <w:t>туре до 25 °C. Беречь от детей</w:t>
      </w:r>
    </w:p>
    <w:p w:rsidR="00A55CF6" w:rsidRPr="007800F1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Срок годности: 3 года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0F1">
        <w:rPr>
          <w:rFonts w:ascii="Times New Roman" w:eastAsia="Times New Roman" w:hAnsi="Times New Roman" w:cs="Times New Roman"/>
          <w:sz w:val="28"/>
          <w:szCs w:val="28"/>
        </w:rPr>
        <w:t>Условия отпуска 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аптек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без рецепта</w:t>
      </w:r>
    </w:p>
    <w:p w:rsidR="00A55CF6" w:rsidRDefault="00A55CF6" w:rsidP="00A55CF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5CF6" w:rsidRPr="007800F1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3055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>Атероклефит БИО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Относится к группе парафармацевтических товаров</w:t>
      </w:r>
    </w:p>
    <w:p w:rsidR="00A55CF6" w:rsidRPr="007800F1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Состав: 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>витамины (аскорбиновая и никотиновая кислоты), рутин, вещества растительного происхождения: цветки боярышн</w:t>
      </w:r>
      <w:r>
        <w:rPr>
          <w:rFonts w:ascii="Times New Roman" w:eastAsia="Times New Roman" w:hAnsi="Times New Roman" w:cs="Times New Roman"/>
          <w:sz w:val="28"/>
          <w:szCs w:val="28"/>
        </w:rPr>
        <w:t>ика, экстракт красного клевер</w:t>
      </w:r>
    </w:p>
    <w:p w:rsidR="00A55CF6" w:rsidRPr="007800F1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Форма выпуска: 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>капсул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>250 мг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№30,60; к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 xml:space="preserve">апли </w:t>
      </w:r>
      <w:r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 xml:space="preserve"> флакончика</w:t>
      </w:r>
      <w:r>
        <w:rPr>
          <w:rFonts w:ascii="Times New Roman" w:eastAsia="Times New Roman" w:hAnsi="Times New Roman" w:cs="Times New Roman"/>
          <w:sz w:val="28"/>
          <w:szCs w:val="28"/>
        </w:rPr>
        <w:t>х с дозатором 30, 50, 100 мл</w:t>
      </w:r>
    </w:p>
    <w:p w:rsidR="00A55CF6" w:rsidRPr="007800F1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Показания к применению: профилактика гиперхолестеринемии, 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>предупреждения развития бляшек.</w:t>
      </w:r>
    </w:p>
    <w:p w:rsidR="00A55CF6" w:rsidRPr="007800F1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Противопоказания: и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>ндивидуальная гипер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чувствительность к аскорбиновой 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>и никотиновой кислотам</w:t>
      </w:r>
      <w:r>
        <w:rPr>
          <w:rFonts w:ascii="Times New Roman" w:eastAsia="Times New Roman" w:hAnsi="Times New Roman" w:cs="Times New Roman"/>
          <w:sz w:val="28"/>
          <w:szCs w:val="28"/>
        </w:rPr>
        <w:t>, рутину, боярышнику и клеверу, лактация, беременность</w:t>
      </w:r>
    </w:p>
    <w:p w:rsidR="00A55CF6" w:rsidRPr="007800F1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0F1">
        <w:rPr>
          <w:rFonts w:ascii="Times New Roman" w:eastAsia="Times New Roman" w:hAnsi="Times New Roman" w:cs="Times New Roman"/>
          <w:sz w:val="28"/>
          <w:szCs w:val="28"/>
        </w:rPr>
        <w:t>Побочные дейс</w:t>
      </w:r>
      <w:r>
        <w:rPr>
          <w:rFonts w:ascii="Times New Roman" w:eastAsia="Times New Roman" w:hAnsi="Times New Roman" w:cs="Times New Roman"/>
          <w:sz w:val="28"/>
          <w:szCs w:val="28"/>
        </w:rPr>
        <w:t>твия: аллергические реакции</w:t>
      </w:r>
    </w:p>
    <w:p w:rsidR="00A55CF6" w:rsidRPr="007800F1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0F1">
        <w:rPr>
          <w:rFonts w:ascii="Times New Roman" w:eastAsia="Times New Roman" w:hAnsi="Times New Roman" w:cs="Times New Roman"/>
          <w:sz w:val="28"/>
          <w:szCs w:val="28"/>
        </w:rPr>
        <w:t>Способ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применения и дозировка: к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>апли принимают 2-3 раза в 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ень по 20-30 на ½ стакана воды в течение 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>1 месяц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>. Капсулы 250 мг принимают по 1 штуке 1-2 раза в день</w:t>
      </w:r>
      <w:r w:rsidRPr="003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течение 30 дней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0F1">
        <w:rPr>
          <w:rFonts w:ascii="Times New Roman" w:eastAsia="Times New Roman" w:hAnsi="Times New Roman" w:cs="Times New Roman"/>
          <w:sz w:val="28"/>
          <w:szCs w:val="28"/>
        </w:rPr>
        <w:t>Условия хранения</w:t>
      </w:r>
      <w:r>
        <w:rPr>
          <w:rFonts w:ascii="Times New Roman" w:eastAsia="Times New Roman" w:hAnsi="Times New Roman" w:cs="Times New Roman"/>
          <w:sz w:val="28"/>
          <w:szCs w:val="28"/>
        </w:rPr>
        <w:t>:  в прохладном месте. Беречь от детей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Срок годности: 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>2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0F1">
        <w:rPr>
          <w:rFonts w:ascii="Times New Roman" w:eastAsia="Times New Roman" w:hAnsi="Times New Roman" w:cs="Times New Roman"/>
          <w:sz w:val="28"/>
          <w:szCs w:val="28"/>
        </w:rPr>
        <w:t>Условия отпуска 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аптек</w:t>
      </w:r>
      <w:r w:rsidRPr="007800F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без рецепта</w:t>
      </w:r>
    </w:p>
    <w:p w:rsidR="00A55CF6" w:rsidRPr="001F6AED" w:rsidRDefault="00A55CF6" w:rsidP="00A55CF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5CF6" w:rsidRDefault="00A55CF6" w:rsidP="00A55CF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Pr="00F550C6" w:rsidRDefault="00A55CF6" w:rsidP="00A55CF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pStyle w:val="2"/>
        <w:rPr>
          <w:rFonts w:ascii="Times New Roman" w:eastAsiaTheme="minorEastAsia" w:hAnsi="Times New Roman" w:cs="Times New Roman"/>
          <w:color w:val="auto"/>
          <w:lang w:eastAsia="ru-RU"/>
        </w:rPr>
      </w:pPr>
      <w:bookmarkStart w:id="1" w:name="_Toc42873221"/>
      <w:r w:rsidRPr="005D6456">
        <w:rPr>
          <w:rFonts w:ascii="Times New Roman" w:eastAsia="Times New Roman" w:hAnsi="Times New Roman" w:cs="Times New Roman"/>
          <w:color w:val="auto"/>
        </w:rPr>
        <w:t>Тема № 7. Минеральные воды. Анализ ассортимента. Хранение. Реализация.</w:t>
      </w:r>
      <w:bookmarkEnd w:id="1"/>
      <w:r w:rsidRPr="005D6456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A55CF6" w:rsidRPr="005D6456" w:rsidRDefault="00A55CF6" w:rsidP="00A55CF6">
      <w:pPr>
        <w:rPr>
          <w:lang w:eastAsia="ru-RU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 xml:space="preserve">Минеральные воды – природные воды, являющиеся продуктом сложных геохимических процессов. Оказывают на организм человека лечебное действие, обусловленное либо повышенным содержанием полезных биологически активных компонентов, их ионного газового состава, либо общим ионно-солевым составом воды. 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По назначению делятся на: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1. Минеральные природные столовые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Default="00A55CF6" w:rsidP="00A55CF6">
      <w:pPr>
        <w:suppressAutoHyphens/>
        <w:spacing w:after="0" w:line="240" w:lineRule="auto"/>
        <w:ind w:left="284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- Минеральные питьевые лечебные </w:t>
      </w:r>
    </w:p>
    <w:p w:rsidR="00A55CF6" w:rsidRDefault="00A55CF6" w:rsidP="00A55CF6">
      <w:pPr>
        <w:suppressAutoHyphens/>
        <w:spacing w:after="0" w:line="240" w:lineRule="auto"/>
        <w:ind w:left="284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Минерализация: 10-15 г/куб.дм. или меньше при наличии в них повышенных количеств мышьяка, бора и некоторых других биологически активных микрокомпонентов. Обладают выраженным лечебным действием, применяется только по назначению врача и в определенной дозировке.</w:t>
      </w:r>
    </w:p>
    <w:p w:rsidR="00A55CF6" w:rsidRDefault="00A55CF6" w:rsidP="00A55CF6">
      <w:pPr>
        <w:suppressAutoHyphens/>
        <w:spacing w:after="0" w:line="240" w:lineRule="auto"/>
        <w:ind w:left="284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Default="00A55CF6" w:rsidP="00A55CF6">
      <w:pPr>
        <w:suppressAutoHyphens/>
        <w:spacing w:after="0" w:line="240" w:lineRule="auto"/>
        <w:ind w:left="284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 Минеральные питьевые лечебно-столовые</w:t>
      </w:r>
    </w:p>
    <w:p w:rsidR="00A55CF6" w:rsidRDefault="00A55CF6" w:rsidP="00A55CF6">
      <w:pPr>
        <w:suppressAutoHyphens/>
        <w:spacing w:after="0" w:line="240" w:lineRule="auto"/>
        <w:ind w:left="284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Минерализация: 1-10</w:t>
      </w:r>
      <w:r w:rsidRPr="00EE35F1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г/куб.дм. или меньше, содержащие биологически активные микрокомпоненты, массовая концентрация которых не ниже бальнеологических норм. Применяются как лечебное средство при курсовом назначении и несистематически в качестве столового напитка.</w:t>
      </w:r>
    </w:p>
    <w:p w:rsidR="00A55CF6" w:rsidRDefault="00A55CF6" w:rsidP="00A55CF6">
      <w:pPr>
        <w:suppressAutoHyphens/>
        <w:spacing w:after="0" w:line="240" w:lineRule="auto"/>
        <w:ind w:left="284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Default="00A55CF6" w:rsidP="00A55CF6">
      <w:pPr>
        <w:suppressAutoHyphens/>
        <w:spacing w:after="0" w:line="240" w:lineRule="auto"/>
        <w:ind w:left="284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 Минеральные питьевые столовые</w:t>
      </w:r>
    </w:p>
    <w:p w:rsidR="00A55CF6" w:rsidRDefault="00A55CF6" w:rsidP="00A55CF6">
      <w:pPr>
        <w:suppressAutoHyphens/>
        <w:spacing w:after="0" w:line="240" w:lineRule="auto"/>
        <w:ind w:left="284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Минерализация: до 1</w:t>
      </w:r>
      <w:r w:rsidRPr="00EE35F1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г/куб.дм. Предназначена </w:t>
      </w:r>
      <w:r w:rsidRPr="00436767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для обычного питья и утоления жажды.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 Искусственно минерализованные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Изготавливают из артезианской или обычной воды, которая искусственно насыщается солями и минералами.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3. </w:t>
      </w:r>
      <w:r w:rsidRPr="00A639AE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Минеральные воды, примен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яющиеся для наружных процедур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Минерализация:</w:t>
      </w:r>
      <w:r w:rsidRPr="00A639AE">
        <w:t xml:space="preserve"> 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от 15 г/куб.</w:t>
      </w:r>
      <w:r w:rsidRPr="00A639AE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дм и выше, впло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ть до рассолов с </w:t>
      </w:r>
      <w:r w:rsidRPr="00A639AE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минерализацией 150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-300 г/куб.</w:t>
      </w:r>
      <w:r w:rsidRPr="00A639AE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дм преимущественно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хлоридного натриевого состава, </w:t>
      </w:r>
      <w:r w:rsidRPr="00A639AE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или более низкую минерализацию при с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одержании биологически активных </w:t>
      </w:r>
      <w:r w:rsidRPr="00A639AE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компонентов - брома, йода, сероводорода, угл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екислоты, радона от 185 Бк/куб.</w:t>
      </w:r>
      <w:r w:rsidRPr="00A639AE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дм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</w:t>
      </w:r>
      <w:r w:rsidRPr="00DB4B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 минерализации подразделяют на пресные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(до 1 г/куб.дм.)</w:t>
      </w:r>
      <w:r w:rsidRPr="00DB4B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 слабоминерализованные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(1-2 г/куб.дм.)</w:t>
      </w:r>
      <w:r w:rsidRPr="00DB4B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 маломинерализованные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(2-5 г/куб.дм.)</w:t>
      </w:r>
      <w:r w:rsidRPr="00DB4B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 среднеминерализованные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(5-10 г/куб.дм.)</w:t>
      </w:r>
      <w:r w:rsidRPr="00DB4B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и высокоминерализованные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(10-15 г/куб.дм.)</w:t>
      </w:r>
      <w:r w:rsidRPr="00DB4B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</w:t>
      </w:r>
      <w:r w:rsidRPr="00B07F3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 степени насыщения двуокисью углерода подразделяют на негазированные и газированные.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В соответствии с </w:t>
      </w:r>
      <w:r w:rsidRPr="00386CE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ГОСТ Р 54316-2011 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«</w:t>
      </w:r>
      <w:r w:rsidRPr="00386CE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Воды минеральные природные питьевые. Общие технические условия (с Поправка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ми, с Изменениями N 1,2,3,4,</w:t>
      </w:r>
      <w:r w:rsidRPr="00386CE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5)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» на потребительскую тару наносят: наименование продукта, степень насыщения двуокисью кислорода (</w:t>
      </w:r>
      <w:r w:rsidRPr="0038266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газированная или негазированная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), наименование группы минеральной воды, номер скважины, наименование месторождения или источника, </w:t>
      </w:r>
      <w:r w:rsidRPr="0038266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наи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менование</w:t>
      </w:r>
      <w:r w:rsidRPr="0038266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и местонахождения изготовителя и организации в РФ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 объем в литрах, товарный знак изготовителя, назначение воды, минерализация в г/л, условия хранения, дату розлива, срок годности, основной ионный состав и при наличии массовую концентрацию биологически активных компонентов, медицинские показания по применению, документ, в соответствии с которым изготовлена вода, информацию о подтверждении соответствия.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38266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При содержании фторидов в столовых минеральных водах более 1 мг/дм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 w:rsidRPr="0038266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ГОСТ Р 54316-2011 Воды минеральные природные питьевые. Общие технические условия (с Поправками, с Изм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енениями N1,2,3,4,</w:t>
      </w:r>
      <w:r w:rsidRPr="0038266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5) изготовитель обязан указать в маркировке - "Содержит фториды"; при содержании фторидов более 2,0 мг/дм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 w:rsidRPr="0038266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ГОСТ Р 54316-2011 Воды минеральные природные питьевые. Общие технические условия 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(с Поправками, с Изменениями N1,2,3,4,</w:t>
      </w:r>
      <w:r w:rsidRPr="0038266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5) - "Высокое содержание фторидов: не пригодна для регулярного употребления детьми до семи лет".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78241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Бутылки с минеральной водой следует хранить в горизонтальном (лежачем) по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ложении в стеллажах, при температуре от +50 до 120С</w:t>
      </w:r>
      <w:r w:rsidRPr="0078241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/150С (резкие колеб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ания температуры нежелательны). </w:t>
      </w:r>
      <w:r w:rsidRPr="0078241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Бутылки не должны быть открытыми в течение продолжительного времени. При длительном хранении минеральны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е воды утрачивают свои лечебные свойства</w:t>
      </w:r>
      <w:r w:rsidRPr="0078241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A639AE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Минеральные воды, разлитые в потребительскую тару, не являются скоропортящейся продукцией.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 w:rsidRPr="00A639AE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Срок годности минеральных вод конкретных наименований, а также правила и условия хранения и транспортирования продукции в течение срока годности устанавливает изготовитель в технологической инструкции на минеральную воду конкретного наименования.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Pr="00F550C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Pr="00F550C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1. Донат магния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Минерализация: </w:t>
      </w:r>
      <w:r w:rsidRPr="00A510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более 13 г/л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Химический состав: анионы: гидрокарбонат, сульфат, хлорид, бромид, иодид, </w:t>
      </w:r>
      <w:r w:rsidRPr="00A510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фторид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</w:t>
      </w:r>
      <w:r w:rsidRPr="00A510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нитрат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</w:t>
      </w:r>
      <w:r w:rsidRPr="00A510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нитрит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</w:t>
      </w:r>
      <w:r w:rsidRPr="00A510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гидрофосфат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;</w:t>
      </w:r>
      <w:r w:rsidRPr="00A510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катионы: </w:t>
      </w:r>
      <w:r w:rsidRPr="00A510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кальций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</w:t>
      </w:r>
      <w:r w:rsidRPr="00A510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магний, </w:t>
      </w:r>
      <w:r w:rsidRPr="00A510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натрий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</w:t>
      </w:r>
      <w:r w:rsidRPr="00A510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калий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</w:t>
      </w:r>
      <w:r w:rsidRPr="00A510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литий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</w:t>
      </w:r>
      <w:r w:rsidRPr="00A510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аммоний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</w:t>
      </w:r>
      <w:r w:rsidRPr="00A510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стронций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</w:t>
      </w:r>
      <w:r w:rsidRPr="00A510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железо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</w:t>
      </w:r>
      <w:r w:rsidRPr="00A510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марганец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</w:t>
      </w:r>
      <w:r w:rsidRPr="00A510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алюминий; </w:t>
      </w:r>
      <w:r w:rsidRPr="00A510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метаборную кислоту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</w:t>
      </w:r>
      <w:r w:rsidRPr="00A510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кремниевую кислоту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;</w:t>
      </w:r>
      <w:r w:rsidRPr="00A510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растворенный в добываемой воде углекислый газ.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Показания к применению: очищение организма, сахарный диабет, подагра, изжога, </w:t>
      </w:r>
      <w:r w:rsidRPr="00FE3486">
        <w:rPr>
          <w:rFonts w:ascii="Times New Roman" w:eastAsia="Times New Roman" w:hAnsi="Times New Roman" w:cs="Times New Roman"/>
          <w:sz w:val="28"/>
          <w:szCs w:val="28"/>
        </w:rPr>
        <w:t>хронические заболевания же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лудка и ДПК, стресс, </w:t>
      </w:r>
      <w:r w:rsidRPr="00FE3486">
        <w:rPr>
          <w:rFonts w:ascii="Times New Roman" w:eastAsia="Times New Roman" w:hAnsi="Times New Roman" w:cs="Times New Roman"/>
          <w:sz w:val="28"/>
          <w:szCs w:val="28"/>
        </w:rPr>
        <w:t>синдром хронической усталости</w:t>
      </w:r>
      <w:r>
        <w:rPr>
          <w:rFonts w:ascii="Times New Roman" w:eastAsia="Times New Roman" w:hAnsi="Times New Roman" w:cs="Times New Roman"/>
          <w:sz w:val="28"/>
          <w:szCs w:val="28"/>
        </w:rPr>
        <w:t>, абстинентный синдром, гипертония, снижение массы тела, запор, мужское бесплодие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Маркировка: </w:t>
      </w:r>
    </w:p>
    <w:p w:rsidR="00A55CF6" w:rsidRDefault="00A55CF6" w:rsidP="00A55CF6">
      <w:pPr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8CC5BD" wp14:editId="5F8AA525">
            <wp:extent cx="1840675" cy="3980057"/>
            <wp:effectExtent l="0" t="0" r="7620" b="1905"/>
            <wp:docPr id="27" name="Рисунок 27" descr="https://irecommend.ru/sites/default/files/imagecache/copyright1/user-images/297821/3dMbjhKEcLHfdoKoAt7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recommend.ru/sites/default/files/imagecache/copyright1/user-images/297821/3dMbjhKEcLHfdoKoAt7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8" t="16233" r="19079" b="3734"/>
                    <a:stretch/>
                  </pic:blipFill>
                  <pic:spPr bwMode="auto">
                    <a:xfrm>
                      <a:off x="0" y="0"/>
                      <a:ext cx="1840675" cy="398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 Ессентуки 17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Минерализация: </w:t>
      </w:r>
      <w:r w:rsidRPr="00A510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11,5-12 г/л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Химический состав:</w:t>
      </w:r>
      <w:r w:rsidRPr="0047662C">
        <w:t xml:space="preserve"> 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анионы: </w:t>
      </w:r>
      <w:r w:rsidRPr="004766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гидрокарбонат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</w:t>
      </w:r>
      <w:r w:rsidRPr="004766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сульфат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</w:t>
      </w:r>
      <w:r w:rsidRPr="004766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хлорид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;</w:t>
      </w:r>
      <w:r w:rsidRPr="004766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катионы: </w:t>
      </w:r>
      <w:r w:rsidRPr="004766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кальций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</w:t>
      </w:r>
      <w:r w:rsidRPr="004766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магний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</w:t>
      </w:r>
      <w:r w:rsidRPr="004766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натрий + калий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;</w:t>
      </w:r>
      <w:r w:rsidRPr="004766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б</w:t>
      </w:r>
      <w:r w:rsidRPr="004766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орная кислота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;</w:t>
      </w:r>
      <w:r w:rsidRPr="004766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Растворенный в добываемой воде углекислый газ.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Показания к применению: х</w:t>
      </w:r>
      <w:r w:rsidRPr="00FE3486">
        <w:rPr>
          <w:rFonts w:ascii="Times New Roman" w:eastAsia="Times New Roman" w:hAnsi="Times New Roman" w:cs="Times New Roman"/>
          <w:sz w:val="28"/>
          <w:szCs w:val="28"/>
        </w:rPr>
        <w:t>ронический гастрит с нормальной и пониженной секреторной функцией желудк</w:t>
      </w:r>
      <w:r>
        <w:rPr>
          <w:rFonts w:ascii="Times New Roman" w:eastAsia="Times New Roman" w:hAnsi="Times New Roman" w:cs="Times New Roman"/>
          <w:sz w:val="28"/>
          <w:szCs w:val="28"/>
        </w:rPr>
        <w:t>а, б</w:t>
      </w:r>
      <w:r w:rsidRPr="00FE3486">
        <w:rPr>
          <w:rFonts w:ascii="Times New Roman" w:eastAsia="Times New Roman" w:hAnsi="Times New Roman" w:cs="Times New Roman"/>
          <w:sz w:val="28"/>
          <w:szCs w:val="28"/>
        </w:rPr>
        <w:t>олезни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кишечника</w:t>
      </w:r>
      <w:r w:rsidRPr="00FE3486">
        <w:rPr>
          <w:rFonts w:ascii="Times New Roman" w:eastAsia="Times New Roman" w:hAnsi="Times New Roman" w:cs="Times New Roman"/>
          <w:sz w:val="28"/>
          <w:szCs w:val="28"/>
        </w:rPr>
        <w:t>, поджелудочной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железы</w:t>
      </w:r>
      <w:r w:rsidRPr="00FE3486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обмена веществ</w:t>
      </w:r>
      <w:r w:rsidRPr="00FE3486">
        <w:rPr>
          <w:rFonts w:ascii="Times New Roman" w:eastAsia="Times New Roman" w:hAnsi="Times New Roman" w:cs="Times New Roman"/>
          <w:sz w:val="28"/>
          <w:szCs w:val="28"/>
        </w:rPr>
        <w:t>, печени, желчного пузыря и желчевыводящих путей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Маркировка: </w:t>
      </w:r>
    </w:p>
    <w:p w:rsidR="00A55CF6" w:rsidRPr="00FE3486" w:rsidRDefault="00A55CF6" w:rsidP="00A55CF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4EE7333" wp14:editId="2AC667E9">
            <wp:extent cx="4256630" cy="3028208"/>
            <wp:effectExtent l="0" t="0" r="0" b="1270"/>
            <wp:docPr id="24" name="Рисунок 24" descr="https://hospitalvv.ru/wp-content/uploads/6698218bd9cd18893a5500fcd287f3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ospitalvv.ru/wp-content/uploads/6698218bd9cd18893a5500fcd287f3b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7" t="6984" r="4848" b="4190"/>
                    <a:stretch/>
                  </pic:blipFill>
                  <pic:spPr bwMode="auto">
                    <a:xfrm>
                      <a:off x="0" y="0"/>
                      <a:ext cx="4261274" cy="303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3. Боржоми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Минерализация: </w:t>
      </w:r>
      <w:r w:rsidRPr="00955CD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5000–7500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Химический состав: </w:t>
      </w:r>
      <w:r w:rsidRPr="00955CD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гидрокарбонат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, </w:t>
      </w:r>
      <w:r w:rsidRPr="00955CD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сульфат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, </w:t>
      </w:r>
      <w:r w:rsidRPr="00955CD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хлор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 магний, кальций, натрий, натрий + калий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Показания к применению: гастрит, сахарный диабет, панкреатит, язвы желудка и ДПК, холецистит, отравление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Маркировка: </w:t>
      </w:r>
    </w:p>
    <w:p w:rsidR="00A55CF6" w:rsidRDefault="00A55CF6" w:rsidP="00A55CF6">
      <w:pPr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8D1D34" wp14:editId="78A61945">
            <wp:extent cx="5462649" cy="2580011"/>
            <wp:effectExtent l="0" t="0" r="5080" b="0"/>
            <wp:docPr id="21" name="Рисунок 21" descr="https://lh6.googleusercontent.com/-4U6VOuyAQdI/TxfexDdCocI/AAAAAAAADuU/sFGXj846Qms/s900/001_Borzho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6.googleusercontent.com/-4U6VOuyAQdI/TxfexDdCocI/AAAAAAAADuU/sFGXj846Qms/s900/001_Borzhom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085" cy="258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CF6" w:rsidRPr="00F550C6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Pr="00617C91" w:rsidRDefault="00A55CF6" w:rsidP="00A55CF6">
      <w:pPr>
        <w:pStyle w:val="2"/>
        <w:rPr>
          <w:rFonts w:ascii="Times New Roman" w:eastAsia="Times New Roman" w:hAnsi="Times New Roman" w:cs="Times New Roman"/>
          <w:color w:val="auto"/>
          <w:sz w:val="28"/>
        </w:rPr>
      </w:pPr>
      <w:bookmarkStart w:id="2" w:name="_Toc42873222"/>
      <w:r w:rsidRPr="00617C91">
        <w:rPr>
          <w:rFonts w:ascii="Times New Roman" w:eastAsia="Times New Roman" w:hAnsi="Times New Roman" w:cs="Times New Roman"/>
          <w:color w:val="auto"/>
          <w:sz w:val="28"/>
        </w:rPr>
        <w:lastRenderedPageBreak/>
        <w:t>Тема № 8. Парфюмерно-косметические товары. Анализ  ассортимента. Хранение. Реализация</w:t>
      </w:r>
      <w:bookmarkEnd w:id="2"/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17C91">
        <w:rPr>
          <w:rFonts w:ascii="Times New Roman" w:eastAsia="Times New Roman" w:hAnsi="Times New Roman" w:cs="Times New Roman"/>
          <w:bCs/>
          <w:sz w:val="28"/>
          <w:szCs w:val="28"/>
        </w:rPr>
        <w:t xml:space="preserve">Парфюмерно-косметические товары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617C91">
        <w:rPr>
          <w:rFonts w:ascii="Times New Roman" w:eastAsia="Times New Roman" w:hAnsi="Times New Roman" w:cs="Times New Roman"/>
          <w:bCs/>
          <w:sz w:val="28"/>
          <w:szCs w:val="28"/>
        </w:rPr>
        <w:t xml:space="preserve"> товары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дополнительного аптечного ассортимента, сопутствующие лекарственные средства и ИМН, предназначенные для профилактики, лечения заболеваний, облегчения состояния человека, ухода за частями тела.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По назначению разделяют на: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Для ухода за волосами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Для лица и тела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Косметика декоративная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 Средства для кожи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Косметические средства: крема, маски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Средства для мужчин: до и после бритья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Для кожи: крема для рук, ног, гигиенические помады для губ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Защитного действия: лосьон от загара, средства после загара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Лечебно-профилактические: средства для укрепления ногтей, антипер- сперанты, средства против перхоти, для борьбы с угревой сыпью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 Туалетное мыло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3. Средства для ухода за волосами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Шампуни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Кондиционеры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4. Средства для ухода за полостью рта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Зубные пасты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Зубные порошки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Ополаскиватели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Гели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Pr="00967C6C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67C6C">
        <w:rPr>
          <w:rFonts w:ascii="Times New Roman" w:eastAsia="Times New Roman" w:hAnsi="Times New Roman" w:cs="Times New Roman"/>
          <w:bCs/>
          <w:sz w:val="28"/>
          <w:szCs w:val="28"/>
        </w:rPr>
        <w:t>Маркировка парфюмерно-косметической продукции должна содержать следующую информацию:</w:t>
      </w:r>
    </w:p>
    <w:p w:rsidR="00A55CF6" w:rsidRPr="00967C6C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Pr="00967C6C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67C6C">
        <w:rPr>
          <w:rFonts w:ascii="Times New Roman" w:eastAsia="Times New Roman" w:hAnsi="Times New Roman" w:cs="Times New Roman"/>
          <w:bCs/>
          <w:sz w:val="28"/>
          <w:szCs w:val="28"/>
        </w:rPr>
        <w:t>- наименование, парф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юмерно-косметической продукции;</w:t>
      </w:r>
    </w:p>
    <w:p w:rsidR="00A55CF6" w:rsidRPr="00967C6C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67C6C">
        <w:rPr>
          <w:rFonts w:ascii="Times New Roman" w:eastAsia="Times New Roman" w:hAnsi="Times New Roman" w:cs="Times New Roman"/>
          <w:bCs/>
          <w:sz w:val="28"/>
          <w:szCs w:val="28"/>
        </w:rPr>
        <w:t xml:space="preserve">- назначение, если это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не следует из наименования;</w:t>
      </w:r>
    </w:p>
    <w:p w:rsidR="00A55CF6" w:rsidRPr="00967C6C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67C6C">
        <w:rPr>
          <w:rFonts w:ascii="Times New Roman" w:eastAsia="Times New Roman" w:hAnsi="Times New Roman" w:cs="Times New Roman"/>
          <w:bCs/>
          <w:sz w:val="28"/>
          <w:szCs w:val="28"/>
        </w:rPr>
        <w:t>- косметика, предназначенная для детей, должна иметь соответст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вующую информацию в маркировке;</w:t>
      </w:r>
    </w:p>
    <w:p w:rsidR="00A55CF6" w:rsidRPr="00967C6C" w:rsidRDefault="00A55CF6" w:rsidP="00A55CF6">
      <w:pPr>
        <w:widowControl w:val="0"/>
        <w:tabs>
          <w:tab w:val="right" w:pos="935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67C6C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- наименование изготовителя и его местонахождение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</w:p>
    <w:p w:rsidR="00A55CF6" w:rsidRPr="00967C6C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67C6C">
        <w:rPr>
          <w:rFonts w:ascii="Times New Roman" w:eastAsia="Times New Roman" w:hAnsi="Times New Roman" w:cs="Times New Roman"/>
          <w:bCs/>
          <w:sz w:val="28"/>
          <w:szCs w:val="28"/>
        </w:rPr>
        <w:t>- страна происхождения парфюмерно-косметической продукции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A55CF6" w:rsidRPr="00967C6C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67C6C">
        <w:rPr>
          <w:rFonts w:ascii="Times New Roman" w:eastAsia="Times New Roman" w:hAnsi="Times New Roman" w:cs="Times New Roman"/>
          <w:bCs/>
          <w:sz w:val="28"/>
          <w:szCs w:val="28"/>
        </w:rPr>
        <w:t>- наименование и местонахождения организации, уполномоченной изготовителем на принятие претензий от потребителя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A55CF6" w:rsidRPr="00967C6C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67C6C">
        <w:rPr>
          <w:rFonts w:ascii="Times New Roman" w:eastAsia="Times New Roman" w:hAnsi="Times New Roman" w:cs="Times New Roman"/>
          <w:bCs/>
          <w:sz w:val="28"/>
          <w:szCs w:val="28"/>
        </w:rPr>
        <w:t>- номинальное количество продукции в потребительской таре, за исключением парфюмерно-косметической продукции номинальной массой менее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5</w:t>
      </w:r>
      <w:r w:rsidRPr="00967C6C">
        <w:rPr>
          <w:rFonts w:ascii="Times New Roman" w:eastAsia="Times New Roman" w:hAnsi="Times New Roman" w:cs="Times New Roman"/>
          <w:bCs/>
          <w:sz w:val="28"/>
          <w:szCs w:val="28"/>
        </w:rPr>
        <w:t>г, или номинальным объемом менее 5 мл, или пробника парф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юмерно-косметической продукции;</w:t>
      </w:r>
    </w:p>
    <w:p w:rsidR="00A55CF6" w:rsidRPr="00967C6C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67C6C">
        <w:rPr>
          <w:rFonts w:ascii="Times New Roman" w:eastAsia="Times New Roman" w:hAnsi="Times New Roman" w:cs="Times New Roman"/>
          <w:bCs/>
          <w:sz w:val="28"/>
          <w:szCs w:val="28"/>
        </w:rPr>
        <w:t>- массовую долю фторида для средств гигиены полости рт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а, содержащих соединения фтора;</w:t>
      </w:r>
    </w:p>
    <w:p w:rsidR="00A55CF6" w:rsidRPr="00967C6C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срок годности:</w:t>
      </w:r>
    </w:p>
    <w:p w:rsidR="00A55CF6" w:rsidRPr="00967C6C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967C6C">
        <w:rPr>
          <w:rFonts w:ascii="Times New Roman" w:eastAsia="Times New Roman" w:hAnsi="Times New Roman" w:cs="Times New Roman"/>
          <w:bCs/>
          <w:sz w:val="28"/>
          <w:szCs w:val="28"/>
        </w:rPr>
        <w:t>дата изготовления и срок годности или надпись "годен до" или "использовать до"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A55CF6" w:rsidRPr="00967C6C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67C6C">
        <w:rPr>
          <w:rFonts w:ascii="Times New Roman" w:eastAsia="Times New Roman" w:hAnsi="Times New Roman" w:cs="Times New Roman"/>
          <w:bCs/>
          <w:sz w:val="28"/>
          <w:szCs w:val="28"/>
        </w:rPr>
        <w:t xml:space="preserve">- описание условий хранения в случае, если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отличаются от стандартных;</w:t>
      </w:r>
    </w:p>
    <w:p w:rsidR="00A55CF6" w:rsidRPr="00967C6C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67C6C">
        <w:rPr>
          <w:rFonts w:ascii="Times New Roman" w:eastAsia="Times New Roman" w:hAnsi="Times New Roman" w:cs="Times New Roman"/>
          <w:bCs/>
          <w:sz w:val="28"/>
          <w:szCs w:val="28"/>
        </w:rPr>
        <w:t>- особые меры предосторожности;</w:t>
      </w:r>
    </w:p>
    <w:p w:rsidR="00A55CF6" w:rsidRPr="00967C6C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67C6C">
        <w:rPr>
          <w:rFonts w:ascii="Times New Roman" w:eastAsia="Times New Roman" w:hAnsi="Times New Roman" w:cs="Times New Roman"/>
          <w:bCs/>
          <w:sz w:val="28"/>
          <w:szCs w:val="28"/>
        </w:rPr>
        <w:t>- номер партии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A55CF6" w:rsidRPr="00967C6C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67C6C">
        <w:rPr>
          <w:rFonts w:ascii="Times New Roman" w:eastAsia="Times New Roman" w:hAnsi="Times New Roman" w:cs="Times New Roman"/>
          <w:bCs/>
          <w:sz w:val="28"/>
          <w:szCs w:val="28"/>
        </w:rPr>
        <w:t>- сведения о способах применения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A55CF6" w:rsidRPr="00967C6C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67C6C">
        <w:rPr>
          <w:rFonts w:ascii="Times New Roman" w:eastAsia="Times New Roman" w:hAnsi="Times New Roman" w:cs="Times New Roman"/>
          <w:bCs/>
          <w:sz w:val="28"/>
          <w:szCs w:val="28"/>
        </w:rPr>
        <w:t>- список ингредиентов.</w:t>
      </w:r>
    </w:p>
    <w:p w:rsidR="00A55CF6" w:rsidRPr="00967C6C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Pr="00967C6C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67C6C">
        <w:rPr>
          <w:rFonts w:ascii="Times New Roman" w:eastAsia="Times New Roman" w:hAnsi="Times New Roman" w:cs="Times New Roman"/>
          <w:bCs/>
          <w:sz w:val="28"/>
          <w:szCs w:val="28"/>
        </w:rPr>
        <w:t>При этом списку ингредиентов должен предшествовать заголо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вок "Ингредиенты" или "Состав". </w:t>
      </w:r>
      <w:r w:rsidRPr="00967C6C">
        <w:rPr>
          <w:rFonts w:ascii="Times New Roman" w:eastAsia="Times New Roman" w:hAnsi="Times New Roman" w:cs="Times New Roman"/>
          <w:bCs/>
          <w:sz w:val="28"/>
          <w:szCs w:val="28"/>
        </w:rPr>
        <w:t>Ингредиенты указывают в порядке уменьшения их массовой доли в рецептуре, при этом парфюмерную композицию указывают как единый ингредиент без раскрытия ее состава.</w:t>
      </w:r>
    </w:p>
    <w:p w:rsidR="00A55CF6" w:rsidRPr="00967C6C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67C6C">
        <w:rPr>
          <w:rFonts w:ascii="Times New Roman" w:eastAsia="Times New Roman" w:hAnsi="Times New Roman" w:cs="Times New Roman"/>
          <w:bCs/>
          <w:sz w:val="28"/>
          <w:szCs w:val="28"/>
        </w:rPr>
        <w:t>Маркировка с информацией должна быть четкой и несмываемой с упаковки в условиях использования продукции по назначению.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Pr="00014A95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014A95">
        <w:rPr>
          <w:rFonts w:ascii="Times New Roman" w:eastAsia="Times New Roman" w:hAnsi="Times New Roman" w:cs="Times New Roman"/>
          <w:bCs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оответствии с ГОСТом 32117-2013:</w:t>
      </w:r>
    </w:p>
    <w:p w:rsidR="00A55CF6" w:rsidRPr="00014A95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 Т</w:t>
      </w:r>
      <w:r w:rsidRPr="00014A95">
        <w:rPr>
          <w:rFonts w:ascii="Times New Roman" w:eastAsia="Times New Roman" w:hAnsi="Times New Roman" w:cs="Times New Roman"/>
          <w:bCs/>
          <w:sz w:val="28"/>
          <w:szCs w:val="28"/>
        </w:rPr>
        <w:t xml:space="preserve">емпература хранения жидкой продукции - не ниже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+</w:t>
      </w:r>
      <w:r w:rsidRPr="00014A95">
        <w:rPr>
          <w:rFonts w:ascii="Times New Roman" w:eastAsia="Times New Roman" w:hAnsi="Times New Roman" w:cs="Times New Roman"/>
          <w:bCs/>
          <w:sz w:val="28"/>
          <w:szCs w:val="28"/>
        </w:rPr>
        <w:t xml:space="preserve">5°С и не выше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+</w:t>
      </w:r>
      <w:r w:rsidRPr="00014A95">
        <w:rPr>
          <w:rFonts w:ascii="Times New Roman" w:eastAsia="Times New Roman" w:hAnsi="Times New Roman" w:cs="Times New Roman"/>
          <w:bCs/>
          <w:sz w:val="28"/>
          <w:szCs w:val="28"/>
        </w:rPr>
        <w:t>25°С;</w:t>
      </w:r>
    </w:p>
    <w:p w:rsidR="00A55CF6" w:rsidRPr="00014A95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14A95">
        <w:rPr>
          <w:rFonts w:ascii="Times New Roman" w:eastAsia="Times New Roman" w:hAnsi="Times New Roman" w:cs="Times New Roman"/>
          <w:bCs/>
          <w:sz w:val="28"/>
          <w:szCs w:val="28"/>
        </w:rPr>
        <w:t xml:space="preserve">2. для туалетного твердого мыла - не ниже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014A95">
        <w:rPr>
          <w:rFonts w:ascii="Times New Roman" w:eastAsia="Times New Roman" w:hAnsi="Times New Roman" w:cs="Times New Roman"/>
          <w:bCs/>
          <w:sz w:val="28"/>
          <w:szCs w:val="28"/>
        </w:rPr>
        <w:t>5°С;</w:t>
      </w:r>
    </w:p>
    <w:p w:rsidR="00A55CF6" w:rsidRPr="00014A95" w:rsidRDefault="00A55CF6" w:rsidP="00A55C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14A95">
        <w:rPr>
          <w:rFonts w:ascii="Times New Roman" w:eastAsia="Times New Roman" w:hAnsi="Times New Roman" w:cs="Times New Roman"/>
          <w:bCs/>
          <w:sz w:val="28"/>
          <w:szCs w:val="28"/>
        </w:rPr>
        <w:t xml:space="preserve">3. для остальной парфюмерно-косметической продукции - не ниже 0°С и не выше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+</w:t>
      </w:r>
      <w:r w:rsidRPr="00014A95">
        <w:rPr>
          <w:rFonts w:ascii="Times New Roman" w:eastAsia="Times New Roman" w:hAnsi="Times New Roman" w:cs="Times New Roman"/>
          <w:bCs/>
          <w:sz w:val="28"/>
          <w:szCs w:val="28"/>
        </w:rPr>
        <w:t xml:space="preserve"> 25°С;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014A95">
        <w:rPr>
          <w:rFonts w:ascii="Times New Roman" w:eastAsia="Times New Roman" w:hAnsi="Times New Roman" w:cs="Times New Roman"/>
          <w:bCs/>
          <w:sz w:val="28"/>
          <w:szCs w:val="28"/>
        </w:rPr>
        <w:t>4. отсутствие непосредственного воздействия солнечного света.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Pr="00F550C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Pr="00660E17" w:rsidRDefault="00A55CF6" w:rsidP="00A55CF6">
      <w:pPr>
        <w:pStyle w:val="2"/>
        <w:rPr>
          <w:rFonts w:ascii="Times New Roman" w:eastAsia="Times New Roman" w:hAnsi="Times New Roman" w:cs="Times New Roman"/>
          <w:color w:val="auto"/>
          <w:sz w:val="28"/>
        </w:rPr>
      </w:pPr>
      <w:bookmarkStart w:id="3" w:name="_Toc42873223"/>
      <w:r w:rsidRPr="00660E17">
        <w:rPr>
          <w:rFonts w:ascii="Times New Roman" w:eastAsia="Times New Roman" w:hAnsi="Times New Roman" w:cs="Times New Roman"/>
          <w:color w:val="auto"/>
          <w:sz w:val="28"/>
        </w:rPr>
        <w:lastRenderedPageBreak/>
        <w:t>Тема № 9. Диетическое питание, питание  детей до 3х лет. Анализ  ассо</w:t>
      </w:r>
      <w:r w:rsidRPr="00660E17">
        <w:rPr>
          <w:rFonts w:ascii="Times New Roman" w:eastAsia="Times New Roman" w:hAnsi="Times New Roman" w:cs="Times New Roman"/>
          <w:color w:val="auto"/>
          <w:sz w:val="28"/>
        </w:rPr>
        <w:t>р</w:t>
      </w:r>
      <w:r w:rsidRPr="00660E17">
        <w:rPr>
          <w:rFonts w:ascii="Times New Roman" w:eastAsia="Times New Roman" w:hAnsi="Times New Roman" w:cs="Times New Roman"/>
          <w:color w:val="auto"/>
          <w:sz w:val="28"/>
        </w:rPr>
        <w:t>тимента. Хранение. Реализация.</w:t>
      </w:r>
      <w:bookmarkEnd w:id="3"/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F5797">
        <w:rPr>
          <w:rFonts w:ascii="Times New Roman" w:eastAsia="Times New Roman" w:hAnsi="Times New Roman" w:cs="Times New Roman"/>
          <w:bCs/>
          <w:sz w:val="28"/>
          <w:szCs w:val="28"/>
        </w:rPr>
        <w:t>Диетическое питание – это лечебное и профилактическое питание, сочетающее в себе комплекс сбалансированных витаминов, минералов, белков, жиров и углеводов.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 Энпиты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5E2B8D">
        <w:rPr>
          <w:rFonts w:ascii="Times New Roman" w:eastAsia="Times New Roman" w:hAnsi="Times New Roman" w:cs="Times New Roman"/>
          <w:bCs/>
          <w:sz w:val="28"/>
          <w:szCs w:val="28"/>
        </w:rPr>
        <w:t>ухие молочные питательные смеси для энтерального питания с повышенным или пониженным содержанием основных пищевых ингредиентов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2. </w:t>
      </w:r>
      <w:r w:rsidRPr="005E2B8D">
        <w:rPr>
          <w:rFonts w:ascii="Times New Roman" w:eastAsia="Times New Roman" w:hAnsi="Times New Roman" w:cs="Times New Roman"/>
          <w:bCs/>
          <w:sz w:val="28"/>
          <w:szCs w:val="28"/>
        </w:rPr>
        <w:t xml:space="preserve">Низколактозные смеси 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Pr="005E2B8D">
        <w:rPr>
          <w:rFonts w:ascii="Times New Roman" w:eastAsia="Times New Roman" w:hAnsi="Times New Roman" w:cs="Times New Roman"/>
          <w:bCs/>
          <w:sz w:val="28"/>
          <w:szCs w:val="28"/>
        </w:rPr>
        <w:t>родукты, изготовленные на молочной ос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нове, освобожденной от лактозы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B70">
        <w:rPr>
          <w:rFonts w:ascii="Times New Roman" w:eastAsia="Times New Roman" w:hAnsi="Times New Roman" w:cs="Times New Roman"/>
          <w:bCs/>
          <w:sz w:val="28"/>
          <w:szCs w:val="28"/>
        </w:rPr>
        <w:t>Под продуктами детского питания понимаются пищевые продукты, предназначенные для питания детей в возрасте до 14 лет и отвечающие соответствующим физиологическим потребностям детского организма.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 Молочные смеси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Адаптированные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660E17">
        <w:rPr>
          <w:rFonts w:ascii="Times New Roman" w:eastAsia="Times New Roman" w:hAnsi="Times New Roman" w:cs="Times New Roman"/>
          <w:bCs/>
          <w:sz w:val="28"/>
          <w:szCs w:val="28"/>
        </w:rPr>
        <w:t>балансированные по составу всех компонентов и максимально приближенные к грудному молоку продукты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Неадаптированные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923DE3">
        <w:rPr>
          <w:rFonts w:ascii="Times New Roman" w:eastAsia="Times New Roman" w:hAnsi="Times New Roman" w:cs="Times New Roman"/>
          <w:bCs/>
          <w:sz w:val="28"/>
          <w:szCs w:val="28"/>
        </w:rPr>
        <w:t xml:space="preserve">меси, приготовленные из свежего или сухого молока животных, не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прошедшие специальной обработки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Для больных детей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 Консервированные продукты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Каши, пюре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Соки, йогурты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Джемы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25957">
        <w:rPr>
          <w:rFonts w:ascii="Times New Roman" w:eastAsia="Times New Roman" w:hAnsi="Times New Roman" w:cs="Times New Roman"/>
          <w:bCs/>
          <w:sz w:val="28"/>
          <w:szCs w:val="28"/>
        </w:rPr>
        <w:t>Маркирование продукции в потребител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ьской таре осуществляется по</w:t>
      </w:r>
      <w:r w:rsidRPr="00425957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ГОСТ Р 51074, ГОСТ 14192. На этикетке в наименовании продукта должно быть указано: "Смесь белковая композитная сухая "Торговое наименование продукта".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Pr="00015D8A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25957">
        <w:rPr>
          <w:rFonts w:ascii="Times New Roman" w:eastAsia="Times New Roman" w:hAnsi="Times New Roman" w:cs="Times New Roman"/>
          <w:bCs/>
          <w:sz w:val="28"/>
          <w:szCs w:val="28"/>
        </w:rPr>
        <w:t>На этикетке или непосредственно на потребител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ьской таре должно быть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указана </w:t>
      </w:r>
      <w:r w:rsidRPr="00425957">
        <w:rPr>
          <w:rFonts w:ascii="Times New Roman" w:eastAsia="Times New Roman" w:hAnsi="Times New Roman" w:cs="Times New Roman"/>
          <w:bCs/>
          <w:sz w:val="28"/>
          <w:szCs w:val="28"/>
        </w:rPr>
        <w:t>пищевая ценность (энергетическая ценность, содержание белков, жиров, углеводов, витаминов, макро- и микроэлементов в 100 г продукта и в рекомендованной порции) в соответствии с приложени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ем Б; </w:t>
      </w:r>
      <w:r w:rsidRPr="00425957">
        <w:rPr>
          <w:rFonts w:ascii="Times New Roman" w:eastAsia="Times New Roman" w:hAnsi="Times New Roman" w:cs="Times New Roman"/>
          <w:bCs/>
          <w:sz w:val="28"/>
          <w:szCs w:val="28"/>
        </w:rPr>
        <w:t>рекомендации по использованию и способу приготовления.</w:t>
      </w:r>
      <w:r w:rsidRPr="00015D8A">
        <w:t xml:space="preserve"> </w:t>
      </w:r>
      <w:r w:rsidRPr="00015D8A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нформация может быть дополнена наименованием заказчика, товарным знаком, штриховым кодом;, </w:t>
      </w:r>
      <w:r w:rsidRPr="00015D8A">
        <w:rPr>
          <w:rFonts w:ascii="Times New Roman" w:eastAsia="Times New Roman" w:hAnsi="Times New Roman" w:cs="Times New Roman"/>
          <w:bCs/>
          <w:sz w:val="28"/>
          <w:szCs w:val="28"/>
        </w:rPr>
        <w:t>справочной информацией по продукту.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соответствии с </w:t>
      </w:r>
      <w:r w:rsidRPr="00066231">
        <w:rPr>
          <w:rFonts w:ascii="Times New Roman" w:eastAsia="Times New Roman" w:hAnsi="Times New Roman" w:cs="Times New Roman"/>
          <w:bCs/>
          <w:sz w:val="28"/>
          <w:szCs w:val="28"/>
        </w:rPr>
        <w:t>ГОСТ Р 53861-2010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у</w:t>
      </w:r>
      <w:r w:rsidRPr="00066231">
        <w:rPr>
          <w:rFonts w:ascii="Times New Roman" w:eastAsia="Times New Roman" w:hAnsi="Times New Roman" w:cs="Times New Roman"/>
          <w:bCs/>
          <w:sz w:val="28"/>
          <w:szCs w:val="28"/>
        </w:rPr>
        <w:t>словия хранения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диетического питания : при температуре от 1°С до 20</w:t>
      </w:r>
      <w:r w:rsidRPr="00066231">
        <w:rPr>
          <w:rFonts w:ascii="Times New Roman" w:eastAsia="Times New Roman" w:hAnsi="Times New Roman" w:cs="Times New Roman"/>
          <w:bCs/>
          <w:sz w:val="28"/>
          <w:szCs w:val="28"/>
        </w:rPr>
        <w:t>°С и относительной влажности воздуха не более 75%.</w:t>
      </w: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5CF6" w:rsidRDefault="00A55CF6" w:rsidP="00A55CF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66231">
        <w:rPr>
          <w:rFonts w:ascii="Times New Roman" w:eastAsia="Times New Roman" w:hAnsi="Times New Roman" w:cs="Times New Roman"/>
          <w:bCs/>
          <w:sz w:val="28"/>
          <w:szCs w:val="28"/>
        </w:rPr>
        <w:t>Условия и сроки хранения продуктов детского питания зависят от их вида и упаковки. Поскольку почти все продуктов детского питания консервируются сушкой, пастеризацией или стерилизацией, они относятся к продуктам среднего или длительного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срока хранения. Такие продукты</w:t>
      </w:r>
      <w:r w:rsidRPr="00066231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детского питания должны хранить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ся при температуре не выше 15-25</w:t>
      </w:r>
      <w:r w:rsidRPr="00066231">
        <w:rPr>
          <w:rFonts w:ascii="Times New Roman" w:eastAsia="Times New Roman" w:hAnsi="Times New Roman" w:cs="Times New Roman"/>
          <w:bCs/>
          <w:sz w:val="28"/>
          <w:szCs w:val="28"/>
        </w:rPr>
        <w:t xml:space="preserve">°С и при относительной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влажности воздуха не более 70-</w:t>
      </w:r>
      <w:r w:rsidRPr="00066231">
        <w:rPr>
          <w:rFonts w:ascii="Times New Roman" w:eastAsia="Times New Roman" w:hAnsi="Times New Roman" w:cs="Times New Roman"/>
          <w:bCs/>
          <w:sz w:val="28"/>
          <w:szCs w:val="28"/>
        </w:rPr>
        <w:t>75% в чистых, сухих, хорошо проветриваемых помещениях. Исключение составляют жидкие кисломолочные продукты (относящиеся к скоропортящимся), которые имеют следующие услов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ия хранения: температура </w:t>
      </w:r>
      <w:r w:rsidRPr="00066231">
        <w:rPr>
          <w:rFonts w:ascii="Times New Roman" w:eastAsia="Times New Roman" w:hAnsi="Times New Roman" w:cs="Times New Roman"/>
          <w:bCs/>
          <w:sz w:val="28"/>
          <w:szCs w:val="28"/>
        </w:rPr>
        <w:t>и непродолжительный срок годности (от 24 до 72 ч). Продукты детского питания, содержащие пробиотики, хранятся при комнатной температуре в соответствии с указаниями производителя.</w:t>
      </w: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55CF6" w:rsidRDefault="00A55CF6" w:rsidP="00A55CF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766159" w:rsidRPr="00A55CF6" w:rsidRDefault="00766159" w:rsidP="00A55CF6">
      <w:bookmarkStart w:id="4" w:name="_GoBack"/>
      <w:bookmarkEnd w:id="4"/>
    </w:p>
    <w:sectPr w:rsidR="00766159" w:rsidRPr="00A55C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8AC"/>
    <w:rsid w:val="00045E4C"/>
    <w:rsid w:val="00766159"/>
    <w:rsid w:val="007E68AC"/>
    <w:rsid w:val="00A55CF6"/>
    <w:rsid w:val="00F71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CF6"/>
  </w:style>
  <w:style w:type="paragraph" w:styleId="2">
    <w:name w:val="heading 2"/>
    <w:basedOn w:val="a"/>
    <w:next w:val="a"/>
    <w:link w:val="20"/>
    <w:uiPriority w:val="9"/>
    <w:unhideWhenUsed/>
    <w:qFormat/>
    <w:rsid w:val="00045E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45E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045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E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CF6"/>
  </w:style>
  <w:style w:type="paragraph" w:styleId="2">
    <w:name w:val="heading 2"/>
    <w:basedOn w:val="a"/>
    <w:next w:val="a"/>
    <w:link w:val="20"/>
    <w:uiPriority w:val="9"/>
    <w:unhideWhenUsed/>
    <w:qFormat/>
    <w:rsid w:val="00045E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45E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045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E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2762</Words>
  <Characters>15749</Characters>
  <Application>Microsoft Office Word</Application>
  <DocSecurity>0</DocSecurity>
  <Lines>131</Lines>
  <Paragraphs>36</Paragraphs>
  <ScaleCrop>false</ScaleCrop>
  <Company>Microsoft Corporation</Company>
  <LinksUpToDate>false</LinksUpToDate>
  <CharactersWithSpaces>18475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4</cp:revision>
  <dcterms:created xsi:type="dcterms:W3CDTF">2020-06-01T16:11:00Z</dcterms:created>
  <dcterms:modified xsi:type="dcterms:W3CDTF">2020-06-12T09:55:00Z</dcterms:modified>
</cp:coreProperties>
</file>