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B37A" w14:textId="606A2EC3" w:rsidR="00CC4491" w:rsidRPr="00CC4491" w:rsidRDefault="00CC4491" w:rsidP="00CC0727">
      <w:pPr>
        <w:widowControl w:val="0"/>
        <w:autoSpaceDE w:val="0"/>
        <w:autoSpaceDN w:val="0"/>
        <w:ind w:left="-1134"/>
        <w:jc w:val="center"/>
        <w:rPr>
          <w:rFonts w:eastAsia="Times New Roman" w:cs="Times New Roman"/>
          <w:color w:val="000000" w:themeColor="text1"/>
          <w:sz w:val="28"/>
          <w:szCs w:val="28"/>
          <w:lang w:bidi="ru-RU"/>
        </w:rPr>
      </w:pPr>
      <w:r w:rsidRPr="00CC4491">
        <w:rPr>
          <w:rFonts w:eastAsia="Times New Roman" w:cs="Times New Roman"/>
          <w:color w:val="000000" w:themeColor="text1"/>
          <w:sz w:val="17"/>
          <w:lang w:val="en-US" w:bidi="ru-RU"/>
        </w:rPr>
        <w:tab/>
      </w:r>
      <w:r w:rsidR="00CC0727">
        <w:rPr>
          <w:noProof/>
        </w:rPr>
        <w:drawing>
          <wp:inline distT="0" distB="0" distL="0" distR="0" wp14:anchorId="22A4A4B1" wp14:editId="3EB7AA41">
            <wp:extent cx="6603365" cy="9060180"/>
            <wp:effectExtent l="0" t="0" r="6985" b="762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3365" cy="9060180"/>
                    </a:xfrm>
                    <a:prstGeom prst="rect">
                      <a:avLst/>
                    </a:prstGeom>
                    <a:noFill/>
                    <a:ln>
                      <a:noFill/>
                    </a:ln>
                  </pic:spPr>
                </pic:pic>
              </a:graphicData>
            </a:graphic>
          </wp:inline>
        </w:drawing>
      </w:r>
      <w:r w:rsidRPr="00CC4491">
        <w:rPr>
          <w:rFonts w:eastAsia="Times New Roman" w:cs="Times New Roman"/>
          <w:b/>
          <w:bCs/>
          <w:color w:val="000000" w:themeColor="text1"/>
          <w:sz w:val="28"/>
          <w:szCs w:val="28"/>
          <w:lang w:bidi="ru-RU"/>
        </w:rPr>
        <w:lastRenderedPageBreak/>
        <w:t>Содержание</w:t>
      </w:r>
      <w:r w:rsidRPr="00CC4491">
        <w:rPr>
          <w:rFonts w:eastAsia="Times New Roman" w:cs="Times New Roman"/>
          <w:color w:val="000000" w:themeColor="text1"/>
          <w:sz w:val="28"/>
          <w:szCs w:val="28"/>
          <w:lang w:bidi="ru-RU"/>
        </w:rPr>
        <w:t>:</w:t>
      </w:r>
    </w:p>
    <w:p w14:paraId="7C5D390A" w14:textId="313D4DA6" w:rsidR="00CC4491" w:rsidRPr="00CC4491" w:rsidRDefault="005E637D"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1.</w:t>
      </w:r>
      <w:r w:rsidR="00297BC9">
        <w:rPr>
          <w:rFonts w:eastAsia="Times New Roman" w:cs="Times New Roman"/>
          <w:color w:val="000000" w:themeColor="text1"/>
          <w:sz w:val="28"/>
          <w:lang w:bidi="ru-RU"/>
        </w:rPr>
        <w:t xml:space="preserve"> </w:t>
      </w:r>
      <w:r w:rsidR="00CC4491" w:rsidRPr="00CC4491">
        <w:rPr>
          <w:rFonts w:eastAsia="Times New Roman" w:cs="Times New Roman"/>
          <w:color w:val="000000" w:themeColor="text1"/>
          <w:sz w:val="28"/>
          <w:lang w:bidi="ru-RU"/>
        </w:rPr>
        <w:t>Введение</w:t>
      </w:r>
    </w:p>
    <w:p w14:paraId="29AEAF26" w14:textId="432EF0ED" w:rsidR="00642FCD" w:rsidRDefault="005E637D" w:rsidP="005E637D">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2.</w:t>
      </w:r>
      <w:r w:rsidR="00297BC9">
        <w:rPr>
          <w:rFonts w:eastAsia="Times New Roman" w:cs="Times New Roman"/>
          <w:color w:val="000000" w:themeColor="text1"/>
          <w:sz w:val="28"/>
          <w:lang w:bidi="ru-RU"/>
        </w:rPr>
        <w:t xml:space="preserve"> </w:t>
      </w:r>
      <w:r w:rsidR="00865501">
        <w:rPr>
          <w:rFonts w:eastAsia="Times New Roman" w:cs="Times New Roman"/>
          <w:color w:val="000000" w:themeColor="text1"/>
          <w:sz w:val="28"/>
          <w:lang w:bidi="ru-RU"/>
        </w:rPr>
        <w:t>Методы контрацепции</w:t>
      </w:r>
    </w:p>
    <w:p w14:paraId="4B731E11" w14:textId="29BD8CDF" w:rsidR="005A36D8" w:rsidRDefault="005E637D" w:rsidP="00C9324C">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3.</w:t>
      </w:r>
      <w:r w:rsidR="00297BC9">
        <w:rPr>
          <w:rFonts w:eastAsia="Times New Roman" w:cs="Times New Roman"/>
          <w:color w:val="000000" w:themeColor="text1"/>
          <w:sz w:val="28"/>
          <w:lang w:bidi="ru-RU"/>
        </w:rPr>
        <w:t xml:space="preserve"> </w:t>
      </w:r>
      <w:r w:rsidR="00865501">
        <w:rPr>
          <w:rFonts w:eastAsia="Times New Roman" w:cs="Times New Roman"/>
          <w:color w:val="000000" w:themeColor="text1"/>
          <w:sz w:val="28"/>
          <w:lang w:bidi="ru-RU"/>
        </w:rPr>
        <w:t>Подбор контрацепции для подростков</w:t>
      </w:r>
    </w:p>
    <w:p w14:paraId="2B867786" w14:textId="739A9C6A" w:rsidR="00405827" w:rsidRPr="00CC4491" w:rsidRDefault="005836F0"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 xml:space="preserve">4. </w:t>
      </w:r>
      <w:r w:rsidR="00297BC9">
        <w:rPr>
          <w:rFonts w:eastAsia="Times New Roman" w:cs="Times New Roman"/>
          <w:color w:val="000000" w:themeColor="text1"/>
          <w:sz w:val="28"/>
          <w:lang w:bidi="ru-RU"/>
        </w:rPr>
        <w:t xml:space="preserve"> </w:t>
      </w:r>
      <w:r w:rsidR="00405827">
        <w:rPr>
          <w:rFonts w:eastAsia="Times New Roman" w:cs="Times New Roman"/>
          <w:color w:val="000000" w:themeColor="text1"/>
          <w:sz w:val="28"/>
          <w:lang w:bidi="ru-RU"/>
        </w:rPr>
        <w:t>Литература</w:t>
      </w:r>
    </w:p>
    <w:p w14:paraId="2E2640AC" w14:textId="77777777" w:rsidR="00CC4491" w:rsidRDefault="00CC4491" w:rsidP="00844D97">
      <w:pPr>
        <w:rPr>
          <w:rFonts w:ascii="Times New Roman" w:hAnsi="Times New Roman" w:cs="Times New Roman"/>
          <w:sz w:val="28"/>
          <w:szCs w:val="28"/>
        </w:rPr>
      </w:pPr>
    </w:p>
    <w:p w14:paraId="6D631F3C" w14:textId="77777777" w:rsidR="00CC4491" w:rsidRDefault="00CC4491" w:rsidP="00844D97">
      <w:pPr>
        <w:rPr>
          <w:rFonts w:ascii="Times New Roman" w:hAnsi="Times New Roman" w:cs="Times New Roman"/>
          <w:sz w:val="28"/>
          <w:szCs w:val="28"/>
        </w:rPr>
      </w:pPr>
    </w:p>
    <w:p w14:paraId="6688B959" w14:textId="77777777" w:rsidR="00CC4491" w:rsidRDefault="00CC4491" w:rsidP="00844D97">
      <w:pPr>
        <w:rPr>
          <w:rFonts w:ascii="Times New Roman" w:hAnsi="Times New Roman" w:cs="Times New Roman"/>
          <w:sz w:val="28"/>
          <w:szCs w:val="28"/>
        </w:rPr>
      </w:pPr>
    </w:p>
    <w:p w14:paraId="554539DD" w14:textId="77777777" w:rsidR="00CC4491" w:rsidRDefault="00CC4491" w:rsidP="00844D97">
      <w:pPr>
        <w:rPr>
          <w:rFonts w:ascii="Times New Roman" w:hAnsi="Times New Roman" w:cs="Times New Roman"/>
          <w:sz w:val="28"/>
          <w:szCs w:val="28"/>
        </w:rPr>
      </w:pPr>
    </w:p>
    <w:p w14:paraId="63FD8B0B" w14:textId="77777777" w:rsidR="00CC4491" w:rsidRDefault="00CC4491" w:rsidP="00844D97">
      <w:pPr>
        <w:rPr>
          <w:rFonts w:ascii="Times New Roman" w:hAnsi="Times New Roman" w:cs="Times New Roman"/>
          <w:sz w:val="28"/>
          <w:szCs w:val="28"/>
        </w:rPr>
      </w:pPr>
    </w:p>
    <w:p w14:paraId="00ADDEDF" w14:textId="77777777" w:rsidR="00CC4491" w:rsidRDefault="00CC4491" w:rsidP="00844D97">
      <w:pPr>
        <w:rPr>
          <w:rFonts w:ascii="Times New Roman" w:hAnsi="Times New Roman" w:cs="Times New Roman"/>
          <w:sz w:val="28"/>
          <w:szCs w:val="28"/>
        </w:rPr>
      </w:pPr>
    </w:p>
    <w:p w14:paraId="58B5787D" w14:textId="77777777" w:rsidR="00CC4491" w:rsidRDefault="00CC4491" w:rsidP="00844D97">
      <w:pPr>
        <w:rPr>
          <w:rFonts w:ascii="Times New Roman" w:hAnsi="Times New Roman" w:cs="Times New Roman"/>
          <w:sz w:val="28"/>
          <w:szCs w:val="28"/>
        </w:rPr>
      </w:pPr>
    </w:p>
    <w:p w14:paraId="51F54173" w14:textId="77777777" w:rsidR="00CC4491" w:rsidRDefault="00CC4491" w:rsidP="00844D97">
      <w:pPr>
        <w:rPr>
          <w:rFonts w:ascii="Times New Roman" w:hAnsi="Times New Roman" w:cs="Times New Roman"/>
          <w:sz w:val="28"/>
          <w:szCs w:val="28"/>
        </w:rPr>
      </w:pPr>
    </w:p>
    <w:p w14:paraId="59943CD7" w14:textId="77777777" w:rsidR="00CC4491" w:rsidRDefault="00CC4491" w:rsidP="00844D97">
      <w:pPr>
        <w:rPr>
          <w:rFonts w:ascii="Times New Roman" w:hAnsi="Times New Roman" w:cs="Times New Roman"/>
          <w:sz w:val="28"/>
          <w:szCs w:val="28"/>
        </w:rPr>
      </w:pPr>
    </w:p>
    <w:p w14:paraId="36354E08" w14:textId="77777777" w:rsidR="00CC4491" w:rsidRDefault="00CC4491" w:rsidP="00844D97">
      <w:pPr>
        <w:rPr>
          <w:rFonts w:ascii="Times New Roman" w:hAnsi="Times New Roman" w:cs="Times New Roman"/>
          <w:sz w:val="28"/>
          <w:szCs w:val="28"/>
        </w:rPr>
      </w:pPr>
    </w:p>
    <w:p w14:paraId="22DABB48" w14:textId="77777777" w:rsidR="00CC4491" w:rsidRDefault="00CC4491" w:rsidP="00844D97">
      <w:pPr>
        <w:rPr>
          <w:rFonts w:ascii="Times New Roman" w:hAnsi="Times New Roman" w:cs="Times New Roman"/>
          <w:sz w:val="28"/>
          <w:szCs w:val="28"/>
        </w:rPr>
      </w:pPr>
    </w:p>
    <w:p w14:paraId="531A9A11" w14:textId="77777777" w:rsidR="00CC4491" w:rsidRDefault="00CC4491" w:rsidP="00844D97">
      <w:pPr>
        <w:rPr>
          <w:rFonts w:ascii="Times New Roman" w:hAnsi="Times New Roman" w:cs="Times New Roman"/>
          <w:sz w:val="28"/>
          <w:szCs w:val="28"/>
        </w:rPr>
      </w:pPr>
    </w:p>
    <w:p w14:paraId="04DC866B" w14:textId="77777777" w:rsidR="00CC4491" w:rsidRDefault="00CC4491" w:rsidP="00844D97">
      <w:pPr>
        <w:rPr>
          <w:rFonts w:ascii="Times New Roman" w:hAnsi="Times New Roman" w:cs="Times New Roman"/>
          <w:sz w:val="28"/>
          <w:szCs w:val="28"/>
        </w:rPr>
      </w:pPr>
    </w:p>
    <w:p w14:paraId="5354A0B1" w14:textId="77777777" w:rsidR="00CC4491" w:rsidRDefault="00CC4491" w:rsidP="00844D97">
      <w:pPr>
        <w:rPr>
          <w:rFonts w:ascii="Times New Roman" w:hAnsi="Times New Roman" w:cs="Times New Roman"/>
          <w:sz w:val="28"/>
          <w:szCs w:val="28"/>
        </w:rPr>
      </w:pPr>
    </w:p>
    <w:p w14:paraId="19A765F1" w14:textId="77777777" w:rsidR="00CC4491" w:rsidRDefault="00CC4491" w:rsidP="00844D97">
      <w:pPr>
        <w:rPr>
          <w:rFonts w:ascii="Times New Roman" w:hAnsi="Times New Roman" w:cs="Times New Roman"/>
          <w:sz w:val="28"/>
          <w:szCs w:val="28"/>
        </w:rPr>
      </w:pPr>
    </w:p>
    <w:p w14:paraId="4FF196AA" w14:textId="77777777" w:rsidR="00CC4491" w:rsidRDefault="00CC4491" w:rsidP="00844D97">
      <w:pPr>
        <w:rPr>
          <w:rFonts w:ascii="Times New Roman" w:hAnsi="Times New Roman" w:cs="Times New Roman"/>
          <w:sz w:val="28"/>
          <w:szCs w:val="28"/>
        </w:rPr>
      </w:pPr>
    </w:p>
    <w:p w14:paraId="3114002C" w14:textId="77777777" w:rsidR="00CC4491" w:rsidRDefault="00CC4491" w:rsidP="00844D97">
      <w:pPr>
        <w:rPr>
          <w:rFonts w:ascii="Times New Roman" w:hAnsi="Times New Roman" w:cs="Times New Roman"/>
          <w:sz w:val="28"/>
          <w:szCs w:val="28"/>
        </w:rPr>
      </w:pPr>
    </w:p>
    <w:p w14:paraId="1E04B35E" w14:textId="77777777" w:rsidR="00CC4491" w:rsidRDefault="00CC4491" w:rsidP="00844D97">
      <w:pPr>
        <w:rPr>
          <w:rFonts w:ascii="Times New Roman" w:hAnsi="Times New Roman" w:cs="Times New Roman"/>
          <w:sz w:val="28"/>
          <w:szCs w:val="28"/>
        </w:rPr>
      </w:pPr>
    </w:p>
    <w:p w14:paraId="079E187F" w14:textId="77777777" w:rsidR="00CC4491" w:rsidRDefault="00CC4491" w:rsidP="00844D97">
      <w:pPr>
        <w:rPr>
          <w:rFonts w:ascii="Times New Roman" w:hAnsi="Times New Roman" w:cs="Times New Roman"/>
          <w:sz w:val="28"/>
          <w:szCs w:val="28"/>
        </w:rPr>
      </w:pPr>
    </w:p>
    <w:p w14:paraId="4454D615" w14:textId="77777777" w:rsidR="00CC4491" w:rsidRDefault="00CC4491" w:rsidP="00844D97">
      <w:pPr>
        <w:rPr>
          <w:rFonts w:ascii="Times New Roman" w:hAnsi="Times New Roman" w:cs="Times New Roman"/>
          <w:sz w:val="28"/>
          <w:szCs w:val="28"/>
        </w:rPr>
      </w:pPr>
    </w:p>
    <w:p w14:paraId="3FECF297" w14:textId="77777777" w:rsidR="00CC4491" w:rsidRDefault="00CC4491" w:rsidP="00844D97">
      <w:pPr>
        <w:rPr>
          <w:rFonts w:ascii="Times New Roman" w:hAnsi="Times New Roman" w:cs="Times New Roman"/>
          <w:sz w:val="28"/>
          <w:szCs w:val="28"/>
        </w:rPr>
      </w:pPr>
    </w:p>
    <w:p w14:paraId="660F1289" w14:textId="77777777" w:rsidR="00CC4491" w:rsidRDefault="00CC4491" w:rsidP="00844D97">
      <w:pPr>
        <w:rPr>
          <w:rFonts w:ascii="Times New Roman" w:hAnsi="Times New Roman" w:cs="Times New Roman"/>
          <w:sz w:val="28"/>
          <w:szCs w:val="28"/>
        </w:rPr>
      </w:pPr>
    </w:p>
    <w:p w14:paraId="1F054EFA" w14:textId="77777777" w:rsidR="00CC4491" w:rsidRDefault="00CC4491" w:rsidP="00844D97">
      <w:pPr>
        <w:rPr>
          <w:rFonts w:ascii="Times New Roman" w:hAnsi="Times New Roman" w:cs="Times New Roman"/>
          <w:sz w:val="28"/>
          <w:szCs w:val="28"/>
        </w:rPr>
      </w:pPr>
    </w:p>
    <w:p w14:paraId="686A1CF7" w14:textId="77777777" w:rsidR="00CC4491" w:rsidRDefault="00CC4491" w:rsidP="00844D97">
      <w:pPr>
        <w:rPr>
          <w:rFonts w:ascii="Times New Roman" w:hAnsi="Times New Roman" w:cs="Times New Roman"/>
          <w:sz w:val="28"/>
          <w:szCs w:val="28"/>
        </w:rPr>
      </w:pPr>
    </w:p>
    <w:p w14:paraId="1D990335" w14:textId="77777777" w:rsidR="00CC4491" w:rsidRDefault="00CC4491" w:rsidP="00844D97">
      <w:pPr>
        <w:rPr>
          <w:rFonts w:ascii="Times New Roman" w:hAnsi="Times New Roman" w:cs="Times New Roman"/>
          <w:sz w:val="28"/>
          <w:szCs w:val="28"/>
        </w:rPr>
      </w:pPr>
    </w:p>
    <w:p w14:paraId="7582ADC6" w14:textId="77777777" w:rsidR="00CC4491" w:rsidRDefault="00CC4491" w:rsidP="00844D97">
      <w:pPr>
        <w:rPr>
          <w:rFonts w:ascii="Times New Roman" w:hAnsi="Times New Roman" w:cs="Times New Roman"/>
          <w:sz w:val="28"/>
          <w:szCs w:val="28"/>
        </w:rPr>
      </w:pPr>
    </w:p>
    <w:p w14:paraId="1BC42543" w14:textId="77777777" w:rsidR="00CC4491" w:rsidRDefault="00CC4491" w:rsidP="00844D97">
      <w:pPr>
        <w:rPr>
          <w:rFonts w:ascii="Times New Roman" w:hAnsi="Times New Roman" w:cs="Times New Roman"/>
          <w:sz w:val="28"/>
          <w:szCs w:val="28"/>
        </w:rPr>
      </w:pPr>
    </w:p>
    <w:p w14:paraId="0AE5AD0E" w14:textId="77777777" w:rsidR="00CC4491" w:rsidRDefault="00CC4491" w:rsidP="00844D97">
      <w:pPr>
        <w:rPr>
          <w:rFonts w:ascii="Times New Roman" w:hAnsi="Times New Roman" w:cs="Times New Roman"/>
          <w:sz w:val="28"/>
          <w:szCs w:val="28"/>
        </w:rPr>
      </w:pPr>
    </w:p>
    <w:p w14:paraId="571CD159" w14:textId="77777777" w:rsidR="00CC4491" w:rsidRDefault="00CC4491" w:rsidP="00844D97">
      <w:pPr>
        <w:rPr>
          <w:rFonts w:ascii="Times New Roman" w:hAnsi="Times New Roman" w:cs="Times New Roman"/>
          <w:sz w:val="28"/>
          <w:szCs w:val="28"/>
        </w:rPr>
      </w:pPr>
    </w:p>
    <w:p w14:paraId="75D4226A" w14:textId="77777777" w:rsidR="00CC4491" w:rsidRDefault="00CC4491" w:rsidP="00844D97">
      <w:pPr>
        <w:rPr>
          <w:rFonts w:ascii="Times New Roman" w:hAnsi="Times New Roman" w:cs="Times New Roman"/>
          <w:sz w:val="28"/>
          <w:szCs w:val="28"/>
        </w:rPr>
      </w:pPr>
    </w:p>
    <w:p w14:paraId="3C65093E" w14:textId="77777777" w:rsidR="00CC4491" w:rsidRDefault="00CC4491" w:rsidP="00844D97">
      <w:pPr>
        <w:rPr>
          <w:rFonts w:ascii="Times New Roman" w:hAnsi="Times New Roman" w:cs="Times New Roman"/>
          <w:sz w:val="28"/>
          <w:szCs w:val="28"/>
        </w:rPr>
      </w:pPr>
    </w:p>
    <w:p w14:paraId="740F969F" w14:textId="77777777" w:rsidR="00CC4491" w:rsidRDefault="00CC4491" w:rsidP="00844D97">
      <w:pPr>
        <w:rPr>
          <w:rFonts w:ascii="Times New Roman" w:hAnsi="Times New Roman" w:cs="Times New Roman"/>
          <w:sz w:val="28"/>
          <w:szCs w:val="28"/>
        </w:rPr>
      </w:pPr>
    </w:p>
    <w:p w14:paraId="7783C911" w14:textId="77777777" w:rsidR="00CC4491" w:rsidRDefault="00CC4491" w:rsidP="00844D97">
      <w:pPr>
        <w:rPr>
          <w:rFonts w:ascii="Times New Roman" w:hAnsi="Times New Roman" w:cs="Times New Roman"/>
          <w:sz w:val="28"/>
          <w:szCs w:val="28"/>
        </w:rPr>
      </w:pPr>
    </w:p>
    <w:p w14:paraId="580520F2" w14:textId="77777777" w:rsidR="00CC4491" w:rsidRDefault="00CC4491" w:rsidP="00844D97">
      <w:pPr>
        <w:rPr>
          <w:rFonts w:ascii="Times New Roman" w:hAnsi="Times New Roman" w:cs="Times New Roman"/>
          <w:sz w:val="28"/>
          <w:szCs w:val="28"/>
        </w:rPr>
      </w:pPr>
    </w:p>
    <w:p w14:paraId="0D81E96E" w14:textId="77777777" w:rsidR="00CC4491" w:rsidRDefault="00CC4491" w:rsidP="00844D97">
      <w:pPr>
        <w:rPr>
          <w:rFonts w:ascii="Times New Roman" w:hAnsi="Times New Roman" w:cs="Times New Roman"/>
          <w:sz w:val="28"/>
          <w:szCs w:val="28"/>
        </w:rPr>
      </w:pPr>
    </w:p>
    <w:p w14:paraId="282ED666" w14:textId="77777777" w:rsidR="00CC4491" w:rsidRDefault="00CC4491" w:rsidP="00844D97">
      <w:pPr>
        <w:rPr>
          <w:rFonts w:ascii="Times New Roman" w:hAnsi="Times New Roman" w:cs="Times New Roman"/>
          <w:sz w:val="28"/>
          <w:szCs w:val="28"/>
        </w:rPr>
      </w:pPr>
    </w:p>
    <w:p w14:paraId="7638A52E" w14:textId="4AAACA5C" w:rsidR="00C9324C" w:rsidRDefault="00C9324C" w:rsidP="0043603A">
      <w:pPr>
        <w:rPr>
          <w:rFonts w:ascii="Times New Roman" w:hAnsi="Times New Roman" w:cs="Times New Roman"/>
          <w:b/>
          <w:bCs/>
          <w:sz w:val="28"/>
          <w:szCs w:val="28"/>
        </w:rPr>
      </w:pPr>
      <w:r>
        <w:rPr>
          <w:rFonts w:ascii="Times New Roman" w:hAnsi="Times New Roman" w:cs="Times New Roman"/>
          <w:b/>
          <w:bCs/>
          <w:sz w:val="28"/>
          <w:szCs w:val="28"/>
        </w:rPr>
        <w:t>Введение</w:t>
      </w:r>
    </w:p>
    <w:p w14:paraId="1522051D" w14:textId="77777777" w:rsidR="00C9324C" w:rsidRPr="00CA1398" w:rsidRDefault="00C9324C" w:rsidP="0043603A">
      <w:pPr>
        <w:rPr>
          <w:rFonts w:ascii="Times New Roman" w:hAnsi="Times New Roman" w:cs="Times New Roman"/>
          <w:sz w:val="28"/>
          <w:szCs w:val="28"/>
        </w:rPr>
      </w:pPr>
    </w:p>
    <w:p w14:paraId="2C08AFE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lastRenderedPageBreak/>
        <w:t>Контрацепция у подростков</w:t>
      </w:r>
    </w:p>
    <w:p w14:paraId="6450695C" w14:textId="77777777" w:rsidR="00865501" w:rsidRPr="00865501" w:rsidRDefault="00865501" w:rsidP="00865501">
      <w:pPr>
        <w:rPr>
          <w:rFonts w:ascii="Times New Roman" w:hAnsi="Times New Roman" w:cs="Times New Roman"/>
          <w:sz w:val="28"/>
          <w:szCs w:val="28"/>
        </w:rPr>
      </w:pPr>
    </w:p>
    <w:p w14:paraId="7BE6DCB7"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последние годы в связи с неблагоприятными демографическими тенденциями усилился интерес к </w:t>
      </w:r>
      <w:proofErr w:type="spellStart"/>
      <w:r w:rsidRPr="00865501">
        <w:rPr>
          <w:rFonts w:ascii="Times New Roman" w:hAnsi="Times New Roman" w:cs="Times New Roman"/>
          <w:sz w:val="28"/>
          <w:szCs w:val="28"/>
        </w:rPr>
        <w:t>ювенологии</w:t>
      </w:r>
      <w:proofErr w:type="spellEnd"/>
      <w:r w:rsidRPr="00865501">
        <w:rPr>
          <w:rFonts w:ascii="Times New Roman" w:hAnsi="Times New Roman" w:cs="Times New Roman"/>
          <w:sz w:val="28"/>
          <w:szCs w:val="28"/>
        </w:rPr>
        <w:t>, поскольку именно с подростками связана надежда на улучшение качества здоровья ближайших поколений.</w:t>
      </w:r>
    </w:p>
    <w:p w14:paraId="62AE40B4" w14:textId="77777777" w:rsidR="00865501" w:rsidRPr="00865501" w:rsidRDefault="00865501" w:rsidP="00865501">
      <w:pPr>
        <w:rPr>
          <w:rFonts w:ascii="Times New Roman" w:hAnsi="Times New Roman" w:cs="Times New Roman"/>
          <w:sz w:val="28"/>
          <w:szCs w:val="28"/>
        </w:rPr>
      </w:pPr>
    </w:p>
    <w:p w14:paraId="51F52CB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Подростковый возраст женщин, который ООН определяется как период от 10 до 18 лет, характеризуется развитием вторичных половых признаков и феминизацией фигуры, происходящих под действием гормонов яичников и надпочечников. Уже в первые 1,5 года после менархе частота овуляторных циклов достигает 80%, хотя половая зрелость наступает к 18 годам.</w:t>
      </w:r>
    </w:p>
    <w:p w14:paraId="45C0E422" w14:textId="77777777" w:rsidR="00865501" w:rsidRPr="00865501" w:rsidRDefault="00865501" w:rsidP="00865501">
      <w:pPr>
        <w:rPr>
          <w:rFonts w:ascii="Times New Roman" w:hAnsi="Times New Roman" w:cs="Times New Roman"/>
          <w:sz w:val="28"/>
          <w:szCs w:val="28"/>
        </w:rPr>
      </w:pPr>
    </w:p>
    <w:p w14:paraId="13FCD807"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Увы! Современные исследования, включая данные диспансеризации детей страны, проведенной Минздравом РФ в 2002 г., лишили общество этих иллюзий. Причина этого -- крайне низкий индекс здоровья современных подростков, в первую очередь девочек и девушек. Стало очевидно, что без оздоровления школьниц старших классов, учениц ПТУ, техникумов, колледжей и студенток вузов перспективы оптимизации здоровья будущих поколений нет.</w:t>
      </w:r>
    </w:p>
    <w:p w14:paraId="65F838B1" w14:textId="77777777" w:rsidR="00865501" w:rsidRPr="00865501" w:rsidRDefault="00865501" w:rsidP="00865501">
      <w:pPr>
        <w:rPr>
          <w:rFonts w:ascii="Times New Roman" w:hAnsi="Times New Roman" w:cs="Times New Roman"/>
          <w:sz w:val="28"/>
          <w:szCs w:val="28"/>
        </w:rPr>
      </w:pPr>
    </w:p>
    <w:p w14:paraId="7EA3C85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К сожалению, на фоне резкого снижения рождаемости, стремительного роста общей смертности населения, сокращения средней продолжительности предстоящей жизни в стране отмечается прогрессивное ухудшение качества здоровья детей, подростков и женщин фертильного возраста. Например, среди выпускниц средних школ Екатеринбурга соматические заболевания наблюдаются у 80%.</w:t>
      </w:r>
    </w:p>
    <w:p w14:paraId="6C48F2D0" w14:textId="77777777" w:rsidR="00865501" w:rsidRPr="00865501" w:rsidRDefault="00865501" w:rsidP="00865501">
      <w:pPr>
        <w:rPr>
          <w:rFonts w:ascii="Times New Roman" w:hAnsi="Times New Roman" w:cs="Times New Roman"/>
          <w:sz w:val="28"/>
          <w:szCs w:val="28"/>
        </w:rPr>
      </w:pPr>
    </w:p>
    <w:p w14:paraId="45980DA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Согласно данным литературы за последние 20 лет число абсолютно здоровых девушек снизилось с 28,3 до 6,3%. У 75% школьниц имеются хронические заболевания, которые могут сказаться на репродуктивной функции. К ним относятся болезни сердечно-сосудистой, кроветворной, пищеварительной, дыхательной, мочевыделительной и эндокринной систем. В предыдущие десятилетия частота хронических соматических заболеваний составила 54,2%.</w:t>
      </w:r>
    </w:p>
    <w:p w14:paraId="75515FEA" w14:textId="77777777" w:rsidR="00865501" w:rsidRPr="00865501" w:rsidRDefault="00865501" w:rsidP="00865501">
      <w:pPr>
        <w:rPr>
          <w:rFonts w:ascii="Times New Roman" w:hAnsi="Times New Roman" w:cs="Times New Roman"/>
          <w:sz w:val="28"/>
          <w:szCs w:val="28"/>
        </w:rPr>
      </w:pPr>
    </w:p>
    <w:p w14:paraId="4DD98B71"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За последние 10 лет увеличилась и частота гинекологических заболеваний среди девочек-школьниц: воспалительных -- в 3 раза, нарушений менструальной функции и болезней мочеполовой системы -- в 1,5 раза.</w:t>
      </w:r>
    </w:p>
    <w:p w14:paraId="2DC75C92" w14:textId="77777777" w:rsidR="00865501" w:rsidRPr="00865501" w:rsidRDefault="00865501" w:rsidP="00865501">
      <w:pPr>
        <w:rPr>
          <w:rFonts w:ascii="Times New Roman" w:hAnsi="Times New Roman" w:cs="Times New Roman"/>
          <w:sz w:val="28"/>
          <w:szCs w:val="28"/>
        </w:rPr>
      </w:pPr>
    </w:p>
    <w:p w14:paraId="543723C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У живущих половой жизнью подростков частота гинекологической патологии в 3 раза выше, чем у их сверстниц, не вступавших в половую связь.</w:t>
      </w:r>
    </w:p>
    <w:p w14:paraId="62657CB6" w14:textId="77777777" w:rsidR="00865501" w:rsidRPr="00865501" w:rsidRDefault="00865501" w:rsidP="00865501">
      <w:pPr>
        <w:rPr>
          <w:rFonts w:ascii="Times New Roman" w:hAnsi="Times New Roman" w:cs="Times New Roman"/>
          <w:sz w:val="28"/>
          <w:szCs w:val="28"/>
        </w:rPr>
      </w:pPr>
    </w:p>
    <w:p w14:paraId="6A6E3B0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lastRenderedPageBreak/>
        <w:t>По данным литературы, в России частота гинекологических заболеваний у 15-летних девочек-подростков составляет 77,6%, а к 17 годам -- 92,5%. Наши данные (</w:t>
      </w:r>
      <w:proofErr w:type="gramStart"/>
      <w:r w:rsidRPr="00865501">
        <w:rPr>
          <w:rFonts w:ascii="Times New Roman" w:hAnsi="Times New Roman" w:cs="Times New Roman"/>
          <w:sz w:val="28"/>
          <w:szCs w:val="28"/>
        </w:rPr>
        <w:t>1999-2000</w:t>
      </w:r>
      <w:proofErr w:type="gramEnd"/>
      <w:r w:rsidRPr="00865501">
        <w:rPr>
          <w:rFonts w:ascii="Times New Roman" w:hAnsi="Times New Roman" w:cs="Times New Roman"/>
          <w:sz w:val="28"/>
          <w:szCs w:val="28"/>
        </w:rPr>
        <w:t xml:space="preserve"> гг.) по Москве значительно ниже, но также достигают почти 50 %.</w:t>
      </w:r>
    </w:p>
    <w:p w14:paraId="21DAEDAF" w14:textId="77777777" w:rsidR="00865501" w:rsidRPr="00865501" w:rsidRDefault="00865501" w:rsidP="00865501">
      <w:pPr>
        <w:rPr>
          <w:rFonts w:ascii="Times New Roman" w:hAnsi="Times New Roman" w:cs="Times New Roman"/>
          <w:sz w:val="28"/>
          <w:szCs w:val="28"/>
        </w:rPr>
      </w:pPr>
    </w:p>
    <w:p w14:paraId="66DD154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основном это связано с наблюдаемым сейчас в мире ростом сексуальной активности молодежи. Исследования, проведенные в Англии, США, Канаде, Австрии, России и других странах, показали, что около </w:t>
      </w:r>
      <w:proofErr w:type="gramStart"/>
      <w:r w:rsidRPr="00865501">
        <w:rPr>
          <w:rFonts w:ascii="Times New Roman" w:hAnsi="Times New Roman" w:cs="Times New Roman"/>
          <w:sz w:val="28"/>
          <w:szCs w:val="28"/>
        </w:rPr>
        <w:t>25--35</w:t>
      </w:r>
      <w:proofErr w:type="gramEnd"/>
      <w:r w:rsidRPr="00865501">
        <w:rPr>
          <w:rFonts w:ascii="Times New Roman" w:hAnsi="Times New Roman" w:cs="Times New Roman"/>
          <w:sz w:val="28"/>
          <w:szCs w:val="28"/>
        </w:rPr>
        <w:t>% девушек имели сексуальные контакты до 16 лет, а в возрасте 16--19 лет -- от 40 до 70%. При этом подросткам свойственны случайный характер половых связей, безграмотность в вопросах профилактики заболеваний, передаваемых половым путем (ЗППП), и нежелательной беременности.</w:t>
      </w:r>
    </w:p>
    <w:p w14:paraId="4A857824" w14:textId="77777777" w:rsidR="00865501" w:rsidRPr="00865501" w:rsidRDefault="00865501" w:rsidP="00865501">
      <w:pPr>
        <w:rPr>
          <w:rFonts w:ascii="Times New Roman" w:hAnsi="Times New Roman" w:cs="Times New Roman"/>
          <w:sz w:val="28"/>
          <w:szCs w:val="28"/>
        </w:rPr>
      </w:pPr>
    </w:p>
    <w:p w14:paraId="7D5EDDE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Ежегодно в мире беременеют от 5 до 10% девушек в возрасте от 13 до 17 лет (рис.1). Среди стран Запада наибольший уровень подростковой фертильности в США -- 114 беременностей на 1 тыс. девушек-подростков, а наименьший в Нидерландах -- 10 на 1 тыс. В странах Восточной Европы средний уровень подростковой фертильности составляет 37. По данным нашего исследования, в Москве 46% девушек-подростков уже имеют сексуальный опыт. Средний возраст начала половой жизни составил 15,8 ± 0,1 года (размах от 12 до 18 лет). Утешающим фактом является то, что две трети (66,6%) опрошенных имеют постоянного полового партнера.</w:t>
      </w:r>
    </w:p>
    <w:p w14:paraId="3B731B04" w14:textId="77777777" w:rsidR="00865501" w:rsidRPr="00865501" w:rsidRDefault="00865501" w:rsidP="00865501">
      <w:pPr>
        <w:rPr>
          <w:rFonts w:ascii="Times New Roman" w:hAnsi="Times New Roman" w:cs="Times New Roman"/>
          <w:sz w:val="28"/>
          <w:szCs w:val="28"/>
        </w:rPr>
      </w:pPr>
    </w:p>
    <w:p w14:paraId="49E0424B"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Деторождение для женщин младше 17 лет связано с высоким риском для здоровья из-за физической незрелости. Вероятность выкидыша, преждевременных родов и мертворождения выше для девочек, особенно не достигших 15 лет, по сравнению с женщинами репродуктивного возраста. Вероятность смерти девушек-подростков от причин, связанных с беременностью, вчетверо больше по сравнению с женщинами старше 20 лет.</w:t>
      </w:r>
    </w:p>
    <w:p w14:paraId="3B5C08EB" w14:textId="77777777" w:rsidR="00865501" w:rsidRPr="00865501" w:rsidRDefault="00865501" w:rsidP="00865501">
      <w:pPr>
        <w:rPr>
          <w:rFonts w:ascii="Times New Roman" w:hAnsi="Times New Roman" w:cs="Times New Roman"/>
          <w:sz w:val="28"/>
          <w:szCs w:val="28"/>
        </w:rPr>
      </w:pPr>
    </w:p>
    <w:p w14:paraId="54CEF8C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Ежегодно приблизительно 14 млн молодых женщин в возрасте от 15 до 19 лет становятся матерями, из них 80% живут в развивающихся странах Азии, Африки и Латинской Америки (рис.2). У 60% несовершеннолетних роды протекали с осложнениями (рис.3): анемия отмечена у 50,1% (у взрослых - 23%); поздние гестозы - у 40,7% (20%); преждевременные роды - 12,7% (5%); аномалии родовой деятельности - 44,1% (24%) и кровотечения - у 11,01% (4%).</w:t>
      </w:r>
    </w:p>
    <w:p w14:paraId="232A1F11" w14:textId="77777777" w:rsidR="00865501" w:rsidRPr="00865501" w:rsidRDefault="00865501" w:rsidP="00865501">
      <w:pPr>
        <w:rPr>
          <w:rFonts w:ascii="Times New Roman" w:hAnsi="Times New Roman" w:cs="Times New Roman"/>
          <w:sz w:val="28"/>
          <w:szCs w:val="28"/>
        </w:rPr>
      </w:pPr>
    </w:p>
    <w:p w14:paraId="21F69AE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Столь большая частота осложнений в родах у подростков связана не только с незрелостью организма, но и с тем, что во всех странах мира некоторые беременные подростки не получают дородового медицинского ухода.</w:t>
      </w:r>
    </w:p>
    <w:p w14:paraId="0CA26871" w14:textId="77777777" w:rsidR="00865501" w:rsidRPr="00865501" w:rsidRDefault="00865501" w:rsidP="00865501">
      <w:pPr>
        <w:rPr>
          <w:rFonts w:ascii="Times New Roman" w:hAnsi="Times New Roman" w:cs="Times New Roman"/>
          <w:sz w:val="28"/>
          <w:szCs w:val="28"/>
        </w:rPr>
      </w:pPr>
    </w:p>
    <w:p w14:paraId="4D8D719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К сожалению, одним из решений проблемы подростковой беременности является аборт. Согласно официальной статистике ежегодно в мире у 5 млн подростков беременность заканчивается абортом. В США из семей со </w:t>
      </w:r>
      <w:r w:rsidRPr="00865501">
        <w:rPr>
          <w:rFonts w:ascii="Times New Roman" w:hAnsi="Times New Roman" w:cs="Times New Roman"/>
          <w:sz w:val="28"/>
          <w:szCs w:val="28"/>
        </w:rPr>
        <w:lastRenderedPageBreak/>
        <w:t>средним и высоким доходом аборт выбирают около 47% беременных подростков, а из малообеспеченных - 26%. В большинстве стран на долю подростков приходится более 10% от общего числа абортов, в России частота подростковых абортов колеблется от 10 до 15%. Высокая частота абортов является характерной особенностью репродуктивного поведения россиянок, что прямо указывает на недостаточную эффективность современной системы планирования семьи в Российской Федерации. Производимое количество абортов в России в десятки раз выше, чем в странах с развитой системой планирования семьи. Аборт до сих пор остается основным методом контроля рождаемости в России. Родами заканчивается только каждая третья беременность, остальные две прерываются абортом.</w:t>
      </w:r>
    </w:p>
    <w:p w14:paraId="464AC28F" w14:textId="77777777" w:rsidR="00865501" w:rsidRPr="00865501" w:rsidRDefault="00865501" w:rsidP="00865501">
      <w:pPr>
        <w:rPr>
          <w:rFonts w:ascii="Times New Roman" w:hAnsi="Times New Roman" w:cs="Times New Roman"/>
          <w:sz w:val="28"/>
          <w:szCs w:val="28"/>
        </w:rPr>
      </w:pPr>
    </w:p>
    <w:p w14:paraId="3D16BD98"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В ситуациях, когда аборт запрещен законом или труднодоступен, подростки обращаются к тем, кто тайно в антисанитарных условиях и без соответствующей квалификации предоставляет подобные услуги. В некоторых странах Африки подростки составляют от 25 до 50% женщин, страдающих от осложнений, связанных с абортом. Ежегодно в мире погибают от 30 до 40 тыс. подростков.</w:t>
      </w:r>
    </w:p>
    <w:p w14:paraId="2C743B4C" w14:textId="77777777" w:rsidR="00865501" w:rsidRPr="00865501" w:rsidRDefault="00865501" w:rsidP="00865501">
      <w:pPr>
        <w:rPr>
          <w:rFonts w:ascii="Times New Roman" w:hAnsi="Times New Roman" w:cs="Times New Roman"/>
          <w:sz w:val="28"/>
          <w:szCs w:val="28"/>
        </w:rPr>
      </w:pPr>
    </w:p>
    <w:p w14:paraId="0213AC9A"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Большое воздействие на здоровье женщин и ее способность к деторождению оказывают ИППП, которые могут привести к бесплодию, хронической боли в области малого таза, раку шейки матки и инфицированию младенцев, рожденных инфицированными женщинами. Ежегодно в мире регистрируются приблизительно 250 млн больных с ИППП, из них 200 млн больных гонореей (рис. 4). В 2000 г. вирусом СПИДа будет инфицировано </w:t>
      </w:r>
      <w:proofErr w:type="gramStart"/>
      <w:r w:rsidRPr="00865501">
        <w:rPr>
          <w:rFonts w:ascii="Times New Roman" w:hAnsi="Times New Roman" w:cs="Times New Roman"/>
          <w:sz w:val="28"/>
          <w:szCs w:val="28"/>
        </w:rPr>
        <w:t>30-40</w:t>
      </w:r>
      <w:proofErr w:type="gramEnd"/>
      <w:r w:rsidRPr="00865501">
        <w:rPr>
          <w:rFonts w:ascii="Times New Roman" w:hAnsi="Times New Roman" w:cs="Times New Roman"/>
          <w:sz w:val="28"/>
          <w:szCs w:val="28"/>
        </w:rPr>
        <w:t xml:space="preserve"> млн людей, из них 10 млн детей плюс еще 10 млн детей, которые уже потеряли как минимум одного родителя из-за СПИДа. В Африке, особенно в крупных городах, около 40% заболевших СПИДом были беременные, а доля беременных подростков среди них колебалась в различных странах от 20 до 35%.</w:t>
      </w:r>
    </w:p>
    <w:p w14:paraId="47D14931" w14:textId="77777777" w:rsidR="00865501" w:rsidRPr="00865501" w:rsidRDefault="00865501" w:rsidP="00865501">
      <w:pPr>
        <w:rPr>
          <w:rFonts w:ascii="Times New Roman" w:hAnsi="Times New Roman" w:cs="Times New Roman"/>
          <w:sz w:val="28"/>
          <w:szCs w:val="28"/>
        </w:rPr>
      </w:pPr>
    </w:p>
    <w:p w14:paraId="42F1ADF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России отмечается “взрывной” рост (более чем 36 раз) заболеваемости венерическими заболеваниями. Наибольший прирост сифилиса отмечался у девочек (56,5%), более “скромные” показатели заболеваемости гонореей - в 1,35 раза. Кроме того, среди подростков </w:t>
      </w:r>
      <w:proofErr w:type="gramStart"/>
      <w:r w:rsidRPr="00865501">
        <w:rPr>
          <w:rFonts w:ascii="Times New Roman" w:hAnsi="Times New Roman" w:cs="Times New Roman"/>
          <w:sz w:val="28"/>
          <w:szCs w:val="28"/>
        </w:rPr>
        <w:t>15-17</w:t>
      </w:r>
      <w:proofErr w:type="gramEnd"/>
      <w:r w:rsidRPr="00865501">
        <w:rPr>
          <w:rFonts w:ascii="Times New Roman" w:hAnsi="Times New Roman" w:cs="Times New Roman"/>
          <w:sz w:val="28"/>
          <w:szCs w:val="28"/>
        </w:rPr>
        <w:t xml:space="preserve"> лет отмечался рост заболеваемости трихомониазом в 1,64 раза, хламидиозом в 9,9 раза, уреаплазмозом и </w:t>
      </w:r>
      <w:proofErr w:type="spellStart"/>
      <w:r w:rsidRPr="00865501">
        <w:rPr>
          <w:rFonts w:ascii="Times New Roman" w:hAnsi="Times New Roman" w:cs="Times New Roman"/>
          <w:sz w:val="28"/>
          <w:szCs w:val="28"/>
        </w:rPr>
        <w:t>гарднереллезом</w:t>
      </w:r>
      <w:proofErr w:type="spellEnd"/>
      <w:r w:rsidRPr="00865501">
        <w:rPr>
          <w:rFonts w:ascii="Times New Roman" w:hAnsi="Times New Roman" w:cs="Times New Roman"/>
          <w:sz w:val="28"/>
          <w:szCs w:val="28"/>
        </w:rPr>
        <w:t xml:space="preserve"> (рис.5). Однако истинная частота ЗППП значительно выше, поскольку большая часть пациентов получает лечение вне системы здравоохранения. Сохраняется тенденция к росту числа ВИЧ-инфицированных.</w:t>
      </w:r>
    </w:p>
    <w:p w14:paraId="4CAB2941" w14:textId="77777777" w:rsidR="00865501" w:rsidRPr="00865501" w:rsidRDefault="00865501" w:rsidP="00865501">
      <w:pPr>
        <w:rPr>
          <w:rFonts w:ascii="Times New Roman" w:hAnsi="Times New Roman" w:cs="Times New Roman"/>
          <w:sz w:val="28"/>
          <w:szCs w:val="28"/>
        </w:rPr>
      </w:pPr>
    </w:p>
    <w:p w14:paraId="5D5A849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Тревожные данные получены в отношении вредных привычек у девушек-подростков. В различных регионах </w:t>
      </w:r>
      <w:proofErr w:type="gramStart"/>
      <w:r w:rsidRPr="00865501">
        <w:rPr>
          <w:rFonts w:ascii="Times New Roman" w:hAnsi="Times New Roman" w:cs="Times New Roman"/>
          <w:sz w:val="28"/>
          <w:szCs w:val="28"/>
        </w:rPr>
        <w:t>мира</w:t>
      </w:r>
      <w:proofErr w:type="gramEnd"/>
      <w:r w:rsidRPr="00865501">
        <w:rPr>
          <w:rFonts w:ascii="Times New Roman" w:hAnsi="Times New Roman" w:cs="Times New Roman"/>
          <w:sz w:val="28"/>
          <w:szCs w:val="28"/>
        </w:rPr>
        <w:t xml:space="preserve"> употребляющих алкоголь выявлено от 30 до 70%, курящих - от 20 до 30%. Отмечается рост наркомании - в </w:t>
      </w:r>
      <w:r w:rsidRPr="00865501">
        <w:rPr>
          <w:rFonts w:ascii="Times New Roman" w:hAnsi="Times New Roman" w:cs="Times New Roman"/>
          <w:sz w:val="28"/>
          <w:szCs w:val="28"/>
        </w:rPr>
        <w:lastRenderedPageBreak/>
        <w:t>России среди вновь выявленных лиц с данным пристрастием подростки составляли 19,4%.</w:t>
      </w:r>
    </w:p>
    <w:p w14:paraId="749E91B7" w14:textId="77777777" w:rsidR="00865501" w:rsidRPr="00865501" w:rsidRDefault="00865501" w:rsidP="00865501">
      <w:pPr>
        <w:rPr>
          <w:rFonts w:ascii="Times New Roman" w:hAnsi="Times New Roman" w:cs="Times New Roman"/>
          <w:sz w:val="28"/>
          <w:szCs w:val="28"/>
        </w:rPr>
      </w:pPr>
    </w:p>
    <w:p w14:paraId="0248FE0A"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По данным нашего исследования, более трети будущих матерей (38%) курят. Средний возраст начала курения составил 14,9 ± 0,2 </w:t>
      </w:r>
      <w:proofErr w:type="gramStart"/>
      <w:r w:rsidRPr="00865501">
        <w:rPr>
          <w:rFonts w:ascii="Times New Roman" w:hAnsi="Times New Roman" w:cs="Times New Roman"/>
          <w:sz w:val="28"/>
          <w:szCs w:val="28"/>
        </w:rPr>
        <w:t>года(</w:t>
      </w:r>
      <w:proofErr w:type="gramEnd"/>
      <w:r w:rsidRPr="00865501">
        <w:rPr>
          <w:rFonts w:ascii="Times New Roman" w:hAnsi="Times New Roman" w:cs="Times New Roman"/>
          <w:sz w:val="28"/>
          <w:szCs w:val="28"/>
        </w:rPr>
        <w:t>диапазон от 10 до 18 лет). Однако большинство из них (82%) не смогли назвать причину приобретения этой пагубной привычки, хотя каждая пятая (21%) уже испытывает непреодолимую тягу к курению. Практически все употребляющие никотин подростки осведомлены о его вреде как для своего здоровья, так и для здоровья будущего потомства, что, к счастью, выражается в желании бросить курить у 88% девушек.</w:t>
      </w:r>
    </w:p>
    <w:p w14:paraId="4546701E" w14:textId="77777777" w:rsidR="00865501" w:rsidRPr="00865501" w:rsidRDefault="00865501" w:rsidP="00865501">
      <w:pPr>
        <w:rPr>
          <w:rFonts w:ascii="Times New Roman" w:hAnsi="Times New Roman" w:cs="Times New Roman"/>
          <w:sz w:val="28"/>
          <w:szCs w:val="28"/>
        </w:rPr>
      </w:pPr>
    </w:p>
    <w:p w14:paraId="3A48085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Что касается другого широко распространенного увлечения взрослых - употребления спиртных напитков, - подростки не отстают от них: опыт употребления алкоголя имеют 95,5% подростков, а у 16,7% опыт был печальным (отравление). Средний же возраст приобщения к спиртным напиткам составил 13,5 ± 0,1 года (диапазон от 6 до 18 лет). Знают об этом увлечении своих дочерей 70% родителей, кроме того, каждая третья (35%) “активно” принимает участие в семейных торжествах, и это при том, что только 2% девочек не догадываются о вредном влиянии алкоголя как на ее здоровье, так и на здоровье ее будущих детей.</w:t>
      </w:r>
    </w:p>
    <w:p w14:paraId="7875C3FA" w14:textId="77777777" w:rsidR="00865501" w:rsidRPr="00865501" w:rsidRDefault="00865501" w:rsidP="00865501">
      <w:pPr>
        <w:rPr>
          <w:rFonts w:ascii="Times New Roman" w:hAnsi="Times New Roman" w:cs="Times New Roman"/>
          <w:sz w:val="28"/>
          <w:szCs w:val="28"/>
        </w:rPr>
      </w:pPr>
    </w:p>
    <w:p w14:paraId="58EC591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Но все же большую тревогу вызывает тот факт, что 10% опрошенных девушек уже испытали на себе разрушительное действие наркотических веществ, из них каждая десятая - полную "гамму ощущений" вследствие отравления. Возраст первого знакомства с наркотиками - от 13 до 17 лет (в среднем 15,8 ± 0,2 года). Основным методом употребления наркотиков в обследованной группе девушек является курение. На вопрос о причинах приобщения к наркотикам не смогли дать определенного ответа 90% респонденток. В этой ситуации радует одно, что все они прекрасно знают о разрушительном действии наркотических веществ на здоровье и ее репродуктивную функцию.</w:t>
      </w:r>
    </w:p>
    <w:p w14:paraId="7E237AC8" w14:textId="77777777" w:rsidR="00865501" w:rsidRPr="00865501" w:rsidRDefault="00865501" w:rsidP="00865501">
      <w:pPr>
        <w:rPr>
          <w:rFonts w:ascii="Times New Roman" w:hAnsi="Times New Roman" w:cs="Times New Roman"/>
          <w:sz w:val="28"/>
          <w:szCs w:val="28"/>
        </w:rPr>
      </w:pPr>
    </w:p>
    <w:p w14:paraId="322A554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Четко прослеживается связь между наличием вредных привычек и ранним началом сексуальных отношений.</w:t>
      </w:r>
    </w:p>
    <w:p w14:paraId="1D1639C5" w14:textId="77777777" w:rsidR="00865501" w:rsidRPr="00865501" w:rsidRDefault="00865501" w:rsidP="00865501">
      <w:pPr>
        <w:rPr>
          <w:rFonts w:ascii="Times New Roman" w:hAnsi="Times New Roman" w:cs="Times New Roman"/>
          <w:sz w:val="28"/>
          <w:szCs w:val="28"/>
        </w:rPr>
      </w:pPr>
    </w:p>
    <w:p w14:paraId="78B2FE2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По данным ВОЗ, около 70% людей согласны с тем, что планировать число детей необходимо. Остальные (а это почти каждый третий) отвергают ограничение рождаемости, так как считают, что в семье должно быть столько детей, “сколько пошлет Бог”.</w:t>
      </w:r>
    </w:p>
    <w:p w14:paraId="05CCF1DE" w14:textId="77777777" w:rsidR="00865501" w:rsidRPr="00865501" w:rsidRDefault="00865501" w:rsidP="00865501">
      <w:pPr>
        <w:rPr>
          <w:rFonts w:ascii="Times New Roman" w:hAnsi="Times New Roman" w:cs="Times New Roman"/>
          <w:sz w:val="28"/>
          <w:szCs w:val="28"/>
        </w:rPr>
      </w:pPr>
    </w:p>
    <w:p w14:paraId="22678115"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Большинство подростков не стремятся обзаводиться детьми в ближайшие годы, даже среди замужних, по меньшей мере 2/3 в большинстве стран хотят повременить с рождением детей. Однако помимо желания женщины в отношении рождения детей на возможность использования ею </w:t>
      </w:r>
      <w:r w:rsidRPr="00865501">
        <w:rPr>
          <w:rFonts w:ascii="Times New Roman" w:hAnsi="Times New Roman" w:cs="Times New Roman"/>
          <w:sz w:val="28"/>
          <w:szCs w:val="28"/>
        </w:rPr>
        <w:lastRenderedPageBreak/>
        <w:t>контрацептивов оказывают влияние: семейное положение, ожидания ее семьи, нормы окружающего общества, доступность контрацептивных средств и медицинских услуг. В Африке не более 20% замужних используют какой-либо метод контрацепции, аналогично низкий уровень использования методов регулирования рождаемости отмечается на Ближнем Востоке. В Азии этот показатель варьирует от 5% (Индия, Пакистан) до 40% (Индонезия, Пакистан). В станах Латинской Америки уровень использования контрацептивных средств находится в пределах от 30 до 53%.</w:t>
      </w:r>
    </w:p>
    <w:p w14:paraId="77CFB547" w14:textId="77777777" w:rsidR="00865501" w:rsidRPr="00865501" w:rsidRDefault="00865501" w:rsidP="00865501">
      <w:pPr>
        <w:rPr>
          <w:rFonts w:ascii="Times New Roman" w:hAnsi="Times New Roman" w:cs="Times New Roman"/>
          <w:sz w:val="28"/>
          <w:szCs w:val="28"/>
        </w:rPr>
      </w:pPr>
    </w:p>
    <w:p w14:paraId="766A5CE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В развивающихся странах уровень осведомленности взрослых женщин о современных методах контрацепции низок, о них знают менее 50%. Помимо этого, в некоторых странах, в которых половая жизнь незамужних подростков считается неприемлемой, доступ молодых женщин к услугам по регулированию рождаемости ограничен по закону. Большинство женщин не знают, где можно получить контрацептивы и как ими пользоваться. В странах Западной Европы уровень использования методов регулирования рождаемости колеблется от 52 до 75%.</w:t>
      </w:r>
    </w:p>
    <w:p w14:paraId="697AEA59" w14:textId="77777777" w:rsidR="00865501" w:rsidRPr="00865501" w:rsidRDefault="00865501" w:rsidP="00865501">
      <w:pPr>
        <w:rPr>
          <w:rFonts w:ascii="Times New Roman" w:hAnsi="Times New Roman" w:cs="Times New Roman"/>
          <w:sz w:val="28"/>
          <w:szCs w:val="28"/>
        </w:rPr>
      </w:pPr>
    </w:p>
    <w:p w14:paraId="2B7D4FD8"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Отношение взрослого населения к необходимости полового воспитания молодежи неоднозначно. Чем ниже уровень образования взрослого населения, тем ниже число людей, ратующих за введение полового образования в школе.</w:t>
      </w:r>
    </w:p>
    <w:p w14:paraId="016CE073" w14:textId="77777777" w:rsidR="00865501" w:rsidRPr="00865501" w:rsidRDefault="00865501" w:rsidP="00865501">
      <w:pPr>
        <w:rPr>
          <w:rFonts w:ascii="Times New Roman" w:hAnsi="Times New Roman" w:cs="Times New Roman"/>
          <w:sz w:val="28"/>
          <w:szCs w:val="28"/>
        </w:rPr>
      </w:pPr>
    </w:p>
    <w:p w14:paraId="48EB3A20"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Установлено, что фактором успешного использования контрацепции является открытость общества по вопросам сексуальности. Дело в том, что при одинаковой сексуальной активности подростков уровень беременности в США в 7 раз выше, чем в Нидерландах. Объясняется эта разность тем, что в Нидерландах вопросы, связанные с сексуальностью, могут вполне свободно и открыто обсуждаться в семье, школе, в средствах массовой информации и между самими подростками. В результате уровень беременности и ИППП в стране постоянно снижается. И наоборот, в обществах, где открытое обсуждение проблем сексуальности является “табу”, молодым людям трудно получить информацию относительно того, как предотвратить нежелательную беременность и ИППП.</w:t>
      </w:r>
    </w:p>
    <w:p w14:paraId="0321A6C3" w14:textId="77777777" w:rsidR="00865501" w:rsidRPr="00865501" w:rsidRDefault="00865501" w:rsidP="00865501">
      <w:pPr>
        <w:rPr>
          <w:rFonts w:ascii="Times New Roman" w:hAnsi="Times New Roman" w:cs="Times New Roman"/>
          <w:sz w:val="28"/>
          <w:szCs w:val="28"/>
        </w:rPr>
      </w:pPr>
    </w:p>
    <w:p w14:paraId="3D072A35"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целом необходимо признать, что сексуальная активность подростков сочетается с дефицитом знаний о профилактике нежеланной </w:t>
      </w:r>
      <w:proofErr w:type="gramStart"/>
      <w:r w:rsidRPr="00865501">
        <w:rPr>
          <w:rFonts w:ascii="Times New Roman" w:hAnsi="Times New Roman" w:cs="Times New Roman"/>
          <w:sz w:val="28"/>
          <w:szCs w:val="28"/>
        </w:rPr>
        <w:t>беременности ,</w:t>
      </w:r>
      <w:proofErr w:type="gramEnd"/>
      <w:r w:rsidRPr="00865501">
        <w:rPr>
          <w:rFonts w:ascii="Times New Roman" w:hAnsi="Times New Roman" w:cs="Times New Roman"/>
          <w:sz w:val="28"/>
          <w:szCs w:val="28"/>
        </w:rPr>
        <w:t xml:space="preserve"> что приводит к абортам, воспалительным заболеваниям гениталий, нежелательным беременностям и родам, а в итоге - к серьезным нарушениям их репродуктивного здоровья.</w:t>
      </w:r>
    </w:p>
    <w:p w14:paraId="56EB02E7" w14:textId="77777777" w:rsidR="00865501" w:rsidRPr="00865501" w:rsidRDefault="00865501" w:rsidP="00865501">
      <w:pPr>
        <w:rPr>
          <w:rFonts w:ascii="Times New Roman" w:hAnsi="Times New Roman" w:cs="Times New Roman"/>
          <w:sz w:val="28"/>
          <w:szCs w:val="28"/>
        </w:rPr>
      </w:pPr>
    </w:p>
    <w:p w14:paraId="10DB4BF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Следовательно, приоритетными направлениями современной стратегии работы с подростками должны быть сексуальное образование в сочетании с доступными, эффективными и недорогими контрацептивами. Необходимо отметить, что к контрацепции для сексуально активных подростков </w:t>
      </w:r>
      <w:r w:rsidRPr="00865501">
        <w:rPr>
          <w:rFonts w:ascii="Times New Roman" w:hAnsi="Times New Roman" w:cs="Times New Roman"/>
          <w:sz w:val="28"/>
          <w:szCs w:val="28"/>
        </w:rPr>
        <w:lastRenderedPageBreak/>
        <w:t xml:space="preserve">предъявляются наиболее строгие требования. В первую очередь </w:t>
      </w:r>
      <w:proofErr w:type="gramStart"/>
      <w:r w:rsidRPr="00865501">
        <w:rPr>
          <w:rFonts w:ascii="Times New Roman" w:hAnsi="Times New Roman" w:cs="Times New Roman"/>
          <w:sz w:val="28"/>
          <w:szCs w:val="28"/>
        </w:rPr>
        <w:t>- это</w:t>
      </w:r>
      <w:proofErr w:type="gramEnd"/>
      <w:r w:rsidRPr="00865501">
        <w:rPr>
          <w:rFonts w:ascii="Times New Roman" w:hAnsi="Times New Roman" w:cs="Times New Roman"/>
          <w:sz w:val="28"/>
          <w:szCs w:val="28"/>
        </w:rPr>
        <w:t xml:space="preserve"> высокая, близкая к 100%, ее надежность. Важным требованием к контрацептивам является их хорошая переносимость и максимальная безопасность для здоровья подростка. Не менее ценным для юных потребителей является хорошая обратимость контрацепции, т. е. быстрое восстановление способности к зачатию после прекращения ее применения. Определенное значение имеет доступность, конфиденциальность, экономическая выгода от приобретения контрацептивов и некоторые другие критерии социального и личного характера.</w:t>
      </w:r>
    </w:p>
    <w:p w14:paraId="47FEC3E2" w14:textId="77777777" w:rsidR="00865501" w:rsidRPr="00865501" w:rsidRDefault="00865501" w:rsidP="00865501">
      <w:pPr>
        <w:rPr>
          <w:rFonts w:ascii="Times New Roman" w:hAnsi="Times New Roman" w:cs="Times New Roman"/>
          <w:sz w:val="28"/>
          <w:szCs w:val="28"/>
        </w:rPr>
      </w:pPr>
    </w:p>
    <w:p w14:paraId="13AD9DE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целях оценки надежности, т. е. эффективности средств и методов контрацепции, как известно, используется индекс </w:t>
      </w:r>
      <w:proofErr w:type="spellStart"/>
      <w:r w:rsidRPr="00865501">
        <w:rPr>
          <w:rFonts w:ascii="Times New Roman" w:hAnsi="Times New Roman" w:cs="Times New Roman"/>
          <w:sz w:val="28"/>
          <w:szCs w:val="28"/>
        </w:rPr>
        <w:t>Перля</w:t>
      </w:r>
      <w:proofErr w:type="spellEnd"/>
      <w:r w:rsidRPr="00865501">
        <w:rPr>
          <w:rFonts w:ascii="Times New Roman" w:hAnsi="Times New Roman" w:cs="Times New Roman"/>
          <w:sz w:val="28"/>
          <w:szCs w:val="28"/>
        </w:rPr>
        <w:t>, равный количеству неожиданных беременностей, которые возникли у 100 женщин, использующих данный метод контрацепции за 12-месячный период.</w:t>
      </w:r>
    </w:p>
    <w:p w14:paraId="06906B5C" w14:textId="77777777" w:rsidR="00865501" w:rsidRPr="00865501" w:rsidRDefault="00865501" w:rsidP="00865501">
      <w:pPr>
        <w:rPr>
          <w:rFonts w:ascii="Times New Roman" w:hAnsi="Times New Roman" w:cs="Times New Roman"/>
          <w:sz w:val="28"/>
          <w:szCs w:val="28"/>
        </w:rPr>
      </w:pPr>
    </w:p>
    <w:p w14:paraId="6D736F3A"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Основными задачами контрацепции у подростков являются:</w:t>
      </w:r>
    </w:p>
    <w:p w14:paraId="007EF6DD" w14:textId="77777777" w:rsidR="00865501" w:rsidRPr="00865501" w:rsidRDefault="00865501" w:rsidP="00865501">
      <w:pPr>
        <w:rPr>
          <w:rFonts w:ascii="Times New Roman" w:hAnsi="Times New Roman" w:cs="Times New Roman"/>
          <w:sz w:val="28"/>
          <w:szCs w:val="28"/>
        </w:rPr>
      </w:pPr>
    </w:p>
    <w:p w14:paraId="21D13A41"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1) предупреждение нежелательной беременности (аборта и ранних родов);</w:t>
      </w:r>
    </w:p>
    <w:p w14:paraId="72B48B68" w14:textId="77777777" w:rsidR="00865501" w:rsidRPr="00865501" w:rsidRDefault="00865501" w:rsidP="00865501">
      <w:pPr>
        <w:rPr>
          <w:rFonts w:ascii="Times New Roman" w:hAnsi="Times New Roman" w:cs="Times New Roman"/>
          <w:sz w:val="28"/>
          <w:szCs w:val="28"/>
        </w:rPr>
      </w:pPr>
    </w:p>
    <w:p w14:paraId="1354F82D"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2) профилактика инфекций, передаваемых половым путем (ИППП).</w:t>
      </w:r>
    </w:p>
    <w:p w14:paraId="3DC19B0F" w14:textId="77777777" w:rsidR="00865501" w:rsidRPr="00865501" w:rsidRDefault="00865501" w:rsidP="00865501">
      <w:pPr>
        <w:rPr>
          <w:rFonts w:ascii="Times New Roman" w:hAnsi="Times New Roman" w:cs="Times New Roman"/>
          <w:sz w:val="28"/>
          <w:szCs w:val="28"/>
        </w:rPr>
      </w:pPr>
    </w:p>
    <w:p w14:paraId="4766579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По рекомендации ВОЗ (1996 г.) средствами выбора предупреждения нежелательной беременности у молодых женщин должны быть низко- и микродозированные препараты.</w:t>
      </w:r>
    </w:p>
    <w:p w14:paraId="3C3AAD65" w14:textId="77777777" w:rsidR="00865501" w:rsidRPr="00865501" w:rsidRDefault="00865501" w:rsidP="00865501">
      <w:pPr>
        <w:rPr>
          <w:rFonts w:ascii="Times New Roman" w:hAnsi="Times New Roman" w:cs="Times New Roman"/>
          <w:sz w:val="28"/>
          <w:szCs w:val="28"/>
        </w:rPr>
      </w:pPr>
    </w:p>
    <w:p w14:paraId="321AD35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Физиологические методы контрацепции</w:t>
      </w:r>
    </w:p>
    <w:p w14:paraId="4A2B37D4" w14:textId="77777777" w:rsidR="00865501" w:rsidRPr="00865501" w:rsidRDefault="00865501" w:rsidP="00865501">
      <w:pPr>
        <w:rPr>
          <w:rFonts w:ascii="Times New Roman" w:hAnsi="Times New Roman" w:cs="Times New Roman"/>
          <w:sz w:val="28"/>
          <w:szCs w:val="28"/>
        </w:rPr>
      </w:pPr>
    </w:p>
    <w:p w14:paraId="77099DD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Эти способы основаны на чередовании у женщин периодов повышенной и пониженной фертильности в течение каждого менструального цикла и на длительности жизнеспособности яйцеклетки и сперматозоидов.</w:t>
      </w:r>
    </w:p>
    <w:p w14:paraId="46F89160" w14:textId="77777777" w:rsidR="00865501" w:rsidRPr="00865501" w:rsidRDefault="00865501" w:rsidP="00865501">
      <w:pPr>
        <w:rPr>
          <w:rFonts w:ascii="Times New Roman" w:hAnsi="Times New Roman" w:cs="Times New Roman"/>
          <w:sz w:val="28"/>
          <w:szCs w:val="28"/>
        </w:rPr>
      </w:pPr>
    </w:p>
    <w:p w14:paraId="48EDF51A"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Календарный метод (</w:t>
      </w:r>
      <w:proofErr w:type="spellStart"/>
      <w:r w:rsidRPr="00865501">
        <w:rPr>
          <w:rFonts w:ascii="Times New Roman" w:hAnsi="Times New Roman" w:cs="Times New Roman"/>
          <w:sz w:val="28"/>
          <w:szCs w:val="28"/>
        </w:rPr>
        <w:t>ogino</w:t>
      </w:r>
      <w:proofErr w:type="spellEnd"/>
      <w:r w:rsidRPr="00865501">
        <w:rPr>
          <w:rFonts w:ascii="Times New Roman" w:hAnsi="Times New Roman" w:cs="Times New Roman"/>
          <w:sz w:val="28"/>
          <w:szCs w:val="28"/>
        </w:rPr>
        <w:t xml:space="preserve"> - </w:t>
      </w:r>
      <w:proofErr w:type="spellStart"/>
      <w:r w:rsidRPr="00865501">
        <w:rPr>
          <w:rFonts w:ascii="Times New Roman" w:hAnsi="Times New Roman" w:cs="Times New Roman"/>
          <w:sz w:val="28"/>
          <w:szCs w:val="28"/>
        </w:rPr>
        <w:t>кнаус</w:t>
      </w:r>
      <w:proofErr w:type="spellEnd"/>
      <w:r w:rsidRPr="00865501">
        <w:rPr>
          <w:rFonts w:ascii="Times New Roman" w:hAnsi="Times New Roman" w:cs="Times New Roman"/>
          <w:sz w:val="28"/>
          <w:szCs w:val="28"/>
        </w:rPr>
        <w:t>)</w:t>
      </w:r>
    </w:p>
    <w:p w14:paraId="6BE0CF7E" w14:textId="77777777" w:rsidR="00865501" w:rsidRPr="00865501" w:rsidRDefault="00865501" w:rsidP="00865501">
      <w:pPr>
        <w:rPr>
          <w:rFonts w:ascii="Times New Roman" w:hAnsi="Times New Roman" w:cs="Times New Roman"/>
          <w:sz w:val="28"/>
          <w:szCs w:val="28"/>
        </w:rPr>
      </w:pPr>
    </w:p>
    <w:p w14:paraId="2A8507F1"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Жизнеспособность яйцеклетки в среднем составляет </w:t>
      </w:r>
      <w:proofErr w:type="gramStart"/>
      <w:r w:rsidRPr="00865501">
        <w:rPr>
          <w:rFonts w:ascii="Times New Roman" w:hAnsi="Times New Roman" w:cs="Times New Roman"/>
          <w:sz w:val="28"/>
          <w:szCs w:val="28"/>
        </w:rPr>
        <w:t>2-3</w:t>
      </w:r>
      <w:proofErr w:type="gramEnd"/>
      <w:r w:rsidRPr="00865501">
        <w:rPr>
          <w:rFonts w:ascii="Times New Roman" w:hAnsi="Times New Roman" w:cs="Times New Roman"/>
          <w:sz w:val="28"/>
          <w:szCs w:val="28"/>
        </w:rPr>
        <w:t xml:space="preserve"> сут после овуляции, сперматозоидов - 5 сут. Следовательно, оплодотворение и наступление беременности наиболее вероятно в период за 5 дней до овуляции и 3 дня после овуляции, чаще всего с 7-го по 18-й дни цикла. Подсчет периода высокой фертильности производят по трем циклам, если его колебания не превышают </w:t>
      </w:r>
      <w:proofErr w:type="gramStart"/>
      <w:r w:rsidRPr="00865501">
        <w:rPr>
          <w:rFonts w:ascii="Times New Roman" w:hAnsi="Times New Roman" w:cs="Times New Roman"/>
          <w:sz w:val="28"/>
          <w:szCs w:val="28"/>
        </w:rPr>
        <w:t>2-3</w:t>
      </w:r>
      <w:proofErr w:type="gramEnd"/>
      <w:r w:rsidRPr="00865501">
        <w:rPr>
          <w:rFonts w:ascii="Times New Roman" w:hAnsi="Times New Roman" w:cs="Times New Roman"/>
          <w:sz w:val="28"/>
          <w:szCs w:val="28"/>
        </w:rPr>
        <w:t xml:space="preserve"> дней. Индекс </w:t>
      </w:r>
      <w:proofErr w:type="spellStart"/>
      <w:r w:rsidRPr="00865501">
        <w:rPr>
          <w:rFonts w:ascii="Times New Roman" w:hAnsi="Times New Roman" w:cs="Times New Roman"/>
          <w:sz w:val="28"/>
          <w:szCs w:val="28"/>
        </w:rPr>
        <w:t>Перля</w:t>
      </w:r>
      <w:proofErr w:type="spellEnd"/>
      <w:r w:rsidRPr="00865501">
        <w:rPr>
          <w:rFonts w:ascii="Times New Roman" w:hAnsi="Times New Roman" w:cs="Times New Roman"/>
          <w:sz w:val="28"/>
          <w:szCs w:val="28"/>
        </w:rPr>
        <w:t xml:space="preserve"> - </w:t>
      </w:r>
      <w:proofErr w:type="gramStart"/>
      <w:r w:rsidRPr="00865501">
        <w:rPr>
          <w:rFonts w:ascii="Times New Roman" w:hAnsi="Times New Roman" w:cs="Times New Roman"/>
          <w:sz w:val="28"/>
          <w:szCs w:val="28"/>
        </w:rPr>
        <w:t>14-50</w:t>
      </w:r>
      <w:proofErr w:type="gramEnd"/>
      <w:r w:rsidRPr="00865501">
        <w:rPr>
          <w:rFonts w:ascii="Times New Roman" w:hAnsi="Times New Roman" w:cs="Times New Roman"/>
          <w:sz w:val="28"/>
          <w:szCs w:val="28"/>
        </w:rPr>
        <w:t>, что свидетельствует о низкой эффективности данного метода.</w:t>
      </w:r>
    </w:p>
    <w:p w14:paraId="4C8E6312" w14:textId="77777777" w:rsidR="00865501" w:rsidRPr="00865501" w:rsidRDefault="00865501" w:rsidP="00865501">
      <w:pPr>
        <w:rPr>
          <w:rFonts w:ascii="Times New Roman" w:hAnsi="Times New Roman" w:cs="Times New Roman"/>
          <w:sz w:val="28"/>
          <w:szCs w:val="28"/>
        </w:rPr>
      </w:pPr>
    </w:p>
    <w:p w14:paraId="0D7B7E10"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Температурный метод</w:t>
      </w:r>
    </w:p>
    <w:p w14:paraId="559FDB17" w14:textId="77777777" w:rsidR="00865501" w:rsidRPr="00865501" w:rsidRDefault="00865501" w:rsidP="00865501">
      <w:pPr>
        <w:rPr>
          <w:rFonts w:ascii="Times New Roman" w:hAnsi="Times New Roman" w:cs="Times New Roman"/>
          <w:sz w:val="28"/>
          <w:szCs w:val="28"/>
        </w:rPr>
      </w:pPr>
    </w:p>
    <w:p w14:paraId="70A4F2CB"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lastRenderedPageBreak/>
        <w:t>Для более точного определения момента овуляции и подсчета периода повышенной фертильности используют температурный метод, который основан на гипертермическом эффекте прогестерона в малом тазе.</w:t>
      </w:r>
    </w:p>
    <w:p w14:paraId="0303561A" w14:textId="77777777" w:rsidR="00865501" w:rsidRPr="00865501" w:rsidRDefault="00865501" w:rsidP="00865501">
      <w:pPr>
        <w:rPr>
          <w:rFonts w:ascii="Times New Roman" w:hAnsi="Times New Roman" w:cs="Times New Roman"/>
          <w:sz w:val="28"/>
          <w:szCs w:val="28"/>
        </w:rPr>
      </w:pPr>
    </w:p>
    <w:p w14:paraId="320ADCC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Измерение ректальной (базальной) температуры производится по утрам в одно и то же время, не вставая с постели, обычным или ректальным термометром в прямой кишке в течение </w:t>
      </w:r>
      <w:proofErr w:type="gramStart"/>
      <w:r w:rsidRPr="00865501">
        <w:rPr>
          <w:rFonts w:ascii="Times New Roman" w:hAnsi="Times New Roman" w:cs="Times New Roman"/>
          <w:sz w:val="28"/>
          <w:szCs w:val="28"/>
        </w:rPr>
        <w:t>5-7</w:t>
      </w:r>
      <w:proofErr w:type="gramEnd"/>
      <w:r w:rsidRPr="00865501">
        <w:rPr>
          <w:rFonts w:ascii="Times New Roman" w:hAnsi="Times New Roman" w:cs="Times New Roman"/>
          <w:sz w:val="28"/>
          <w:szCs w:val="28"/>
        </w:rPr>
        <w:t xml:space="preserve"> мин.</w:t>
      </w:r>
    </w:p>
    <w:p w14:paraId="65C42352" w14:textId="77777777" w:rsidR="00865501" w:rsidRPr="00865501" w:rsidRDefault="00865501" w:rsidP="00865501">
      <w:pPr>
        <w:rPr>
          <w:rFonts w:ascii="Times New Roman" w:hAnsi="Times New Roman" w:cs="Times New Roman"/>
          <w:sz w:val="28"/>
          <w:szCs w:val="28"/>
        </w:rPr>
      </w:pPr>
    </w:p>
    <w:p w14:paraId="308BE2A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При нормальном овуляторном цикле в момент овуляции отмечается спад температуры на 0,2-0,4°С, затем ее подъем выше 37°С. Повышение ректальной температуры свидетельствует о выделении прогестерона и косвенно об уже произошедшей овуляции. Например, если подъем ректальной температуры отмечен на 14-й день менструального цикла, то период, наиболее благоприятный для зачатия, будет с 8-го дня (14-6=8) по 18-й (14+4=18) день. Индекс </w:t>
      </w:r>
      <w:proofErr w:type="spellStart"/>
      <w:r w:rsidRPr="00865501">
        <w:rPr>
          <w:rFonts w:ascii="Times New Roman" w:hAnsi="Times New Roman" w:cs="Times New Roman"/>
          <w:sz w:val="28"/>
          <w:szCs w:val="28"/>
        </w:rPr>
        <w:t>Перля</w:t>
      </w:r>
      <w:proofErr w:type="spellEnd"/>
      <w:r w:rsidRPr="00865501">
        <w:rPr>
          <w:rFonts w:ascii="Times New Roman" w:hAnsi="Times New Roman" w:cs="Times New Roman"/>
          <w:sz w:val="28"/>
          <w:szCs w:val="28"/>
        </w:rPr>
        <w:t xml:space="preserve"> - 15.</w:t>
      </w:r>
    </w:p>
    <w:p w14:paraId="0182B654" w14:textId="77777777" w:rsidR="00865501" w:rsidRPr="00865501" w:rsidRDefault="00865501" w:rsidP="00865501">
      <w:pPr>
        <w:rPr>
          <w:rFonts w:ascii="Times New Roman" w:hAnsi="Times New Roman" w:cs="Times New Roman"/>
          <w:sz w:val="28"/>
          <w:szCs w:val="28"/>
        </w:rPr>
      </w:pPr>
    </w:p>
    <w:p w14:paraId="0E995497"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Цервикальный метод</w:t>
      </w:r>
    </w:p>
    <w:p w14:paraId="2B4ECE72" w14:textId="77777777" w:rsidR="00865501" w:rsidRPr="00865501" w:rsidRDefault="00865501" w:rsidP="00865501">
      <w:pPr>
        <w:rPr>
          <w:rFonts w:ascii="Times New Roman" w:hAnsi="Times New Roman" w:cs="Times New Roman"/>
          <w:sz w:val="28"/>
          <w:szCs w:val="28"/>
        </w:rPr>
      </w:pPr>
    </w:p>
    <w:p w14:paraId="0952A320"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Этот метод основан на увеличении количества и изменении характера слизи в цервикальном канале под влиянием эстрогенов, предшествовавшего овуляции. В дни перед овуляцией и во время ее цервикальная слизь становится наиболее жидкой и увеличивается в количестве. Это наблюдается с 10-го по 18-й дни цикла. После 18-го дня слизь становится более вязкой. Используя совместно два описанных способа определения периода повышенной фертильности, можно достаточно точно определить его у девушек с установившимися овуляторными циклами.</w:t>
      </w:r>
    </w:p>
    <w:p w14:paraId="4248CB31" w14:textId="77777777" w:rsidR="00865501" w:rsidRPr="00865501" w:rsidRDefault="00865501" w:rsidP="00865501">
      <w:pPr>
        <w:rPr>
          <w:rFonts w:ascii="Times New Roman" w:hAnsi="Times New Roman" w:cs="Times New Roman"/>
          <w:sz w:val="28"/>
          <w:szCs w:val="28"/>
        </w:rPr>
      </w:pPr>
    </w:p>
    <w:p w14:paraId="7DA800B5"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Применение его у подростков не столь эффективно в связи с отсутствием высокой самодисциплины у многих из них, а также из-за отсутствия регулярного цикла и частых </w:t>
      </w:r>
      <w:proofErr w:type="spellStart"/>
      <w:r w:rsidRPr="00865501">
        <w:rPr>
          <w:rFonts w:ascii="Times New Roman" w:hAnsi="Times New Roman" w:cs="Times New Roman"/>
          <w:sz w:val="28"/>
          <w:szCs w:val="28"/>
        </w:rPr>
        <w:t>ановуляций</w:t>
      </w:r>
      <w:proofErr w:type="spellEnd"/>
      <w:r w:rsidRPr="00865501">
        <w:rPr>
          <w:rFonts w:ascii="Times New Roman" w:hAnsi="Times New Roman" w:cs="Times New Roman"/>
          <w:sz w:val="28"/>
          <w:szCs w:val="28"/>
        </w:rPr>
        <w:t>, что не позволяет точно определить период повышенной фертильности.</w:t>
      </w:r>
    </w:p>
    <w:p w14:paraId="31302979" w14:textId="77777777" w:rsidR="00865501" w:rsidRPr="00865501" w:rsidRDefault="00865501" w:rsidP="00865501">
      <w:pPr>
        <w:rPr>
          <w:rFonts w:ascii="Times New Roman" w:hAnsi="Times New Roman" w:cs="Times New Roman"/>
          <w:sz w:val="28"/>
          <w:szCs w:val="28"/>
        </w:rPr>
      </w:pPr>
    </w:p>
    <w:p w14:paraId="1FB3DB67"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Механические методы контрацепции</w:t>
      </w:r>
    </w:p>
    <w:p w14:paraId="51F4CD18" w14:textId="77777777" w:rsidR="00865501" w:rsidRPr="00865501" w:rsidRDefault="00865501" w:rsidP="00865501">
      <w:pPr>
        <w:rPr>
          <w:rFonts w:ascii="Times New Roman" w:hAnsi="Times New Roman" w:cs="Times New Roman"/>
          <w:sz w:val="28"/>
          <w:szCs w:val="28"/>
        </w:rPr>
      </w:pPr>
    </w:p>
    <w:p w14:paraId="376CE0EB"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Механические противозачаточные средства препятствуют проникновению сперматозоидов в полость матки. Наиболее распространенными механическими контрацептивами являются презерватив и влагалищная диафрагма. Эффективность механических контрацептивов колеблется в пределах </w:t>
      </w:r>
      <w:proofErr w:type="gramStart"/>
      <w:r w:rsidRPr="00865501">
        <w:rPr>
          <w:rFonts w:ascii="Times New Roman" w:hAnsi="Times New Roman" w:cs="Times New Roman"/>
          <w:sz w:val="28"/>
          <w:szCs w:val="28"/>
        </w:rPr>
        <w:t>2-10</w:t>
      </w:r>
      <w:proofErr w:type="gramEnd"/>
      <w:r w:rsidRPr="00865501">
        <w:rPr>
          <w:rFonts w:ascii="Times New Roman" w:hAnsi="Times New Roman" w:cs="Times New Roman"/>
          <w:sz w:val="28"/>
          <w:szCs w:val="28"/>
        </w:rPr>
        <w:t xml:space="preserve"> беременностей на 100 женщин/лет. Преимуществами механических контрацептивов являются их безопасность, отсутствие системных влияний, простота использования. Презерватив обеспечивает достаточно надежную защиту от беременности, не нанося вреда здоровью, если не считать изредка наблюдаемые аллергические реакции на резину. Презерватив предохраняет от заражения СПИДом, поэтому он имеет </w:t>
      </w:r>
      <w:r w:rsidRPr="00865501">
        <w:rPr>
          <w:rFonts w:ascii="Times New Roman" w:hAnsi="Times New Roman" w:cs="Times New Roman"/>
          <w:sz w:val="28"/>
          <w:szCs w:val="28"/>
        </w:rPr>
        <w:lastRenderedPageBreak/>
        <w:t>особенно важное значение для подростков, подвергающихся опасности такого заражения.</w:t>
      </w:r>
    </w:p>
    <w:p w14:paraId="66FD70FC" w14:textId="77777777" w:rsidR="00865501" w:rsidRPr="00865501" w:rsidRDefault="00865501" w:rsidP="00865501">
      <w:pPr>
        <w:rPr>
          <w:rFonts w:ascii="Times New Roman" w:hAnsi="Times New Roman" w:cs="Times New Roman"/>
          <w:sz w:val="28"/>
          <w:szCs w:val="28"/>
        </w:rPr>
      </w:pPr>
    </w:p>
    <w:p w14:paraId="23E456A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Влагалищная диафрагма </w:t>
      </w:r>
      <w:proofErr w:type="gramStart"/>
      <w:r w:rsidRPr="00865501">
        <w:rPr>
          <w:rFonts w:ascii="Times New Roman" w:hAnsi="Times New Roman" w:cs="Times New Roman"/>
          <w:sz w:val="28"/>
          <w:szCs w:val="28"/>
        </w:rPr>
        <w:t>- это</w:t>
      </w:r>
      <w:proofErr w:type="gramEnd"/>
      <w:r w:rsidRPr="00865501">
        <w:rPr>
          <w:rFonts w:ascii="Times New Roman" w:hAnsi="Times New Roman" w:cs="Times New Roman"/>
          <w:sz w:val="28"/>
          <w:szCs w:val="28"/>
        </w:rPr>
        <w:t xml:space="preserve"> пленка из латекса на гибком ободке, которая вводится во влагалище и создает преграду для продвижения сперматозоидов. Она в какой-то мере защищает внутренние половые органы от проникновения инфекции, но не предохраняет от ИППП. Одновременное применение спермицидов и других химических препаратов повышает защитные свойства диафрагмы.</w:t>
      </w:r>
    </w:p>
    <w:p w14:paraId="09DE109B" w14:textId="77777777" w:rsidR="00865501" w:rsidRPr="00865501" w:rsidRDefault="00865501" w:rsidP="00865501">
      <w:pPr>
        <w:rPr>
          <w:rFonts w:ascii="Times New Roman" w:hAnsi="Times New Roman" w:cs="Times New Roman"/>
          <w:sz w:val="28"/>
          <w:szCs w:val="28"/>
        </w:rPr>
      </w:pPr>
    </w:p>
    <w:p w14:paraId="272FB10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Гормональная контрацепция</w:t>
      </w:r>
    </w:p>
    <w:p w14:paraId="6BA7EFAD" w14:textId="77777777" w:rsidR="00865501" w:rsidRPr="00865501" w:rsidRDefault="00865501" w:rsidP="00865501">
      <w:pPr>
        <w:rPr>
          <w:rFonts w:ascii="Times New Roman" w:hAnsi="Times New Roman" w:cs="Times New Roman"/>
          <w:sz w:val="28"/>
          <w:szCs w:val="28"/>
        </w:rPr>
      </w:pPr>
    </w:p>
    <w:p w14:paraId="24A2A348"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Гормональная контрацепция является наиболее надежным методом обратимого предупреждения беременности практически со 100% эффективностью и поэтому занимает одно из ведущих мест среди регуляции рождаемости. гинекологический контрацепция гормональный профилактика</w:t>
      </w:r>
    </w:p>
    <w:p w14:paraId="0E5EB622" w14:textId="77777777" w:rsidR="00865501" w:rsidRPr="00865501" w:rsidRDefault="00865501" w:rsidP="00865501">
      <w:pPr>
        <w:rPr>
          <w:rFonts w:ascii="Times New Roman" w:hAnsi="Times New Roman" w:cs="Times New Roman"/>
          <w:sz w:val="28"/>
          <w:szCs w:val="28"/>
        </w:rPr>
      </w:pPr>
    </w:p>
    <w:p w14:paraId="627DF9EF"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Механизм контрацептивного действия гормональной контрацепции заключается в подавлении секреции ГТ-РГ, ЛГ и ФСГ, что приводит к блокированию овуляции. Одновременно снижается восприимчивость эндометрия к оплодотворенной яйцеклетке и повышается вязкость цервикальной слизи. Последнее затрудняет продвижение сперматозоидов в матку. Такое многогранное воздействие препаратов на репродуктивную систему способствует высокому контрацептивному эффекту.</w:t>
      </w:r>
    </w:p>
    <w:p w14:paraId="15EA3FE3" w14:textId="77777777" w:rsidR="00865501" w:rsidRPr="00865501" w:rsidRDefault="00865501" w:rsidP="00865501">
      <w:pPr>
        <w:rPr>
          <w:rFonts w:ascii="Times New Roman" w:hAnsi="Times New Roman" w:cs="Times New Roman"/>
          <w:sz w:val="28"/>
          <w:szCs w:val="28"/>
        </w:rPr>
      </w:pPr>
    </w:p>
    <w:p w14:paraId="56A196D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В зависимости от состава и методики применения гормональные контрацептивы разделяют на следующие виды:</w:t>
      </w:r>
    </w:p>
    <w:p w14:paraId="1023C857" w14:textId="77777777" w:rsidR="00865501" w:rsidRPr="00865501" w:rsidRDefault="00865501" w:rsidP="00865501">
      <w:pPr>
        <w:rPr>
          <w:rFonts w:ascii="Times New Roman" w:hAnsi="Times New Roman" w:cs="Times New Roman"/>
          <w:sz w:val="28"/>
          <w:szCs w:val="28"/>
        </w:rPr>
      </w:pPr>
    </w:p>
    <w:p w14:paraId="47C9611C"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комбинированные оральные контрацептивы (КОК);</w:t>
      </w:r>
    </w:p>
    <w:p w14:paraId="139F4F28" w14:textId="77777777" w:rsidR="00865501" w:rsidRPr="00865501" w:rsidRDefault="00865501" w:rsidP="00865501">
      <w:pPr>
        <w:rPr>
          <w:rFonts w:ascii="Times New Roman" w:hAnsi="Times New Roman" w:cs="Times New Roman"/>
          <w:sz w:val="28"/>
          <w:szCs w:val="28"/>
        </w:rPr>
      </w:pPr>
    </w:p>
    <w:p w14:paraId="61AC7F28"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только </w:t>
      </w:r>
      <w:proofErr w:type="spellStart"/>
      <w:r w:rsidRPr="00865501">
        <w:rPr>
          <w:rFonts w:ascii="Times New Roman" w:hAnsi="Times New Roman" w:cs="Times New Roman"/>
          <w:sz w:val="28"/>
          <w:szCs w:val="28"/>
        </w:rPr>
        <w:t>прогестеронсодержащие</w:t>
      </w:r>
      <w:proofErr w:type="spellEnd"/>
      <w:r w:rsidRPr="00865501">
        <w:rPr>
          <w:rFonts w:ascii="Times New Roman" w:hAnsi="Times New Roman" w:cs="Times New Roman"/>
          <w:sz w:val="28"/>
          <w:szCs w:val="28"/>
        </w:rPr>
        <w:t xml:space="preserve"> контрацептивы.</w:t>
      </w:r>
    </w:p>
    <w:p w14:paraId="31970244" w14:textId="77777777" w:rsidR="00865501" w:rsidRPr="00865501" w:rsidRDefault="00865501" w:rsidP="00865501">
      <w:pPr>
        <w:rPr>
          <w:rFonts w:ascii="Times New Roman" w:hAnsi="Times New Roman" w:cs="Times New Roman"/>
          <w:sz w:val="28"/>
          <w:szCs w:val="28"/>
        </w:rPr>
      </w:pPr>
    </w:p>
    <w:p w14:paraId="093EB14A"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КОК</w:t>
      </w:r>
    </w:p>
    <w:p w14:paraId="45241B68" w14:textId="77777777" w:rsidR="00865501" w:rsidRPr="00865501" w:rsidRDefault="00865501" w:rsidP="00865501">
      <w:pPr>
        <w:rPr>
          <w:rFonts w:ascii="Times New Roman" w:hAnsi="Times New Roman" w:cs="Times New Roman"/>
          <w:sz w:val="28"/>
          <w:szCs w:val="28"/>
        </w:rPr>
      </w:pPr>
    </w:p>
    <w:p w14:paraId="153C2F1D"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КОК содержат два компонента - эстроген в виде этинилэстрадиола (ЭЭ) и один из </w:t>
      </w:r>
      <w:proofErr w:type="spellStart"/>
      <w:r w:rsidRPr="00865501">
        <w:rPr>
          <w:rFonts w:ascii="Times New Roman" w:hAnsi="Times New Roman" w:cs="Times New Roman"/>
          <w:sz w:val="28"/>
          <w:szCs w:val="28"/>
        </w:rPr>
        <w:t>прогестагенов</w:t>
      </w:r>
      <w:proofErr w:type="spellEnd"/>
      <w:r w:rsidRPr="00865501">
        <w:rPr>
          <w:rFonts w:ascii="Times New Roman" w:hAnsi="Times New Roman" w:cs="Times New Roman"/>
          <w:sz w:val="28"/>
          <w:szCs w:val="28"/>
        </w:rPr>
        <w:t>.</w:t>
      </w:r>
    </w:p>
    <w:p w14:paraId="40E82634" w14:textId="77777777" w:rsidR="00865501" w:rsidRPr="00865501" w:rsidRDefault="00865501" w:rsidP="00865501">
      <w:pPr>
        <w:rPr>
          <w:rFonts w:ascii="Times New Roman" w:hAnsi="Times New Roman" w:cs="Times New Roman"/>
          <w:sz w:val="28"/>
          <w:szCs w:val="28"/>
        </w:rPr>
      </w:pPr>
    </w:p>
    <w:p w14:paraId="250E7B59"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В зависимости от количества эстрогенов различают:</w:t>
      </w:r>
    </w:p>
    <w:p w14:paraId="379ED2BC" w14:textId="77777777" w:rsidR="00865501" w:rsidRPr="00865501" w:rsidRDefault="00865501" w:rsidP="00865501">
      <w:pPr>
        <w:rPr>
          <w:rFonts w:ascii="Times New Roman" w:hAnsi="Times New Roman" w:cs="Times New Roman"/>
          <w:sz w:val="28"/>
          <w:szCs w:val="28"/>
        </w:rPr>
      </w:pPr>
    </w:p>
    <w:p w14:paraId="6307421F"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высокодозированные (содержащие более 35 мкг ЭЭ);</w:t>
      </w:r>
    </w:p>
    <w:p w14:paraId="28809893" w14:textId="77777777" w:rsidR="00865501" w:rsidRPr="00865501" w:rsidRDefault="00865501" w:rsidP="00865501">
      <w:pPr>
        <w:rPr>
          <w:rFonts w:ascii="Times New Roman" w:hAnsi="Times New Roman" w:cs="Times New Roman"/>
          <w:sz w:val="28"/>
          <w:szCs w:val="28"/>
        </w:rPr>
      </w:pPr>
    </w:p>
    <w:p w14:paraId="6869F5CC" w14:textId="77777777" w:rsidR="00865501" w:rsidRPr="00865501" w:rsidRDefault="00865501" w:rsidP="00865501">
      <w:pPr>
        <w:rPr>
          <w:rFonts w:ascii="Times New Roman" w:hAnsi="Times New Roman" w:cs="Times New Roman"/>
          <w:sz w:val="28"/>
          <w:szCs w:val="28"/>
        </w:rPr>
      </w:pPr>
      <w:proofErr w:type="spellStart"/>
      <w:r w:rsidRPr="00865501">
        <w:rPr>
          <w:rFonts w:ascii="Times New Roman" w:hAnsi="Times New Roman" w:cs="Times New Roman"/>
          <w:sz w:val="28"/>
          <w:szCs w:val="28"/>
        </w:rPr>
        <w:t>низкодозированные</w:t>
      </w:r>
      <w:proofErr w:type="spellEnd"/>
      <w:r w:rsidRPr="00865501">
        <w:rPr>
          <w:rFonts w:ascii="Times New Roman" w:hAnsi="Times New Roman" w:cs="Times New Roman"/>
          <w:sz w:val="28"/>
          <w:szCs w:val="28"/>
        </w:rPr>
        <w:t xml:space="preserve"> (менее 35 мкг ЭЭ);</w:t>
      </w:r>
    </w:p>
    <w:p w14:paraId="44078E5E" w14:textId="77777777" w:rsidR="00865501" w:rsidRPr="00865501" w:rsidRDefault="00865501" w:rsidP="00865501">
      <w:pPr>
        <w:rPr>
          <w:rFonts w:ascii="Times New Roman" w:hAnsi="Times New Roman" w:cs="Times New Roman"/>
          <w:sz w:val="28"/>
          <w:szCs w:val="28"/>
        </w:rPr>
      </w:pPr>
    </w:p>
    <w:p w14:paraId="70ED7E44" w14:textId="77777777" w:rsidR="00865501" w:rsidRPr="00865501" w:rsidRDefault="00865501" w:rsidP="00865501">
      <w:pPr>
        <w:rPr>
          <w:rFonts w:ascii="Times New Roman" w:hAnsi="Times New Roman" w:cs="Times New Roman"/>
          <w:sz w:val="28"/>
          <w:szCs w:val="28"/>
        </w:rPr>
      </w:pPr>
      <w:proofErr w:type="spellStart"/>
      <w:r w:rsidRPr="00865501">
        <w:rPr>
          <w:rFonts w:ascii="Times New Roman" w:hAnsi="Times New Roman" w:cs="Times New Roman"/>
          <w:sz w:val="28"/>
          <w:szCs w:val="28"/>
        </w:rPr>
        <w:t>микродозированые</w:t>
      </w:r>
      <w:proofErr w:type="spellEnd"/>
      <w:r w:rsidRPr="00865501">
        <w:rPr>
          <w:rFonts w:ascii="Times New Roman" w:hAnsi="Times New Roman" w:cs="Times New Roman"/>
          <w:sz w:val="28"/>
          <w:szCs w:val="28"/>
        </w:rPr>
        <w:t xml:space="preserve"> (20 мкг ЭЭ) КОК.</w:t>
      </w:r>
    </w:p>
    <w:p w14:paraId="6211F9E7" w14:textId="77777777" w:rsidR="00865501" w:rsidRPr="00865501" w:rsidRDefault="00865501" w:rsidP="00865501">
      <w:pPr>
        <w:rPr>
          <w:rFonts w:ascii="Times New Roman" w:hAnsi="Times New Roman" w:cs="Times New Roman"/>
          <w:sz w:val="28"/>
          <w:szCs w:val="28"/>
        </w:rPr>
      </w:pPr>
    </w:p>
    <w:p w14:paraId="66ACEEDA" w14:textId="77777777" w:rsidR="00865501" w:rsidRPr="00865501" w:rsidRDefault="00865501" w:rsidP="00865501">
      <w:pPr>
        <w:rPr>
          <w:rFonts w:ascii="Times New Roman" w:hAnsi="Times New Roman" w:cs="Times New Roman"/>
          <w:sz w:val="28"/>
          <w:szCs w:val="28"/>
        </w:rPr>
      </w:pPr>
      <w:proofErr w:type="spellStart"/>
      <w:r w:rsidRPr="00865501">
        <w:rPr>
          <w:rFonts w:ascii="Times New Roman" w:hAnsi="Times New Roman" w:cs="Times New Roman"/>
          <w:sz w:val="28"/>
          <w:szCs w:val="28"/>
        </w:rPr>
        <w:lastRenderedPageBreak/>
        <w:t>Прогестагенный</w:t>
      </w:r>
      <w:proofErr w:type="spellEnd"/>
      <w:r w:rsidRPr="00865501">
        <w:rPr>
          <w:rFonts w:ascii="Times New Roman" w:hAnsi="Times New Roman" w:cs="Times New Roman"/>
          <w:sz w:val="28"/>
          <w:szCs w:val="28"/>
        </w:rPr>
        <w:t xml:space="preserve"> компонент в низко- и микродозированных КОК представлен дериватами 19-норстероидов (</w:t>
      </w:r>
      <w:proofErr w:type="spellStart"/>
      <w:r w:rsidRPr="00865501">
        <w:rPr>
          <w:rFonts w:ascii="Times New Roman" w:hAnsi="Times New Roman" w:cs="Times New Roman"/>
          <w:sz w:val="28"/>
          <w:szCs w:val="28"/>
        </w:rPr>
        <w:t>гестоден</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дезогестрел</w:t>
      </w:r>
      <w:proofErr w:type="spellEnd"/>
      <w:r w:rsidRPr="00865501">
        <w:rPr>
          <w:rFonts w:ascii="Times New Roman" w:hAnsi="Times New Roman" w:cs="Times New Roman"/>
          <w:sz w:val="28"/>
          <w:szCs w:val="28"/>
        </w:rPr>
        <w:t xml:space="preserve"> и </w:t>
      </w:r>
      <w:proofErr w:type="spellStart"/>
      <w:r w:rsidRPr="00865501">
        <w:rPr>
          <w:rFonts w:ascii="Times New Roman" w:hAnsi="Times New Roman" w:cs="Times New Roman"/>
          <w:sz w:val="28"/>
          <w:szCs w:val="28"/>
        </w:rPr>
        <w:t>норгестимат</w:t>
      </w:r>
      <w:proofErr w:type="spellEnd"/>
      <w:r w:rsidRPr="00865501">
        <w:rPr>
          <w:rFonts w:ascii="Times New Roman" w:hAnsi="Times New Roman" w:cs="Times New Roman"/>
          <w:sz w:val="28"/>
          <w:szCs w:val="28"/>
        </w:rPr>
        <w:t xml:space="preserve"> - III поколение). Эти </w:t>
      </w:r>
      <w:proofErr w:type="spellStart"/>
      <w:r w:rsidRPr="00865501">
        <w:rPr>
          <w:rFonts w:ascii="Times New Roman" w:hAnsi="Times New Roman" w:cs="Times New Roman"/>
          <w:sz w:val="28"/>
          <w:szCs w:val="28"/>
        </w:rPr>
        <w:t>прогестагены</w:t>
      </w:r>
      <w:proofErr w:type="spellEnd"/>
      <w:r w:rsidRPr="00865501">
        <w:rPr>
          <w:rFonts w:ascii="Times New Roman" w:hAnsi="Times New Roman" w:cs="Times New Roman"/>
          <w:sz w:val="28"/>
          <w:szCs w:val="28"/>
        </w:rPr>
        <w:t xml:space="preserve"> III поколения обладают более выраженным селективным действием на рецепторы прогестерона, чем на рецепторы андрогенов, что практически исключает побочные реакции андрогенного типа. Кроме этого, </w:t>
      </w:r>
      <w:proofErr w:type="spellStart"/>
      <w:r w:rsidRPr="00865501">
        <w:rPr>
          <w:rFonts w:ascii="Times New Roman" w:hAnsi="Times New Roman" w:cs="Times New Roman"/>
          <w:sz w:val="28"/>
          <w:szCs w:val="28"/>
        </w:rPr>
        <w:t>прогестагены</w:t>
      </w:r>
      <w:proofErr w:type="spellEnd"/>
      <w:r w:rsidRPr="00865501">
        <w:rPr>
          <w:rFonts w:ascii="Times New Roman" w:hAnsi="Times New Roman" w:cs="Times New Roman"/>
          <w:sz w:val="28"/>
          <w:szCs w:val="28"/>
        </w:rPr>
        <w:t xml:space="preserve"> III поколения не нарушают метаболизм липидов, не оказывают влияния на массу тела, не повышают риск развития сердечно-сосудистых заболеваний.</w:t>
      </w:r>
    </w:p>
    <w:p w14:paraId="13541C88" w14:textId="77777777" w:rsidR="00865501" w:rsidRPr="00865501" w:rsidRDefault="00865501" w:rsidP="00865501">
      <w:pPr>
        <w:rPr>
          <w:rFonts w:ascii="Times New Roman" w:hAnsi="Times New Roman" w:cs="Times New Roman"/>
          <w:sz w:val="28"/>
          <w:szCs w:val="28"/>
        </w:rPr>
      </w:pPr>
    </w:p>
    <w:p w14:paraId="1CD7402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К препаратам </w:t>
      </w:r>
      <w:proofErr w:type="spellStart"/>
      <w:r w:rsidRPr="00865501">
        <w:rPr>
          <w:rFonts w:ascii="Times New Roman" w:hAnsi="Times New Roman" w:cs="Times New Roman"/>
          <w:sz w:val="28"/>
          <w:szCs w:val="28"/>
        </w:rPr>
        <w:t>низкодозированных</w:t>
      </w:r>
      <w:proofErr w:type="spellEnd"/>
      <w:r w:rsidRPr="00865501">
        <w:rPr>
          <w:rFonts w:ascii="Times New Roman" w:hAnsi="Times New Roman" w:cs="Times New Roman"/>
          <w:sz w:val="28"/>
          <w:szCs w:val="28"/>
        </w:rPr>
        <w:t xml:space="preserve"> КОК относятся </w:t>
      </w:r>
      <w:proofErr w:type="spellStart"/>
      <w:r w:rsidRPr="00865501">
        <w:rPr>
          <w:rFonts w:ascii="Times New Roman" w:hAnsi="Times New Roman" w:cs="Times New Roman"/>
          <w:sz w:val="28"/>
          <w:szCs w:val="28"/>
        </w:rPr>
        <w:t>регулон</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фемоден</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силест</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марвелон</w:t>
      </w:r>
      <w:proofErr w:type="spellEnd"/>
      <w:r w:rsidRPr="00865501">
        <w:rPr>
          <w:rFonts w:ascii="Times New Roman" w:hAnsi="Times New Roman" w:cs="Times New Roman"/>
          <w:sz w:val="28"/>
          <w:szCs w:val="28"/>
        </w:rPr>
        <w:t xml:space="preserve">; микродозированных КОК - </w:t>
      </w:r>
      <w:proofErr w:type="spellStart"/>
      <w:r w:rsidRPr="00865501">
        <w:rPr>
          <w:rFonts w:ascii="Times New Roman" w:hAnsi="Times New Roman" w:cs="Times New Roman"/>
          <w:sz w:val="28"/>
          <w:szCs w:val="28"/>
        </w:rPr>
        <w:t>новинет</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логест</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мерсилон</w:t>
      </w:r>
      <w:proofErr w:type="spellEnd"/>
      <w:r w:rsidRPr="00865501">
        <w:rPr>
          <w:rFonts w:ascii="Times New Roman" w:hAnsi="Times New Roman" w:cs="Times New Roman"/>
          <w:sz w:val="28"/>
          <w:szCs w:val="28"/>
        </w:rPr>
        <w:t>.</w:t>
      </w:r>
    </w:p>
    <w:p w14:paraId="08C43112" w14:textId="77777777" w:rsidR="00865501" w:rsidRPr="00865501" w:rsidRDefault="00865501" w:rsidP="00865501">
      <w:pPr>
        <w:rPr>
          <w:rFonts w:ascii="Times New Roman" w:hAnsi="Times New Roman" w:cs="Times New Roman"/>
          <w:sz w:val="28"/>
          <w:szCs w:val="28"/>
        </w:rPr>
      </w:pPr>
    </w:p>
    <w:p w14:paraId="699B3569"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Как видно из табл. 1, 2, </w:t>
      </w:r>
      <w:proofErr w:type="spellStart"/>
      <w:r w:rsidRPr="00865501">
        <w:rPr>
          <w:rFonts w:ascii="Times New Roman" w:hAnsi="Times New Roman" w:cs="Times New Roman"/>
          <w:sz w:val="28"/>
          <w:szCs w:val="28"/>
        </w:rPr>
        <w:t>регулон</w:t>
      </w:r>
      <w:proofErr w:type="spellEnd"/>
      <w:r w:rsidRPr="00865501">
        <w:rPr>
          <w:rFonts w:ascii="Times New Roman" w:hAnsi="Times New Roman" w:cs="Times New Roman"/>
          <w:sz w:val="28"/>
          <w:szCs w:val="28"/>
        </w:rPr>
        <w:t xml:space="preserve"> и </w:t>
      </w:r>
      <w:proofErr w:type="spellStart"/>
      <w:r w:rsidRPr="00865501">
        <w:rPr>
          <w:rFonts w:ascii="Times New Roman" w:hAnsi="Times New Roman" w:cs="Times New Roman"/>
          <w:sz w:val="28"/>
          <w:szCs w:val="28"/>
        </w:rPr>
        <w:t>марвелон</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новинет</w:t>
      </w:r>
      <w:proofErr w:type="spellEnd"/>
      <w:r w:rsidRPr="00865501">
        <w:rPr>
          <w:rFonts w:ascii="Times New Roman" w:hAnsi="Times New Roman" w:cs="Times New Roman"/>
          <w:sz w:val="28"/>
          <w:szCs w:val="28"/>
        </w:rPr>
        <w:t xml:space="preserve"> и </w:t>
      </w:r>
      <w:proofErr w:type="spellStart"/>
      <w:r w:rsidRPr="00865501">
        <w:rPr>
          <w:rFonts w:ascii="Times New Roman" w:hAnsi="Times New Roman" w:cs="Times New Roman"/>
          <w:sz w:val="28"/>
          <w:szCs w:val="28"/>
        </w:rPr>
        <w:t>мерсилон</w:t>
      </w:r>
      <w:proofErr w:type="spellEnd"/>
      <w:r w:rsidRPr="00865501">
        <w:rPr>
          <w:rFonts w:ascii="Times New Roman" w:hAnsi="Times New Roman" w:cs="Times New Roman"/>
          <w:sz w:val="28"/>
          <w:szCs w:val="28"/>
        </w:rPr>
        <w:t xml:space="preserve"> имеют одинаковые компоненты (эстрогены и </w:t>
      </w:r>
      <w:proofErr w:type="spellStart"/>
      <w:r w:rsidRPr="00865501">
        <w:rPr>
          <w:rFonts w:ascii="Times New Roman" w:hAnsi="Times New Roman" w:cs="Times New Roman"/>
          <w:sz w:val="28"/>
          <w:szCs w:val="28"/>
        </w:rPr>
        <w:t>прогестагены</w:t>
      </w:r>
      <w:proofErr w:type="spellEnd"/>
      <w:r w:rsidRPr="00865501">
        <w:rPr>
          <w:rFonts w:ascii="Times New Roman" w:hAnsi="Times New Roman" w:cs="Times New Roman"/>
          <w:sz w:val="28"/>
          <w:szCs w:val="28"/>
        </w:rPr>
        <w:t xml:space="preserve">), обладают одинаковым механизмом действия, практически не имеют побочных реакций. Однако </w:t>
      </w:r>
      <w:proofErr w:type="spellStart"/>
      <w:r w:rsidRPr="00865501">
        <w:rPr>
          <w:rFonts w:ascii="Times New Roman" w:hAnsi="Times New Roman" w:cs="Times New Roman"/>
          <w:sz w:val="28"/>
          <w:szCs w:val="28"/>
        </w:rPr>
        <w:t>новинет</w:t>
      </w:r>
      <w:proofErr w:type="spellEnd"/>
      <w:r w:rsidRPr="00865501">
        <w:rPr>
          <w:rFonts w:ascii="Times New Roman" w:hAnsi="Times New Roman" w:cs="Times New Roman"/>
          <w:sz w:val="28"/>
          <w:szCs w:val="28"/>
        </w:rPr>
        <w:t xml:space="preserve"> и </w:t>
      </w:r>
      <w:proofErr w:type="spellStart"/>
      <w:r w:rsidRPr="00865501">
        <w:rPr>
          <w:rFonts w:ascii="Times New Roman" w:hAnsi="Times New Roman" w:cs="Times New Roman"/>
          <w:sz w:val="28"/>
          <w:szCs w:val="28"/>
        </w:rPr>
        <w:t>регулон</w:t>
      </w:r>
      <w:proofErr w:type="spellEnd"/>
      <w:r w:rsidRPr="00865501">
        <w:rPr>
          <w:rFonts w:ascii="Times New Roman" w:hAnsi="Times New Roman" w:cs="Times New Roman"/>
          <w:sz w:val="28"/>
          <w:szCs w:val="28"/>
        </w:rPr>
        <w:t xml:space="preserve"> значительно дешевле по цене и, следовательно, для подростков экономически выгоднее.</w:t>
      </w:r>
    </w:p>
    <w:p w14:paraId="025CEDFE" w14:textId="77777777" w:rsidR="00865501" w:rsidRPr="00865501" w:rsidRDefault="00865501" w:rsidP="00865501">
      <w:pPr>
        <w:rPr>
          <w:rFonts w:ascii="Times New Roman" w:hAnsi="Times New Roman" w:cs="Times New Roman"/>
          <w:sz w:val="28"/>
          <w:szCs w:val="28"/>
        </w:rPr>
      </w:pPr>
    </w:p>
    <w:p w14:paraId="4222CB8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Преимущества использования низко- и микродозированных КОК у подростков:</w:t>
      </w:r>
    </w:p>
    <w:p w14:paraId="4BE6612B" w14:textId="77777777" w:rsidR="00865501" w:rsidRPr="00865501" w:rsidRDefault="00865501" w:rsidP="00865501">
      <w:pPr>
        <w:rPr>
          <w:rFonts w:ascii="Times New Roman" w:hAnsi="Times New Roman" w:cs="Times New Roman"/>
          <w:sz w:val="28"/>
          <w:szCs w:val="28"/>
        </w:rPr>
      </w:pPr>
    </w:p>
    <w:p w14:paraId="602A93C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1. Высокая контрацептивная эффективность при очень низкой частоте побочных реакций.</w:t>
      </w:r>
    </w:p>
    <w:p w14:paraId="5C73F502" w14:textId="77777777" w:rsidR="00865501" w:rsidRPr="00865501" w:rsidRDefault="00865501" w:rsidP="00865501">
      <w:pPr>
        <w:rPr>
          <w:rFonts w:ascii="Times New Roman" w:hAnsi="Times New Roman" w:cs="Times New Roman"/>
          <w:sz w:val="28"/>
          <w:szCs w:val="28"/>
        </w:rPr>
      </w:pPr>
    </w:p>
    <w:p w14:paraId="678B450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2. Регулирующее влияние на менструальный цикл.</w:t>
      </w:r>
    </w:p>
    <w:p w14:paraId="64E36485" w14:textId="77777777" w:rsidR="00865501" w:rsidRPr="00865501" w:rsidRDefault="00865501" w:rsidP="00865501">
      <w:pPr>
        <w:rPr>
          <w:rFonts w:ascii="Times New Roman" w:hAnsi="Times New Roman" w:cs="Times New Roman"/>
          <w:sz w:val="28"/>
          <w:szCs w:val="28"/>
        </w:rPr>
      </w:pPr>
    </w:p>
    <w:p w14:paraId="029439C2"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3. снижение риска развития воспалительных заболеваний органов малого таза.</w:t>
      </w:r>
    </w:p>
    <w:p w14:paraId="0B78691F" w14:textId="77777777" w:rsidR="00865501" w:rsidRPr="00865501" w:rsidRDefault="00865501" w:rsidP="00865501">
      <w:pPr>
        <w:rPr>
          <w:rFonts w:ascii="Times New Roman" w:hAnsi="Times New Roman" w:cs="Times New Roman"/>
          <w:sz w:val="28"/>
          <w:szCs w:val="28"/>
        </w:rPr>
      </w:pPr>
    </w:p>
    <w:p w14:paraId="25659319"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4. снижение риска развития эктопической беременности.</w:t>
      </w:r>
    </w:p>
    <w:p w14:paraId="44C8DF78" w14:textId="77777777" w:rsidR="00865501" w:rsidRPr="00865501" w:rsidRDefault="00865501" w:rsidP="00865501">
      <w:pPr>
        <w:rPr>
          <w:rFonts w:ascii="Times New Roman" w:hAnsi="Times New Roman" w:cs="Times New Roman"/>
          <w:sz w:val="28"/>
          <w:szCs w:val="28"/>
        </w:rPr>
      </w:pPr>
    </w:p>
    <w:p w14:paraId="6931CE6D"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К преимуществам оральной контрацепции следует отнести лечебные (не контрацептивные) эффекты КОК при:</w:t>
      </w:r>
    </w:p>
    <w:p w14:paraId="36C92D39" w14:textId="77777777" w:rsidR="00865501" w:rsidRPr="00865501" w:rsidRDefault="00865501" w:rsidP="00865501">
      <w:pPr>
        <w:rPr>
          <w:rFonts w:ascii="Times New Roman" w:hAnsi="Times New Roman" w:cs="Times New Roman"/>
          <w:sz w:val="28"/>
          <w:szCs w:val="28"/>
        </w:rPr>
      </w:pPr>
    </w:p>
    <w:p w14:paraId="5ED8C6B0"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гирсутизме, акне (</w:t>
      </w:r>
      <w:proofErr w:type="spellStart"/>
      <w:r w:rsidRPr="00865501">
        <w:rPr>
          <w:rFonts w:ascii="Times New Roman" w:hAnsi="Times New Roman" w:cs="Times New Roman"/>
          <w:sz w:val="28"/>
          <w:szCs w:val="28"/>
        </w:rPr>
        <w:t>прогестагеный</w:t>
      </w:r>
      <w:proofErr w:type="spellEnd"/>
      <w:r w:rsidRPr="00865501">
        <w:rPr>
          <w:rFonts w:ascii="Times New Roman" w:hAnsi="Times New Roman" w:cs="Times New Roman"/>
          <w:sz w:val="28"/>
          <w:szCs w:val="28"/>
        </w:rPr>
        <w:t xml:space="preserve"> компонент, представленный </w:t>
      </w:r>
      <w:proofErr w:type="spellStart"/>
      <w:r w:rsidRPr="00865501">
        <w:rPr>
          <w:rFonts w:ascii="Times New Roman" w:hAnsi="Times New Roman" w:cs="Times New Roman"/>
          <w:sz w:val="28"/>
          <w:szCs w:val="28"/>
        </w:rPr>
        <w:t>ципротероноацетатом</w:t>
      </w:r>
      <w:proofErr w:type="spellEnd"/>
      <w:r w:rsidRPr="00865501">
        <w:rPr>
          <w:rFonts w:ascii="Times New Roman" w:hAnsi="Times New Roman" w:cs="Times New Roman"/>
          <w:sz w:val="28"/>
          <w:szCs w:val="28"/>
        </w:rPr>
        <w:t xml:space="preserve"> (Диане-35, </w:t>
      </w:r>
      <w:proofErr w:type="spellStart"/>
      <w:r w:rsidRPr="00865501">
        <w:rPr>
          <w:rFonts w:ascii="Times New Roman" w:hAnsi="Times New Roman" w:cs="Times New Roman"/>
          <w:sz w:val="28"/>
          <w:szCs w:val="28"/>
        </w:rPr>
        <w:t>жанин</w:t>
      </w:r>
      <w:proofErr w:type="spellEnd"/>
      <w:r w:rsidRPr="00865501">
        <w:rPr>
          <w:rFonts w:ascii="Times New Roman" w:hAnsi="Times New Roman" w:cs="Times New Roman"/>
          <w:sz w:val="28"/>
          <w:szCs w:val="28"/>
        </w:rPr>
        <w:t>), обладает антиандрогенным действием;</w:t>
      </w:r>
    </w:p>
    <w:p w14:paraId="3D4B25C1" w14:textId="77777777" w:rsidR="00865501" w:rsidRPr="00865501" w:rsidRDefault="00865501" w:rsidP="00865501">
      <w:pPr>
        <w:rPr>
          <w:rFonts w:ascii="Times New Roman" w:hAnsi="Times New Roman" w:cs="Times New Roman"/>
          <w:sz w:val="28"/>
          <w:szCs w:val="28"/>
        </w:rPr>
      </w:pPr>
    </w:p>
    <w:p w14:paraId="06F43276" w14:textId="77777777" w:rsidR="00865501" w:rsidRPr="00865501" w:rsidRDefault="00865501" w:rsidP="00865501">
      <w:pPr>
        <w:rPr>
          <w:rFonts w:ascii="Times New Roman" w:hAnsi="Times New Roman" w:cs="Times New Roman"/>
          <w:sz w:val="28"/>
          <w:szCs w:val="28"/>
        </w:rPr>
      </w:pPr>
      <w:proofErr w:type="spellStart"/>
      <w:r w:rsidRPr="00865501">
        <w:rPr>
          <w:rFonts w:ascii="Times New Roman" w:hAnsi="Times New Roman" w:cs="Times New Roman"/>
          <w:sz w:val="28"/>
          <w:szCs w:val="28"/>
        </w:rPr>
        <w:t>альгоменореях</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дисфункциональных</w:t>
      </w:r>
      <w:proofErr w:type="spellEnd"/>
      <w:r w:rsidRPr="00865501">
        <w:rPr>
          <w:rFonts w:ascii="Times New Roman" w:hAnsi="Times New Roman" w:cs="Times New Roman"/>
          <w:sz w:val="28"/>
          <w:szCs w:val="28"/>
        </w:rPr>
        <w:t xml:space="preserve"> маточных кровотечениях, овуляторных болях;</w:t>
      </w:r>
    </w:p>
    <w:p w14:paraId="61408812" w14:textId="77777777" w:rsidR="00865501" w:rsidRPr="00865501" w:rsidRDefault="00865501" w:rsidP="00865501">
      <w:pPr>
        <w:rPr>
          <w:rFonts w:ascii="Times New Roman" w:hAnsi="Times New Roman" w:cs="Times New Roman"/>
          <w:sz w:val="28"/>
          <w:szCs w:val="28"/>
        </w:rPr>
      </w:pPr>
    </w:p>
    <w:p w14:paraId="03B10504"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генитальном эндометриозе;</w:t>
      </w:r>
    </w:p>
    <w:p w14:paraId="391A2233" w14:textId="77777777" w:rsidR="00865501" w:rsidRPr="00865501" w:rsidRDefault="00865501" w:rsidP="00865501">
      <w:pPr>
        <w:rPr>
          <w:rFonts w:ascii="Times New Roman" w:hAnsi="Times New Roman" w:cs="Times New Roman"/>
          <w:sz w:val="28"/>
          <w:szCs w:val="28"/>
        </w:rPr>
      </w:pPr>
    </w:p>
    <w:p w14:paraId="3A9EDDC3"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доброкачественных заболеваниях молочных желез;</w:t>
      </w:r>
    </w:p>
    <w:p w14:paraId="7BAE5681" w14:textId="77777777" w:rsidR="00865501" w:rsidRPr="00865501" w:rsidRDefault="00865501" w:rsidP="00865501">
      <w:pPr>
        <w:rPr>
          <w:rFonts w:ascii="Times New Roman" w:hAnsi="Times New Roman" w:cs="Times New Roman"/>
          <w:sz w:val="28"/>
          <w:szCs w:val="28"/>
        </w:rPr>
      </w:pPr>
    </w:p>
    <w:p w14:paraId="6A399CC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lastRenderedPageBreak/>
        <w:t>железодефицитной анемии.</w:t>
      </w:r>
    </w:p>
    <w:p w14:paraId="3F41741C" w14:textId="77777777" w:rsidR="00865501" w:rsidRPr="00865501" w:rsidRDefault="00865501" w:rsidP="00865501">
      <w:pPr>
        <w:rPr>
          <w:rFonts w:ascii="Times New Roman" w:hAnsi="Times New Roman" w:cs="Times New Roman"/>
          <w:sz w:val="28"/>
          <w:szCs w:val="28"/>
        </w:rPr>
      </w:pPr>
    </w:p>
    <w:p w14:paraId="4D1037E1"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КОК могут быть использованы для экстренной контрацепции (метод </w:t>
      </w:r>
      <w:proofErr w:type="spellStart"/>
      <w:r w:rsidRPr="00865501">
        <w:rPr>
          <w:rFonts w:ascii="Times New Roman" w:hAnsi="Times New Roman" w:cs="Times New Roman"/>
          <w:sz w:val="28"/>
          <w:szCs w:val="28"/>
        </w:rPr>
        <w:t>Юзпе</w:t>
      </w:r>
      <w:proofErr w:type="spellEnd"/>
      <w:r w:rsidRPr="00865501">
        <w:rPr>
          <w:rFonts w:ascii="Times New Roman" w:hAnsi="Times New Roman" w:cs="Times New Roman"/>
          <w:sz w:val="28"/>
          <w:szCs w:val="28"/>
        </w:rPr>
        <w:t xml:space="preserve">). Для этого в первые 72 ч. после незащищенного полового акта необходимо принять КОК с суммарной дозой этинилэстрадиола не менее 100 мкг (например, 4 таблетки </w:t>
      </w:r>
      <w:proofErr w:type="spellStart"/>
      <w:r w:rsidRPr="00865501">
        <w:rPr>
          <w:rFonts w:ascii="Times New Roman" w:hAnsi="Times New Roman" w:cs="Times New Roman"/>
          <w:sz w:val="28"/>
          <w:szCs w:val="28"/>
        </w:rPr>
        <w:t>регулона</w:t>
      </w:r>
      <w:proofErr w:type="spellEnd"/>
      <w:r w:rsidRPr="00865501">
        <w:rPr>
          <w:rFonts w:ascii="Times New Roman" w:hAnsi="Times New Roman" w:cs="Times New Roman"/>
          <w:sz w:val="28"/>
          <w:szCs w:val="28"/>
        </w:rPr>
        <w:t>), через 12 ч. следует повторить прием такого же количества КОК.</w:t>
      </w:r>
    </w:p>
    <w:p w14:paraId="023C8730" w14:textId="77777777" w:rsidR="00865501" w:rsidRPr="00865501" w:rsidRDefault="00865501" w:rsidP="00865501">
      <w:pPr>
        <w:rPr>
          <w:rFonts w:ascii="Times New Roman" w:hAnsi="Times New Roman" w:cs="Times New Roman"/>
          <w:sz w:val="28"/>
          <w:szCs w:val="28"/>
        </w:rPr>
      </w:pPr>
    </w:p>
    <w:p w14:paraId="671AE4BF"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Побочные эффекты применения метода </w:t>
      </w:r>
      <w:proofErr w:type="spellStart"/>
      <w:r w:rsidRPr="00865501">
        <w:rPr>
          <w:rFonts w:ascii="Times New Roman" w:hAnsi="Times New Roman" w:cs="Times New Roman"/>
          <w:sz w:val="28"/>
          <w:szCs w:val="28"/>
        </w:rPr>
        <w:t>Юзпе</w:t>
      </w:r>
      <w:proofErr w:type="spellEnd"/>
      <w:r w:rsidRPr="00865501">
        <w:rPr>
          <w:rFonts w:ascii="Times New Roman" w:hAnsi="Times New Roman" w:cs="Times New Roman"/>
          <w:sz w:val="28"/>
          <w:szCs w:val="28"/>
        </w:rPr>
        <w:t xml:space="preserve">: головные боли, болезненность и </w:t>
      </w:r>
      <w:proofErr w:type="spellStart"/>
      <w:r w:rsidRPr="00865501">
        <w:rPr>
          <w:rFonts w:ascii="Times New Roman" w:hAnsi="Times New Roman" w:cs="Times New Roman"/>
          <w:sz w:val="28"/>
          <w:szCs w:val="28"/>
        </w:rPr>
        <w:t>нагрубание</w:t>
      </w:r>
      <w:proofErr w:type="spellEnd"/>
      <w:r w:rsidRPr="00865501">
        <w:rPr>
          <w:rFonts w:ascii="Times New Roman" w:hAnsi="Times New Roman" w:cs="Times New Roman"/>
          <w:sz w:val="28"/>
          <w:szCs w:val="28"/>
        </w:rPr>
        <w:t xml:space="preserve"> молочных желез, тошнота и боли в </w:t>
      </w:r>
      <w:proofErr w:type="spellStart"/>
      <w:r w:rsidRPr="00865501">
        <w:rPr>
          <w:rFonts w:ascii="Times New Roman" w:hAnsi="Times New Roman" w:cs="Times New Roman"/>
          <w:sz w:val="28"/>
          <w:szCs w:val="28"/>
        </w:rPr>
        <w:t>эпигатсральной</w:t>
      </w:r>
      <w:proofErr w:type="spellEnd"/>
      <w:r w:rsidRPr="00865501">
        <w:rPr>
          <w:rFonts w:ascii="Times New Roman" w:hAnsi="Times New Roman" w:cs="Times New Roman"/>
          <w:sz w:val="28"/>
          <w:szCs w:val="28"/>
        </w:rPr>
        <w:t xml:space="preserve"> области или правом подреберье.</w:t>
      </w:r>
    </w:p>
    <w:p w14:paraId="0DC668F4" w14:textId="77777777" w:rsidR="00865501" w:rsidRPr="00865501" w:rsidRDefault="00865501" w:rsidP="00865501">
      <w:pPr>
        <w:rPr>
          <w:rFonts w:ascii="Times New Roman" w:hAnsi="Times New Roman" w:cs="Times New Roman"/>
          <w:sz w:val="28"/>
          <w:szCs w:val="28"/>
        </w:rPr>
      </w:pPr>
    </w:p>
    <w:p w14:paraId="0FB522E6"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Метод </w:t>
      </w:r>
      <w:proofErr w:type="spellStart"/>
      <w:r w:rsidRPr="00865501">
        <w:rPr>
          <w:rFonts w:ascii="Times New Roman" w:hAnsi="Times New Roman" w:cs="Times New Roman"/>
          <w:sz w:val="28"/>
          <w:szCs w:val="28"/>
        </w:rPr>
        <w:t>Юзпе</w:t>
      </w:r>
      <w:proofErr w:type="spellEnd"/>
      <w:r w:rsidRPr="00865501">
        <w:rPr>
          <w:rFonts w:ascii="Times New Roman" w:hAnsi="Times New Roman" w:cs="Times New Roman"/>
          <w:sz w:val="28"/>
          <w:szCs w:val="28"/>
        </w:rPr>
        <w:t xml:space="preserve"> не эффективен, если после “</w:t>
      </w:r>
      <w:proofErr w:type="spellStart"/>
      <w:r w:rsidRPr="00865501">
        <w:rPr>
          <w:rFonts w:ascii="Times New Roman" w:hAnsi="Times New Roman" w:cs="Times New Roman"/>
          <w:sz w:val="28"/>
          <w:szCs w:val="28"/>
        </w:rPr>
        <w:t>непрекрытого</w:t>
      </w:r>
      <w:proofErr w:type="spellEnd"/>
      <w:r w:rsidRPr="00865501">
        <w:rPr>
          <w:rFonts w:ascii="Times New Roman" w:hAnsi="Times New Roman" w:cs="Times New Roman"/>
          <w:sz w:val="28"/>
          <w:szCs w:val="28"/>
        </w:rPr>
        <w:t>” полового акта прошло более 3 сут.</w:t>
      </w:r>
    </w:p>
    <w:p w14:paraId="33088542" w14:textId="77777777" w:rsidR="00865501" w:rsidRPr="00865501" w:rsidRDefault="00865501" w:rsidP="00865501">
      <w:pPr>
        <w:rPr>
          <w:rFonts w:ascii="Times New Roman" w:hAnsi="Times New Roman" w:cs="Times New Roman"/>
          <w:sz w:val="28"/>
          <w:szCs w:val="28"/>
        </w:rPr>
      </w:pPr>
    </w:p>
    <w:p w14:paraId="68ECF530" w14:textId="77777777" w:rsidR="00865501" w:rsidRPr="00865501" w:rsidRDefault="00865501" w:rsidP="00865501">
      <w:pPr>
        <w:rPr>
          <w:rFonts w:ascii="Times New Roman" w:hAnsi="Times New Roman" w:cs="Times New Roman"/>
          <w:sz w:val="28"/>
          <w:szCs w:val="28"/>
        </w:rPr>
      </w:pPr>
      <w:proofErr w:type="spellStart"/>
      <w:r w:rsidRPr="00865501">
        <w:rPr>
          <w:rFonts w:ascii="Times New Roman" w:hAnsi="Times New Roman" w:cs="Times New Roman"/>
          <w:sz w:val="28"/>
          <w:szCs w:val="28"/>
        </w:rPr>
        <w:t>Гестагенная</w:t>
      </w:r>
      <w:proofErr w:type="spellEnd"/>
      <w:r w:rsidRPr="00865501">
        <w:rPr>
          <w:rFonts w:ascii="Times New Roman" w:hAnsi="Times New Roman" w:cs="Times New Roman"/>
          <w:sz w:val="28"/>
          <w:szCs w:val="28"/>
        </w:rPr>
        <w:t xml:space="preserve"> оральная контрацепция, так называемые мини-пили (</w:t>
      </w:r>
      <w:proofErr w:type="spellStart"/>
      <w:r w:rsidRPr="00865501">
        <w:rPr>
          <w:rFonts w:ascii="Times New Roman" w:hAnsi="Times New Roman" w:cs="Times New Roman"/>
          <w:sz w:val="28"/>
          <w:szCs w:val="28"/>
        </w:rPr>
        <w:t>микролют</w:t>
      </w:r>
      <w:proofErr w:type="spellEnd"/>
      <w:r w:rsidRPr="00865501">
        <w:rPr>
          <w:rFonts w:ascii="Times New Roman" w:hAnsi="Times New Roman" w:cs="Times New Roman"/>
          <w:sz w:val="28"/>
          <w:szCs w:val="28"/>
        </w:rPr>
        <w:t xml:space="preserve">, </w:t>
      </w:r>
      <w:proofErr w:type="spellStart"/>
      <w:r w:rsidRPr="00865501">
        <w:rPr>
          <w:rFonts w:ascii="Times New Roman" w:hAnsi="Times New Roman" w:cs="Times New Roman"/>
          <w:sz w:val="28"/>
          <w:szCs w:val="28"/>
        </w:rPr>
        <w:t>эксклютон</w:t>
      </w:r>
      <w:proofErr w:type="spellEnd"/>
      <w:r w:rsidRPr="00865501">
        <w:rPr>
          <w:rFonts w:ascii="Times New Roman" w:hAnsi="Times New Roman" w:cs="Times New Roman"/>
          <w:sz w:val="28"/>
          <w:szCs w:val="28"/>
        </w:rPr>
        <w:t xml:space="preserve"> и др.), мало приемлемы для юных женщин ввиду меньшей эффективности, чем КОК и высокой частоты межменструальных кровянистых выделений. Они могут использоваться юными кормящими матерями после родов.</w:t>
      </w:r>
    </w:p>
    <w:p w14:paraId="658725D3" w14:textId="77777777" w:rsidR="00865501" w:rsidRPr="00865501" w:rsidRDefault="00865501" w:rsidP="00865501">
      <w:pPr>
        <w:rPr>
          <w:rFonts w:ascii="Times New Roman" w:hAnsi="Times New Roman" w:cs="Times New Roman"/>
          <w:sz w:val="28"/>
          <w:szCs w:val="28"/>
        </w:rPr>
      </w:pPr>
    </w:p>
    <w:p w14:paraId="0CC3055E" w14:textId="77777777" w:rsidR="00865501" w:rsidRPr="0086550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Несмотря на то, что КОК снижают риск воспалительных заболеваний органов малого таза, они не защищают от ИППП.</w:t>
      </w:r>
    </w:p>
    <w:p w14:paraId="30B1A856" w14:textId="77777777" w:rsidR="00865501" w:rsidRPr="00865501" w:rsidRDefault="00865501" w:rsidP="00865501">
      <w:pPr>
        <w:rPr>
          <w:rFonts w:ascii="Times New Roman" w:hAnsi="Times New Roman" w:cs="Times New Roman"/>
          <w:sz w:val="28"/>
          <w:szCs w:val="28"/>
        </w:rPr>
      </w:pPr>
    </w:p>
    <w:p w14:paraId="455C0B74" w14:textId="0D6F74F0" w:rsidR="00D21541" w:rsidRDefault="00865501" w:rsidP="00865501">
      <w:pPr>
        <w:rPr>
          <w:rFonts w:ascii="Times New Roman" w:hAnsi="Times New Roman" w:cs="Times New Roman"/>
          <w:sz w:val="28"/>
          <w:szCs w:val="28"/>
        </w:rPr>
      </w:pPr>
      <w:r w:rsidRPr="00865501">
        <w:rPr>
          <w:rFonts w:ascii="Times New Roman" w:hAnsi="Times New Roman" w:cs="Times New Roman"/>
          <w:sz w:val="28"/>
          <w:szCs w:val="28"/>
        </w:rPr>
        <w:t xml:space="preserve">В тех случаях, когда подростки имеют частые и беспорядочные половые связи с разными партнерами можно рекомендовать “голландский метод” или метод “пояса и подтяжек”, т. е. сочетанное применение КОК и презервативов, что позволяет защищать подростков от ИППП. Использование презерватива снижает риск возникновения ИППП более чем в 3 раза. Только двойной метод (Оральная </w:t>
      </w:r>
      <w:proofErr w:type="spellStart"/>
      <w:r w:rsidRPr="00865501">
        <w:rPr>
          <w:rFonts w:ascii="Times New Roman" w:hAnsi="Times New Roman" w:cs="Times New Roman"/>
          <w:sz w:val="28"/>
          <w:szCs w:val="28"/>
        </w:rPr>
        <w:t>контрацепция+презерватив</w:t>
      </w:r>
      <w:proofErr w:type="spellEnd"/>
      <w:r w:rsidRPr="00865501">
        <w:rPr>
          <w:rFonts w:ascii="Times New Roman" w:hAnsi="Times New Roman" w:cs="Times New Roman"/>
          <w:sz w:val="28"/>
          <w:szCs w:val="28"/>
        </w:rPr>
        <w:t>) позволяет сочетать контрацептивную эффективность с предохранением от ИППП.</w:t>
      </w:r>
    </w:p>
    <w:p w14:paraId="59AB3DDB"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Как долго можно применять гормональную контрацепцию?</w:t>
      </w:r>
    </w:p>
    <w:p w14:paraId="1970D0BB" w14:textId="77777777" w:rsidR="006B49AF" w:rsidRPr="006B49AF" w:rsidRDefault="006B49AF" w:rsidP="006B49AF">
      <w:pPr>
        <w:rPr>
          <w:rFonts w:ascii="Times New Roman" w:hAnsi="Times New Roman" w:cs="Times New Roman"/>
          <w:sz w:val="28"/>
          <w:szCs w:val="28"/>
        </w:rPr>
      </w:pPr>
    </w:p>
    <w:p w14:paraId="18044511"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По мнению современных специалистов, прием КОК без перерыва возможен на протяжении всего времени, пока существует необходимость в контрацепции. Благотворное действие КОК на репродуктивную систему усиливается по мере увеличения продолжительности их применения, а защитный эффект препаратов был выражен гораздо сильнее у сексуально активных женщин, начавших прием КОК в молодом возрасте. Частота последующего бесплодия у женщин, принимающих КОК, оказалась в сотни раз меньше, чем у сверстниц, имевших роды и аборты без использования контрацепции.</w:t>
      </w:r>
    </w:p>
    <w:p w14:paraId="76DA5A50" w14:textId="77777777" w:rsidR="006B49AF" w:rsidRPr="006B49AF" w:rsidRDefault="006B49AF" w:rsidP="006B49AF">
      <w:pPr>
        <w:rPr>
          <w:rFonts w:ascii="Times New Roman" w:hAnsi="Times New Roman" w:cs="Times New Roman"/>
          <w:sz w:val="28"/>
          <w:szCs w:val="28"/>
        </w:rPr>
      </w:pPr>
    </w:p>
    <w:p w14:paraId="31C7B7A8"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lastRenderedPageBreak/>
        <w:t xml:space="preserve">В процессе приема КОК в яичниках продолжаются физиологические процессы созревания фолликулов до малых и больших зреющих. Однако в результате влияния КОК на гипоталамус-гипофиз уровень ФСГ и ЛГ соответствует ранней </w:t>
      </w:r>
      <w:proofErr w:type="spellStart"/>
      <w:r w:rsidRPr="006B49AF">
        <w:rPr>
          <w:rFonts w:ascii="Times New Roman" w:hAnsi="Times New Roman" w:cs="Times New Roman"/>
          <w:sz w:val="28"/>
          <w:szCs w:val="28"/>
        </w:rPr>
        <w:t>фолликулиновой</w:t>
      </w:r>
      <w:proofErr w:type="spellEnd"/>
      <w:r w:rsidRPr="006B49AF">
        <w:rPr>
          <w:rFonts w:ascii="Times New Roman" w:hAnsi="Times New Roman" w:cs="Times New Roman"/>
          <w:sz w:val="28"/>
          <w:szCs w:val="28"/>
        </w:rPr>
        <w:t xml:space="preserve"> фазе, </w:t>
      </w:r>
      <w:proofErr w:type="gramStart"/>
      <w:r w:rsidRPr="006B49AF">
        <w:rPr>
          <w:rFonts w:ascii="Times New Roman" w:hAnsi="Times New Roman" w:cs="Times New Roman"/>
          <w:sz w:val="28"/>
          <w:szCs w:val="28"/>
        </w:rPr>
        <w:t>т.е.</w:t>
      </w:r>
      <w:proofErr w:type="gramEnd"/>
      <w:r w:rsidRPr="006B49AF">
        <w:rPr>
          <w:rFonts w:ascii="Times New Roman" w:hAnsi="Times New Roman" w:cs="Times New Roman"/>
          <w:sz w:val="28"/>
          <w:szCs w:val="28"/>
        </w:rPr>
        <w:t xml:space="preserve"> отсутствует </w:t>
      </w:r>
      <w:proofErr w:type="spellStart"/>
      <w:r w:rsidRPr="006B49AF">
        <w:rPr>
          <w:rFonts w:ascii="Times New Roman" w:hAnsi="Times New Roman" w:cs="Times New Roman"/>
          <w:sz w:val="28"/>
          <w:szCs w:val="28"/>
        </w:rPr>
        <w:t>предовуляторный</w:t>
      </w:r>
      <w:proofErr w:type="spellEnd"/>
      <w:r w:rsidRPr="006B49AF">
        <w:rPr>
          <w:rFonts w:ascii="Times New Roman" w:hAnsi="Times New Roman" w:cs="Times New Roman"/>
          <w:sz w:val="28"/>
          <w:szCs w:val="28"/>
        </w:rPr>
        <w:t xml:space="preserve"> пик. Это не позволяет зреющему фолликулу развиться до </w:t>
      </w:r>
      <w:proofErr w:type="spellStart"/>
      <w:r w:rsidRPr="006B49AF">
        <w:rPr>
          <w:rFonts w:ascii="Times New Roman" w:hAnsi="Times New Roman" w:cs="Times New Roman"/>
          <w:sz w:val="28"/>
          <w:szCs w:val="28"/>
        </w:rPr>
        <w:t>предовуляторного</w:t>
      </w:r>
      <w:proofErr w:type="spellEnd"/>
      <w:r w:rsidRPr="006B49AF">
        <w:rPr>
          <w:rFonts w:ascii="Times New Roman" w:hAnsi="Times New Roman" w:cs="Times New Roman"/>
          <w:sz w:val="28"/>
          <w:szCs w:val="28"/>
        </w:rPr>
        <w:t xml:space="preserve"> (доминантного).</w:t>
      </w:r>
    </w:p>
    <w:p w14:paraId="55DD86F7" w14:textId="77777777" w:rsidR="006B49AF" w:rsidRPr="006B49AF" w:rsidRDefault="006B49AF" w:rsidP="006B49AF">
      <w:pPr>
        <w:rPr>
          <w:rFonts w:ascii="Times New Roman" w:hAnsi="Times New Roman" w:cs="Times New Roman"/>
          <w:sz w:val="28"/>
          <w:szCs w:val="28"/>
        </w:rPr>
      </w:pPr>
    </w:p>
    <w:p w14:paraId="2E8F90E4"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Основными правилами использования КОК являются следующие. Принимать таблетки в первом контрацептивном цикле следует начинать с первого дня менструации. Кроме того, важными условиями надежности контрацепции являются ежедневный прием препарата в одно и тоже время, желательно на ночь, без пропусков и повторение цикла приема после 7-дневного перерыва по </w:t>
      </w:r>
      <w:proofErr w:type="gramStart"/>
      <w:r w:rsidRPr="006B49AF">
        <w:rPr>
          <w:rFonts w:ascii="Times New Roman" w:hAnsi="Times New Roman" w:cs="Times New Roman"/>
          <w:sz w:val="28"/>
          <w:szCs w:val="28"/>
        </w:rPr>
        <w:t>21 дневной</w:t>
      </w:r>
      <w:proofErr w:type="gramEnd"/>
      <w:r w:rsidRPr="006B49AF">
        <w:rPr>
          <w:rFonts w:ascii="Times New Roman" w:hAnsi="Times New Roman" w:cs="Times New Roman"/>
          <w:sz w:val="28"/>
          <w:szCs w:val="28"/>
        </w:rPr>
        <w:t xml:space="preserve"> схеме без перерыва при наличии 28 таблеток в упаковке.</w:t>
      </w:r>
    </w:p>
    <w:p w14:paraId="54B64887" w14:textId="77777777" w:rsidR="006B49AF" w:rsidRPr="006B49AF" w:rsidRDefault="006B49AF" w:rsidP="006B49AF">
      <w:pPr>
        <w:rPr>
          <w:rFonts w:ascii="Times New Roman" w:hAnsi="Times New Roman" w:cs="Times New Roman"/>
          <w:sz w:val="28"/>
          <w:szCs w:val="28"/>
        </w:rPr>
      </w:pPr>
    </w:p>
    <w:p w14:paraId="70094ABE"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Особенностью организма подростков являются, как правило, умеренная эстрогенная насыщенность, высокая чувствительность рецепторного аппарата органов-мишеней и относительный дефицит прогестерона. Поэтому сексуально активным подросткам чаще всего сразу подходят препараты с низким содержанием эстрадиола и выраженными </w:t>
      </w:r>
      <w:proofErr w:type="spellStart"/>
      <w:r w:rsidRPr="006B49AF">
        <w:rPr>
          <w:rFonts w:ascii="Times New Roman" w:hAnsi="Times New Roman" w:cs="Times New Roman"/>
          <w:sz w:val="28"/>
          <w:szCs w:val="28"/>
        </w:rPr>
        <w:t>гестагенными</w:t>
      </w:r>
      <w:proofErr w:type="spellEnd"/>
      <w:r w:rsidRPr="006B49AF">
        <w:rPr>
          <w:rFonts w:ascii="Times New Roman" w:hAnsi="Times New Roman" w:cs="Times New Roman"/>
          <w:sz w:val="28"/>
          <w:szCs w:val="28"/>
        </w:rPr>
        <w:t xml:space="preserve"> свойствами.</w:t>
      </w:r>
    </w:p>
    <w:p w14:paraId="2F8543D9" w14:textId="77777777" w:rsidR="006B49AF" w:rsidRPr="006B49AF" w:rsidRDefault="006B49AF" w:rsidP="006B49AF">
      <w:pPr>
        <w:rPr>
          <w:rFonts w:ascii="Times New Roman" w:hAnsi="Times New Roman" w:cs="Times New Roman"/>
          <w:sz w:val="28"/>
          <w:szCs w:val="28"/>
        </w:rPr>
      </w:pPr>
    </w:p>
    <w:p w14:paraId="2688BA2B"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При использовании КОК последнего поколения (низко- и микродозированных) осложнения и побочные эффекты практически не наблюдаются.</w:t>
      </w:r>
    </w:p>
    <w:p w14:paraId="665AD165" w14:textId="77777777" w:rsidR="006B49AF" w:rsidRPr="006B49AF" w:rsidRDefault="006B49AF" w:rsidP="006B49AF">
      <w:pPr>
        <w:rPr>
          <w:rFonts w:ascii="Times New Roman" w:hAnsi="Times New Roman" w:cs="Times New Roman"/>
          <w:sz w:val="28"/>
          <w:szCs w:val="28"/>
        </w:rPr>
      </w:pPr>
    </w:p>
    <w:p w14:paraId="451FFE5C"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В то же время применение КОК последнего поколения имеет ряд преимуществ. Так, например, высокоэффективная защита от нежелательной беременности позволяет юной женщине завершить образование.</w:t>
      </w:r>
    </w:p>
    <w:p w14:paraId="776DF41F" w14:textId="77777777" w:rsidR="006B49AF" w:rsidRPr="006B49AF" w:rsidRDefault="006B49AF" w:rsidP="006B49AF">
      <w:pPr>
        <w:rPr>
          <w:rFonts w:ascii="Times New Roman" w:hAnsi="Times New Roman" w:cs="Times New Roman"/>
          <w:sz w:val="28"/>
          <w:szCs w:val="28"/>
        </w:rPr>
      </w:pPr>
    </w:p>
    <w:p w14:paraId="503B4E42"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Особенно важным свойством КОК является их способность уменьшить проявления </w:t>
      </w:r>
      <w:proofErr w:type="spellStart"/>
      <w:r w:rsidRPr="006B49AF">
        <w:rPr>
          <w:rFonts w:ascii="Times New Roman" w:hAnsi="Times New Roman" w:cs="Times New Roman"/>
          <w:sz w:val="28"/>
          <w:szCs w:val="28"/>
        </w:rPr>
        <w:t>гиперандрогении</w:t>
      </w:r>
      <w:proofErr w:type="spellEnd"/>
      <w:r w:rsidRPr="006B49AF">
        <w:rPr>
          <w:rFonts w:ascii="Times New Roman" w:hAnsi="Times New Roman" w:cs="Times New Roman"/>
          <w:sz w:val="28"/>
          <w:szCs w:val="28"/>
        </w:rPr>
        <w:t>.</w:t>
      </w:r>
    </w:p>
    <w:p w14:paraId="0E3623B4" w14:textId="77777777" w:rsidR="006B49AF" w:rsidRPr="006B49AF" w:rsidRDefault="006B49AF" w:rsidP="006B49AF">
      <w:pPr>
        <w:rPr>
          <w:rFonts w:ascii="Times New Roman" w:hAnsi="Times New Roman" w:cs="Times New Roman"/>
          <w:sz w:val="28"/>
          <w:szCs w:val="28"/>
        </w:rPr>
      </w:pPr>
    </w:p>
    <w:p w14:paraId="4E046F2E"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Гиперандрогения у девочек в пубертатном и подростковом периоде развивается в результате преобладания секреции ЛГ над ФСГ. Под влиянием ЛГ в яичнике развивается </w:t>
      </w:r>
      <w:proofErr w:type="spellStart"/>
      <w:r w:rsidRPr="006B49AF">
        <w:rPr>
          <w:rFonts w:ascii="Times New Roman" w:hAnsi="Times New Roman" w:cs="Times New Roman"/>
          <w:sz w:val="28"/>
          <w:szCs w:val="28"/>
        </w:rPr>
        <w:t>текальный</w:t>
      </w:r>
      <w:proofErr w:type="spellEnd"/>
      <w:r w:rsidRPr="006B49AF">
        <w:rPr>
          <w:rFonts w:ascii="Times New Roman" w:hAnsi="Times New Roman" w:cs="Times New Roman"/>
          <w:sz w:val="28"/>
          <w:szCs w:val="28"/>
        </w:rPr>
        <w:t xml:space="preserve"> слой фолликулов, продуцирующий андрогены, а ФСГ - рост гранулезного слоя фолликулов, в котором андрогены превращаются в эстрогены. При увеличении индекса ЛГ/ФСГ адекватного развития гранулезного слоя фолликулов не происходит, и накопленные андрогены поступают в кровь. Применение КОК способствует уменьшению секреции ЛГ, что нормализует соотношение ЛГ И ФСГ и тормозит избыточно развитие </w:t>
      </w:r>
      <w:proofErr w:type="spellStart"/>
      <w:r w:rsidRPr="006B49AF">
        <w:rPr>
          <w:rFonts w:ascii="Times New Roman" w:hAnsi="Times New Roman" w:cs="Times New Roman"/>
          <w:sz w:val="28"/>
          <w:szCs w:val="28"/>
        </w:rPr>
        <w:t>текальных</w:t>
      </w:r>
      <w:proofErr w:type="spellEnd"/>
      <w:r w:rsidRPr="006B49AF">
        <w:rPr>
          <w:rFonts w:ascii="Times New Roman" w:hAnsi="Times New Roman" w:cs="Times New Roman"/>
          <w:sz w:val="28"/>
          <w:szCs w:val="28"/>
        </w:rPr>
        <w:t xml:space="preserve"> клеток. Наиболее выраженный антиандрогенный эффект имеют препараты, содержащие высокоселективные </w:t>
      </w:r>
      <w:proofErr w:type="spellStart"/>
      <w:r w:rsidRPr="006B49AF">
        <w:rPr>
          <w:rFonts w:ascii="Times New Roman" w:hAnsi="Times New Roman" w:cs="Times New Roman"/>
          <w:sz w:val="28"/>
          <w:szCs w:val="28"/>
        </w:rPr>
        <w:t>прогестагены</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дезогестрел</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гестоден</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норгестимат</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ципротеронацетат</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жаннин</w:t>
      </w:r>
      <w:proofErr w:type="spellEnd"/>
      <w:r w:rsidRPr="006B49AF">
        <w:rPr>
          <w:rFonts w:ascii="Times New Roman" w:hAnsi="Times New Roman" w:cs="Times New Roman"/>
          <w:sz w:val="28"/>
          <w:szCs w:val="28"/>
        </w:rPr>
        <w:t xml:space="preserve">). Уменьшение угревых высыпаний, снижение сальности кожи и </w:t>
      </w:r>
      <w:r w:rsidRPr="006B49AF">
        <w:rPr>
          <w:rFonts w:ascii="Times New Roman" w:hAnsi="Times New Roman" w:cs="Times New Roman"/>
          <w:sz w:val="28"/>
          <w:szCs w:val="28"/>
        </w:rPr>
        <w:lastRenderedPageBreak/>
        <w:t xml:space="preserve">выраженности гирсутизма отмечаются уже спустя </w:t>
      </w:r>
      <w:proofErr w:type="gramStart"/>
      <w:r w:rsidRPr="006B49AF">
        <w:rPr>
          <w:rFonts w:ascii="Times New Roman" w:hAnsi="Times New Roman" w:cs="Times New Roman"/>
          <w:sz w:val="28"/>
          <w:szCs w:val="28"/>
        </w:rPr>
        <w:t>2-3</w:t>
      </w:r>
      <w:proofErr w:type="gramEnd"/>
      <w:r w:rsidRPr="006B49AF">
        <w:rPr>
          <w:rFonts w:ascii="Times New Roman" w:hAnsi="Times New Roman" w:cs="Times New Roman"/>
          <w:sz w:val="28"/>
          <w:szCs w:val="28"/>
        </w:rPr>
        <w:t xml:space="preserve"> мес от начала приема КОК последнего поколения.</w:t>
      </w:r>
    </w:p>
    <w:p w14:paraId="1B2A19CB" w14:textId="77777777" w:rsidR="006B49AF" w:rsidRPr="006B49AF" w:rsidRDefault="006B49AF" w:rsidP="006B49AF">
      <w:pPr>
        <w:rPr>
          <w:rFonts w:ascii="Times New Roman" w:hAnsi="Times New Roman" w:cs="Times New Roman"/>
          <w:sz w:val="28"/>
          <w:szCs w:val="28"/>
        </w:rPr>
      </w:pPr>
    </w:p>
    <w:p w14:paraId="392C51AB"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Наряду с лечебными свойствами КОК обладают защитным действием. Повышение вязкости секрета </w:t>
      </w:r>
      <w:proofErr w:type="spellStart"/>
      <w:r w:rsidRPr="006B49AF">
        <w:rPr>
          <w:rFonts w:ascii="Times New Roman" w:hAnsi="Times New Roman" w:cs="Times New Roman"/>
          <w:sz w:val="28"/>
          <w:szCs w:val="28"/>
        </w:rPr>
        <w:t>слизитсых</w:t>
      </w:r>
      <w:proofErr w:type="spellEnd"/>
      <w:r w:rsidRPr="006B49AF">
        <w:rPr>
          <w:rFonts w:ascii="Times New Roman" w:hAnsi="Times New Roman" w:cs="Times New Roman"/>
          <w:sz w:val="28"/>
          <w:szCs w:val="28"/>
        </w:rPr>
        <w:t xml:space="preserve"> оболочек матки и влагалища уменьшает риск возможного развития и прогрессирования воспалительных заболеваний внутренних половых органов.</w:t>
      </w:r>
    </w:p>
    <w:p w14:paraId="7445ED8D" w14:textId="77777777" w:rsidR="006B49AF" w:rsidRPr="006B49AF" w:rsidRDefault="006B49AF" w:rsidP="006B49AF">
      <w:pPr>
        <w:rPr>
          <w:rFonts w:ascii="Times New Roman" w:hAnsi="Times New Roman" w:cs="Times New Roman"/>
          <w:sz w:val="28"/>
          <w:szCs w:val="28"/>
        </w:rPr>
      </w:pPr>
    </w:p>
    <w:p w14:paraId="39B731A9"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Продолжительное функционирование яичников в условиях блокады овуляции наполовину снижает частоту развития рака яичников и на 60% - рака эндометрия.</w:t>
      </w:r>
    </w:p>
    <w:p w14:paraId="43F8E88D" w14:textId="77777777" w:rsidR="006B49AF" w:rsidRPr="006B49AF" w:rsidRDefault="006B49AF" w:rsidP="006B49AF">
      <w:pPr>
        <w:rPr>
          <w:rFonts w:ascii="Times New Roman" w:hAnsi="Times New Roman" w:cs="Times New Roman"/>
          <w:sz w:val="28"/>
          <w:szCs w:val="28"/>
        </w:rPr>
      </w:pPr>
    </w:p>
    <w:p w14:paraId="3EFE3FFD"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Прием КОК, содержащих гестагены III поколения, может способствовать сокращению проблем с молочными железами.</w:t>
      </w:r>
    </w:p>
    <w:p w14:paraId="3AE9B3CA" w14:textId="77777777" w:rsidR="006B49AF" w:rsidRPr="006B49AF" w:rsidRDefault="006B49AF" w:rsidP="006B49AF">
      <w:pPr>
        <w:rPr>
          <w:rFonts w:ascii="Times New Roman" w:hAnsi="Times New Roman" w:cs="Times New Roman"/>
          <w:sz w:val="28"/>
          <w:szCs w:val="28"/>
        </w:rPr>
      </w:pPr>
    </w:p>
    <w:p w14:paraId="32A30EEC"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У женщин, принимающих КОК, обнаружена более низкая частота доброкачественных заболеваний молочных желез и </w:t>
      </w:r>
      <w:proofErr w:type="spellStart"/>
      <w:r w:rsidRPr="006B49AF">
        <w:rPr>
          <w:rFonts w:ascii="Times New Roman" w:hAnsi="Times New Roman" w:cs="Times New Roman"/>
          <w:sz w:val="28"/>
          <w:szCs w:val="28"/>
        </w:rPr>
        <w:t>мастодинии</w:t>
      </w:r>
      <w:proofErr w:type="spellEnd"/>
      <w:r w:rsidRPr="006B49AF">
        <w:rPr>
          <w:rFonts w:ascii="Times New Roman" w:hAnsi="Times New Roman" w:cs="Times New Roman"/>
          <w:sz w:val="28"/>
          <w:szCs w:val="28"/>
        </w:rPr>
        <w:t xml:space="preserve">, чем у женщин, не использующих гормональную контрацепцию </w:t>
      </w:r>
      <w:proofErr w:type="spellStart"/>
      <w:r w:rsidRPr="006B49AF">
        <w:rPr>
          <w:rFonts w:ascii="Times New Roman" w:hAnsi="Times New Roman" w:cs="Times New Roman"/>
          <w:sz w:val="28"/>
          <w:szCs w:val="28"/>
        </w:rPr>
        <w:t>илипринимающих</w:t>
      </w:r>
      <w:proofErr w:type="spellEnd"/>
      <w:r w:rsidRPr="006B49AF">
        <w:rPr>
          <w:rFonts w:ascii="Times New Roman" w:hAnsi="Times New Roman" w:cs="Times New Roman"/>
          <w:sz w:val="28"/>
          <w:szCs w:val="28"/>
        </w:rPr>
        <w:t xml:space="preserve"> мини-пили. Многие пользователи </w:t>
      </w:r>
      <w:proofErr w:type="spellStart"/>
      <w:r w:rsidRPr="006B49AF">
        <w:rPr>
          <w:rFonts w:ascii="Times New Roman" w:hAnsi="Times New Roman" w:cs="Times New Roman"/>
          <w:sz w:val="28"/>
          <w:szCs w:val="28"/>
        </w:rPr>
        <w:t>регулона</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новинета</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марвелона</w:t>
      </w:r>
      <w:proofErr w:type="spellEnd"/>
      <w:r w:rsidRPr="006B49AF">
        <w:rPr>
          <w:rFonts w:ascii="Times New Roman" w:hAnsi="Times New Roman" w:cs="Times New Roman"/>
          <w:sz w:val="28"/>
          <w:szCs w:val="28"/>
        </w:rPr>
        <w:t xml:space="preserve"> и </w:t>
      </w:r>
      <w:proofErr w:type="spellStart"/>
      <w:r w:rsidRPr="006B49AF">
        <w:rPr>
          <w:rFonts w:ascii="Times New Roman" w:hAnsi="Times New Roman" w:cs="Times New Roman"/>
          <w:sz w:val="28"/>
          <w:szCs w:val="28"/>
        </w:rPr>
        <w:t>фемодена</w:t>
      </w:r>
      <w:proofErr w:type="spellEnd"/>
      <w:r w:rsidRPr="006B49AF">
        <w:rPr>
          <w:rFonts w:ascii="Times New Roman" w:hAnsi="Times New Roman" w:cs="Times New Roman"/>
          <w:sz w:val="28"/>
          <w:szCs w:val="28"/>
        </w:rPr>
        <w:t>, в том числе и юные женщины, отметили желанное улучшение формы и увеличение размеров молочных желез.</w:t>
      </w:r>
    </w:p>
    <w:p w14:paraId="3480329A" w14:textId="77777777" w:rsidR="006B49AF" w:rsidRPr="006B49AF" w:rsidRDefault="006B49AF" w:rsidP="006B49AF">
      <w:pPr>
        <w:rPr>
          <w:rFonts w:ascii="Times New Roman" w:hAnsi="Times New Roman" w:cs="Times New Roman"/>
          <w:sz w:val="28"/>
          <w:szCs w:val="28"/>
        </w:rPr>
      </w:pPr>
    </w:p>
    <w:p w14:paraId="352200A2"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Многогранность клинического действия КОК позволяет считать их препаратами первого выбора для защиты от нежелательной беременности у подростков.</w:t>
      </w:r>
    </w:p>
    <w:p w14:paraId="747F13A6" w14:textId="77777777" w:rsidR="006B49AF" w:rsidRPr="006B49AF" w:rsidRDefault="006B49AF" w:rsidP="006B49AF">
      <w:pPr>
        <w:rPr>
          <w:rFonts w:ascii="Times New Roman" w:hAnsi="Times New Roman" w:cs="Times New Roman"/>
          <w:sz w:val="28"/>
          <w:szCs w:val="28"/>
        </w:rPr>
      </w:pPr>
    </w:p>
    <w:p w14:paraId="4A21CE7A"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Химические методы контрацепции</w:t>
      </w:r>
    </w:p>
    <w:p w14:paraId="0DFAEBE0" w14:textId="77777777" w:rsidR="006B49AF" w:rsidRPr="006B49AF" w:rsidRDefault="006B49AF" w:rsidP="006B49AF">
      <w:pPr>
        <w:rPr>
          <w:rFonts w:ascii="Times New Roman" w:hAnsi="Times New Roman" w:cs="Times New Roman"/>
          <w:sz w:val="28"/>
          <w:szCs w:val="28"/>
        </w:rPr>
      </w:pPr>
    </w:p>
    <w:p w14:paraId="6E37A3C6"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Химические контрацептивы убивают или обездвиживают попавшие во влагалище сперматозоиды, поэтому называются “спермицидами”. Спермициды инактивируют сперму и препятствуют прохождению сперматозоидов в матку. Они удобны в применении, действуют непродолжительное время, не вызывают побочных явлений, снижают риск развития воспалительных заболеваний внутренних половых органов. Химические вещества, входящие в состав спермицидов, обладают </w:t>
      </w:r>
      <w:proofErr w:type="spellStart"/>
      <w:r w:rsidRPr="006B49AF">
        <w:rPr>
          <w:rFonts w:ascii="Times New Roman" w:hAnsi="Times New Roman" w:cs="Times New Roman"/>
          <w:sz w:val="28"/>
          <w:szCs w:val="28"/>
        </w:rPr>
        <w:t>бактерио</w:t>
      </w:r>
      <w:proofErr w:type="spellEnd"/>
      <w:r w:rsidRPr="006B49AF">
        <w:rPr>
          <w:rFonts w:ascii="Times New Roman" w:hAnsi="Times New Roman" w:cs="Times New Roman"/>
          <w:sz w:val="28"/>
          <w:szCs w:val="28"/>
        </w:rPr>
        <w:t xml:space="preserve">- и </w:t>
      </w:r>
      <w:proofErr w:type="spellStart"/>
      <w:r w:rsidRPr="006B49AF">
        <w:rPr>
          <w:rFonts w:ascii="Times New Roman" w:hAnsi="Times New Roman" w:cs="Times New Roman"/>
          <w:sz w:val="28"/>
          <w:szCs w:val="28"/>
        </w:rPr>
        <w:t>вирусоцидными</w:t>
      </w:r>
      <w:proofErr w:type="spellEnd"/>
      <w:r w:rsidRPr="006B49AF">
        <w:rPr>
          <w:rFonts w:ascii="Times New Roman" w:hAnsi="Times New Roman" w:cs="Times New Roman"/>
          <w:sz w:val="28"/>
          <w:szCs w:val="28"/>
        </w:rPr>
        <w:t xml:space="preserve"> свойствами. Так, один из них - ноноксинол-9 - тормозит размножение хламидий, </w:t>
      </w:r>
      <w:proofErr w:type="spellStart"/>
      <w:r w:rsidRPr="006B49AF">
        <w:rPr>
          <w:rFonts w:ascii="Times New Roman" w:hAnsi="Times New Roman" w:cs="Times New Roman"/>
          <w:sz w:val="28"/>
          <w:szCs w:val="28"/>
        </w:rPr>
        <w:t>гарднерелл</w:t>
      </w:r>
      <w:proofErr w:type="spellEnd"/>
      <w:r w:rsidRPr="006B49AF">
        <w:rPr>
          <w:rFonts w:ascii="Times New Roman" w:hAnsi="Times New Roman" w:cs="Times New Roman"/>
          <w:sz w:val="28"/>
          <w:szCs w:val="28"/>
        </w:rPr>
        <w:t xml:space="preserve">, микоплазм, гонококков, трихомонад, </w:t>
      </w:r>
      <w:proofErr w:type="spellStart"/>
      <w:r w:rsidRPr="006B49AF">
        <w:rPr>
          <w:rFonts w:ascii="Times New Roman" w:hAnsi="Times New Roman" w:cs="Times New Roman"/>
          <w:sz w:val="28"/>
          <w:szCs w:val="28"/>
        </w:rPr>
        <w:t>уреоплазмы</w:t>
      </w:r>
      <w:proofErr w:type="spellEnd"/>
      <w:r w:rsidRPr="006B49AF">
        <w:rPr>
          <w:rFonts w:ascii="Times New Roman" w:hAnsi="Times New Roman" w:cs="Times New Roman"/>
          <w:sz w:val="28"/>
          <w:szCs w:val="28"/>
        </w:rPr>
        <w:t xml:space="preserve"> и др.</w:t>
      </w:r>
    </w:p>
    <w:p w14:paraId="6792D3FF" w14:textId="77777777" w:rsidR="006B49AF" w:rsidRPr="006B49AF" w:rsidRDefault="006B49AF" w:rsidP="006B49AF">
      <w:pPr>
        <w:rPr>
          <w:rFonts w:ascii="Times New Roman" w:hAnsi="Times New Roman" w:cs="Times New Roman"/>
          <w:sz w:val="28"/>
          <w:szCs w:val="28"/>
        </w:rPr>
      </w:pPr>
    </w:p>
    <w:p w14:paraId="06DBBB3A"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Спермициды выпускаются в виде таблеток (</w:t>
      </w:r>
      <w:proofErr w:type="spellStart"/>
      <w:r w:rsidRPr="006B49AF">
        <w:rPr>
          <w:rFonts w:ascii="Times New Roman" w:hAnsi="Times New Roman" w:cs="Times New Roman"/>
          <w:sz w:val="28"/>
          <w:szCs w:val="28"/>
        </w:rPr>
        <w:t>трацептин</w:t>
      </w:r>
      <w:proofErr w:type="spellEnd"/>
      <w:r w:rsidRPr="006B49AF">
        <w:rPr>
          <w:rFonts w:ascii="Times New Roman" w:hAnsi="Times New Roman" w:cs="Times New Roman"/>
          <w:sz w:val="28"/>
          <w:szCs w:val="28"/>
        </w:rPr>
        <w:t>), шариков (</w:t>
      </w:r>
      <w:proofErr w:type="spellStart"/>
      <w:r w:rsidRPr="006B49AF">
        <w:rPr>
          <w:rFonts w:ascii="Times New Roman" w:hAnsi="Times New Roman" w:cs="Times New Roman"/>
          <w:sz w:val="28"/>
          <w:szCs w:val="28"/>
        </w:rPr>
        <w:t>лютенурин</w:t>
      </w:r>
      <w:proofErr w:type="spellEnd"/>
      <w:r w:rsidRPr="006B49AF">
        <w:rPr>
          <w:rFonts w:ascii="Times New Roman" w:hAnsi="Times New Roman" w:cs="Times New Roman"/>
          <w:sz w:val="28"/>
          <w:szCs w:val="28"/>
        </w:rPr>
        <w:t>), вагинальных суппозиториев, паст, кремов, гелей, пен, пленок и др. Пасты, гели, пены быстро образуют барьер во влагалище, а суппозитории, контрацептивная пленка и таблетки требуют некоторого времени (</w:t>
      </w:r>
      <w:proofErr w:type="gramStart"/>
      <w:r w:rsidRPr="006B49AF">
        <w:rPr>
          <w:rFonts w:ascii="Times New Roman" w:hAnsi="Times New Roman" w:cs="Times New Roman"/>
          <w:sz w:val="28"/>
          <w:szCs w:val="28"/>
        </w:rPr>
        <w:t>10-15</w:t>
      </w:r>
      <w:proofErr w:type="gramEnd"/>
      <w:r w:rsidRPr="006B49AF">
        <w:rPr>
          <w:rFonts w:ascii="Times New Roman" w:hAnsi="Times New Roman" w:cs="Times New Roman"/>
          <w:sz w:val="28"/>
          <w:szCs w:val="28"/>
        </w:rPr>
        <w:t xml:space="preserve"> мин) для растворения. Контрацептивные губки состоят из полиуретана, </w:t>
      </w:r>
      <w:r w:rsidRPr="006B49AF">
        <w:rPr>
          <w:rFonts w:ascii="Times New Roman" w:hAnsi="Times New Roman" w:cs="Times New Roman"/>
          <w:sz w:val="28"/>
          <w:szCs w:val="28"/>
        </w:rPr>
        <w:lastRenderedPageBreak/>
        <w:t xml:space="preserve">пропитанного ноноксинолом-9 или другими спермицидами. Губку вводят во </w:t>
      </w:r>
      <w:proofErr w:type="spellStart"/>
      <w:proofErr w:type="gramStart"/>
      <w:r w:rsidRPr="006B49AF">
        <w:rPr>
          <w:rFonts w:ascii="Times New Roman" w:hAnsi="Times New Roman" w:cs="Times New Roman"/>
          <w:sz w:val="28"/>
          <w:szCs w:val="28"/>
        </w:rPr>
        <w:t>влагалище,что</w:t>
      </w:r>
      <w:proofErr w:type="spellEnd"/>
      <w:proofErr w:type="gramEnd"/>
      <w:r w:rsidRPr="006B49AF">
        <w:rPr>
          <w:rFonts w:ascii="Times New Roman" w:hAnsi="Times New Roman" w:cs="Times New Roman"/>
          <w:sz w:val="28"/>
          <w:szCs w:val="28"/>
        </w:rPr>
        <w:t xml:space="preserve"> создает барьер для сперматозоидов и микроорганизмов.</w:t>
      </w:r>
    </w:p>
    <w:p w14:paraId="36AA4E87" w14:textId="77777777" w:rsidR="006B49AF" w:rsidRPr="006B49AF" w:rsidRDefault="006B49AF" w:rsidP="006B49AF">
      <w:pPr>
        <w:rPr>
          <w:rFonts w:ascii="Times New Roman" w:hAnsi="Times New Roman" w:cs="Times New Roman"/>
          <w:sz w:val="28"/>
          <w:szCs w:val="28"/>
        </w:rPr>
      </w:pPr>
    </w:p>
    <w:p w14:paraId="3E935C32"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Учитывая невысокую эффективность спермицидов (20 беременностей на 100 женщин/лет), целесообразно применять их в сочетании с механическими средствами, так как этим обеспечивается надежная защита от венерических заболеваний и СПИДа.</w:t>
      </w:r>
    </w:p>
    <w:p w14:paraId="3644CB1F" w14:textId="77777777" w:rsidR="006B49AF" w:rsidRPr="006B49AF" w:rsidRDefault="006B49AF" w:rsidP="006B49AF">
      <w:pPr>
        <w:rPr>
          <w:rFonts w:ascii="Times New Roman" w:hAnsi="Times New Roman" w:cs="Times New Roman"/>
          <w:sz w:val="28"/>
          <w:szCs w:val="28"/>
        </w:rPr>
      </w:pPr>
    </w:p>
    <w:p w14:paraId="08313FC1"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Молодые люди, не ведущие регулярную половую жизнь, могут успешно применять сочетание этих средств.</w:t>
      </w:r>
    </w:p>
    <w:p w14:paraId="64677A45" w14:textId="77777777" w:rsidR="006B49AF" w:rsidRPr="006B49AF" w:rsidRDefault="006B49AF" w:rsidP="006B49AF">
      <w:pPr>
        <w:rPr>
          <w:rFonts w:ascii="Times New Roman" w:hAnsi="Times New Roman" w:cs="Times New Roman"/>
          <w:sz w:val="28"/>
          <w:szCs w:val="28"/>
        </w:rPr>
      </w:pPr>
    </w:p>
    <w:p w14:paraId="70CA9AE1"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Внутриматочные контрацептивные средства</w:t>
      </w:r>
    </w:p>
    <w:p w14:paraId="27A4A692" w14:textId="77777777" w:rsidR="006B49AF" w:rsidRPr="006B49AF" w:rsidRDefault="006B49AF" w:rsidP="006B49AF">
      <w:pPr>
        <w:rPr>
          <w:rFonts w:ascii="Times New Roman" w:hAnsi="Times New Roman" w:cs="Times New Roman"/>
          <w:sz w:val="28"/>
          <w:szCs w:val="28"/>
        </w:rPr>
      </w:pPr>
    </w:p>
    <w:p w14:paraId="7296FA30" w14:textId="77777777" w:rsidR="006B49AF" w:rsidRPr="006B49AF" w:rsidRDefault="006B49AF" w:rsidP="006B49AF">
      <w:pPr>
        <w:rPr>
          <w:rFonts w:ascii="Times New Roman" w:hAnsi="Times New Roman" w:cs="Times New Roman"/>
          <w:sz w:val="28"/>
          <w:szCs w:val="28"/>
        </w:rPr>
      </w:pPr>
      <w:proofErr w:type="spellStart"/>
      <w:r w:rsidRPr="006B49AF">
        <w:rPr>
          <w:rFonts w:ascii="Times New Roman" w:hAnsi="Times New Roman" w:cs="Times New Roman"/>
          <w:sz w:val="28"/>
          <w:szCs w:val="28"/>
        </w:rPr>
        <w:t>Внутриматочая</w:t>
      </w:r>
      <w:proofErr w:type="spellEnd"/>
      <w:r w:rsidRPr="006B49AF">
        <w:rPr>
          <w:rFonts w:ascii="Times New Roman" w:hAnsi="Times New Roman" w:cs="Times New Roman"/>
          <w:sz w:val="28"/>
          <w:szCs w:val="28"/>
        </w:rPr>
        <w:t xml:space="preserve"> контрацепция (ВМК) основана на введении в полость матки внутриматочной спирали (ВМС), препятствующей наступлению беременности. Механизм контрацептивного действия ВМС объясняют несколькими факторами, ведущим среди которых является ускоренное продвижение оплодотворенной яйцеклетки по маточной трубе, в результате чего последняя оказывается в полости матки тогда, когда ферментативные и биохимические процессы в эндометрии делают невозможным развитие беременности. Этот метод обладает почти стопроцентной эффективностью у женщин репродуктивного возраста.</w:t>
      </w:r>
    </w:p>
    <w:p w14:paraId="25090AC3" w14:textId="77777777" w:rsidR="006B49AF" w:rsidRPr="006B49AF" w:rsidRDefault="006B49AF" w:rsidP="006B49AF">
      <w:pPr>
        <w:rPr>
          <w:rFonts w:ascii="Times New Roman" w:hAnsi="Times New Roman" w:cs="Times New Roman"/>
          <w:sz w:val="28"/>
          <w:szCs w:val="28"/>
        </w:rPr>
      </w:pPr>
    </w:p>
    <w:p w14:paraId="66EE901D"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Однако клинический опыт показал, что у молодых нерожавших женщин наблюдается высокая частота выбросов спирали, обусловленных небольшими размерами полости матки. Вероятность возникновения воспалительных заболеваний особенно велика у девочек-подростков, использующих ВМК и имеющих нескольких половых партнеров.</w:t>
      </w:r>
    </w:p>
    <w:p w14:paraId="691B87FE" w14:textId="77777777" w:rsidR="006B49AF" w:rsidRPr="006B49AF" w:rsidRDefault="006B49AF" w:rsidP="006B49AF">
      <w:pPr>
        <w:rPr>
          <w:rFonts w:ascii="Times New Roman" w:hAnsi="Times New Roman" w:cs="Times New Roman"/>
          <w:sz w:val="28"/>
          <w:szCs w:val="28"/>
        </w:rPr>
      </w:pPr>
    </w:p>
    <w:p w14:paraId="603D04D9"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Поэтому необходимо с особой осторожностью подходить к назначению ВМК молодым женщинам.</w:t>
      </w:r>
    </w:p>
    <w:p w14:paraId="1FEFD00D" w14:textId="77777777" w:rsidR="006B49AF" w:rsidRPr="006B49AF" w:rsidRDefault="006B49AF" w:rsidP="006B49AF">
      <w:pPr>
        <w:rPr>
          <w:rFonts w:ascii="Times New Roman" w:hAnsi="Times New Roman" w:cs="Times New Roman"/>
          <w:sz w:val="28"/>
          <w:szCs w:val="28"/>
        </w:rPr>
      </w:pPr>
    </w:p>
    <w:p w14:paraId="4E0D46AF"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Внутриматочная контрацепция может применяться у молодых нерожавших женщин при отсутствии признаков инфицирования половых органов, регулярной половой жизни, наличии постоянного полового партнера, длине полости матки не менее 6 см. Предпочтение следует отдавать мини-моделям медикаментозных ВМС, содержащим медь. Введение ВМС целесообразно при наличии одного полового партнера и необходимости длительной контрацепции.</w:t>
      </w:r>
    </w:p>
    <w:p w14:paraId="6E5D77BF" w14:textId="77777777" w:rsidR="006B49AF" w:rsidRPr="006B49AF" w:rsidRDefault="006B49AF" w:rsidP="006B49AF">
      <w:pPr>
        <w:rPr>
          <w:rFonts w:ascii="Times New Roman" w:hAnsi="Times New Roman" w:cs="Times New Roman"/>
          <w:sz w:val="28"/>
          <w:szCs w:val="28"/>
        </w:rPr>
      </w:pPr>
    </w:p>
    <w:p w14:paraId="12C7C1DE" w14:textId="77777777" w:rsidR="006B49AF" w:rsidRPr="006B49AF" w:rsidRDefault="006B49AF" w:rsidP="006B49AF">
      <w:pPr>
        <w:rPr>
          <w:rFonts w:ascii="Times New Roman" w:hAnsi="Times New Roman" w:cs="Times New Roman"/>
          <w:b/>
          <w:bCs/>
          <w:sz w:val="28"/>
          <w:szCs w:val="28"/>
        </w:rPr>
      </w:pPr>
      <w:r w:rsidRPr="006B49AF">
        <w:br w:type="page"/>
      </w:r>
      <w:r w:rsidRPr="006B49AF">
        <w:rPr>
          <w:rFonts w:ascii="Times New Roman" w:hAnsi="Times New Roman" w:cs="Times New Roman"/>
          <w:b/>
          <w:bCs/>
          <w:sz w:val="28"/>
          <w:szCs w:val="28"/>
        </w:rPr>
        <w:lastRenderedPageBreak/>
        <w:t>Литература</w:t>
      </w:r>
    </w:p>
    <w:p w14:paraId="14650F48" w14:textId="77777777" w:rsidR="006B49AF" w:rsidRPr="006B49AF" w:rsidRDefault="006B49AF" w:rsidP="006B49AF">
      <w:pPr>
        <w:rPr>
          <w:rFonts w:ascii="Times New Roman" w:hAnsi="Times New Roman" w:cs="Times New Roman"/>
          <w:sz w:val="28"/>
          <w:szCs w:val="28"/>
        </w:rPr>
      </w:pPr>
    </w:p>
    <w:p w14:paraId="04080863"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1. Е.А.Богданова. Гинекология детей и подростков. М.,2000; </w:t>
      </w:r>
      <w:proofErr w:type="gramStart"/>
      <w:r w:rsidRPr="006B49AF">
        <w:rPr>
          <w:rFonts w:ascii="Times New Roman" w:hAnsi="Times New Roman" w:cs="Times New Roman"/>
          <w:sz w:val="28"/>
          <w:szCs w:val="28"/>
        </w:rPr>
        <w:t>290-305</w:t>
      </w:r>
      <w:proofErr w:type="gramEnd"/>
    </w:p>
    <w:p w14:paraId="43367F87" w14:textId="77777777" w:rsidR="006B49AF" w:rsidRPr="006B49AF" w:rsidRDefault="006B49AF" w:rsidP="006B49AF">
      <w:pPr>
        <w:rPr>
          <w:rFonts w:ascii="Times New Roman" w:hAnsi="Times New Roman" w:cs="Times New Roman"/>
          <w:sz w:val="28"/>
          <w:szCs w:val="28"/>
        </w:rPr>
      </w:pPr>
    </w:p>
    <w:p w14:paraId="1CC73569"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2. </w:t>
      </w:r>
      <w:proofErr w:type="spellStart"/>
      <w:r w:rsidRPr="006B49AF">
        <w:rPr>
          <w:rFonts w:ascii="Times New Roman" w:hAnsi="Times New Roman" w:cs="Times New Roman"/>
          <w:sz w:val="28"/>
          <w:szCs w:val="28"/>
        </w:rPr>
        <w:t>В.И.Краснопольский</w:t>
      </w:r>
      <w:proofErr w:type="spellEnd"/>
      <w:r w:rsidRPr="006B49AF">
        <w:rPr>
          <w:rFonts w:ascii="Times New Roman" w:hAnsi="Times New Roman" w:cs="Times New Roman"/>
          <w:sz w:val="28"/>
          <w:szCs w:val="28"/>
        </w:rPr>
        <w:t xml:space="preserve"> и др. </w:t>
      </w:r>
      <w:proofErr w:type="spellStart"/>
      <w:r w:rsidRPr="006B49AF">
        <w:rPr>
          <w:rFonts w:ascii="Times New Roman" w:hAnsi="Times New Roman" w:cs="Times New Roman"/>
          <w:sz w:val="28"/>
          <w:szCs w:val="28"/>
        </w:rPr>
        <w:t>Вестн</w:t>
      </w:r>
      <w:proofErr w:type="spellEnd"/>
      <w:r w:rsidRPr="006B49AF">
        <w:rPr>
          <w:rFonts w:ascii="Times New Roman" w:hAnsi="Times New Roman" w:cs="Times New Roman"/>
          <w:sz w:val="28"/>
          <w:szCs w:val="28"/>
        </w:rPr>
        <w:t xml:space="preserve">. Рос. </w:t>
      </w:r>
      <w:proofErr w:type="spellStart"/>
      <w:r w:rsidRPr="006B49AF">
        <w:rPr>
          <w:rFonts w:ascii="Times New Roman" w:hAnsi="Times New Roman" w:cs="Times New Roman"/>
          <w:sz w:val="28"/>
          <w:szCs w:val="28"/>
        </w:rPr>
        <w:t>ассоц</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ак</w:t>
      </w:r>
      <w:proofErr w:type="spellEnd"/>
      <w:r w:rsidRPr="006B49AF">
        <w:rPr>
          <w:rFonts w:ascii="Times New Roman" w:hAnsi="Times New Roman" w:cs="Times New Roman"/>
          <w:sz w:val="28"/>
          <w:szCs w:val="28"/>
        </w:rPr>
        <w:t>.-</w:t>
      </w:r>
      <w:proofErr w:type="spellStart"/>
      <w:r w:rsidRPr="006B49AF">
        <w:rPr>
          <w:rFonts w:ascii="Times New Roman" w:hAnsi="Times New Roman" w:cs="Times New Roman"/>
          <w:sz w:val="28"/>
          <w:szCs w:val="28"/>
        </w:rPr>
        <w:t>гинекол</w:t>
      </w:r>
      <w:proofErr w:type="spellEnd"/>
      <w:r w:rsidRPr="006B49AF">
        <w:rPr>
          <w:rFonts w:ascii="Times New Roman" w:hAnsi="Times New Roman" w:cs="Times New Roman"/>
          <w:sz w:val="28"/>
          <w:szCs w:val="28"/>
        </w:rPr>
        <w:t xml:space="preserve">., 1998; </w:t>
      </w:r>
      <w:proofErr w:type="gramStart"/>
      <w:r w:rsidRPr="006B49AF">
        <w:rPr>
          <w:rFonts w:ascii="Times New Roman" w:hAnsi="Times New Roman" w:cs="Times New Roman"/>
          <w:sz w:val="28"/>
          <w:szCs w:val="28"/>
        </w:rPr>
        <w:t>87-90</w:t>
      </w:r>
      <w:proofErr w:type="gramEnd"/>
      <w:r w:rsidRPr="006B49AF">
        <w:rPr>
          <w:rFonts w:ascii="Times New Roman" w:hAnsi="Times New Roman" w:cs="Times New Roman"/>
          <w:sz w:val="28"/>
          <w:szCs w:val="28"/>
        </w:rPr>
        <w:t>.</w:t>
      </w:r>
    </w:p>
    <w:p w14:paraId="2158CF0B" w14:textId="77777777" w:rsidR="006B49AF" w:rsidRPr="006B49AF" w:rsidRDefault="006B49AF" w:rsidP="006B49AF">
      <w:pPr>
        <w:rPr>
          <w:rFonts w:ascii="Times New Roman" w:hAnsi="Times New Roman" w:cs="Times New Roman"/>
          <w:sz w:val="28"/>
          <w:szCs w:val="28"/>
        </w:rPr>
      </w:pPr>
    </w:p>
    <w:p w14:paraId="670BA0ED"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3. </w:t>
      </w:r>
      <w:proofErr w:type="spellStart"/>
      <w:r w:rsidRPr="006B49AF">
        <w:rPr>
          <w:rFonts w:ascii="Times New Roman" w:hAnsi="Times New Roman" w:cs="Times New Roman"/>
          <w:sz w:val="28"/>
          <w:szCs w:val="28"/>
        </w:rPr>
        <w:t>В.И.Кулаков</w:t>
      </w:r>
      <w:proofErr w:type="spellEnd"/>
      <w:r w:rsidRPr="006B49AF">
        <w:rPr>
          <w:rFonts w:ascii="Times New Roman" w:hAnsi="Times New Roman" w:cs="Times New Roman"/>
          <w:sz w:val="28"/>
          <w:szCs w:val="28"/>
        </w:rPr>
        <w:t xml:space="preserve">, </w:t>
      </w:r>
      <w:proofErr w:type="spellStart"/>
      <w:r w:rsidRPr="006B49AF">
        <w:rPr>
          <w:rFonts w:ascii="Times New Roman" w:hAnsi="Times New Roman" w:cs="Times New Roman"/>
          <w:sz w:val="28"/>
          <w:szCs w:val="28"/>
        </w:rPr>
        <w:t>В.Н.Прилепская</w:t>
      </w:r>
      <w:proofErr w:type="spellEnd"/>
      <w:r w:rsidRPr="006B49AF">
        <w:rPr>
          <w:rFonts w:ascii="Times New Roman" w:hAnsi="Times New Roman" w:cs="Times New Roman"/>
          <w:sz w:val="28"/>
          <w:szCs w:val="28"/>
        </w:rPr>
        <w:t>. Практическая гинекология. М.,2000 г.;507-568</w:t>
      </w:r>
    </w:p>
    <w:p w14:paraId="44298C53" w14:textId="77777777" w:rsidR="006B49AF" w:rsidRPr="006B49AF" w:rsidRDefault="006B49AF" w:rsidP="006B49AF">
      <w:pPr>
        <w:rPr>
          <w:rFonts w:ascii="Times New Roman" w:hAnsi="Times New Roman" w:cs="Times New Roman"/>
          <w:sz w:val="28"/>
          <w:szCs w:val="28"/>
        </w:rPr>
      </w:pPr>
    </w:p>
    <w:p w14:paraId="08F91908" w14:textId="77777777" w:rsidR="006B49AF" w:rsidRPr="006B49AF" w:rsidRDefault="006B49AF" w:rsidP="006B49AF">
      <w:pPr>
        <w:rPr>
          <w:rFonts w:ascii="Times New Roman" w:hAnsi="Times New Roman" w:cs="Times New Roman"/>
          <w:sz w:val="28"/>
          <w:szCs w:val="28"/>
        </w:rPr>
      </w:pPr>
      <w:r w:rsidRPr="006B49AF">
        <w:rPr>
          <w:rFonts w:ascii="Times New Roman" w:hAnsi="Times New Roman" w:cs="Times New Roman"/>
          <w:sz w:val="28"/>
          <w:szCs w:val="28"/>
        </w:rPr>
        <w:t xml:space="preserve">4. </w:t>
      </w:r>
      <w:proofErr w:type="spellStart"/>
      <w:r w:rsidRPr="006B49AF">
        <w:rPr>
          <w:rFonts w:ascii="Times New Roman" w:hAnsi="Times New Roman" w:cs="Times New Roman"/>
          <w:sz w:val="28"/>
          <w:szCs w:val="28"/>
        </w:rPr>
        <w:t>В.Н.Сметник</w:t>
      </w:r>
      <w:proofErr w:type="spellEnd"/>
      <w:r w:rsidRPr="006B49AF">
        <w:rPr>
          <w:rFonts w:ascii="Times New Roman" w:hAnsi="Times New Roman" w:cs="Times New Roman"/>
          <w:sz w:val="28"/>
          <w:szCs w:val="28"/>
        </w:rPr>
        <w:t xml:space="preserve">, Л.Г. </w:t>
      </w:r>
      <w:proofErr w:type="spellStart"/>
      <w:r w:rsidRPr="006B49AF">
        <w:rPr>
          <w:rFonts w:ascii="Times New Roman" w:hAnsi="Times New Roman" w:cs="Times New Roman"/>
          <w:sz w:val="28"/>
          <w:szCs w:val="28"/>
        </w:rPr>
        <w:t>Тумилович</w:t>
      </w:r>
      <w:proofErr w:type="spellEnd"/>
      <w:r w:rsidRPr="006B49AF">
        <w:rPr>
          <w:rFonts w:ascii="Times New Roman" w:hAnsi="Times New Roman" w:cs="Times New Roman"/>
          <w:sz w:val="28"/>
          <w:szCs w:val="28"/>
        </w:rPr>
        <w:t>. Неоперативная гинекология. М., 2001г.;502</w:t>
      </w:r>
    </w:p>
    <w:p w14:paraId="57420951" w14:textId="77777777" w:rsidR="006B49AF" w:rsidRPr="006B49AF" w:rsidRDefault="006B49AF" w:rsidP="006B49AF">
      <w:pPr>
        <w:rPr>
          <w:rFonts w:ascii="Times New Roman" w:hAnsi="Times New Roman" w:cs="Times New Roman"/>
          <w:sz w:val="28"/>
          <w:szCs w:val="28"/>
        </w:rPr>
      </w:pPr>
    </w:p>
    <w:p w14:paraId="07E5DA5B" w14:textId="1B6C5839" w:rsidR="005836F0" w:rsidRPr="006B49AF" w:rsidRDefault="006B49AF" w:rsidP="00865501">
      <w:pPr>
        <w:rPr>
          <w:rFonts w:ascii="Times New Roman" w:hAnsi="Times New Roman" w:cs="Times New Roman"/>
          <w:sz w:val="28"/>
          <w:szCs w:val="28"/>
        </w:rPr>
      </w:pPr>
      <w:r w:rsidRPr="006B49AF">
        <w:rPr>
          <w:rFonts w:ascii="Times New Roman" w:hAnsi="Times New Roman" w:cs="Times New Roman"/>
          <w:sz w:val="28"/>
          <w:szCs w:val="28"/>
        </w:rPr>
        <w:t xml:space="preserve">5. </w:t>
      </w:r>
      <w:proofErr w:type="gramStart"/>
      <w:r w:rsidRPr="006B49AF">
        <w:rPr>
          <w:rFonts w:ascii="Times New Roman" w:hAnsi="Times New Roman" w:cs="Times New Roman"/>
          <w:sz w:val="28"/>
          <w:szCs w:val="28"/>
        </w:rPr>
        <w:t>А.Н.</w:t>
      </w:r>
      <w:proofErr w:type="gramEnd"/>
      <w:r w:rsidRPr="006B49AF">
        <w:rPr>
          <w:rFonts w:ascii="Times New Roman" w:hAnsi="Times New Roman" w:cs="Times New Roman"/>
          <w:sz w:val="28"/>
          <w:szCs w:val="28"/>
        </w:rPr>
        <w:t xml:space="preserve"> Стрижаков, А.И. Давыдов, М.Н. </w:t>
      </w:r>
      <w:proofErr w:type="spellStart"/>
      <w:r w:rsidRPr="006B49AF">
        <w:rPr>
          <w:rFonts w:ascii="Times New Roman" w:hAnsi="Times New Roman" w:cs="Times New Roman"/>
          <w:sz w:val="28"/>
          <w:szCs w:val="28"/>
        </w:rPr>
        <w:t>Шахламова</w:t>
      </w:r>
      <w:proofErr w:type="spellEnd"/>
      <w:r w:rsidRPr="006B49AF">
        <w:rPr>
          <w:rFonts w:ascii="Times New Roman" w:hAnsi="Times New Roman" w:cs="Times New Roman"/>
          <w:sz w:val="28"/>
          <w:szCs w:val="28"/>
        </w:rPr>
        <w:t>. Современные методы контрацепции. М.,1997 г.;1-250</w:t>
      </w:r>
    </w:p>
    <w:sectPr w:rsidR="005836F0" w:rsidRPr="006B49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52DE" w14:textId="77777777" w:rsidR="00BB105E" w:rsidRDefault="00BB105E" w:rsidP="009E477C">
      <w:r>
        <w:separator/>
      </w:r>
    </w:p>
  </w:endnote>
  <w:endnote w:type="continuationSeparator" w:id="0">
    <w:p w14:paraId="74F0C573" w14:textId="77777777" w:rsidR="00BB105E" w:rsidRDefault="00BB105E" w:rsidP="009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BC99" w14:textId="77777777" w:rsidR="00BB105E" w:rsidRDefault="00BB105E" w:rsidP="009E477C">
      <w:r>
        <w:separator/>
      </w:r>
    </w:p>
  </w:footnote>
  <w:footnote w:type="continuationSeparator" w:id="0">
    <w:p w14:paraId="171E3CDC" w14:textId="77777777" w:rsidR="00BB105E" w:rsidRDefault="00BB105E" w:rsidP="009E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B70"/>
    <w:multiLevelType w:val="hybridMultilevel"/>
    <w:tmpl w:val="126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7233B"/>
    <w:multiLevelType w:val="hybridMultilevel"/>
    <w:tmpl w:val="334412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9546E"/>
    <w:multiLevelType w:val="hybridMultilevel"/>
    <w:tmpl w:val="8CC87AC8"/>
    <w:lvl w:ilvl="0" w:tplc="0419000F">
      <w:start w:val="1"/>
      <w:numFmt w:val="decimal"/>
      <w:lvlText w:val="%1."/>
      <w:lvlJc w:val="left"/>
      <w:pPr>
        <w:ind w:left="944" w:hanging="360"/>
      </w:p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3" w15:restartNumberingAfterBreak="0">
    <w:nsid w:val="46DE72E8"/>
    <w:multiLevelType w:val="hybridMultilevel"/>
    <w:tmpl w:val="46D23A3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89699D"/>
    <w:multiLevelType w:val="hybridMultilevel"/>
    <w:tmpl w:val="DCD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E77840"/>
    <w:multiLevelType w:val="hybridMultilevel"/>
    <w:tmpl w:val="DE10966C"/>
    <w:lvl w:ilvl="0" w:tplc="50E4AEDC">
      <w:start w:val="1"/>
      <w:numFmt w:val="upperRoman"/>
      <w:lvlText w:val="%1."/>
      <w:lvlJc w:val="left"/>
      <w:pPr>
        <w:ind w:left="840" w:hanging="524"/>
        <w:jc w:val="right"/>
      </w:pPr>
      <w:rPr>
        <w:rFonts w:ascii="Times New Roman" w:eastAsia="Times New Roman" w:hAnsi="Times New Roman" w:cs="Times New Roman" w:hint="default"/>
        <w:spacing w:val="-2"/>
        <w:w w:val="99"/>
        <w:sz w:val="28"/>
        <w:szCs w:val="28"/>
        <w:lang w:val="ru-RU" w:eastAsia="ru-RU" w:bidi="ru-RU"/>
      </w:rPr>
    </w:lvl>
    <w:lvl w:ilvl="1" w:tplc="A44200C6">
      <w:numFmt w:val="bullet"/>
      <w:lvlText w:val="•"/>
      <w:lvlJc w:val="left"/>
      <w:pPr>
        <w:ind w:left="1796" w:hanging="524"/>
      </w:pPr>
      <w:rPr>
        <w:rFonts w:hint="default"/>
        <w:lang w:val="ru-RU" w:eastAsia="ru-RU" w:bidi="ru-RU"/>
      </w:rPr>
    </w:lvl>
    <w:lvl w:ilvl="2" w:tplc="11869ED4">
      <w:numFmt w:val="bullet"/>
      <w:lvlText w:val="•"/>
      <w:lvlJc w:val="left"/>
      <w:pPr>
        <w:ind w:left="2753" w:hanging="524"/>
      </w:pPr>
      <w:rPr>
        <w:rFonts w:hint="default"/>
        <w:lang w:val="ru-RU" w:eastAsia="ru-RU" w:bidi="ru-RU"/>
      </w:rPr>
    </w:lvl>
    <w:lvl w:ilvl="3" w:tplc="BA04D620">
      <w:numFmt w:val="bullet"/>
      <w:lvlText w:val="•"/>
      <w:lvlJc w:val="left"/>
      <w:pPr>
        <w:ind w:left="3710" w:hanging="524"/>
      </w:pPr>
      <w:rPr>
        <w:rFonts w:hint="default"/>
        <w:lang w:val="ru-RU" w:eastAsia="ru-RU" w:bidi="ru-RU"/>
      </w:rPr>
    </w:lvl>
    <w:lvl w:ilvl="4" w:tplc="0EC4EF18">
      <w:numFmt w:val="bullet"/>
      <w:lvlText w:val="•"/>
      <w:lvlJc w:val="left"/>
      <w:pPr>
        <w:ind w:left="4667" w:hanging="524"/>
      </w:pPr>
      <w:rPr>
        <w:rFonts w:hint="default"/>
        <w:lang w:val="ru-RU" w:eastAsia="ru-RU" w:bidi="ru-RU"/>
      </w:rPr>
    </w:lvl>
    <w:lvl w:ilvl="5" w:tplc="EA323E4E">
      <w:numFmt w:val="bullet"/>
      <w:lvlText w:val="•"/>
      <w:lvlJc w:val="left"/>
      <w:pPr>
        <w:ind w:left="5624" w:hanging="524"/>
      </w:pPr>
      <w:rPr>
        <w:rFonts w:hint="default"/>
        <w:lang w:val="ru-RU" w:eastAsia="ru-RU" w:bidi="ru-RU"/>
      </w:rPr>
    </w:lvl>
    <w:lvl w:ilvl="6" w:tplc="AA564BAC">
      <w:numFmt w:val="bullet"/>
      <w:lvlText w:val="•"/>
      <w:lvlJc w:val="left"/>
      <w:pPr>
        <w:ind w:left="6581" w:hanging="524"/>
      </w:pPr>
      <w:rPr>
        <w:rFonts w:hint="default"/>
        <w:lang w:val="ru-RU" w:eastAsia="ru-RU" w:bidi="ru-RU"/>
      </w:rPr>
    </w:lvl>
    <w:lvl w:ilvl="7" w:tplc="63DE95E2">
      <w:numFmt w:val="bullet"/>
      <w:lvlText w:val="•"/>
      <w:lvlJc w:val="left"/>
      <w:pPr>
        <w:ind w:left="7538" w:hanging="524"/>
      </w:pPr>
      <w:rPr>
        <w:rFonts w:hint="default"/>
        <w:lang w:val="ru-RU" w:eastAsia="ru-RU" w:bidi="ru-RU"/>
      </w:rPr>
    </w:lvl>
    <w:lvl w:ilvl="8" w:tplc="73F641DC">
      <w:numFmt w:val="bullet"/>
      <w:lvlText w:val="•"/>
      <w:lvlJc w:val="left"/>
      <w:pPr>
        <w:ind w:left="8495" w:hanging="524"/>
      </w:pPr>
      <w:rPr>
        <w:rFonts w:hint="default"/>
        <w:lang w:val="ru-RU" w:eastAsia="ru-RU" w:bidi="ru-RU"/>
      </w:rPr>
    </w:lvl>
  </w:abstractNum>
  <w:num w:numId="1" w16cid:durableId="483087060">
    <w:abstractNumId w:val="4"/>
  </w:num>
  <w:num w:numId="2" w16cid:durableId="1440837924">
    <w:abstractNumId w:val="2"/>
  </w:num>
  <w:num w:numId="3" w16cid:durableId="1475180201">
    <w:abstractNumId w:val="0"/>
  </w:num>
  <w:num w:numId="4" w16cid:durableId="726031574">
    <w:abstractNumId w:val="5"/>
  </w:num>
  <w:num w:numId="5" w16cid:durableId="134416107">
    <w:abstractNumId w:val="3"/>
  </w:num>
  <w:num w:numId="6" w16cid:durableId="139738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B2"/>
    <w:rsid w:val="000246C8"/>
    <w:rsid w:val="0004467F"/>
    <w:rsid w:val="00097C53"/>
    <w:rsid w:val="000B2B01"/>
    <w:rsid w:val="001026B4"/>
    <w:rsid w:val="00121178"/>
    <w:rsid w:val="002132B2"/>
    <w:rsid w:val="002521A6"/>
    <w:rsid w:val="00290458"/>
    <w:rsid w:val="00297BC9"/>
    <w:rsid w:val="002C2EEE"/>
    <w:rsid w:val="003121DD"/>
    <w:rsid w:val="00395A07"/>
    <w:rsid w:val="003B124D"/>
    <w:rsid w:val="00405827"/>
    <w:rsid w:val="00435AC0"/>
    <w:rsid w:val="0043603A"/>
    <w:rsid w:val="00502810"/>
    <w:rsid w:val="005836F0"/>
    <w:rsid w:val="005A36D8"/>
    <w:rsid w:val="005B2871"/>
    <w:rsid w:val="005D0D2E"/>
    <w:rsid w:val="005E637D"/>
    <w:rsid w:val="00627088"/>
    <w:rsid w:val="006341F2"/>
    <w:rsid w:val="00642FCD"/>
    <w:rsid w:val="006B49AF"/>
    <w:rsid w:val="00725F4E"/>
    <w:rsid w:val="00747BCF"/>
    <w:rsid w:val="0077242A"/>
    <w:rsid w:val="00835232"/>
    <w:rsid w:val="00844D97"/>
    <w:rsid w:val="00865501"/>
    <w:rsid w:val="00876A26"/>
    <w:rsid w:val="008C5A5E"/>
    <w:rsid w:val="008E17F8"/>
    <w:rsid w:val="008F1BF7"/>
    <w:rsid w:val="009A6E50"/>
    <w:rsid w:val="009C050A"/>
    <w:rsid w:val="009C2D08"/>
    <w:rsid w:val="009C6FBE"/>
    <w:rsid w:val="009D27BA"/>
    <w:rsid w:val="009D52E1"/>
    <w:rsid w:val="009E477C"/>
    <w:rsid w:val="00A81138"/>
    <w:rsid w:val="00A8284F"/>
    <w:rsid w:val="00B71DB4"/>
    <w:rsid w:val="00BB105E"/>
    <w:rsid w:val="00BC6826"/>
    <w:rsid w:val="00BD1D8C"/>
    <w:rsid w:val="00BE3943"/>
    <w:rsid w:val="00BF486A"/>
    <w:rsid w:val="00C16D3E"/>
    <w:rsid w:val="00C9324C"/>
    <w:rsid w:val="00C958BB"/>
    <w:rsid w:val="00CA1398"/>
    <w:rsid w:val="00CB1A44"/>
    <w:rsid w:val="00CB5F60"/>
    <w:rsid w:val="00CC0727"/>
    <w:rsid w:val="00CC4491"/>
    <w:rsid w:val="00D21541"/>
    <w:rsid w:val="00D26E8B"/>
    <w:rsid w:val="00D5663B"/>
    <w:rsid w:val="00DB3984"/>
    <w:rsid w:val="00DE1A94"/>
    <w:rsid w:val="00DE4621"/>
    <w:rsid w:val="00E54979"/>
    <w:rsid w:val="00E57BDC"/>
    <w:rsid w:val="00EE5229"/>
    <w:rsid w:val="00F1622E"/>
    <w:rsid w:val="00F73592"/>
    <w:rsid w:val="00FA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12D5"/>
  <w15:chartTrackingRefBased/>
  <w15:docId w15:val="{0DBD758D-307D-0345-B78D-46CE6E63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4979"/>
    <w:pPr>
      <w:ind w:left="720"/>
      <w:contextualSpacing/>
    </w:pPr>
  </w:style>
  <w:style w:type="paragraph" w:styleId="a4">
    <w:name w:val="header"/>
    <w:basedOn w:val="a"/>
    <w:link w:val="a5"/>
    <w:uiPriority w:val="99"/>
    <w:unhideWhenUsed/>
    <w:rsid w:val="009E477C"/>
    <w:pPr>
      <w:tabs>
        <w:tab w:val="center" w:pos="4677"/>
        <w:tab w:val="right" w:pos="9355"/>
      </w:tabs>
    </w:pPr>
  </w:style>
  <w:style w:type="character" w:customStyle="1" w:styleId="a5">
    <w:name w:val="Верхний колонтитул Знак"/>
    <w:basedOn w:val="a0"/>
    <w:link w:val="a4"/>
    <w:uiPriority w:val="99"/>
    <w:rsid w:val="009E477C"/>
  </w:style>
  <w:style w:type="paragraph" w:styleId="a6">
    <w:name w:val="footer"/>
    <w:basedOn w:val="a"/>
    <w:link w:val="a7"/>
    <w:uiPriority w:val="99"/>
    <w:unhideWhenUsed/>
    <w:rsid w:val="009E477C"/>
    <w:pPr>
      <w:tabs>
        <w:tab w:val="center" w:pos="4677"/>
        <w:tab w:val="right" w:pos="9355"/>
      </w:tabs>
    </w:pPr>
  </w:style>
  <w:style w:type="character" w:customStyle="1" w:styleId="a7">
    <w:name w:val="Нижний колонтитул Знак"/>
    <w:basedOn w:val="a0"/>
    <w:link w:val="a6"/>
    <w:uiPriority w:val="99"/>
    <w:rsid w:val="009E477C"/>
  </w:style>
  <w:style w:type="paragraph" w:styleId="a8">
    <w:name w:val="Body Text"/>
    <w:basedOn w:val="a"/>
    <w:link w:val="a9"/>
    <w:uiPriority w:val="1"/>
    <w:qFormat/>
    <w:rsid w:val="00CC4491"/>
    <w:pPr>
      <w:widowControl w:val="0"/>
      <w:autoSpaceDE w:val="0"/>
      <w:autoSpaceDN w:val="0"/>
      <w:ind w:left="258"/>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CC4491"/>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4277</Words>
  <Characters>24379</Characters>
  <Application>Microsoft Office Word</Application>
  <DocSecurity>0</DocSecurity>
  <Lines>203</Lines>
  <Paragraphs>57</Paragraphs>
  <ScaleCrop>false</ScaleCrop>
  <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Тарасова</dc:creator>
  <cp:keywords/>
  <dc:description/>
  <cp:lastModifiedBy>Игорь Чалков</cp:lastModifiedBy>
  <cp:revision>3</cp:revision>
  <dcterms:created xsi:type="dcterms:W3CDTF">2022-05-29T08:38:00Z</dcterms:created>
  <dcterms:modified xsi:type="dcterms:W3CDTF">2022-06-21T04:42:00Z</dcterms:modified>
</cp:coreProperties>
</file>