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B4" w:rsidRDefault="002364B4" w:rsidP="002364B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4B4">
        <w:rPr>
          <w:rFonts w:ascii="Times New Roman" w:hAnsi="Times New Roman" w:cs="Times New Roman"/>
          <w:b/>
          <w:color w:val="FF0000"/>
          <w:sz w:val="28"/>
          <w:szCs w:val="28"/>
        </w:rPr>
        <w:t>Внимание!!!</w:t>
      </w:r>
    </w:p>
    <w:p w:rsidR="002364B4" w:rsidRPr="002364B4" w:rsidRDefault="002364B4" w:rsidP="002364B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Уважаемые студенты группы 119-й и 120-й!</w:t>
      </w:r>
    </w:p>
    <w:p w:rsidR="002364B4" w:rsidRDefault="002364B4" w:rsidP="00236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данном материале представлены названия методик, с помощью которых можно диагностировать те или иные особенности мышления. Ваша задача заключается в том, чтобы найти описание (процедуру проведения) той или иной методики (на Ваш выбор) и провести ее на отобранных людях.</w:t>
      </w:r>
    </w:p>
    <w:p w:rsidR="00A61753" w:rsidRPr="00A61753" w:rsidRDefault="00A61753" w:rsidP="00A617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753">
        <w:rPr>
          <w:rFonts w:ascii="Times New Roman" w:hAnsi="Times New Roman" w:cs="Times New Roman"/>
          <w:i/>
          <w:sz w:val="28"/>
          <w:szCs w:val="28"/>
        </w:rPr>
        <w:t>С пожеланием в</w:t>
      </w:r>
      <w:r w:rsidR="002364B4" w:rsidRPr="00A61753">
        <w:rPr>
          <w:rFonts w:ascii="Times New Roman" w:hAnsi="Times New Roman" w:cs="Times New Roman"/>
          <w:i/>
          <w:sz w:val="28"/>
          <w:szCs w:val="28"/>
        </w:rPr>
        <w:t xml:space="preserve">сего наилучшего и Успехов! </w:t>
      </w:r>
    </w:p>
    <w:p w:rsidR="002364B4" w:rsidRPr="00A61753" w:rsidRDefault="002364B4" w:rsidP="00A617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753">
        <w:rPr>
          <w:rFonts w:ascii="Times New Roman" w:hAnsi="Times New Roman" w:cs="Times New Roman"/>
          <w:i/>
          <w:sz w:val="28"/>
          <w:szCs w:val="28"/>
        </w:rPr>
        <w:t>Елена Александровна</w:t>
      </w:r>
    </w:p>
    <w:p w:rsidR="00CD32C5" w:rsidRPr="00E80565" w:rsidRDefault="00CD32C5" w:rsidP="00E80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65">
        <w:rPr>
          <w:rFonts w:ascii="Times New Roman" w:hAnsi="Times New Roman" w:cs="Times New Roman"/>
          <w:b/>
          <w:sz w:val="28"/>
          <w:szCs w:val="28"/>
        </w:rPr>
        <w:t>Исследование мышления</w:t>
      </w:r>
    </w:p>
    <w:p w:rsidR="00CD32C5" w:rsidRPr="00CD32C5" w:rsidRDefault="00CD32C5" w:rsidP="00CD32C5">
      <w:pPr>
        <w:jc w:val="both"/>
        <w:rPr>
          <w:rFonts w:ascii="Times New Roman" w:hAnsi="Times New Roman" w:cs="Times New Roman"/>
          <w:sz w:val="28"/>
          <w:szCs w:val="28"/>
        </w:rPr>
      </w:pPr>
      <w:r w:rsidRPr="00CD32C5">
        <w:rPr>
          <w:rFonts w:ascii="Times New Roman" w:hAnsi="Times New Roman" w:cs="Times New Roman"/>
          <w:sz w:val="28"/>
          <w:szCs w:val="28"/>
        </w:rPr>
        <w:t xml:space="preserve">Уже в ходе целенаправленной беседы мы можем оценить особенности мыслительного процесса у больного, вникнуть в сущность отдельных операций, выявить клинически очерченные нарушения течения ассоциаций или патологические </w:t>
      </w:r>
      <w:proofErr w:type="gramStart"/>
      <w:r w:rsidRPr="00CD32C5">
        <w:rPr>
          <w:rFonts w:ascii="Times New Roman" w:hAnsi="Times New Roman" w:cs="Times New Roman"/>
          <w:sz w:val="28"/>
          <w:szCs w:val="28"/>
        </w:rPr>
        <w:t>идеи(</w:t>
      </w:r>
      <w:proofErr w:type="gramEnd"/>
      <w:r w:rsidRPr="00CD32C5">
        <w:rPr>
          <w:rFonts w:ascii="Times New Roman" w:hAnsi="Times New Roman" w:cs="Times New Roman"/>
          <w:sz w:val="28"/>
          <w:szCs w:val="28"/>
        </w:rPr>
        <w:t>бредовые,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сверхценные, навязчивые). Следует обращать внимание на темп мышления, активность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выполнения мыслительных операций. При ускорении мышления оно характеризуется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повышенной отвлекаемостью, поверхностностью ассоциаций, легкостью переключения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с одной темы на другую, «скачкой идей». В случае замедленности процессов мышления больные медленно переходят от одного суждения к другому, умозаключения формируются замедленно, ассоциации возникают с трудом, переключение с одной темы на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 xml:space="preserve">другую затрудненно. </w:t>
      </w:r>
    </w:p>
    <w:p w:rsidR="00CD32C5" w:rsidRPr="00CD32C5" w:rsidRDefault="00CD32C5" w:rsidP="00CD32C5">
      <w:pPr>
        <w:jc w:val="both"/>
        <w:rPr>
          <w:rFonts w:ascii="Times New Roman" w:hAnsi="Times New Roman" w:cs="Times New Roman"/>
          <w:sz w:val="28"/>
          <w:szCs w:val="28"/>
        </w:rPr>
      </w:pPr>
      <w:r w:rsidRPr="00CD32C5">
        <w:rPr>
          <w:rFonts w:ascii="Times New Roman" w:hAnsi="Times New Roman" w:cs="Times New Roman"/>
          <w:sz w:val="28"/>
          <w:szCs w:val="28"/>
        </w:rPr>
        <w:t xml:space="preserve">Кроме опроса и оценки поведения, в исследовании мышления имеют большое значение экспериментально-психологические методы. Но без знания личностных </w:t>
      </w:r>
      <w:proofErr w:type="gramStart"/>
      <w:r w:rsidRPr="00CD32C5">
        <w:rPr>
          <w:rFonts w:ascii="Times New Roman" w:hAnsi="Times New Roman" w:cs="Times New Roman"/>
          <w:sz w:val="28"/>
          <w:szCs w:val="28"/>
        </w:rPr>
        <w:t>особенностей  больного</w:t>
      </w:r>
      <w:proofErr w:type="gramEnd"/>
      <w:r w:rsidRPr="00CD32C5">
        <w:rPr>
          <w:rFonts w:ascii="Times New Roman" w:hAnsi="Times New Roman" w:cs="Times New Roman"/>
          <w:sz w:val="28"/>
          <w:szCs w:val="28"/>
        </w:rPr>
        <w:t xml:space="preserve">  правильная  оценка  результатов  экспериментального  исследования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 xml:space="preserve">мышления  весьма  затруднительна.  </w:t>
      </w:r>
      <w:proofErr w:type="gramStart"/>
      <w:r w:rsidRPr="00CD32C5">
        <w:rPr>
          <w:rFonts w:ascii="Times New Roman" w:hAnsi="Times New Roman" w:cs="Times New Roman"/>
          <w:sz w:val="28"/>
          <w:szCs w:val="28"/>
        </w:rPr>
        <w:t>Существует  большое</w:t>
      </w:r>
      <w:proofErr w:type="gramEnd"/>
      <w:r w:rsidRPr="00CD32C5">
        <w:rPr>
          <w:rFonts w:ascii="Times New Roman" w:hAnsi="Times New Roman" w:cs="Times New Roman"/>
          <w:sz w:val="28"/>
          <w:szCs w:val="28"/>
        </w:rPr>
        <w:t xml:space="preserve">  число  экспериментально-психологических методов, с помощью которых можно исследовать различные аспекты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 xml:space="preserve">нарушения мышления. </w:t>
      </w:r>
    </w:p>
    <w:p w:rsidR="00E80565" w:rsidRPr="00E80565" w:rsidRDefault="00E80565" w:rsidP="00CD32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исследования т</w:t>
      </w:r>
      <w:r w:rsidR="00CD32C5" w:rsidRPr="00E80565">
        <w:rPr>
          <w:rFonts w:ascii="Times New Roman" w:hAnsi="Times New Roman" w:cs="Times New Roman"/>
          <w:b/>
          <w:sz w:val="28"/>
          <w:szCs w:val="28"/>
        </w:rPr>
        <w:t>емп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D32C5" w:rsidRPr="00E80565">
        <w:rPr>
          <w:rFonts w:ascii="Times New Roman" w:hAnsi="Times New Roman" w:cs="Times New Roman"/>
          <w:b/>
          <w:sz w:val="28"/>
          <w:szCs w:val="28"/>
        </w:rPr>
        <w:t xml:space="preserve"> и течение ассоциаций. </w:t>
      </w:r>
    </w:p>
    <w:p w:rsidR="00CD32C5" w:rsidRPr="00CD32C5" w:rsidRDefault="00CD32C5" w:rsidP="00CD32C5">
      <w:pPr>
        <w:jc w:val="both"/>
        <w:rPr>
          <w:rFonts w:ascii="Times New Roman" w:hAnsi="Times New Roman" w:cs="Times New Roman"/>
          <w:sz w:val="28"/>
          <w:szCs w:val="28"/>
        </w:rPr>
      </w:pPr>
      <w:r w:rsidRPr="00CD32C5">
        <w:rPr>
          <w:rFonts w:ascii="Times New Roman" w:hAnsi="Times New Roman" w:cs="Times New Roman"/>
          <w:sz w:val="28"/>
          <w:szCs w:val="28"/>
        </w:rPr>
        <w:t>С физиологической точки зрения исследование ассоциаций есть не что иное, как исследование образованных в прошлом жизненном опыте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 xml:space="preserve">временных связей. Они воспроизводятся под действием слов-раздражителей и </w:t>
      </w:r>
      <w:proofErr w:type="spellStart"/>
      <w:proofErr w:type="gramStart"/>
      <w:r w:rsidRPr="00CD32C5">
        <w:rPr>
          <w:rFonts w:ascii="Times New Roman" w:hAnsi="Times New Roman" w:cs="Times New Roman"/>
          <w:sz w:val="28"/>
          <w:szCs w:val="28"/>
        </w:rPr>
        <w:t>выра-жаются</w:t>
      </w:r>
      <w:proofErr w:type="spellEnd"/>
      <w:proofErr w:type="gramEnd"/>
      <w:r w:rsidRPr="00CD32C5">
        <w:rPr>
          <w:rFonts w:ascii="Times New Roman" w:hAnsi="Times New Roman" w:cs="Times New Roman"/>
          <w:sz w:val="28"/>
          <w:szCs w:val="28"/>
        </w:rPr>
        <w:t xml:space="preserve"> в речевых реакциях. Эта методика пригодна для изучения скорости образования ассоциативных связей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 xml:space="preserve">(темпа мышления), развитости процессов обобщения и отвлечения, а также других особенностей мышления и личности в целом. </w:t>
      </w:r>
    </w:p>
    <w:p w:rsidR="00CD32C5" w:rsidRPr="00CD32C5" w:rsidRDefault="00CD32C5" w:rsidP="00CD32C5">
      <w:pPr>
        <w:jc w:val="both"/>
        <w:rPr>
          <w:rFonts w:ascii="Times New Roman" w:hAnsi="Times New Roman" w:cs="Times New Roman"/>
          <w:sz w:val="28"/>
          <w:szCs w:val="28"/>
        </w:rPr>
      </w:pPr>
      <w:r w:rsidRPr="00CD32C5">
        <w:rPr>
          <w:rFonts w:ascii="Times New Roman" w:hAnsi="Times New Roman" w:cs="Times New Roman"/>
          <w:sz w:val="28"/>
          <w:szCs w:val="28"/>
        </w:rPr>
        <w:t xml:space="preserve">В наиболее распространенном классическом варианте ассоциативного эксперимента больному предлагается на каждое предложенное </w:t>
      </w:r>
      <w:r w:rsidRPr="00CD32C5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экспериментатором слово сразу отвечать одним первым пришедшим на ум другим словом. Обычно предлагается набор из20-60 слов: фиксируется ответ, а также время между словом исследователя и ответной реакцией </w:t>
      </w:r>
      <w:proofErr w:type="gramStart"/>
      <w:r w:rsidRPr="00CD32C5">
        <w:rPr>
          <w:rFonts w:ascii="Times New Roman" w:hAnsi="Times New Roman" w:cs="Times New Roman"/>
          <w:sz w:val="28"/>
          <w:szCs w:val="28"/>
        </w:rPr>
        <w:t>больного(</w:t>
      </w:r>
      <w:proofErr w:type="gramEnd"/>
      <w:r w:rsidRPr="00CD32C5">
        <w:rPr>
          <w:rFonts w:ascii="Times New Roman" w:hAnsi="Times New Roman" w:cs="Times New Roman"/>
          <w:sz w:val="28"/>
          <w:szCs w:val="28"/>
        </w:rPr>
        <w:t>латентный период, равный в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 xml:space="preserve">норме1,5–2 с). </w:t>
      </w:r>
    </w:p>
    <w:p w:rsidR="00E80565" w:rsidRDefault="00E80565" w:rsidP="00CD32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2C5" w:rsidRPr="00CD32C5" w:rsidRDefault="00CD32C5" w:rsidP="00CD32C5">
      <w:pPr>
        <w:jc w:val="both"/>
        <w:rPr>
          <w:rFonts w:ascii="Times New Roman" w:hAnsi="Times New Roman" w:cs="Times New Roman"/>
          <w:sz w:val="28"/>
          <w:szCs w:val="28"/>
        </w:rPr>
      </w:pPr>
      <w:r w:rsidRPr="00E80565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Pr="00CD32C5">
        <w:rPr>
          <w:rFonts w:ascii="Times New Roman" w:hAnsi="Times New Roman" w:cs="Times New Roman"/>
          <w:sz w:val="28"/>
          <w:szCs w:val="28"/>
        </w:rPr>
        <w:t xml:space="preserve"> – операция процесса мышления, которая требует умения выделять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 xml:space="preserve">существенные признаки предметов. </w:t>
      </w:r>
      <w:proofErr w:type="gramStart"/>
      <w:r w:rsidRPr="00CD32C5">
        <w:rPr>
          <w:rFonts w:ascii="Times New Roman" w:hAnsi="Times New Roman" w:cs="Times New Roman"/>
          <w:sz w:val="28"/>
          <w:szCs w:val="28"/>
        </w:rPr>
        <w:t>Методика  направлена</w:t>
      </w:r>
      <w:proofErr w:type="gramEnd"/>
      <w:r w:rsidRPr="00CD32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D32C5">
        <w:rPr>
          <w:rFonts w:ascii="Times New Roman" w:hAnsi="Times New Roman" w:cs="Times New Roman"/>
          <w:sz w:val="28"/>
          <w:szCs w:val="28"/>
        </w:rPr>
        <w:t>первоочередно</w:t>
      </w:r>
      <w:proofErr w:type="spellEnd"/>
      <w:r w:rsidRPr="00CD32C5">
        <w:rPr>
          <w:rFonts w:ascii="Times New Roman" w:hAnsi="Times New Roman" w:cs="Times New Roman"/>
          <w:sz w:val="28"/>
          <w:szCs w:val="28"/>
        </w:rPr>
        <w:t xml:space="preserve">  на  исследование  мышления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(процессов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обобщения и абстрагирования, последовательности умозаключений и т.п.), но она дает</w:t>
      </w:r>
      <w:r w:rsidR="00A61753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также возможность анализа критичности и обдуманности действий больного, объема и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устойчивости его внимания, личностных реакций на свои достижения и неудачи. Методика применима для исследования детей и взрослых любого образовательного уровня. Однако для исследования детей до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3– 4-го класса школы и малограмотных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взрослых часть карточек следует исключить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(измерительные приборы, учебные пособия). Предлагается рассортировать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(классифицировать) с обоснованием своего решения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 xml:space="preserve">70 карточек с цветными и черно-белыми изображениями различных предметов, людей, животных, растений. </w:t>
      </w:r>
    </w:p>
    <w:p w:rsidR="00CD32C5" w:rsidRPr="00CD32C5" w:rsidRDefault="00CD32C5" w:rsidP="00CD32C5">
      <w:pPr>
        <w:jc w:val="both"/>
        <w:rPr>
          <w:rFonts w:ascii="Times New Roman" w:hAnsi="Times New Roman" w:cs="Times New Roman"/>
          <w:sz w:val="28"/>
          <w:szCs w:val="28"/>
        </w:rPr>
      </w:pPr>
      <w:r w:rsidRPr="00CD32C5">
        <w:rPr>
          <w:rFonts w:ascii="Times New Roman" w:hAnsi="Times New Roman" w:cs="Times New Roman"/>
          <w:sz w:val="28"/>
          <w:szCs w:val="28"/>
        </w:rPr>
        <w:t>Методика позволяет выявить снижение процесса обобщения, которое характерно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для больных олигофренией и эпилепсией. Конкретное мышление, которое характерно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для олигофрении, определяется в случаях, когда испытуемый объединяет предметы в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сугубо конкретные ситуационные группы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(например, пальто со шкафом, «потому, что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пальто висит в шкафу»).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Склонность к детализации, характерная для больных эпилепсией, определяется в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случаях, когда испытуемый выделяет группы правильно, но слишком их дробит (например, «одежда домашняя и одежда на выход», «мебель мягкая и мебель кухонная»). От излишней детализации следует отличать такое выполнение задания, когда групп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также много, но это связано не с дроблением, а наличием одноименных групп. Это уже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будет проявлением забывчивости, рассеянности, сужения объема внимания, что бывает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при сосудистых и иных органических болезнях мозга.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 xml:space="preserve">Методика весьма чувствительна к выявлению специфических нарушений мышления, характерных для больных шизофренией: искажения процессов обобщения, актуализации случайных ассоциаций, </w:t>
      </w:r>
      <w:proofErr w:type="spellStart"/>
      <w:r w:rsidRPr="00CD32C5">
        <w:rPr>
          <w:rFonts w:ascii="Times New Roman" w:hAnsi="Times New Roman" w:cs="Times New Roman"/>
          <w:sz w:val="28"/>
          <w:szCs w:val="28"/>
        </w:rPr>
        <w:t>разноплановости</w:t>
      </w:r>
      <w:proofErr w:type="spellEnd"/>
      <w:r w:rsidRPr="00CD32C5">
        <w:rPr>
          <w:rFonts w:ascii="Times New Roman" w:hAnsi="Times New Roman" w:cs="Times New Roman"/>
          <w:sz w:val="28"/>
          <w:szCs w:val="28"/>
        </w:rPr>
        <w:t xml:space="preserve"> мышления и некоторых других. Главное, что можно отметить в этих случаях, заключается в том, что больные начинают складывать одни группы чрезвычайно обобщенно, а другие– чрезмерно детально. Уже только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это можно расценивать как непоследовательность мышления, которая чаще всего бывает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при шизофрении. Подобное явление иногда можно встретить при органических болезнях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 xml:space="preserve">мозга, но только в период обострения психопатологических </w:t>
      </w:r>
      <w:r w:rsidRPr="00CD32C5">
        <w:rPr>
          <w:rFonts w:ascii="Times New Roman" w:hAnsi="Times New Roman" w:cs="Times New Roman"/>
          <w:sz w:val="28"/>
          <w:szCs w:val="28"/>
        </w:rPr>
        <w:lastRenderedPageBreak/>
        <w:t>расстройств. Существует ряд модификаций методики классификации: классификация геометрических фигур, специальные задания на исключение понятий, выделения существенных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 xml:space="preserve">признаков предметов. </w:t>
      </w:r>
    </w:p>
    <w:p w:rsidR="00CD32C5" w:rsidRPr="00CD32C5" w:rsidRDefault="00CD32C5" w:rsidP="00CD32C5">
      <w:pPr>
        <w:jc w:val="both"/>
        <w:rPr>
          <w:rFonts w:ascii="Times New Roman" w:hAnsi="Times New Roman" w:cs="Times New Roman"/>
          <w:sz w:val="28"/>
          <w:szCs w:val="28"/>
        </w:rPr>
      </w:pPr>
      <w:r w:rsidRPr="00E80565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E80565" w:rsidRPr="00E80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565">
        <w:rPr>
          <w:rFonts w:ascii="Times New Roman" w:hAnsi="Times New Roman" w:cs="Times New Roman"/>
          <w:b/>
          <w:sz w:val="28"/>
          <w:szCs w:val="28"/>
        </w:rPr>
        <w:t>«Исключение предметов (понятий</w:t>
      </w:r>
      <w:proofErr w:type="gramStart"/>
      <w:r w:rsidRPr="00E80565">
        <w:rPr>
          <w:rFonts w:ascii="Times New Roman" w:hAnsi="Times New Roman" w:cs="Times New Roman"/>
          <w:b/>
          <w:sz w:val="28"/>
          <w:szCs w:val="28"/>
        </w:rPr>
        <w:t>)»–</w:t>
      </w:r>
      <w:proofErr w:type="gramEnd"/>
      <w:r w:rsidRPr="00CD32C5">
        <w:rPr>
          <w:rFonts w:ascii="Times New Roman" w:hAnsi="Times New Roman" w:cs="Times New Roman"/>
          <w:sz w:val="28"/>
          <w:szCs w:val="28"/>
        </w:rPr>
        <w:t xml:space="preserve"> оценивается способность разграничивать разнородные понятия. Испытуемый должен исключить из группы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«лишний» из четырех или пяти предметов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D32C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D32C5">
        <w:rPr>
          <w:rFonts w:ascii="Times New Roman" w:hAnsi="Times New Roman" w:cs="Times New Roman"/>
          <w:sz w:val="28"/>
          <w:szCs w:val="28"/>
        </w:rPr>
        <w:t>: «стол, ступ, кровать, пол, шкаф»; «дряхлый, старый, изношенный, маленький, ветхий»). Иногда специально вводят в задание карточки с рисунками(словами), где нельзя провести такого рода исключение и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обобщение. Здоровые обследуемые в таких случаях заявляют, что задание невыполнимо, а больные шизофренией с легкостью объединяют в группу предметы, используя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 xml:space="preserve">«слабый», латентный признак того или иного предмета. </w:t>
      </w:r>
    </w:p>
    <w:p w:rsidR="00CD32C5" w:rsidRPr="00CD32C5" w:rsidRDefault="00CD32C5" w:rsidP="00CD32C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0565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E80565" w:rsidRPr="00E80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565">
        <w:rPr>
          <w:rFonts w:ascii="Times New Roman" w:hAnsi="Times New Roman" w:cs="Times New Roman"/>
          <w:b/>
          <w:sz w:val="28"/>
          <w:szCs w:val="28"/>
        </w:rPr>
        <w:t>«Выделение существенных признаков предметов(понятий)»</w:t>
      </w:r>
      <w:r w:rsidRPr="00CD32C5">
        <w:rPr>
          <w:rFonts w:ascii="Times New Roman" w:hAnsi="Times New Roman" w:cs="Times New Roman"/>
          <w:sz w:val="28"/>
          <w:szCs w:val="28"/>
        </w:rPr>
        <w:t>– позволяет судить о качестве понимания главных и второстепенных признаков предметов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и явлений. Предлагаются задания, где испытуемый должен выделить существенные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признаки ключевого понятия, подчеркнув признаки, без которых данное понятие не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существует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 xml:space="preserve">(например, «Сад: растения, садовник, собака, забор, земля» или «Река, берег, рыба, рыболов, тина, вода»). </w:t>
      </w:r>
    </w:p>
    <w:p w:rsidR="00CD32C5" w:rsidRPr="00CD32C5" w:rsidRDefault="00CD32C5" w:rsidP="00CD32C5">
      <w:pPr>
        <w:jc w:val="both"/>
        <w:rPr>
          <w:rFonts w:ascii="Times New Roman" w:hAnsi="Times New Roman" w:cs="Times New Roman"/>
          <w:sz w:val="28"/>
          <w:szCs w:val="28"/>
        </w:rPr>
      </w:pPr>
      <w:r w:rsidRPr="00E80565">
        <w:rPr>
          <w:rFonts w:ascii="Times New Roman" w:hAnsi="Times New Roman" w:cs="Times New Roman"/>
          <w:b/>
          <w:sz w:val="28"/>
          <w:szCs w:val="28"/>
        </w:rPr>
        <w:t>Понимание переносного смысла пословиц</w:t>
      </w:r>
      <w:r w:rsidRPr="00CD32C5">
        <w:rPr>
          <w:rFonts w:ascii="Times New Roman" w:hAnsi="Times New Roman" w:cs="Times New Roman"/>
          <w:sz w:val="28"/>
          <w:szCs w:val="28"/>
        </w:rPr>
        <w:t>. Для изучения процессов абстрагирования больному можно предложить задания на понимание переносного смысла пословиц или понимание содержания сюжетных картин и коротких рассказов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(в том числе с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нелепостями). Здесь существенную роль в общей оценке результатов играет отношение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обследуемого к допускаемым ошибкам– замечает ли он их самостоятельно, или только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 xml:space="preserve">с помощью экспериментатора. Требуется знать при этом, как он мотивирует ошибочные решения и насколько они доступны коррекции. </w:t>
      </w:r>
    </w:p>
    <w:p w:rsidR="00E80565" w:rsidRDefault="00E80565" w:rsidP="00CD32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2C5" w:rsidRPr="00CD32C5" w:rsidRDefault="00CD32C5" w:rsidP="00CD32C5">
      <w:pPr>
        <w:jc w:val="both"/>
        <w:rPr>
          <w:rFonts w:ascii="Times New Roman" w:hAnsi="Times New Roman" w:cs="Times New Roman"/>
          <w:sz w:val="28"/>
          <w:szCs w:val="28"/>
        </w:rPr>
      </w:pPr>
      <w:r w:rsidRPr="00E80565">
        <w:rPr>
          <w:rFonts w:ascii="Times New Roman" w:hAnsi="Times New Roman" w:cs="Times New Roman"/>
          <w:b/>
          <w:sz w:val="28"/>
          <w:szCs w:val="28"/>
        </w:rPr>
        <w:t>Формирование искусственных понятий (методика двойной стимуляции).</w:t>
      </w:r>
      <w:r w:rsidRPr="00CD32C5">
        <w:rPr>
          <w:rFonts w:ascii="Times New Roman" w:hAnsi="Times New Roman" w:cs="Times New Roman"/>
          <w:sz w:val="28"/>
          <w:szCs w:val="28"/>
        </w:rPr>
        <w:t xml:space="preserve"> Испытуемому предлагается два ряда стимулов: один ряд играет роль объекта, на который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направлено поведение, другой– роль знака, с помощью которого поведение организуется. Например, имеется набор объемных геометрических фигур, различных по форме, размерам и цвету. На обратной стороне фигур написаны незнакомые испытуемому слова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CD32C5">
        <w:rPr>
          <w:rFonts w:ascii="Times New Roman" w:hAnsi="Times New Roman" w:cs="Times New Roman"/>
          <w:sz w:val="28"/>
          <w:szCs w:val="28"/>
        </w:rPr>
        <w:t>окс</w:t>
      </w:r>
      <w:proofErr w:type="spellEnd"/>
      <w:r w:rsidRPr="00CD32C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D32C5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CD32C5">
        <w:rPr>
          <w:rFonts w:ascii="Times New Roman" w:hAnsi="Times New Roman" w:cs="Times New Roman"/>
          <w:sz w:val="28"/>
          <w:szCs w:val="28"/>
        </w:rPr>
        <w:t>» и др.). Требуется после нескольких проб найти все фигуры с данными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 xml:space="preserve">словами. Обращают внимание на то, сколько понадобилось таких проб, чтобы у испытуемого сформировалось искусственное понятие, т.е. признак, по которому </w:t>
      </w:r>
      <w:proofErr w:type="spellStart"/>
      <w:proofErr w:type="gramStart"/>
      <w:r w:rsidRPr="00CD32C5">
        <w:rPr>
          <w:rFonts w:ascii="Times New Roman" w:hAnsi="Times New Roman" w:cs="Times New Roman"/>
          <w:sz w:val="28"/>
          <w:szCs w:val="28"/>
        </w:rPr>
        <w:t>осуществ-лялся</w:t>
      </w:r>
      <w:proofErr w:type="spellEnd"/>
      <w:proofErr w:type="gramEnd"/>
      <w:r w:rsidRPr="00CD32C5">
        <w:rPr>
          <w:rFonts w:ascii="Times New Roman" w:hAnsi="Times New Roman" w:cs="Times New Roman"/>
          <w:sz w:val="28"/>
          <w:szCs w:val="28"/>
        </w:rPr>
        <w:t xml:space="preserve"> выбор. Иногда, правильно распознавая фигуры, обследуемый не может правильно назвать их общие признаки, что может свидетельствовать о слабости процессов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 xml:space="preserve">обобщения и отвлечения на вербальном уровне. Таким </w:t>
      </w:r>
      <w:r w:rsidRPr="00CD32C5">
        <w:rPr>
          <w:rFonts w:ascii="Times New Roman" w:hAnsi="Times New Roman" w:cs="Times New Roman"/>
          <w:sz w:val="28"/>
          <w:szCs w:val="28"/>
        </w:rPr>
        <w:lastRenderedPageBreak/>
        <w:t>образом, предметом изучения в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данном эксперименте становится не только процесс сравнения и обобщения фигур, но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 xml:space="preserve">и влияние на этот процесс слова(знака), обозначающее искомое сочетание признаков. </w:t>
      </w:r>
    </w:p>
    <w:p w:rsidR="00CD32C5" w:rsidRPr="00CD32C5" w:rsidRDefault="00CD32C5" w:rsidP="00CD32C5">
      <w:pPr>
        <w:jc w:val="both"/>
        <w:rPr>
          <w:rFonts w:ascii="Times New Roman" w:hAnsi="Times New Roman" w:cs="Times New Roman"/>
          <w:sz w:val="28"/>
          <w:szCs w:val="28"/>
        </w:rPr>
      </w:pPr>
      <w:r w:rsidRPr="00E80565">
        <w:rPr>
          <w:rFonts w:ascii="Times New Roman" w:hAnsi="Times New Roman" w:cs="Times New Roman"/>
          <w:b/>
          <w:sz w:val="28"/>
          <w:szCs w:val="28"/>
        </w:rPr>
        <w:t>Исследование логических связей и отношений между понятиями –</w:t>
      </w:r>
      <w:r w:rsidRPr="00CD32C5">
        <w:rPr>
          <w:rFonts w:ascii="Times New Roman" w:hAnsi="Times New Roman" w:cs="Times New Roman"/>
          <w:sz w:val="28"/>
          <w:szCs w:val="28"/>
        </w:rPr>
        <w:t xml:space="preserve"> применяется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методика образования парных аналогий в рисуночном и словесном вариантах, где в соответствии с образцом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(пара слов) подбирается новая пара, аналогичная по признаку, представленному в образце. Например: школа/обучение; больница</w:t>
      </w:r>
      <w:proofErr w:type="gramStart"/>
      <w:r w:rsidRPr="00CD32C5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CD32C5">
        <w:rPr>
          <w:rFonts w:ascii="Times New Roman" w:hAnsi="Times New Roman" w:cs="Times New Roman"/>
          <w:sz w:val="28"/>
          <w:szCs w:val="28"/>
        </w:rPr>
        <w:t>доктор, ученик, учреждение, лечение, больной).</w:t>
      </w:r>
    </w:p>
    <w:p w:rsidR="00E80565" w:rsidRDefault="00E80565" w:rsidP="00CD32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2C5" w:rsidRPr="00CD32C5" w:rsidRDefault="00CD32C5" w:rsidP="00CD32C5">
      <w:pPr>
        <w:jc w:val="both"/>
        <w:rPr>
          <w:rFonts w:ascii="Times New Roman" w:hAnsi="Times New Roman" w:cs="Times New Roman"/>
          <w:sz w:val="28"/>
          <w:szCs w:val="28"/>
        </w:rPr>
      </w:pPr>
      <w:r w:rsidRPr="00E80565">
        <w:rPr>
          <w:rFonts w:ascii="Times New Roman" w:hAnsi="Times New Roman" w:cs="Times New Roman"/>
          <w:b/>
          <w:sz w:val="28"/>
          <w:szCs w:val="28"/>
        </w:rPr>
        <w:t>Понимание силлогизмов.</w:t>
      </w:r>
      <w:r w:rsidRPr="00CD32C5">
        <w:rPr>
          <w:rFonts w:ascii="Times New Roman" w:hAnsi="Times New Roman" w:cs="Times New Roman"/>
          <w:sz w:val="28"/>
          <w:szCs w:val="28"/>
        </w:rPr>
        <w:t xml:space="preserve"> Особую группу методов составили методики исследования логического мышления с помощью изучения понимания испытуемым умозаключений на основе четырех фигур силлогизма, а также их графических изображений в виде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пересекающихся контуров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 xml:space="preserve">(кругов или эллипсов) силлогизмов, отношений между объемами понятий– диаграммы Венна и др. </w:t>
      </w:r>
    </w:p>
    <w:p w:rsidR="00E80565" w:rsidRDefault="00E80565" w:rsidP="00CD32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F18" w:rsidRPr="00CD32C5" w:rsidRDefault="00CD32C5" w:rsidP="00CD32C5">
      <w:pPr>
        <w:jc w:val="both"/>
        <w:rPr>
          <w:rFonts w:ascii="Times New Roman" w:hAnsi="Times New Roman" w:cs="Times New Roman"/>
          <w:sz w:val="28"/>
          <w:szCs w:val="28"/>
        </w:rPr>
      </w:pPr>
      <w:r w:rsidRPr="00E80565">
        <w:rPr>
          <w:rFonts w:ascii="Times New Roman" w:hAnsi="Times New Roman" w:cs="Times New Roman"/>
          <w:b/>
          <w:sz w:val="28"/>
          <w:szCs w:val="28"/>
        </w:rPr>
        <w:t>Исследование конструктивного мышления</w:t>
      </w:r>
      <w:r w:rsidRPr="00CD32C5">
        <w:rPr>
          <w:rFonts w:ascii="Times New Roman" w:hAnsi="Times New Roman" w:cs="Times New Roman"/>
          <w:sz w:val="28"/>
          <w:szCs w:val="28"/>
        </w:rPr>
        <w:t>. Для исследования конструктивного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мышления используются специальным образом окрашенные кубики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r w:rsidRPr="00CD32C5">
        <w:rPr>
          <w:rFonts w:ascii="Times New Roman" w:hAnsi="Times New Roman" w:cs="Times New Roman"/>
          <w:sz w:val="28"/>
          <w:szCs w:val="28"/>
        </w:rPr>
        <w:t>(кубики Коса, куб</w:t>
      </w:r>
      <w:r w:rsidR="00E80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2C5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CD32C5">
        <w:rPr>
          <w:rFonts w:ascii="Times New Roman" w:hAnsi="Times New Roman" w:cs="Times New Roman"/>
          <w:sz w:val="28"/>
          <w:szCs w:val="28"/>
        </w:rPr>
        <w:t>), из которых предлагается выложить по образцу узоры</w:t>
      </w:r>
      <w:r w:rsidR="00E80565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6D7F18" w:rsidRPr="00CD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0"/>
    <w:rsid w:val="002364B4"/>
    <w:rsid w:val="00304C30"/>
    <w:rsid w:val="006D7F18"/>
    <w:rsid w:val="009E74C3"/>
    <w:rsid w:val="00A61753"/>
    <w:rsid w:val="00CD32C5"/>
    <w:rsid w:val="00E8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370D-397D-4FFA-BD31-A707D516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Авдеева</dc:creator>
  <cp:keywords/>
  <dc:description/>
  <cp:lastModifiedBy>Елена А. Авдеева</cp:lastModifiedBy>
  <cp:revision>2</cp:revision>
  <dcterms:created xsi:type="dcterms:W3CDTF">2015-04-02T04:09:00Z</dcterms:created>
  <dcterms:modified xsi:type="dcterms:W3CDTF">2015-04-02T04:09:00Z</dcterms:modified>
</cp:coreProperties>
</file>