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BF08" w14:textId="77777777" w:rsidR="00C825E3" w:rsidRDefault="00C825E3" w:rsidP="00C8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В.Ф.Войно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-Ясенецкого" Министерства здравоохранения Российской Федерации</w:t>
      </w:r>
    </w:p>
    <w:p w14:paraId="5A638CBE" w14:textId="77777777" w:rsidR="00C825E3" w:rsidRDefault="00C825E3" w:rsidP="00C8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профессора В.Ф. Войно-Ясенецкого Минздрава России</w:t>
      </w:r>
    </w:p>
    <w:p w14:paraId="381B3203" w14:textId="77777777" w:rsidR="00C825E3" w:rsidRDefault="00C825E3" w:rsidP="00C8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ЛОР болезней с курсом ПО</w:t>
      </w:r>
    </w:p>
    <w:p w14:paraId="065A6087" w14:textId="77777777" w:rsidR="00C825E3" w:rsidRDefault="00C825E3" w:rsidP="00C82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14:paraId="5435E0CD" w14:textId="77777777" w:rsidR="00C825E3" w:rsidRDefault="00C825E3" w:rsidP="00C82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Д.м.н., профессор Вахрушев С.Г.</w:t>
      </w:r>
    </w:p>
    <w:p w14:paraId="31FDF66F" w14:textId="77777777" w:rsidR="00C825E3" w:rsidRDefault="00C825E3" w:rsidP="00C8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3D19E" w14:textId="57F2D693" w:rsidR="00C825E3" w:rsidRDefault="00C825E3" w:rsidP="00C825E3">
      <w:pPr>
        <w:jc w:val="center"/>
        <w:rPr>
          <w:rFonts w:ascii="Times New Roman" w:eastAsiaTheme="minorHAnsi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9F73EA" wp14:editId="183F858B">
            <wp:extent cx="1619250" cy="933450"/>
            <wp:effectExtent l="0" t="0" r="0" b="0"/>
            <wp:docPr id="843310221" name="Рисунок 2" descr="https://media.professionali.ru/processor/logos/s130_75/2013/07/22/www-krasg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edia.professionali.ru/processor/logos/s130_75/2013/07/22/www-krasg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9DAD" w14:textId="77777777" w:rsidR="00C825E3" w:rsidRDefault="00C825E3" w:rsidP="00C825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 на тему:</w:t>
      </w:r>
    </w:p>
    <w:p w14:paraId="62C6B250" w14:textId="64634EF9" w:rsidR="00C825E3" w:rsidRDefault="00C825E3" w:rsidP="00C82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Отосклероз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7BB3974D" w14:textId="77777777" w:rsidR="00C825E3" w:rsidRDefault="00C825E3" w:rsidP="00C825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33C068EC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</w:t>
      </w:r>
    </w:p>
    <w:p w14:paraId="7785FAA0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ECC49C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3F7182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BF26418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CF6945A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AA64445" w14:textId="77777777" w:rsidR="00C825E3" w:rsidRDefault="00C825E3" w:rsidP="00C825E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95E368" w14:textId="77777777" w:rsidR="00C825E3" w:rsidRDefault="00C825E3" w:rsidP="00C825E3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Выполнила ординатор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14:paraId="7C41EC89" w14:textId="77777777" w:rsidR="00C825E3" w:rsidRDefault="00C825E3" w:rsidP="00C82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 Диана Александровна</w:t>
      </w:r>
    </w:p>
    <w:p w14:paraId="081C4938" w14:textId="77777777" w:rsidR="00C825E3" w:rsidRDefault="00C825E3" w:rsidP="00C82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Проверила: к.м.н., доцент Петрова Марина Александровна</w:t>
      </w:r>
    </w:p>
    <w:p w14:paraId="4031B027" w14:textId="77777777" w:rsidR="00C825E3" w:rsidRDefault="00C825E3" w:rsidP="00C825E3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14:paraId="4D3F9498" w14:textId="77777777" w:rsidR="00C825E3" w:rsidRDefault="00C825E3" w:rsidP="00C825E3">
      <w:pPr>
        <w:tabs>
          <w:tab w:val="left" w:pos="6510"/>
        </w:tabs>
        <w:rPr>
          <w:rFonts w:ascii="Times New Roman" w:hAnsi="Times New Roman" w:cs="Times New Roman"/>
          <w:szCs w:val="28"/>
        </w:rPr>
      </w:pPr>
    </w:p>
    <w:p w14:paraId="1B346F8D" w14:textId="23AA80E1" w:rsidR="00C825E3" w:rsidRDefault="00C825E3" w:rsidP="00C825E3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Красноярск, 2022</w:t>
      </w:r>
      <w:r>
        <w:rPr>
          <w:rFonts w:ascii="Times New Roman" w:hAnsi="Times New Roman" w:cs="Times New Roman"/>
          <w:sz w:val="24"/>
          <w:szCs w:val="28"/>
        </w:rPr>
        <w:t>3</w:t>
      </w:r>
    </w:p>
    <w:p w14:paraId="5CAEBC29" w14:textId="77777777" w:rsidR="00D55DB9" w:rsidRDefault="00D55DB9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E957F95" w14:textId="77777777" w:rsidR="002E399C" w:rsidRPr="0095498F" w:rsidRDefault="002E399C" w:rsidP="002E399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498F">
        <w:rPr>
          <w:rFonts w:ascii="Times New Roman" w:hAnsi="Times New Roman" w:cs="Times New Roman"/>
          <w:b/>
          <w:sz w:val="28"/>
        </w:rPr>
        <w:t>СОДЕРЖАНИЕ</w:t>
      </w:r>
    </w:p>
    <w:p w14:paraId="5A467096" w14:textId="5B3AE96D" w:rsidR="0032334E" w:rsidRPr="0032334E" w:rsidRDefault="002E399C" w:rsidP="0032334E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r w:rsidRPr="003233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3233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TOC \o "1-3" \h \z \u </w:instrText>
      </w:r>
      <w:r w:rsidRPr="003233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hyperlink w:anchor="_Toc132617205" w:history="1">
        <w:r w:rsidR="0032334E" w:rsidRPr="0032334E">
          <w:rPr>
            <w:rStyle w:val="a7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В</w:t>
        </w:r>
        <w:r w:rsidR="00E141A7">
          <w:rPr>
            <w:rStyle w:val="a7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В</w:t>
        </w:r>
        <w:r w:rsidR="0032334E" w:rsidRPr="0032334E">
          <w:rPr>
            <w:rStyle w:val="a7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ЕДЕНИЕ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_Toc132617205 \h </w:instrTex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825E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5A07DA" w14:textId="707C5AD1" w:rsidR="0032334E" w:rsidRPr="0032334E" w:rsidRDefault="00000000" w:rsidP="0032334E">
      <w:pPr>
        <w:pStyle w:val="2"/>
        <w:tabs>
          <w:tab w:val="left" w:pos="720"/>
          <w:tab w:val="right" w:leader="dot" w:pos="9345"/>
        </w:tabs>
        <w:ind w:left="0"/>
        <w:jc w:val="both"/>
        <w:rPr>
          <w:rFonts w:ascii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32617206" w:history="1">
        <w:r w:rsidR="0032334E" w:rsidRPr="0032334E">
          <w:rPr>
            <w:rStyle w:val="a7"/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1.</w:t>
        </w:r>
        <w:r w:rsidR="0032334E" w:rsidRPr="0032334E">
          <w:rPr>
            <w:rFonts w:ascii="Times New Roman" w:hAnsi="Times New Roman" w:cs="Times New Roman"/>
            <w:noProof/>
            <w:kern w:val="2"/>
            <w:sz w:val="28"/>
            <w:szCs w:val="28"/>
            <w:lang w:eastAsia="ru-RU"/>
            <w14:ligatures w14:val="standardContextual"/>
          </w:rPr>
          <w:tab/>
        </w:r>
        <w:r w:rsidR="0032334E" w:rsidRPr="0032334E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Этиология отосклероза. Основные признаки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_Toc132617206 \h </w:instrTex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825E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EC1C79" w14:textId="53CB3EFA" w:rsidR="0032334E" w:rsidRPr="0032334E" w:rsidRDefault="00000000" w:rsidP="0032334E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32617207" w:history="1">
        <w:r w:rsidR="0032334E" w:rsidRPr="0032334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 Патоморфологическая картина отосклероза. Клиническая картина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_Toc132617207 \h </w:instrTex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825E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80D257A" w14:textId="0EBAD6A8" w:rsidR="0032334E" w:rsidRPr="0032334E" w:rsidRDefault="00000000" w:rsidP="0032334E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32617208" w:history="1">
        <w:r w:rsidR="0032334E" w:rsidRPr="0032334E">
          <w:rPr>
            <w:rStyle w:val="a7"/>
            <w:rFonts w:ascii="Times New Roman" w:hAnsi="Times New Roman" w:cs="Times New Roman"/>
            <w:noProof/>
            <w:sz w:val="28"/>
            <w:szCs w:val="28"/>
          </w:rPr>
          <w:t>3. Диагностика и особенности протекания болезни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_Toc132617208 \h </w:instrTex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825E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6372CB" w14:textId="3FF5885E" w:rsidR="0032334E" w:rsidRPr="0032334E" w:rsidRDefault="00000000" w:rsidP="0032334E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32617209" w:history="1">
        <w:r w:rsidR="0032334E" w:rsidRPr="0032334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_Toc132617209 \h </w:instrTex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825E3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37956F" w14:textId="679CE27A" w:rsidR="0032334E" w:rsidRPr="0032334E" w:rsidRDefault="00000000" w:rsidP="0032334E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32617210" w:history="1">
        <w:r w:rsidR="0032334E" w:rsidRPr="0032334E">
          <w:rPr>
            <w:rStyle w:val="a7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_Toc132617210 \h </w:instrTex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825E3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32334E" w:rsidRPr="003233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427AB1" w14:textId="5C6CAC4C" w:rsidR="002E399C" w:rsidRPr="0032334E" w:rsidRDefault="002E399C" w:rsidP="0032334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33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</w:p>
    <w:p w14:paraId="1269BEBB" w14:textId="77777777" w:rsidR="002E399C" w:rsidRPr="0032334E" w:rsidRDefault="002E399C" w:rsidP="0032334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DC6CB18" w14:textId="77777777" w:rsidR="002E399C" w:rsidRDefault="002E399C" w:rsidP="002E399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E6A5CA4" w14:textId="77777777" w:rsidR="002E399C" w:rsidRDefault="002E399C" w:rsidP="002E399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170E268" w14:textId="77777777" w:rsidR="002E399C" w:rsidRDefault="002E399C" w:rsidP="002E399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2C77D5A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014D7020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BB15F62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EFEB40C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B6DFB3A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0A7A7418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0A83CF28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3A54E6BC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23232219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7DF42CA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62751953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CA9876E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2FADC760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2F1879C8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23D40DF0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801B89B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3194CD55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9EBEE46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69942694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EDEEC93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3C3F849B" w14:textId="77777777" w:rsidR="002E399C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893F795" w14:textId="77777777" w:rsidR="002E399C" w:rsidRPr="00D55DB9" w:rsidRDefault="002E399C" w:rsidP="00D55DB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635DBD1D" w14:textId="17717E13" w:rsidR="005C48DF" w:rsidRPr="002E399C" w:rsidRDefault="00D55DB9" w:rsidP="002E399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Toc100143133"/>
      <w:bookmarkStart w:id="1" w:name="_Toc132617205"/>
      <w:r w:rsidRPr="002E3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</w:t>
      </w:r>
      <w:r w:rsidR="00E14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2E3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ЕДЕНИЕ</w:t>
      </w:r>
      <w:bookmarkEnd w:id="0"/>
      <w:bookmarkEnd w:id="1"/>
    </w:p>
    <w:p w14:paraId="73025A66" w14:textId="77777777" w:rsidR="007A3531" w:rsidRPr="005C48DF" w:rsidRDefault="007A3531" w:rsidP="007A3531">
      <w:pPr>
        <w:keepNext/>
        <w:keepLines/>
        <w:spacing w:before="240"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14:paraId="5084D5FF" w14:textId="4E7DD700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Отосклероз представляет собой </w:t>
      </w: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ограниченный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остеодистрофический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процесс в виде мелких единичных очагов новообразованной костной ткани в костных стенках ушных лабиринтов в области обычно одного, а позже и второго преддверия, сопровождающийся фиксацией стремени.</w:t>
      </w:r>
    </w:p>
    <w:p w14:paraId="178571D3" w14:textId="4CADF570" w:rsidR="00336FB6" w:rsidRDefault="00336FB6" w:rsidP="00336FB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FB6">
        <w:rPr>
          <w:rFonts w:ascii="Times New Roman" w:eastAsia="Calibri" w:hAnsi="Times New Roman" w:cs="Times New Roman"/>
          <w:sz w:val="28"/>
          <w:szCs w:val="28"/>
        </w:rPr>
        <w:t xml:space="preserve">Основываясь на анатомическом расположении, глазные воспаления в целом подразделяются на те, которые затрагивают конъюнктиву, роговицу и склеру как </w:t>
      </w:r>
      <w:proofErr w:type="spellStart"/>
      <w:r w:rsidRPr="00336FB6">
        <w:rPr>
          <w:rFonts w:ascii="Times New Roman" w:eastAsia="Calibri" w:hAnsi="Times New Roman" w:cs="Times New Roman"/>
          <w:sz w:val="28"/>
          <w:szCs w:val="28"/>
        </w:rPr>
        <w:t>внеглазные</w:t>
      </w:r>
      <w:proofErr w:type="spellEnd"/>
      <w:r w:rsidRPr="00336FB6">
        <w:rPr>
          <w:rFonts w:ascii="Times New Roman" w:eastAsia="Calibri" w:hAnsi="Times New Roman" w:cs="Times New Roman"/>
          <w:sz w:val="28"/>
          <w:szCs w:val="28"/>
        </w:rPr>
        <w:t xml:space="preserve"> воспаления, и те, которые затрагивают внутриглазные структуры, называемые внутриглазными воспалениями, где сетчатка явля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336FB6">
        <w:rPr>
          <w:rFonts w:ascii="Times New Roman" w:eastAsia="Calibri" w:hAnsi="Times New Roman" w:cs="Times New Roman"/>
          <w:sz w:val="28"/>
          <w:szCs w:val="28"/>
        </w:rPr>
        <w:t xml:space="preserve"> основным очаг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36FB6">
        <w:rPr>
          <w:rFonts w:ascii="Times New Roman" w:eastAsia="Calibri" w:hAnsi="Times New Roman" w:cs="Times New Roman"/>
          <w:sz w:val="28"/>
          <w:szCs w:val="28"/>
        </w:rPr>
        <w:t xml:space="preserve"> воспаления. </w:t>
      </w:r>
    </w:p>
    <w:p w14:paraId="412FCE0A" w14:textId="5096137D" w:rsidR="00230DC4" w:rsidRPr="00230DC4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C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 – выявить основные принципы формирования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отосклероза и 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признаки, по </w:t>
      </w:r>
      <w:r w:rsidR="001214E7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336FB6">
        <w:rPr>
          <w:rFonts w:ascii="Times New Roman" w:eastAsia="Calibri" w:hAnsi="Times New Roman" w:cs="Times New Roman"/>
          <w:sz w:val="28"/>
          <w:szCs w:val="28"/>
        </w:rPr>
        <w:t xml:space="preserve"> они формируются</w:t>
      </w:r>
      <w:r w:rsidR="001214E7">
        <w:rPr>
          <w:rFonts w:ascii="Times New Roman" w:eastAsia="Calibri" w:hAnsi="Times New Roman" w:cs="Times New Roman"/>
          <w:sz w:val="28"/>
          <w:szCs w:val="28"/>
        </w:rPr>
        <w:t>.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2002701" w14:textId="77777777" w:rsidR="00230DC4" w:rsidRPr="00230DC4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выполнить следующие </w:t>
      </w:r>
      <w:r w:rsidRPr="00230DC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30D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E5353E" w14:textId="05D6BB51" w:rsidR="00230DC4" w:rsidRPr="00230DC4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1. Рассмотреть 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отосклероз </w:t>
      </w:r>
      <w:r w:rsidR="001214E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30DC4">
        <w:rPr>
          <w:rFonts w:ascii="Times New Roman" w:eastAsia="Calibri" w:hAnsi="Times New Roman" w:cs="Times New Roman"/>
          <w:sz w:val="28"/>
          <w:szCs w:val="28"/>
        </w:rPr>
        <w:t>различных ступенях его развития;</w:t>
      </w:r>
    </w:p>
    <w:p w14:paraId="06386A3D" w14:textId="09F00F10" w:rsidR="00230DC4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C4">
        <w:rPr>
          <w:rFonts w:ascii="Times New Roman" w:eastAsia="Calibri" w:hAnsi="Times New Roman" w:cs="Times New Roman"/>
          <w:sz w:val="28"/>
          <w:szCs w:val="28"/>
        </w:rPr>
        <w:t>2. Выявить основные призн</w:t>
      </w:r>
      <w:r w:rsidR="001214E7">
        <w:rPr>
          <w:rFonts w:ascii="Times New Roman" w:eastAsia="Calibri" w:hAnsi="Times New Roman" w:cs="Times New Roman"/>
          <w:sz w:val="28"/>
          <w:szCs w:val="28"/>
        </w:rPr>
        <w:t xml:space="preserve">аки </w:t>
      </w:r>
      <w:r w:rsidR="00336FB6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отосклероза </w:t>
      </w:r>
      <w:r w:rsidR="00336FB6">
        <w:rPr>
          <w:rFonts w:ascii="Times New Roman" w:eastAsia="Calibri" w:hAnsi="Times New Roman" w:cs="Times New Roman"/>
          <w:sz w:val="28"/>
          <w:szCs w:val="28"/>
        </w:rPr>
        <w:t>и рассмотреть клиническую картину</w:t>
      </w:r>
      <w:r w:rsidRPr="00230D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504A0D" w14:textId="6298391F" w:rsidR="001214E7" w:rsidRPr="00230DC4" w:rsidRDefault="001214E7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Исследовать дифференциацию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данного клинического заболевания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C35AEC9" w14:textId="4E0F4E83" w:rsidR="00230DC4" w:rsidRPr="00230DC4" w:rsidRDefault="001214E7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>. Пр</w:t>
      </w:r>
      <w:r>
        <w:rPr>
          <w:rFonts w:ascii="Times New Roman" w:eastAsia="Calibri" w:hAnsi="Times New Roman" w:cs="Times New Roman"/>
          <w:sz w:val="28"/>
          <w:szCs w:val="28"/>
        </w:rPr>
        <w:t>оанализировать сложную систему возникновения и симптомов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отосклероза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 xml:space="preserve">, а также обратить внимание на </w:t>
      </w:r>
      <w:r>
        <w:rPr>
          <w:rFonts w:ascii="Times New Roman" w:eastAsia="Calibri" w:hAnsi="Times New Roman" w:cs="Times New Roman"/>
          <w:sz w:val="28"/>
          <w:szCs w:val="28"/>
        </w:rPr>
        <w:t>учебную литературу и рассмотреть характеристики, которые даются там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27F3B99" w14:textId="35DE83F9" w:rsidR="00230DC4" w:rsidRPr="00230DC4" w:rsidRDefault="001214E7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>. Выделить и подробно раскрыть</w:t>
      </w:r>
      <w:r w:rsidR="00336FB6">
        <w:rPr>
          <w:rFonts w:ascii="Times New Roman" w:eastAsia="Calibri" w:hAnsi="Times New Roman" w:cs="Times New Roman"/>
          <w:sz w:val="28"/>
          <w:szCs w:val="28"/>
        </w:rPr>
        <w:t xml:space="preserve"> способы диагностики 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отосклероза </w:t>
      </w:r>
      <w:r w:rsidR="00336FB6">
        <w:rPr>
          <w:rFonts w:ascii="Times New Roman" w:eastAsia="Calibri" w:hAnsi="Times New Roman" w:cs="Times New Roman"/>
          <w:sz w:val="28"/>
          <w:szCs w:val="28"/>
        </w:rPr>
        <w:t>и рассмотреть способы лечения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1E299C" w14:textId="1794FF66" w:rsidR="00230DC4" w:rsidRPr="00230DC4" w:rsidRDefault="001214E7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>. Сделать выводы о том, что из себя представляет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данный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E2F1505" w14:textId="4871743B" w:rsidR="00230DC4" w:rsidRPr="00230DC4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4E7">
        <w:rPr>
          <w:rFonts w:ascii="Times New Roman" w:eastAsia="Calibri" w:hAnsi="Times New Roman" w:cs="Times New Roman"/>
          <w:b/>
          <w:sz w:val="28"/>
          <w:szCs w:val="28"/>
        </w:rPr>
        <w:t>Объектом</w:t>
      </w:r>
      <w:r w:rsidRPr="001214E7">
        <w:rPr>
          <w:rFonts w:ascii="Times New Roman" w:eastAsia="Calibri" w:hAnsi="Times New Roman" w:cs="Times New Roman"/>
          <w:sz w:val="28"/>
          <w:szCs w:val="28"/>
        </w:rPr>
        <w:t xml:space="preserve"> нашего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 исследования является </w:t>
      </w:r>
      <w:r w:rsidR="001214E7">
        <w:rPr>
          <w:rFonts w:ascii="Times New Roman" w:eastAsia="Calibri" w:hAnsi="Times New Roman" w:cs="Times New Roman"/>
          <w:sz w:val="28"/>
          <w:szCs w:val="28"/>
        </w:rPr>
        <w:t>диагностика</w:t>
      </w:r>
      <w:r w:rsidR="00336FB6">
        <w:rPr>
          <w:rFonts w:ascii="Times New Roman" w:eastAsia="Calibri" w:hAnsi="Times New Roman" w:cs="Times New Roman"/>
          <w:sz w:val="28"/>
          <w:szCs w:val="28"/>
        </w:rPr>
        <w:t xml:space="preserve"> заболеваний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отосклероза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14E7">
        <w:rPr>
          <w:rFonts w:ascii="Times New Roman" w:eastAsia="Calibri" w:hAnsi="Times New Roman" w:cs="Times New Roman"/>
          <w:b/>
          <w:sz w:val="28"/>
          <w:szCs w:val="28"/>
        </w:rPr>
        <w:t>Предметом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214E7">
        <w:rPr>
          <w:rFonts w:ascii="Times New Roman" w:eastAsia="Calibri" w:hAnsi="Times New Roman" w:cs="Times New Roman"/>
          <w:sz w:val="28"/>
          <w:szCs w:val="28"/>
        </w:rPr>
        <w:t xml:space="preserve"> практика по профилактике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отосклероза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r w:rsidRPr="00230D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анализа данной проблематики были использованы такие методы как анализ, дедукция, переход от общего к частному. </w:t>
      </w:r>
    </w:p>
    <w:p w14:paraId="1F46485F" w14:textId="470C79B0" w:rsidR="00230DC4" w:rsidRPr="00230DC4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Теоретической базой послужили исследования о вопросах </w:t>
      </w:r>
      <w:r w:rsidR="001214E7">
        <w:rPr>
          <w:rFonts w:ascii="Times New Roman" w:eastAsia="Calibri" w:hAnsi="Times New Roman" w:cs="Times New Roman"/>
          <w:sz w:val="28"/>
          <w:szCs w:val="28"/>
        </w:rPr>
        <w:t>возникновения воспалительных процессов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. Мы опирались на труды таких авторов как </w:t>
      </w:r>
      <w:r w:rsidR="00187CC3">
        <w:rPr>
          <w:rFonts w:ascii="Times New Roman" w:eastAsia="Calibri" w:hAnsi="Times New Roman" w:cs="Times New Roman"/>
          <w:sz w:val="28"/>
          <w:szCs w:val="28"/>
        </w:rPr>
        <w:t xml:space="preserve">Т.Ф. Кочетова, И.А. Кох, Е.В. Козина </w:t>
      </w: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и многих других авторов. </w:t>
      </w:r>
    </w:p>
    <w:p w14:paraId="6653192F" w14:textId="0C6F37B5" w:rsidR="001214E7" w:rsidRDefault="00230DC4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C4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исследования заключается в том, что сформулированные нами выводы могут быть использованы в изучении основных принципов </w:t>
      </w:r>
      <w:r w:rsidR="001214E7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 отосклероза</w:t>
      </w:r>
      <w:r w:rsidR="001214E7">
        <w:rPr>
          <w:rFonts w:ascii="Times New Roman" w:eastAsia="Calibri" w:hAnsi="Times New Roman" w:cs="Times New Roman"/>
          <w:sz w:val="28"/>
          <w:szCs w:val="28"/>
        </w:rPr>
        <w:t>, а также контроля и их последующ</w:t>
      </w:r>
      <w:r w:rsidR="002E399C">
        <w:rPr>
          <w:rFonts w:ascii="Times New Roman" w:eastAsia="Calibri" w:hAnsi="Times New Roman" w:cs="Times New Roman"/>
          <w:sz w:val="28"/>
          <w:szCs w:val="28"/>
        </w:rPr>
        <w:t>его</w:t>
      </w:r>
      <w:r w:rsidR="001214E7">
        <w:rPr>
          <w:rFonts w:ascii="Times New Roman" w:eastAsia="Calibri" w:hAnsi="Times New Roman" w:cs="Times New Roman"/>
          <w:sz w:val="28"/>
          <w:szCs w:val="28"/>
        </w:rPr>
        <w:t xml:space="preserve"> предотвращение. </w:t>
      </w:r>
    </w:p>
    <w:p w14:paraId="1CFA1484" w14:textId="2ADE1023" w:rsidR="00230DC4" w:rsidRPr="00230DC4" w:rsidRDefault="001214E7" w:rsidP="005C48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Реферат 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 xml:space="preserve">состоит из содержания, введения, </w:t>
      </w:r>
      <w:r w:rsidR="002E399C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="00230DC4" w:rsidRPr="00230DC4">
        <w:rPr>
          <w:rFonts w:ascii="Times New Roman" w:eastAsia="Calibri" w:hAnsi="Times New Roman" w:cs="Times New Roman"/>
          <w:sz w:val="28"/>
          <w:szCs w:val="28"/>
        </w:rPr>
        <w:t>глав и заключения, а также списка источников.</w:t>
      </w:r>
    </w:p>
    <w:p w14:paraId="657E33CD" w14:textId="6C75780C" w:rsidR="00D55DB9" w:rsidRDefault="00D55DB9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ГЛАВА_1._ПОНЯТИЕ"/>
      <w:bookmarkEnd w:id="2"/>
    </w:p>
    <w:p w14:paraId="25B537B5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FBD102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C80DA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0B26E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FEDDE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31F4E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E3275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486AD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7DF7E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D95B7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BB03F0" w14:textId="77777777" w:rsidR="002E399C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0752A9" w14:textId="77777777" w:rsidR="002E399C" w:rsidRPr="00C034AF" w:rsidRDefault="002E399C" w:rsidP="005C48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863B6" w14:textId="25E340D2" w:rsidR="002E399C" w:rsidRPr="002E399C" w:rsidRDefault="002E399C" w:rsidP="002E399C">
      <w:pPr>
        <w:pStyle w:val="a8"/>
        <w:keepNext/>
        <w:keepLines/>
        <w:numPr>
          <w:ilvl w:val="0"/>
          <w:numId w:val="8"/>
        </w:numPr>
        <w:spacing w:before="240"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Toc13261720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Этиология отосклероза. Основные признаки</w:t>
      </w:r>
      <w:bookmarkEnd w:id="3"/>
    </w:p>
    <w:p w14:paraId="601FAF47" w14:textId="0AB0910A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В большинстве случаев в начале заболевания отосклеротический очаг располагается у переднего полюса основания стремени, при своем росте он распространяется на стремя и нарушает его подвижность, тем самым ухудшая звукопроведение. Возможна локализация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улитки с поражением звуковосприятия. Процесс, как правило, носит двусторонний характер, однако поражение первоначально более выражено в одном ухе, в последующем проявляется и в другом. </w:t>
      </w:r>
    </w:p>
    <w:p w14:paraId="34B7645F" w14:textId="5C9D4DE5" w:rsidR="00187CC3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Этим заболеванием страдают до 1% населения, преобладающий возраст впервые заболевших - от 20 до 40 лет. Наиболее часто (80-85%) болеют женщины, нередко отмечается факт отягощенной наследственности, заболевание обычно прогрессирует после беременности и родов.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CC3" w:rsidRPr="001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[1, </w:t>
      </w:r>
      <w:r w:rsidR="00187C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187CC3" w:rsidRPr="00187CC3">
        <w:rPr>
          <w:rFonts w:ascii="Times New Roman" w:eastAsia="Calibri" w:hAnsi="Times New Roman" w:cs="Times New Roman"/>
          <w:sz w:val="28"/>
          <w:szCs w:val="28"/>
          <w:lang w:eastAsia="ru-RU"/>
        </w:rPr>
        <w:t>. 25]</w:t>
      </w:r>
      <w:r w:rsidR="001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1AD8A4A" w14:textId="762C5AB1" w:rsid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Существуют различные теории, объясняющие этиологию отосклероза.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известна из них генетическая, согласно которой заболевание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наследуется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аутосомально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-доминантному типу и выявляется у 40% лиц, являющихся носителями генетических дефектов.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63B43EC" w14:textId="1BB5B82D" w:rsid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 исследователей связывают развитие отосклероза с метаболическими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нарушениями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основе которых лежит дисфункция эндокринных желез. </w:t>
      </w:r>
    </w:p>
    <w:p w14:paraId="38B81B8B" w14:textId="4323EB3C" w:rsidR="00187CC3" w:rsidRPr="007A3531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Гормональными расстройствами можно объяснить более частое выявление отосклероза у женщин, причем прогрессирование заболевания связывают с беременностью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3531" w:rsidRPr="007A3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[3, </w:t>
      </w:r>
      <w:r w:rsidR="007A35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7A3531" w:rsidRPr="007A3531">
        <w:rPr>
          <w:rFonts w:ascii="Times New Roman" w:eastAsia="Calibri" w:hAnsi="Times New Roman" w:cs="Times New Roman"/>
          <w:sz w:val="28"/>
          <w:szCs w:val="28"/>
          <w:lang w:eastAsia="ru-RU"/>
        </w:rPr>
        <w:t>. 35]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0DEA5DB" w14:textId="77777777" w:rsidR="00187CC3" w:rsidRDefault="00187CC3" w:rsidP="00B659F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EB7F21" w14:textId="1EFB9C60" w:rsidR="00D55DB9" w:rsidRPr="00197D4F" w:rsidRDefault="00D55DB9" w:rsidP="00B659F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00143136"/>
      <w:bookmarkStart w:id="5" w:name="_Toc132617207"/>
      <w:r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214E7"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bookmarkEnd w:id="4"/>
      <w:r w:rsidR="002E3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Патоморфологическая картина отосклероза. Клиническая картина</w:t>
      </w:r>
      <w:bookmarkEnd w:id="5"/>
    </w:p>
    <w:p w14:paraId="5117F46A" w14:textId="5D676A24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Патоморфологическая картина отосклероза довольно характерна. Рост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отосклеротического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очага начинается в </w:t>
      </w:r>
      <w:proofErr w:type="gramStart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костно-мозговых</w:t>
      </w:r>
      <w:proofErr w:type="gramEnd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пространствах, особенно в тех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местах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имеются остатки эмбрионального хряща. </w:t>
      </w:r>
    </w:p>
    <w:p w14:paraId="1F0859AE" w14:textId="77777777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Выделяют две стадии развития отосклероза. </w:t>
      </w:r>
    </w:p>
    <w:p w14:paraId="79189801" w14:textId="58B2C3B6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Активная фаза отосклероза характеризуется повышенной активностью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остеокластов, вследствие которой костная ткань декальцинируется и образуется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ограниченный очаг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спонгиозной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кости, содержащей большое количество богаты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кровеносными сосудами костномозговых пространств. </w:t>
      </w:r>
    </w:p>
    <w:p w14:paraId="03885B4B" w14:textId="45534EAD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последующем незрелая губчатая кость вторично рассасывается и превращается в зрелую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склерозированную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кость. </w:t>
      </w:r>
    </w:p>
    <w:p w14:paraId="07B63E2E" w14:textId="3C95233B" w:rsidR="002E399C" w:rsidRP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Первичный отосклеротический очаг чаще всего локализуется в передней части окна преддверия и распространяется на кольцевидную связку и основание стремени. Иногда, значительно реже, отосклеротические очаги локализуются в области улитки, что сопровождается поражением кохлеарных рецепторов и нейросенсорной тугоухостью.</w:t>
      </w:r>
    </w:p>
    <w:p w14:paraId="19912CE1" w14:textId="4CBDA2AA" w:rsidR="00B659FD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появления клинических признаков отосклероза говорят о гистологической стадии отосклероза, с развитием тугоухости и ушного шума заболевание переходит </w:t>
      </w:r>
      <w:proofErr w:type="gramStart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клиническую</w:t>
      </w:r>
      <w:proofErr w:type="gramEnd"/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стадию</w:t>
      </w:r>
      <w:r w:rsidR="007A3531" w:rsidRPr="007A3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="007A3531"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A3531" w:rsidRPr="007A3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35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7A3531"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. 46]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F5ACD95" w14:textId="77777777" w:rsidR="002E399C" w:rsidRDefault="002E399C" w:rsidP="002E39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Клиническая картина. Основными жалобами больных является снижение слуха и шум в ухе. Эти симптомы могут быть как односторонними в самом начале заболевания, так и двусторонними, в зависимости от скорости поражения второго уха. Крайне редко заболевание начинается с головокружения. При анализе жалоб и анамнестических данных следует обращать внимание на следующие характерные признаки данного заболевания:</w:t>
      </w:r>
    </w:p>
    <w:p w14:paraId="41B12CB5" w14:textId="6AE559CE" w:rsidR="002E399C" w:rsidRPr="002E399C" w:rsidRDefault="002E399C" w:rsidP="002E399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Отосклероз может прослеживаться в ряде поколений, т.е. является наследственным заболеванием;</w:t>
      </w:r>
    </w:p>
    <w:p w14:paraId="450CFF8F" w14:textId="1A4073FB" w:rsidR="002E399C" w:rsidRPr="002E399C" w:rsidRDefault="002E399C" w:rsidP="002E399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В большинстве своем поражает людей в возрасте от 20 до 40 лет;</w:t>
      </w:r>
    </w:p>
    <w:p w14:paraId="1EB4E8B1" w14:textId="3F2198B4" w:rsidR="002E399C" w:rsidRPr="002E399C" w:rsidRDefault="002E399C" w:rsidP="002E399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t>Значительно чаще (80-85%) отосклероз наблюдается у женщин, нежели у мужчин;</w:t>
      </w:r>
    </w:p>
    <w:p w14:paraId="46AC8617" w14:textId="6828C2F9" w:rsidR="002E399C" w:rsidRPr="002E399C" w:rsidRDefault="002E399C" w:rsidP="002E399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Прогрессирование клинических проявлений болезни обычно приходится на периоды гормональных перестроек организма, а именно во время беременности или в период менопаузы.</w:t>
      </w:r>
    </w:p>
    <w:p w14:paraId="2A549396" w14:textId="40E452B8" w:rsidR="00B659FD" w:rsidRDefault="00B659FD" w:rsidP="00B659F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9FD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65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Потеря зрения связана с тяжестью склерита. Пациенты с легким или умеренным склеритом обычно сохраняют отличное зрение. Склерит может быть активным в течение нескольких месяцев или лет, прежде чем перейти в длительную ремиссию. Пациенты с </w:t>
      </w:r>
      <w:proofErr w:type="spellStart"/>
      <w:r w:rsidRPr="00B659FD">
        <w:rPr>
          <w:rFonts w:ascii="Times New Roman" w:eastAsia="Calibri" w:hAnsi="Times New Roman" w:cs="Times New Roman"/>
          <w:sz w:val="28"/>
          <w:szCs w:val="28"/>
          <w:lang w:eastAsia="ru-RU"/>
        </w:rPr>
        <w:t>некротизирующим</w:t>
      </w:r>
      <w:proofErr w:type="spellEnd"/>
      <w:r w:rsidRPr="00B65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склеритом имеют высокую частоту потери зрения и повышенный уровень смертности.</w:t>
      </w:r>
    </w:p>
    <w:p w14:paraId="29F4B186" w14:textId="77777777" w:rsidR="00B659FD" w:rsidRDefault="00B659FD" w:rsidP="00B659F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00143137"/>
    </w:p>
    <w:p w14:paraId="38481DD4" w14:textId="113C7F1A" w:rsidR="00230DC4" w:rsidRPr="00197D4F" w:rsidRDefault="00CB5FA1" w:rsidP="00B659F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132617208"/>
      <w:r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30DC4"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14E7"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  <w:r w:rsidR="00B65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bookmarkEnd w:id="6"/>
      <w:r w:rsidR="002E3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особенности протекания болезни</w:t>
      </w:r>
      <w:bookmarkEnd w:id="7"/>
    </w:p>
    <w:p w14:paraId="5E2A2ABC" w14:textId="77777777" w:rsidR="002E399C" w:rsidRDefault="00B659FD" w:rsidP="002E399C">
      <w:pPr>
        <w:tabs>
          <w:tab w:val="left" w:pos="12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E399C" w:rsidRPr="002E399C">
        <w:rPr>
          <w:rFonts w:ascii="Times New Roman" w:eastAsia="Calibri" w:hAnsi="Times New Roman" w:cs="Times New Roman"/>
          <w:sz w:val="28"/>
          <w:szCs w:val="28"/>
        </w:rPr>
        <w:t>В течении болезни выделяют три периода:</w:t>
      </w:r>
    </w:p>
    <w:p w14:paraId="507DC1F9" w14:textId="3F7F2D9F" w:rsidR="002E399C" w:rsidRDefault="002E399C" w:rsidP="002E399C">
      <w:pPr>
        <w:pStyle w:val="a8"/>
        <w:numPr>
          <w:ilvl w:val="0"/>
          <w:numId w:val="12"/>
        </w:numPr>
        <w:tabs>
          <w:tab w:val="left" w:pos="12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Начальный - характеризуется односторонней нерезко выраженной тугоухостью и субъективным шумом в ухе. Он может продолжаться до 2-3 лет, </w:t>
      </w:r>
      <w:proofErr w:type="gramStart"/>
      <w:r w:rsidRPr="002E399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хотя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гистологические изменения со стороны другого уха уже имеются, клинически они </w:t>
      </w:r>
      <w:r>
        <w:rPr>
          <w:rFonts w:ascii="Times New Roman" w:eastAsia="Calibri" w:hAnsi="Times New Roman" w:cs="Times New Roman"/>
          <w:sz w:val="28"/>
          <w:szCs w:val="28"/>
        </w:rPr>
        <w:t>никак</w:t>
      </w: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не проявляются. </w:t>
      </w:r>
    </w:p>
    <w:p w14:paraId="35CAC2E1" w14:textId="3EA305A9" w:rsidR="002E399C" w:rsidRPr="002E399C" w:rsidRDefault="002E399C" w:rsidP="002E399C">
      <w:pPr>
        <w:pStyle w:val="a8"/>
        <w:numPr>
          <w:ilvl w:val="0"/>
          <w:numId w:val="12"/>
        </w:numPr>
        <w:tabs>
          <w:tab w:val="left" w:pos="12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>Выраженного проявления всех основных симптомов - отмечается значительное ухудшение слуха, при этом все более четко проявляются признаки поражения второго уха.</w:t>
      </w:r>
    </w:p>
    <w:p w14:paraId="77758DDF" w14:textId="56588FD3" w:rsidR="002E399C" w:rsidRPr="002E399C" w:rsidRDefault="002E399C" w:rsidP="002E399C">
      <w:pPr>
        <w:pStyle w:val="a8"/>
        <w:numPr>
          <w:ilvl w:val="0"/>
          <w:numId w:val="12"/>
        </w:numPr>
        <w:tabs>
          <w:tab w:val="left" w:pos="12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Терминальный - чаще наблюдается при скоротечной форме отосклероза и характеризуется глубоким поражением звуковоспринимающего аппарата. </w:t>
      </w:r>
    </w:p>
    <w:p w14:paraId="51841A10" w14:textId="77777777" w:rsidR="0032334E" w:rsidRDefault="002E399C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>Болезнь может на многие годы оставаться в начальном или выраженном периоде, а конечный, терминальный период в большинстве случаев вообще не наступает.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В начале заболевания больной нередко жалуется на снижение слуха на одно ухо, однако уже в этот период при объективном исследовании выявляется двусторонняя тугоухость. </w:t>
      </w:r>
    </w:p>
    <w:p w14:paraId="674E215F" w14:textId="77777777" w:rsidR="0032334E" w:rsidRDefault="002E399C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lastRenderedPageBreak/>
        <w:t>Тугоухость при отосклерозе развивается постепенно, прогрессирует в течение многих лет. Бывают периоды обострений, проявляющиеся резким ухудшением слуха и усилением шума в ушах. Иногда наблюдается неблагоприятная форма заболевания, характеризующаяся быстрым прогрессированием нейросенсорной тугоухости.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1E3C51" w14:textId="77777777" w:rsidR="0032334E" w:rsidRDefault="002E399C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Довольно часто наблюдается патогномоничный для отосклероза симптом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paracusis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Willisii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- парадоксальное улучшение слуха (возрастание разборчивости речи), в условиях вибрационно-шумовых воздействий, например, при езде на трамвае, в метро. </w:t>
      </w:r>
      <w:r w:rsidR="0032334E" w:rsidRPr="002E399C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="0032334E">
        <w:rPr>
          <w:rFonts w:ascii="Times New Roman" w:eastAsia="Calibri" w:hAnsi="Times New Roman" w:cs="Times New Roman"/>
          <w:sz w:val="28"/>
          <w:szCs w:val="28"/>
        </w:rPr>
        <w:t>вероятным</w:t>
      </w: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объяснением этого феномена является то, что в шумной обстановке у лиц с нормальным слухом речь делается громче, при этом окружающий шум не </w:t>
      </w:r>
      <w:proofErr w:type="gramStart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мешает 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</w:rPr>
        <w:t>больному</w:t>
      </w:r>
      <w:proofErr w:type="gram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отосклерозом слышать громкий голос. Другое объяснение - улучшение условий звукопроведения при раскачивающем воздействии вибрации на систему слуховых косточек.</w:t>
      </w:r>
    </w:p>
    <w:p w14:paraId="204FE89A" w14:textId="77777777" w:rsidR="0032334E" w:rsidRDefault="002E399C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При отоскопии у многих больных отосклерозом можно наблюдать широкие слуховые проходы, не содержащие серы (симптом Тойнби), нередко отмечается атрофия кожи наружных слуховых проходов, она легко ранима. Иногда наблюдаются экзостозы наружных слуховых проходов. В большинстве случаев барабанная перепонка имеет нормальный вид, но в ряде случаев она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атрофична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, через нее просвечивает гиперемированная слизистая оболочка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промонториума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(симптом Шварце), что является косвенным признаком активного отосклеротического процесса. Может наблюдаться также сухость кожных покровов тела, ломкость ногтей, голубизна склер.</w:t>
      </w:r>
    </w:p>
    <w:p w14:paraId="5D6470E5" w14:textId="77777777" w:rsidR="0032334E" w:rsidRDefault="002E399C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В период выраженных симптомов заболевания больной часто хуже слышащим ухом не воспринимает шепотную речь, иногда затруднено восприятие даже обычной по громкости разговорной речи. Камертон С64, как правило, больные не слышат и лишь в течение короткого времени (2-3 с) воспринимают по воздушному проведению камертон С128. У большинства больных в 4-5 раз укорочено время восприятия по воздуху тона С2048. </w:t>
      </w:r>
      <w:r w:rsidRPr="002E399C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восприятия низких тонов является одним из ранних признаков отосклероза.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Ринне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при отосклерозе обычно отрицателен у большинства больных, так </w:t>
      </w:r>
      <w:proofErr w:type="gramStart"/>
      <w:r w:rsidRPr="002E399C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как и опыты Желе и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Федериче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. При опыте Вебера 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латерализация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звука происходит в сторону с большей фиксацией стремени (</w:t>
      </w:r>
      <w:proofErr w:type="spellStart"/>
      <w:r w:rsidRPr="002E399C">
        <w:rPr>
          <w:rFonts w:ascii="Times New Roman" w:eastAsia="Calibri" w:hAnsi="Times New Roman" w:cs="Times New Roman"/>
          <w:sz w:val="28"/>
          <w:szCs w:val="28"/>
        </w:rPr>
        <w:t>хужеслышащее</w:t>
      </w:r>
      <w:proofErr w:type="spellEnd"/>
      <w:r w:rsidRPr="002E399C">
        <w:rPr>
          <w:rFonts w:ascii="Times New Roman" w:eastAsia="Calibri" w:hAnsi="Times New Roman" w:cs="Times New Roman"/>
          <w:sz w:val="28"/>
          <w:szCs w:val="28"/>
        </w:rPr>
        <w:t xml:space="preserve"> ухо), при одинаковой его фиксации - в сторону с лучшей функцией кохлеарного аппарата.</w:t>
      </w:r>
    </w:p>
    <w:p w14:paraId="683CFDA1" w14:textId="77777777" w:rsidR="0032334E" w:rsidRDefault="0032334E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>Лечение отосклероза обычно хирургическое. Цель операции - улучшить передачу звуковых колебаний со слуховых косточек на перилимфу. При решении вопроса о целесообразности операции решающее значение имеет состояние костной проводимости («резерв» улитки), оцениваемое по костно-воздушному интервалу тональной аудиограммы.</w:t>
      </w:r>
    </w:p>
    <w:p w14:paraId="29DBD43F" w14:textId="77777777" w:rsidR="0032334E" w:rsidRDefault="0032334E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Стапедэктомия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полностью вытеснила представленные выше методы хирургического лечения. Наиболее часто используют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стапедопластику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с частичной и полной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стапедэктомией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стапедопластику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поршневым методом. В основе этих методик лежит предложение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Shy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(1958) производить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фенестрацию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основания стремени или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стапедэктомию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и устанавливать синтетический протез между длинным отростком наковальни и окном преддверия. Предварительно окно преддверия прикрывается стенкой вены, которую берут чаще всего с тыла кисти больного. В последующем этот же автор применил протез из тефлона в виде столбика с крючком на одном конце. В основании стремени делают отверстие диаметром 1 мм, в это отверстие вводят гладкий конец тефлонового протеза, а загнутый надевают на длинный отросток наковальни.</w:t>
      </w:r>
    </w:p>
    <w:p w14:paraId="6932A7D7" w14:textId="115BEC4C" w:rsidR="0032334E" w:rsidRPr="0032334E" w:rsidRDefault="0032334E" w:rsidP="003233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>При установке тефлонового (или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полиэтиленового) протеза на стенку</w:t>
      </w:r>
    </w:p>
    <w:p w14:paraId="4A21CB87" w14:textId="2EA27B2A" w:rsidR="0032334E" w:rsidRPr="0032334E" w:rsidRDefault="0032334E" w:rsidP="0032334E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>вены, закрывающую 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преддверия после удаления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стремени, нередко возникал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пролежень в месте давления протеза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на вену, что ведет к глубокому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поражению функции рецепторов.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Учитывая это, В.Т.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Пальчун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(1969)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предложил другой метод закрытия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окна преддверия - после укрепления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lastRenderedPageBreak/>
        <w:t>тефлонового протеза на длинном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отростке наковальни и введения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второго его конца в окно преддверия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(стремя удалено) полоска вены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укладывается в виде шарфа вокруг протеза, закрывая просвет между ним и краем окна. Для изготовления протеза </w:t>
      </w:r>
      <w:r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аутохрящ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аутокость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, применяются также керамические, тефлоновые </w:t>
      </w:r>
      <w:r>
        <w:rPr>
          <w:rFonts w:ascii="Times New Roman" w:eastAsia="Calibri" w:hAnsi="Times New Roman" w:cs="Times New Roman"/>
          <w:sz w:val="28"/>
          <w:szCs w:val="28"/>
        </w:rPr>
        <w:t>протезы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. В настоящее время наиболее популярны титановые протезы по KURZ, которые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стапедотонии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вводят через перфорацию основания стремени.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Кроме того, сбалансированное подвешивание слуховых косточек обеспечивает относительную «невесомость» стремечка, что, с одной стороны, позволяет передавать звук во внутреннее ухо без помех,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с другой стороны, уменьшает инертность системы. После замены одной из косточек – стремени имплантом перераспределяются усилия в связках и мышцах, удерживающих молоточек и наковальню.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При использовании традиционного стержневого протеза стремечка возникают условия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избыточных колебаний проксимального конца протеза в отверстии подножной пластинки, что может привести к травме рецептора улитки и формированию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перилимфатической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фистулы.</w:t>
      </w:r>
    </w:p>
    <w:p w14:paraId="1E0DFC40" w14:textId="77777777" w:rsidR="00336FB6" w:rsidRDefault="00336FB6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014BD9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220395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4BC3D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E82EE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FB5AD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95FCA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92AE3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770A7" w14:textId="77777777" w:rsidR="0032334E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4122E" w14:textId="4E91383F" w:rsidR="001214E7" w:rsidRDefault="001214E7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8A4780" w14:textId="77777777" w:rsidR="00BC05E2" w:rsidRPr="00197D4F" w:rsidRDefault="00023C6B" w:rsidP="00E2228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00143141"/>
      <w:bookmarkStart w:id="9" w:name="_Toc132617209"/>
      <w:r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r w:rsidR="00BC05E2"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аключение</w:t>
      </w:r>
      <w:bookmarkEnd w:id="8"/>
      <w:bookmarkEnd w:id="9"/>
    </w:p>
    <w:p w14:paraId="3D996B84" w14:textId="3671FFE9" w:rsidR="006421A0" w:rsidRDefault="006421A0" w:rsidP="007A3531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Целью </w:t>
      </w:r>
      <w:r w:rsidR="00637EAE">
        <w:rPr>
          <w:rFonts w:ascii="Times New Roman" w:eastAsia="Calibri" w:hAnsi="Times New Roman" w:cs="Times New Roman"/>
          <w:sz w:val="28"/>
          <w:szCs w:val="28"/>
        </w:rPr>
        <w:t xml:space="preserve">реферата </w:t>
      </w:r>
      <w:r>
        <w:rPr>
          <w:rFonts w:ascii="Times New Roman" w:eastAsia="Calibri" w:hAnsi="Times New Roman" w:cs="Times New Roman"/>
          <w:sz w:val="28"/>
          <w:szCs w:val="28"/>
        </w:rPr>
        <w:t>было провести анализ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отосклероза и причины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637EAE">
        <w:rPr>
          <w:rFonts w:ascii="Times New Roman" w:eastAsia="Calibri" w:hAnsi="Times New Roman" w:cs="Times New Roman"/>
          <w:sz w:val="28"/>
          <w:szCs w:val="28"/>
        </w:rPr>
        <w:t xml:space="preserve"> выявить основные принципы</w:t>
      </w:r>
      <w:r w:rsidR="007A3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EAE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данного заболевания</w:t>
      </w:r>
      <w:r w:rsidR="00637EAE">
        <w:rPr>
          <w:rFonts w:ascii="Times New Roman" w:eastAsia="Calibri" w:hAnsi="Times New Roman" w:cs="Times New Roman"/>
          <w:sz w:val="28"/>
          <w:szCs w:val="28"/>
        </w:rPr>
        <w:t>. Кроме того, мы рассмотрели основные способы профилактики воспалительного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43DD50" w14:textId="146D06F3" w:rsidR="0032334E" w:rsidRDefault="007A3531" w:rsidP="0032334E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Смещение центра тяжести импланта стремени человека в область крепления с </w:t>
      </w:r>
      <w:r w:rsidR="0032334E">
        <w:rPr>
          <w:rFonts w:ascii="Times New Roman" w:eastAsia="Calibri" w:hAnsi="Times New Roman" w:cs="Times New Roman"/>
          <w:sz w:val="28"/>
          <w:szCs w:val="28"/>
        </w:rPr>
        <w:t>наковальней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 позволяет уменьшить его динамическое давление на стенки отверстия </w:t>
      </w:r>
      <w:proofErr w:type="gramStart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>подножной</w:t>
      </w:r>
      <w:proofErr w:type="gramEnd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 пластинке в случае идеального сопряжения.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При наличии зазора в узле </w:t>
      </w:r>
      <w:r w:rsidR="0032334E">
        <w:rPr>
          <w:rFonts w:ascii="Times New Roman" w:eastAsia="Calibri" w:hAnsi="Times New Roman" w:cs="Times New Roman"/>
          <w:sz w:val="28"/>
          <w:szCs w:val="28"/>
        </w:rPr>
        <w:t>«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имплант – отверстие» это приводит к уменьшению ударных нагрузок со </w:t>
      </w:r>
      <w:proofErr w:type="gramStart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стороны 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>импланта</w:t>
      </w:r>
      <w:proofErr w:type="gramEnd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 на стенку отверстия в подножной пластинке замененного стремечка, что 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уменьшит возможность развития травмы внутреннего уха. При смещении центра тяжести </w:t>
      </w:r>
      <w:r w:rsidR="0032334E">
        <w:rPr>
          <w:rFonts w:ascii="Times New Roman" w:eastAsia="Calibri" w:hAnsi="Times New Roman" w:cs="Times New Roman"/>
          <w:sz w:val="28"/>
          <w:szCs w:val="28"/>
        </w:rPr>
        <w:t>импланта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 при сохранении углового ускорения уменьшается значение поперечного </w:t>
      </w:r>
      <w:proofErr w:type="gramStart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>протезу</w:t>
      </w:r>
      <w:proofErr w:type="gramEnd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 ускорения центра масс, таким образом, получаем дополнительный эффект </w:t>
      </w:r>
      <w:r w:rsid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уменьшения массы протеза и </w:t>
      </w:r>
      <w:proofErr w:type="spellStart"/>
      <w:r w:rsidR="0032334E" w:rsidRPr="0032334E">
        <w:rPr>
          <w:rFonts w:ascii="Times New Roman" w:eastAsia="Calibri" w:hAnsi="Times New Roman" w:cs="Times New Roman"/>
          <w:sz w:val="28"/>
          <w:szCs w:val="28"/>
        </w:rPr>
        <w:t>минимизизации</w:t>
      </w:r>
      <w:proofErr w:type="spellEnd"/>
      <w:r w:rsidR="0032334E" w:rsidRPr="0032334E">
        <w:rPr>
          <w:rFonts w:ascii="Times New Roman" w:eastAsia="Calibri" w:hAnsi="Times New Roman" w:cs="Times New Roman"/>
          <w:sz w:val="28"/>
          <w:szCs w:val="28"/>
        </w:rPr>
        <w:t xml:space="preserve"> искажения звукового сигнала.</w:t>
      </w:r>
    </w:p>
    <w:p w14:paraId="019225B5" w14:textId="3E73FA2B" w:rsidR="00495F37" w:rsidRDefault="0032334E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Консервативное лечение отосклероза проводится с целью снижения активности </w:t>
      </w:r>
      <w:r>
        <w:rPr>
          <w:rFonts w:ascii="Times New Roman" w:eastAsia="Calibri" w:hAnsi="Times New Roman" w:cs="Times New Roman"/>
          <w:sz w:val="28"/>
          <w:szCs w:val="28"/>
        </w:rPr>
        <w:t>отосклеротического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процесса и уменьшения шума в ушах. Для замедления роста </w:t>
      </w:r>
      <w:r>
        <w:rPr>
          <w:rFonts w:ascii="Times New Roman" w:eastAsia="Calibri" w:hAnsi="Times New Roman" w:cs="Times New Roman"/>
          <w:sz w:val="28"/>
          <w:szCs w:val="28"/>
        </w:rPr>
        <w:t>отосклеротических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очагов и тем самым стабилизации или некоторого улучшения </w:t>
      </w:r>
      <w:proofErr w:type="gramStart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слуха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предложено</w:t>
      </w:r>
      <w:proofErr w:type="gram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длительно принимать большие дозы натрия фторида в сочетании с витамином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D3 и препаратами кальция. Экспериментально показано, что такое лечение </w:t>
      </w:r>
      <w:r>
        <w:rPr>
          <w:rFonts w:ascii="Times New Roman" w:eastAsia="Calibri" w:hAnsi="Times New Roman" w:cs="Times New Roman"/>
          <w:sz w:val="28"/>
          <w:szCs w:val="28"/>
        </w:rPr>
        <w:t>противодействует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деминерализации костной ткани в окружности </w:t>
      </w:r>
      <w:proofErr w:type="gramStart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отосклеротических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>очагов</w:t>
      </w:r>
      <w:proofErr w:type="gram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и ограничивает их разрастание. Натрия фторид в сочетании с сульфатом магния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вводить в организм также путем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эндаурального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фонофореза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Однако эффективность консервативных методов лечения пока не оправдывает </w:t>
      </w:r>
      <w:r>
        <w:rPr>
          <w:rFonts w:ascii="Times New Roman" w:eastAsia="Calibri" w:hAnsi="Times New Roman" w:cs="Times New Roman"/>
          <w:sz w:val="28"/>
          <w:szCs w:val="28"/>
        </w:rPr>
        <w:t>теоретических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надежд. Вместе с тем нельзя пройти мимо того факта, что хирургический метод не устраняет развития отосклероза в лабиринте. Поэтому совершенствование </w:t>
      </w:r>
      <w:r>
        <w:rPr>
          <w:rFonts w:ascii="Times New Roman" w:eastAsia="Calibri" w:hAnsi="Times New Roman" w:cs="Times New Roman"/>
          <w:sz w:val="28"/>
          <w:szCs w:val="28"/>
        </w:rPr>
        <w:t>консервативных</w:t>
      </w: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методов лечения имеет существенное значение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BD37B7" w14:textId="77777777" w:rsidR="00495F37" w:rsidRPr="00197D4F" w:rsidRDefault="00495F37" w:rsidP="007A3531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00143142"/>
      <w:bookmarkStart w:id="11" w:name="_Toc132617210"/>
      <w:r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197D4F" w:rsidRPr="0019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использованной литературы</w:t>
      </w:r>
      <w:bookmarkEnd w:id="10"/>
      <w:bookmarkEnd w:id="11"/>
    </w:p>
    <w:p w14:paraId="7FD6029E" w14:textId="7341A462" w:rsidR="0032334E" w:rsidRDefault="0032334E" w:rsidP="0032334E">
      <w:pPr>
        <w:pStyle w:val="a8"/>
        <w:numPr>
          <w:ilvl w:val="0"/>
          <w:numId w:val="13"/>
        </w:num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«Оториноларингология», В.Т.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Пальчун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, М.М. Магомедов, Л.А.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Лучихин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, «ГЭОТАР-Медиа», Москва, 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90F7FE" w14:textId="5CE3F4D8" w:rsidR="0032334E" w:rsidRDefault="0032334E" w:rsidP="0032334E">
      <w:pPr>
        <w:pStyle w:val="a8"/>
        <w:numPr>
          <w:ilvl w:val="0"/>
          <w:numId w:val="13"/>
        </w:num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Атлас «Болезни уха, горла, носа», В.Т.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Пальчун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Медиина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», Москва, 1991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FAB1192" w14:textId="1EB61FDB" w:rsidR="0032334E" w:rsidRDefault="0032334E" w:rsidP="0032334E">
      <w:pPr>
        <w:pStyle w:val="a8"/>
        <w:numPr>
          <w:ilvl w:val="0"/>
          <w:numId w:val="13"/>
        </w:num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Симпатология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отосклероза», А.М.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Еловиков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, С.В.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Лиленко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, журнал «РОССИЙСКАЯ ОТОРИНОЛАРИНГОЛОГИЯ» №2, «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Полифорум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групп», Санкт-Петербург,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2D3156" w14:textId="0760AFD0" w:rsidR="0032334E" w:rsidRDefault="0032334E" w:rsidP="0032334E">
      <w:pPr>
        <w:pStyle w:val="a8"/>
        <w:numPr>
          <w:ilvl w:val="0"/>
          <w:numId w:val="13"/>
        </w:num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«Условия функционирования протеза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стемени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с позиции биомеханического моделирования», А.М.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Еловиков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, А.А. Селянинов, Ю.И.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Няшин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, С.В.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Лиленко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, «РОССИЙСКАЯ ОТОРИНОЛАРИНГОЛОГИЯ» №5, «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Полифорум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групп», Санкт-Петербург,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B8B1B16" w14:textId="5CCF97DA" w:rsidR="0032334E" w:rsidRDefault="0032334E" w:rsidP="0032334E">
      <w:pPr>
        <w:pStyle w:val="a8"/>
        <w:numPr>
          <w:ilvl w:val="0"/>
          <w:numId w:val="13"/>
        </w:num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«Осложнения после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стапедопластики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: некоторые подходы к диагностике и лечению», А.А. Воронов,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о.в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Захаренкова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, С.В. Левин, Е.А. Левина, журнал «ПРОФИЛАКТИЧЕСКАЯ И КЛИНИЧЕСКАЯ МЕДИЦИНА» №1, Северо-Западный государственный медицинский университет им. И.И. Мечникова Санкт-Петербург,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2CE7AF" w14:textId="4E467D4E" w:rsidR="0032334E" w:rsidRPr="0032334E" w:rsidRDefault="0032334E" w:rsidP="0032334E">
      <w:pPr>
        <w:pStyle w:val="a8"/>
        <w:numPr>
          <w:ilvl w:val="0"/>
          <w:numId w:val="13"/>
        </w:num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«Функциональная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мультиспиральная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 xml:space="preserve"> компьютерная томография структур среднего уха пациентов после </w:t>
      </w:r>
      <w:proofErr w:type="spellStart"/>
      <w:r w:rsidRPr="0032334E">
        <w:rPr>
          <w:rFonts w:ascii="Times New Roman" w:eastAsia="Calibri" w:hAnsi="Times New Roman" w:cs="Times New Roman"/>
          <w:sz w:val="28"/>
          <w:szCs w:val="28"/>
        </w:rPr>
        <w:t>стапедопластики</w:t>
      </w:r>
      <w:proofErr w:type="spellEnd"/>
      <w:r w:rsidRPr="0032334E">
        <w:rPr>
          <w:rFonts w:ascii="Times New Roman" w:eastAsia="Calibri" w:hAnsi="Times New Roman" w:cs="Times New Roman"/>
          <w:sz w:val="28"/>
          <w:szCs w:val="28"/>
        </w:rPr>
        <w:t>», Б.Н. Латышева, А.С. Лопатин, Ю.Ю. Русецкий, И.В. Бодрова, журнал «КРЕМЛЕВСКАЯ МЕДИЦИНА. КЛИНИЧЕСКИЙ ВЕСТНИК» №1, Центральная государственная медицинская академия Управления делами Президента Российской Федерации, Москва, 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FE7B91" w14:textId="77777777" w:rsidR="00187CC3" w:rsidRPr="00187CC3" w:rsidRDefault="00187CC3" w:rsidP="00187CC3">
      <w:pPr>
        <w:tabs>
          <w:tab w:val="left" w:pos="1220"/>
        </w:tabs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CFFAB" w14:textId="51D72086" w:rsidR="00637EAE" w:rsidRPr="00637EAE" w:rsidRDefault="00637EAE" w:rsidP="00187CC3">
      <w:pPr>
        <w:tabs>
          <w:tab w:val="left" w:pos="1220"/>
        </w:tabs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E929C5" w14:textId="77777777" w:rsidR="00C821A5" w:rsidRPr="00CB5FA1" w:rsidRDefault="00C821A5" w:rsidP="005C48DF">
      <w:pPr>
        <w:tabs>
          <w:tab w:val="left" w:pos="12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821A5" w:rsidRPr="00CB5FA1" w:rsidSect="00E141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9209" w14:textId="77777777" w:rsidR="00766A4B" w:rsidRDefault="00766A4B" w:rsidP="00D55DB9">
      <w:pPr>
        <w:spacing w:after="0" w:line="240" w:lineRule="auto"/>
      </w:pPr>
      <w:r>
        <w:separator/>
      </w:r>
    </w:p>
  </w:endnote>
  <w:endnote w:type="continuationSeparator" w:id="0">
    <w:p w14:paraId="6E7363AD" w14:textId="77777777" w:rsidR="00766A4B" w:rsidRDefault="00766A4B" w:rsidP="00D5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426763"/>
      <w:docPartObj>
        <w:docPartGallery w:val="Page Numbers (Bottom of Page)"/>
        <w:docPartUnique/>
      </w:docPartObj>
    </w:sdtPr>
    <w:sdtContent>
      <w:p w14:paraId="2413FBFF" w14:textId="7C7C0FA9" w:rsidR="00E141A7" w:rsidRDefault="00E141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5B4D1DE" w14:textId="77777777" w:rsidR="00E141A7" w:rsidRDefault="00E141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0D10" w14:textId="77777777" w:rsidR="00766A4B" w:rsidRDefault="00766A4B" w:rsidP="00D55DB9">
      <w:pPr>
        <w:spacing w:after="0" w:line="240" w:lineRule="auto"/>
      </w:pPr>
      <w:r>
        <w:separator/>
      </w:r>
    </w:p>
  </w:footnote>
  <w:footnote w:type="continuationSeparator" w:id="0">
    <w:p w14:paraId="0CEC9724" w14:textId="77777777" w:rsidR="00766A4B" w:rsidRDefault="00766A4B" w:rsidP="00D5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EE9"/>
    <w:multiLevelType w:val="multilevel"/>
    <w:tmpl w:val="3F5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B58"/>
    <w:multiLevelType w:val="multilevel"/>
    <w:tmpl w:val="2F2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0600"/>
    <w:multiLevelType w:val="hybridMultilevel"/>
    <w:tmpl w:val="D6D67A4C"/>
    <w:lvl w:ilvl="0" w:tplc="42E48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05F03"/>
    <w:multiLevelType w:val="multilevel"/>
    <w:tmpl w:val="E94823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1422544"/>
    <w:multiLevelType w:val="multilevel"/>
    <w:tmpl w:val="BF4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A4DE6"/>
    <w:multiLevelType w:val="multilevel"/>
    <w:tmpl w:val="719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52096"/>
    <w:multiLevelType w:val="hybridMultilevel"/>
    <w:tmpl w:val="B6AEB4CA"/>
    <w:lvl w:ilvl="0" w:tplc="9282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74515"/>
    <w:multiLevelType w:val="hybridMultilevel"/>
    <w:tmpl w:val="5D3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5F3E"/>
    <w:multiLevelType w:val="multilevel"/>
    <w:tmpl w:val="52E8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D6318"/>
    <w:multiLevelType w:val="hybridMultilevel"/>
    <w:tmpl w:val="7780F2E4"/>
    <w:lvl w:ilvl="0" w:tplc="671C357E">
      <w:start w:val="1"/>
      <w:numFmt w:val="decimal"/>
      <w:lvlText w:val="%1."/>
      <w:lvlJc w:val="left"/>
      <w:pPr>
        <w:ind w:left="178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 w15:restartNumberingAfterBreak="0">
    <w:nsid w:val="67BF6253"/>
    <w:multiLevelType w:val="hybridMultilevel"/>
    <w:tmpl w:val="9FA02FD4"/>
    <w:lvl w:ilvl="0" w:tplc="14D465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7D4E17"/>
    <w:multiLevelType w:val="multilevel"/>
    <w:tmpl w:val="E94823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7C605398"/>
    <w:multiLevelType w:val="hybridMultilevel"/>
    <w:tmpl w:val="F4FC19C0"/>
    <w:lvl w:ilvl="0" w:tplc="C36C7A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988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62653">
    <w:abstractNumId w:val="1"/>
  </w:num>
  <w:num w:numId="3" w16cid:durableId="772045234">
    <w:abstractNumId w:val="5"/>
  </w:num>
  <w:num w:numId="4" w16cid:durableId="996349255">
    <w:abstractNumId w:val="4"/>
  </w:num>
  <w:num w:numId="5" w16cid:durableId="1095052038">
    <w:abstractNumId w:val="0"/>
  </w:num>
  <w:num w:numId="6" w16cid:durableId="777263511">
    <w:abstractNumId w:val="3"/>
  </w:num>
  <w:num w:numId="7" w16cid:durableId="621376409">
    <w:abstractNumId w:val="8"/>
  </w:num>
  <w:num w:numId="8" w16cid:durableId="107436854">
    <w:abstractNumId w:val="7"/>
  </w:num>
  <w:num w:numId="9" w16cid:durableId="1271009647">
    <w:abstractNumId w:val="12"/>
  </w:num>
  <w:num w:numId="10" w16cid:durableId="661658787">
    <w:abstractNumId w:val="10"/>
  </w:num>
  <w:num w:numId="11" w16cid:durableId="1257135229">
    <w:abstractNumId w:val="2"/>
  </w:num>
  <w:num w:numId="12" w16cid:durableId="1597982487">
    <w:abstractNumId w:val="9"/>
  </w:num>
  <w:num w:numId="13" w16cid:durableId="1822119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F0"/>
    <w:rsid w:val="00023C6B"/>
    <w:rsid w:val="00064F2C"/>
    <w:rsid w:val="000919EC"/>
    <w:rsid w:val="00096914"/>
    <w:rsid w:val="000A4FCC"/>
    <w:rsid w:val="000C0A48"/>
    <w:rsid w:val="000C14A9"/>
    <w:rsid w:val="000D1900"/>
    <w:rsid w:val="001214E7"/>
    <w:rsid w:val="001577D1"/>
    <w:rsid w:val="00177957"/>
    <w:rsid w:val="001824D4"/>
    <w:rsid w:val="0018256B"/>
    <w:rsid w:val="00187CC3"/>
    <w:rsid w:val="00197D4F"/>
    <w:rsid w:val="001E1917"/>
    <w:rsid w:val="00230DC4"/>
    <w:rsid w:val="002A1AD0"/>
    <w:rsid w:val="002B0B43"/>
    <w:rsid w:val="002C6621"/>
    <w:rsid w:val="002D7DF8"/>
    <w:rsid w:val="002E399C"/>
    <w:rsid w:val="0032334E"/>
    <w:rsid w:val="00336FB6"/>
    <w:rsid w:val="00362F62"/>
    <w:rsid w:val="00366B48"/>
    <w:rsid w:val="00372CF0"/>
    <w:rsid w:val="0038141B"/>
    <w:rsid w:val="00386960"/>
    <w:rsid w:val="003B7E57"/>
    <w:rsid w:val="003E6D04"/>
    <w:rsid w:val="00483538"/>
    <w:rsid w:val="00495F37"/>
    <w:rsid w:val="004B4324"/>
    <w:rsid w:val="004C31E4"/>
    <w:rsid w:val="00534B60"/>
    <w:rsid w:val="005508AC"/>
    <w:rsid w:val="005512AF"/>
    <w:rsid w:val="005C48DF"/>
    <w:rsid w:val="00637EAE"/>
    <w:rsid w:val="006421A0"/>
    <w:rsid w:val="00645BA8"/>
    <w:rsid w:val="00652716"/>
    <w:rsid w:val="006546F0"/>
    <w:rsid w:val="00667032"/>
    <w:rsid w:val="00696C80"/>
    <w:rsid w:val="006A017F"/>
    <w:rsid w:val="006A4D37"/>
    <w:rsid w:val="006E3F11"/>
    <w:rsid w:val="006F4B7F"/>
    <w:rsid w:val="00737741"/>
    <w:rsid w:val="00762541"/>
    <w:rsid w:val="00766A4B"/>
    <w:rsid w:val="007A3531"/>
    <w:rsid w:val="00803CFE"/>
    <w:rsid w:val="00870B6D"/>
    <w:rsid w:val="00892CAA"/>
    <w:rsid w:val="008A4812"/>
    <w:rsid w:val="008D4251"/>
    <w:rsid w:val="00907981"/>
    <w:rsid w:val="00975FA0"/>
    <w:rsid w:val="00A70952"/>
    <w:rsid w:val="00A77A01"/>
    <w:rsid w:val="00AD29B8"/>
    <w:rsid w:val="00AD7A4D"/>
    <w:rsid w:val="00AF6575"/>
    <w:rsid w:val="00B24B00"/>
    <w:rsid w:val="00B257C0"/>
    <w:rsid w:val="00B659FD"/>
    <w:rsid w:val="00B85B56"/>
    <w:rsid w:val="00BA4316"/>
    <w:rsid w:val="00BC05E2"/>
    <w:rsid w:val="00BE5B69"/>
    <w:rsid w:val="00C034AF"/>
    <w:rsid w:val="00C421E4"/>
    <w:rsid w:val="00C70A2F"/>
    <w:rsid w:val="00C76EAB"/>
    <w:rsid w:val="00C821A5"/>
    <w:rsid w:val="00C825E3"/>
    <w:rsid w:val="00CB5FA1"/>
    <w:rsid w:val="00CD7940"/>
    <w:rsid w:val="00D46A3C"/>
    <w:rsid w:val="00D479D8"/>
    <w:rsid w:val="00D55DB9"/>
    <w:rsid w:val="00D92ED0"/>
    <w:rsid w:val="00DD3EAB"/>
    <w:rsid w:val="00DE2BDD"/>
    <w:rsid w:val="00E141A7"/>
    <w:rsid w:val="00E22283"/>
    <w:rsid w:val="00E338F7"/>
    <w:rsid w:val="00E439CB"/>
    <w:rsid w:val="00E76AFB"/>
    <w:rsid w:val="00EC68DC"/>
    <w:rsid w:val="00F51C89"/>
    <w:rsid w:val="00FB5CF4"/>
    <w:rsid w:val="00FD1C68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F629"/>
  <w15:chartTrackingRefBased/>
  <w15:docId w15:val="{17B54642-ED05-41E6-A6E3-309A21C7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A3C"/>
  </w:style>
  <w:style w:type="paragraph" w:styleId="1">
    <w:name w:val="heading 1"/>
    <w:basedOn w:val="a"/>
    <w:next w:val="a"/>
    <w:link w:val="10"/>
    <w:uiPriority w:val="9"/>
    <w:qFormat/>
    <w:rsid w:val="00D55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55D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5DB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5DB9"/>
    <w:rPr>
      <w:vertAlign w:val="superscript"/>
    </w:rPr>
  </w:style>
  <w:style w:type="paragraph" w:styleId="a6">
    <w:name w:val="Normal (Web)"/>
    <w:basedOn w:val="a"/>
    <w:uiPriority w:val="99"/>
    <w:unhideWhenUsed/>
    <w:rsid w:val="00D55DB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8141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97D4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97D4F"/>
    <w:pPr>
      <w:spacing w:after="100"/>
      <w:ind w:left="220"/>
    </w:pPr>
  </w:style>
  <w:style w:type="paragraph" w:styleId="a8">
    <w:name w:val="List Paragraph"/>
    <w:basedOn w:val="a"/>
    <w:uiPriority w:val="34"/>
    <w:qFormat/>
    <w:rsid w:val="00336FB6"/>
    <w:pPr>
      <w:ind w:left="720"/>
      <w:contextualSpacing/>
    </w:pPr>
  </w:style>
  <w:style w:type="character" w:customStyle="1" w:styleId="apple-converted-space">
    <w:name w:val="apple-converted-space"/>
    <w:basedOn w:val="a0"/>
    <w:rsid w:val="00187CC3"/>
  </w:style>
  <w:style w:type="character" w:customStyle="1" w:styleId="12">
    <w:name w:val="Неразрешенное упоминание1"/>
    <w:basedOn w:val="a0"/>
    <w:uiPriority w:val="99"/>
    <w:semiHidden/>
    <w:unhideWhenUsed/>
    <w:rsid w:val="00187CC3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semiHidden/>
    <w:unhideWhenUsed/>
    <w:rsid w:val="002E399C"/>
    <w:pPr>
      <w:spacing w:after="100"/>
      <w:ind w:left="440"/>
    </w:pPr>
  </w:style>
  <w:style w:type="paragraph" w:styleId="a9">
    <w:name w:val="header"/>
    <w:basedOn w:val="a"/>
    <w:link w:val="aa"/>
    <w:uiPriority w:val="99"/>
    <w:unhideWhenUsed/>
    <w:rsid w:val="00E1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1A7"/>
  </w:style>
  <w:style w:type="paragraph" w:styleId="ab">
    <w:name w:val="footer"/>
    <w:basedOn w:val="a"/>
    <w:link w:val="ac"/>
    <w:uiPriority w:val="99"/>
    <w:unhideWhenUsed/>
    <w:rsid w:val="00E1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65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85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9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93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48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74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73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8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8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4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29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5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93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20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93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416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9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10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255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46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34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6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94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10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47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858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31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3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39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49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53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83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7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6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640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3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71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39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6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5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3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01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5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0322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12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doctor</cp:lastModifiedBy>
  <cp:revision>15</cp:revision>
  <cp:lastPrinted>2023-06-04T04:40:00Z</cp:lastPrinted>
  <dcterms:created xsi:type="dcterms:W3CDTF">2021-10-12T20:40:00Z</dcterms:created>
  <dcterms:modified xsi:type="dcterms:W3CDTF">2023-06-04T04:41:00Z</dcterms:modified>
</cp:coreProperties>
</file>