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992"/>
        <w:gridCol w:w="8364"/>
        <w:gridCol w:w="851"/>
        <w:gridCol w:w="1276"/>
      </w:tblGrid>
      <w:tr w:rsidR="008D03A2" w:rsidTr="00593D9F">
        <w:tc>
          <w:tcPr>
            <w:tcW w:w="992" w:type="dxa"/>
          </w:tcPr>
          <w:p w:rsidR="008D03A2" w:rsidRPr="008D03A2" w:rsidRDefault="008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A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364" w:type="dxa"/>
          </w:tcPr>
          <w:p w:rsidR="008D03A2" w:rsidRPr="008D03A2" w:rsidRDefault="008D03A2" w:rsidP="008D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A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  <w:p w:rsidR="008D03A2" w:rsidRDefault="008D03A2"/>
          <w:p w:rsidR="008D03A2" w:rsidRDefault="008D03A2"/>
          <w:p w:rsidR="008D03A2" w:rsidRDefault="008D03A2"/>
        </w:tc>
        <w:tc>
          <w:tcPr>
            <w:tcW w:w="851" w:type="dxa"/>
          </w:tcPr>
          <w:p w:rsidR="008D03A2" w:rsidRPr="008D03A2" w:rsidRDefault="008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A2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276" w:type="dxa"/>
          </w:tcPr>
          <w:p w:rsidR="008D03A2" w:rsidRPr="008D03A2" w:rsidRDefault="008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A2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8D03A2" w:rsidRPr="00D05478" w:rsidTr="00593D9F">
        <w:trPr>
          <w:trHeight w:val="5110"/>
        </w:trPr>
        <w:tc>
          <w:tcPr>
            <w:tcW w:w="992" w:type="dxa"/>
          </w:tcPr>
          <w:p w:rsidR="008D03A2" w:rsidRPr="00D05478" w:rsidRDefault="00711F50" w:rsidP="00D05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84842" w:rsidRPr="00D05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3D9F" w:rsidRPr="00D054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4842" w:rsidRPr="00D0547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364" w:type="dxa"/>
          </w:tcPr>
          <w:p w:rsidR="00711F50" w:rsidRPr="00711F50" w:rsidRDefault="00711F50" w:rsidP="00711F50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711F50">
              <w:rPr>
                <w:rFonts w:ascii="Times New Roman" w:hAnsi="Times New Roman" w:cs="Times New Roman"/>
                <w:b/>
                <w:sz w:val="28"/>
                <w:szCs w:val="28"/>
              </w:rPr>
              <w:t>Тема: «Сбор хирургических инструментов (наборов) при различных хирургических вмешательствах, спинномозговой пункции, новокаиновой блокаде. Определение групповой принадлежности крови».</w:t>
            </w:r>
          </w:p>
          <w:p w:rsidR="00711F50" w:rsidRPr="00711F50" w:rsidRDefault="00711F50" w:rsidP="00711F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</w:p>
          <w:p w:rsidR="00711F50" w:rsidRDefault="00711F50" w:rsidP="00711F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0">
              <w:rPr>
                <w:rFonts w:ascii="Times New Roman" w:hAnsi="Times New Roman" w:cs="Times New Roman"/>
                <w:b/>
                <w:sz w:val="28"/>
                <w:szCs w:val="28"/>
              </w:rPr>
              <w:t>1.Перечислите и охарактеризуйте группы крови и резус-фактора.</w:t>
            </w:r>
          </w:p>
          <w:p w:rsidR="00711F50" w:rsidRPr="00711F50" w:rsidRDefault="00711F50" w:rsidP="00711F50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0(I)</w:t>
            </w:r>
            <w:proofErr w:type="spellStart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αβ</w:t>
            </w:r>
            <w:proofErr w:type="spellEnd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Эритроциты этой группы не содержат </w:t>
            </w:r>
            <w:proofErr w:type="spellStart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агглютиногенов</w:t>
            </w:r>
            <w:proofErr w:type="spellEnd"/>
            <w:proofErr w:type="gramStart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 и, следовательно, не дают реакции агглютинации ни с какими сыворотками крови человека, так как отсутствует один из компонентов этой реакции. Сыворотка же, имея оба агглютинина, </w:t>
            </w:r>
            <w:proofErr w:type="spellStart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агглютинирует</w:t>
            </w:r>
            <w:proofErr w:type="spellEnd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эритроциты всех прочих групп, потому что их эритроциты всегда содержат тот или иной </w:t>
            </w:r>
            <w:proofErr w:type="spellStart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агглютиноген</w:t>
            </w:r>
            <w:proofErr w:type="spellEnd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711F50" w:rsidRPr="00711F50" w:rsidRDefault="00711F50" w:rsidP="00711F50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ΑΒ(IV)</w:t>
            </w:r>
            <w:proofErr w:type="spellStart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β</w:t>
            </w:r>
            <w:proofErr w:type="spellEnd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Эритроциты этой группы содержат оба </w:t>
            </w:r>
            <w:proofErr w:type="spellStart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агглютиногена</w:t>
            </w:r>
            <w:proofErr w:type="spellEnd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поэтому способны давать агглютинацию с сыворотками всех остальных групп, а сыворотка не содержит никаких агглютининов и с эритроцитами человека, реакции агглютинации давать не может. Таким образом, группа 0 и группа АВ по своим свойствам являются диаметрально противоположными. </w:t>
            </w:r>
          </w:p>
          <w:p w:rsidR="00711F50" w:rsidRPr="00711F50" w:rsidRDefault="00711F50" w:rsidP="00711F50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 A(II)</w:t>
            </w:r>
            <w:proofErr w:type="spellStart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β</w:t>
            </w:r>
            <w:proofErr w:type="spellEnd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B(III)</w:t>
            </w:r>
            <w:proofErr w:type="spellStart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α</w:t>
            </w:r>
            <w:proofErr w:type="spellEnd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являются взаимно </w:t>
            </w:r>
            <w:proofErr w:type="spellStart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агглютинирующимися</w:t>
            </w:r>
            <w:proofErr w:type="spellEnd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т.е. сыворотка одной группы дает реакцию агглютинации с эритроцитами другой. Кроме того, эти группы находятся в определенных вышеуказанных соотношениях с группами 0(I)</w:t>
            </w:r>
            <w:proofErr w:type="spellStart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αβ</w:t>
            </w:r>
            <w:proofErr w:type="spellEnd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AB(IV); эритроциты группы A(II)</w:t>
            </w:r>
            <w:proofErr w:type="spellStart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β</w:t>
            </w:r>
            <w:proofErr w:type="spellEnd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Β(III)</w:t>
            </w:r>
            <w:proofErr w:type="spellStart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α</w:t>
            </w:r>
            <w:proofErr w:type="spellEnd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агглютинируются</w:t>
            </w:r>
            <w:proofErr w:type="spellEnd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сывороткой группы 0(I)</w:t>
            </w:r>
            <w:proofErr w:type="spellStart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αβ</w:t>
            </w:r>
            <w:proofErr w:type="spellEnd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 92 сыворотки A(II)</w:t>
            </w:r>
            <w:proofErr w:type="spellStart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β</w:t>
            </w:r>
            <w:proofErr w:type="spellEnd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Β(III)</w:t>
            </w:r>
            <w:proofErr w:type="spellStart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α</w:t>
            </w:r>
            <w:proofErr w:type="spellEnd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дают агглютинацию с эритроцитами группы AB(IV).</w:t>
            </w:r>
          </w:p>
          <w:p w:rsidR="00711F50" w:rsidRPr="00711F50" w:rsidRDefault="00711F50" w:rsidP="00711F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711F5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Резус – фактор находится на эритроцитах людей независимо от возраста и пола и не связан с системой АВО. Находясь на эритроцитах человека наряду с </w:t>
            </w:r>
            <w:proofErr w:type="spellStart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</w:rPr>
              <w:t>агглютиногенами</w:t>
            </w:r>
            <w:proofErr w:type="spellEnd"/>
            <w:proofErr w:type="gramStart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А</w:t>
            </w:r>
            <w:proofErr w:type="gramEnd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 В, </w:t>
            </w:r>
            <w:proofErr w:type="spellStart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</w:rPr>
              <w:t>резусагглютиноген</w:t>
            </w:r>
            <w:proofErr w:type="spellEnd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не имеет в сыворотке соответствующих антител – </w:t>
            </w:r>
            <w:proofErr w:type="spellStart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</w:rPr>
              <w:t>антирезус</w:t>
            </w:r>
            <w:proofErr w:type="spellEnd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, подобных α или β, но антитела могут выработаться у лиц с резус – отрицательной кровью под влиянием систематического попадания в организм таких лиц </w:t>
            </w:r>
            <w:proofErr w:type="spellStart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</w:rPr>
              <w:t>Rh</w:t>
            </w:r>
            <w:proofErr w:type="spellEnd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– антигена. Подобное может быть при условии 93 переливания человеку резус – отрицательному, резус – положительной крови (у беременной резус – отрицательной женщины развивается резус – положительный плод). Резус – фактор является сильным, тепловым антигеном, так как при введении в организм резус – отрицательных </w:t>
            </w:r>
            <w:r w:rsidRPr="00711F50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 xml:space="preserve">лиц может вызвать в нем продукцию специфических резус – антител. Оптимальной температурой для определения резус – </w:t>
            </w:r>
            <w:proofErr w:type="spellStart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</w:rPr>
              <w:t>агглютиногена</w:t>
            </w:r>
            <w:proofErr w:type="spellEnd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в эритроцитах является 45 - 48</w:t>
            </w:r>
            <w:proofErr w:type="gramStart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</w:rPr>
              <w:t>º С</w:t>
            </w:r>
            <w:proofErr w:type="gramEnd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(в чашках Петри).</w:t>
            </w:r>
          </w:p>
          <w:p w:rsidR="00711F50" w:rsidRDefault="00711F50" w:rsidP="00711F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0">
              <w:rPr>
                <w:rFonts w:ascii="Times New Roman" w:hAnsi="Times New Roman" w:cs="Times New Roman"/>
                <w:b/>
                <w:sz w:val="28"/>
                <w:szCs w:val="28"/>
              </w:rPr>
              <w:t>2.Перечислите и охарактеризуйте функции крови.</w:t>
            </w:r>
          </w:p>
          <w:p w:rsidR="00711F50" w:rsidRDefault="00711F50" w:rsidP="00711F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Функции крови: </w:t>
            </w:r>
          </w:p>
          <w:p w:rsidR="00711F50" w:rsidRPr="00711F50" w:rsidRDefault="00711F50" w:rsidP="00711F5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заместительная; </w:t>
            </w:r>
          </w:p>
          <w:p w:rsidR="00711F50" w:rsidRPr="00711F50" w:rsidRDefault="00711F50" w:rsidP="00711F5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стимулирующая; </w:t>
            </w:r>
          </w:p>
          <w:p w:rsidR="00711F50" w:rsidRPr="00711F50" w:rsidRDefault="00711F50" w:rsidP="00711F5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гемостатическая</w:t>
            </w:r>
            <w:proofErr w:type="spellEnd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711F50" w:rsidRPr="00711F50" w:rsidRDefault="00711F50" w:rsidP="00711F5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обезвреживающая;</w:t>
            </w:r>
          </w:p>
          <w:p w:rsidR="00711F50" w:rsidRPr="00711F50" w:rsidRDefault="00711F50" w:rsidP="00711F5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иммунобиологическая; </w:t>
            </w:r>
          </w:p>
          <w:p w:rsidR="00711F50" w:rsidRPr="00711F50" w:rsidRDefault="00711F50" w:rsidP="00711F5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питательное действие. </w:t>
            </w:r>
          </w:p>
          <w:p w:rsidR="00711F50" w:rsidRDefault="00711F50" w:rsidP="00711F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F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Заместительное действие.</w:t>
            </w:r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Заключается в возмещение утраченной организмом части крови. Это операция по пересадке чужеродной ткани. Срок жизни эритроцитов от 2 до 130 дней. Перелитая кровь частично берет на себя роль всех физиологических процессов организма, восстанавливает ОЦК, окислительные процессы, </w:t>
            </w:r>
            <w:proofErr w:type="spellStart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иммобилизируют</w:t>
            </w:r>
            <w:proofErr w:type="spellEnd"/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кровь из кровяного депо, улучшает работу сердца, печени, почек, повышает тонус сосудистой стенки. </w:t>
            </w:r>
            <w:r w:rsidRPr="00711F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Стимулирующее действие.</w:t>
            </w:r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Клинически проявляется в улучшении состояния и местных патологических процессов, повышении реактивности организма, усиливается регенерация тканей, возрастает фагоцитоз, лейкоцитоз, продукция антител. В организме ускоряются биохимические процессы, активируются вегетативные центры больших полушарий мозга. </w:t>
            </w:r>
          </w:p>
          <w:p w:rsidR="00711F50" w:rsidRDefault="00711F50" w:rsidP="00711F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11F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Гемостатическое</w:t>
            </w:r>
            <w:proofErr w:type="spellEnd"/>
            <w:r w:rsidRPr="00711F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(кровоостанавливающее) действие.</w:t>
            </w:r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Проявляется в раздражении ряда органов и систем, это сопровождается повышением сократительной способности нервно – мышечного аппарата сосудистой стенки. В некоторой степени это может быть отнесено за счет доставки с кровью тромбопластических веществ (тромбокиназа, тромбин и пр.). </w:t>
            </w:r>
            <w:r w:rsidRPr="00711F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Обезвреживающее (</w:t>
            </w:r>
            <w:proofErr w:type="spellStart"/>
            <w:r w:rsidRPr="00711F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дезинтоксикационное</w:t>
            </w:r>
            <w:proofErr w:type="spellEnd"/>
            <w:r w:rsidRPr="00711F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 действие.</w:t>
            </w:r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Вливание крови уменьшает концентрацию яда, увеличение ОЦК улучшает почечный кровоток, что способствует выведению ядовитых веществ из организма. </w:t>
            </w:r>
          </w:p>
          <w:p w:rsidR="00711F50" w:rsidRDefault="00711F50" w:rsidP="00711F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F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Иммунобиологическое действие</w:t>
            </w:r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основано на возрастании фагоцитарной, лейкоцитарной активности, усилении образования антител. Увеличивается титр различных антител и белковых фракций. </w:t>
            </w:r>
          </w:p>
          <w:p w:rsidR="00711F50" w:rsidRPr="00711F50" w:rsidRDefault="00711F50" w:rsidP="00711F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1F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Питательное действие</w:t>
            </w:r>
            <w:r w:rsidRPr="00711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заключается во введении в организм вместе с плазмой значительного количества белков, жиров, углеводов и аминокислот.</w:t>
            </w:r>
          </w:p>
          <w:p w:rsidR="00711F50" w:rsidRDefault="00711F50" w:rsidP="00711F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0">
              <w:rPr>
                <w:rFonts w:ascii="Times New Roman" w:hAnsi="Times New Roman" w:cs="Times New Roman"/>
                <w:b/>
                <w:sz w:val="28"/>
                <w:szCs w:val="28"/>
              </w:rPr>
              <w:t>3.Опишите методику определения группы крови и результат заключения о групповой принадлежности.</w:t>
            </w:r>
          </w:p>
          <w:p w:rsidR="00DC33D4" w:rsidRDefault="00711F50" w:rsidP="00711F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11F50">
              <w:rPr>
                <w:rFonts w:ascii="Times New Roman" w:hAnsi="Times New Roman" w:cs="Times New Roman"/>
                <w:sz w:val="28"/>
              </w:rPr>
              <w:t xml:space="preserve">Определение групповой принадлежности крови по системе АВО </w:t>
            </w:r>
            <w:r w:rsidRPr="00711F50">
              <w:rPr>
                <w:rFonts w:ascii="Times New Roman" w:hAnsi="Times New Roman" w:cs="Times New Roman"/>
                <w:sz w:val="28"/>
              </w:rPr>
              <w:lastRenderedPageBreak/>
              <w:t xml:space="preserve">Группы крови определяют: </w:t>
            </w:r>
          </w:p>
          <w:p w:rsidR="00DC33D4" w:rsidRPr="00DC33D4" w:rsidRDefault="00711F50" w:rsidP="00DC33D4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C33D4">
              <w:rPr>
                <w:rFonts w:ascii="Times New Roman" w:hAnsi="Times New Roman" w:cs="Times New Roman"/>
                <w:sz w:val="28"/>
              </w:rPr>
              <w:t xml:space="preserve">по стандартным сывороткам (простая реакция), </w:t>
            </w:r>
          </w:p>
          <w:p w:rsidR="00DC33D4" w:rsidRPr="00DC33D4" w:rsidRDefault="00711F50" w:rsidP="00DC33D4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C33D4">
              <w:rPr>
                <w:rFonts w:ascii="Times New Roman" w:hAnsi="Times New Roman" w:cs="Times New Roman"/>
                <w:sz w:val="28"/>
              </w:rPr>
              <w:t>по стандартным эритроцитам (двойная или перекрестная реакция),</w:t>
            </w:r>
          </w:p>
          <w:p w:rsidR="00711F50" w:rsidRPr="00DC33D4" w:rsidRDefault="00711F50" w:rsidP="00DC33D4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C33D4">
              <w:rPr>
                <w:rFonts w:ascii="Times New Roman" w:hAnsi="Times New Roman" w:cs="Times New Roman"/>
                <w:sz w:val="28"/>
              </w:rPr>
              <w:t xml:space="preserve"> с помощью циклонов.</w:t>
            </w:r>
          </w:p>
          <w:p w:rsidR="00DC33D4" w:rsidRDefault="00DC33D4" w:rsidP="00DC33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Стандартные </w:t>
            </w:r>
            <w:proofErr w:type="spellStart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изогемагглютинирующие</w:t>
            </w:r>
            <w:proofErr w:type="spellEnd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сыворотки. </w:t>
            </w:r>
          </w:p>
          <w:p w:rsidR="00DC33D4" w:rsidRDefault="00DC33D4" w:rsidP="00DC33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определения групповой принадлежности крови у человека используются три стандартные сыворотки 0(I), A(II), B(III), и реже - AB(IV) группы. Они готовятся главным образом из крови, редко из других жидкостей (асцитической, плеврального экссудата). Чаще всего кровь берется от доноров</w:t>
            </w:r>
            <w:proofErr w:type="gramStart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может быть использована трупная или ретроплацентарная кровь. После отстаивания крови забирается сыворотка, к которой добавляется консервирующее вещество – борная кислота из расчета 3,0 порошка на 100мл сыворотки, но лучше прибавлять ее немного больше. Стандартные </w:t>
            </w:r>
            <w:proofErr w:type="spellStart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изогемагглютинирующие</w:t>
            </w:r>
            <w:proofErr w:type="spellEnd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сыворотки должны удовлетворять следующим требованиям: </w:t>
            </w:r>
          </w:p>
          <w:p w:rsidR="00DC33D4" w:rsidRDefault="00DC33D4" w:rsidP="00DC33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В течение 15 – 20 </w:t>
            </w:r>
            <w:proofErr w:type="gramStart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должна</w:t>
            </w:r>
            <w:proofErr w:type="gramEnd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появиться агглютинация с соответствующими эритроцитами, а через 2 минуты агглютинация должна быть четкой;</w:t>
            </w:r>
          </w:p>
          <w:p w:rsidR="00DC33D4" w:rsidRDefault="00DC33D4" w:rsidP="00DC33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Не давать агглютинации с эритроцитами нулевой группы и одноименной;</w:t>
            </w:r>
          </w:p>
          <w:p w:rsidR="00DC33D4" w:rsidRDefault="00DC33D4" w:rsidP="00DC33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Иметь титр не ниже 1:32; </w:t>
            </w:r>
          </w:p>
          <w:p w:rsidR="00DC33D4" w:rsidRDefault="00DC33D4" w:rsidP="00DC33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Сыворотка должна быть прозрачной, без признаков бактериального загрязнения; </w:t>
            </w:r>
          </w:p>
          <w:p w:rsidR="00DC33D4" w:rsidRDefault="00DC33D4" w:rsidP="00DC33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На каждой ампуле должен быть паспорт с обозначением группы, срока годности, титра, места и времени приготовления, нанесены соответствующего цвета полосы (одна, две, три, четыре). Для предупреждения возможных ошибок при определении групп крови производится окраска стандартных </w:t>
            </w:r>
            <w:proofErr w:type="spellStart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изогемагглютинирующих</w:t>
            </w:r>
            <w:proofErr w:type="spellEnd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сывороток: Группы A(II) – в синий цвет, B(III) - в </w:t>
            </w:r>
            <w:proofErr w:type="spellStart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розовый</w:t>
            </w:r>
            <w:proofErr w:type="spellEnd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AB(IV) – синий, 0(I) – не окрашивается, хранятся сыворотки при температуре +8 - 9º герметично </w:t>
            </w:r>
            <w:proofErr w:type="gramStart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закрытыми</w:t>
            </w:r>
            <w:proofErr w:type="gramEnd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Используют активные стандартные сыворотки трех групп (0, А, В) с титром не ниже 1:32, двух серий. </w:t>
            </w:r>
          </w:p>
          <w:p w:rsidR="00DC33D4" w:rsidRDefault="00DC33D4" w:rsidP="00DC33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3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Методика определения группы крови:</w:t>
            </w:r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определение группы крови производят при температуре от +15 до +20ºС. на тарелках или планшетах. На левой стороне планшета надписывают группы крови в буквенной транскрипции. Посередине верхнего края планшета отмечают фамилию донора (реципиента). Используют стандартные сыворотки двух серий трех групп (О, А, В) с титром не ниже 1:32. На 95 тарелку или планшет наносят по одной две капли стандартных сывороток в два ряда, начиная с первой группы слева направо. Капли крови наносят пипеткой около каждой капли сыворотки и смешивают углом предметного стекла. Количество </w:t>
            </w:r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крови должно быть в 8 – 10 раз меньше, чем сыворотки. Затем планшет осторожно покачивают в руках, что способствует быстрой и четкой агглютинации. Агглютинация начинается на 3 минуте. По мере наступления агглютинации, добавляют по одной капле физиологического раствора и продолжают наблюдать до истечения 5 минут. Результат читают в проходящем дневном свете, если агглютинация нечеткая, к смеси добавляют по одной капле изотонического раствора хлорида натрия, после чего дают окончательное заключение о групповой принадлежности.</w:t>
            </w:r>
          </w:p>
          <w:p w:rsidR="00DC33D4" w:rsidRDefault="00DC33D4" w:rsidP="00DC33D4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Отсутствие агглютинации во всех трех каплях указывает на то, что в исследуемой крови нет </w:t>
            </w:r>
            <w:proofErr w:type="spellStart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агглютиногенов</w:t>
            </w:r>
            <w:proofErr w:type="spellEnd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т. е. кровь относится к группе 0(I). </w:t>
            </w:r>
          </w:p>
          <w:p w:rsidR="00DC33D4" w:rsidRDefault="00DC33D4" w:rsidP="00DC33D4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Наступление агглютинации в каплях с сыворотками 0(I) и B(III) указывает на то, что в исследуемой крови имеется </w:t>
            </w:r>
            <w:proofErr w:type="spellStart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агглютиноген</w:t>
            </w:r>
            <w:proofErr w:type="spellEnd"/>
            <w:proofErr w:type="gramStart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т. е. кровь относится к группе A(II). </w:t>
            </w:r>
          </w:p>
          <w:p w:rsidR="00DC33D4" w:rsidRDefault="00DC33D4" w:rsidP="00DC33D4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агглютинации в каплях с сыворотками группы 0(I) и A(II) указывает на то, что в исследуемой крови имеется </w:t>
            </w:r>
            <w:proofErr w:type="spellStart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агглютиноген</w:t>
            </w:r>
            <w:proofErr w:type="spellEnd"/>
            <w:proofErr w:type="gramStart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т. е. кровь группы B(III). </w:t>
            </w:r>
          </w:p>
          <w:p w:rsidR="00DC33D4" w:rsidRPr="00DC33D4" w:rsidRDefault="00DC33D4" w:rsidP="00DC33D4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Агглютинация во всех каплях указывает на наличие в исследуемой крови </w:t>
            </w:r>
            <w:proofErr w:type="spellStart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агглютиногенов</w:t>
            </w:r>
            <w:proofErr w:type="spellEnd"/>
            <w:proofErr w:type="gramStart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В, т. е. кровь относится к группе AB(IV). Однако в этом случае учитывая, что агглютинация со всеми сыворотками возможна за счет неспецифической реакции, необходимо нанести на планшет или тарелку две-три капли стандартной сыворотки группы AB(IV) и добавить к ним 1 каплю исследуемой крови. Сыворотку и кровь перемешивают, и результат реакции наблюдают в течение 5 минут. Если агглютинация не наступила, то исследуемую кровь относят к группе AB(IV). Если же агглютинация появляется с сывороткой группы AB(IV), значит, реакция неспецифическая. </w:t>
            </w:r>
          </w:p>
          <w:p w:rsidR="00DC33D4" w:rsidRPr="00DC33D4" w:rsidRDefault="00DC33D4" w:rsidP="00DC33D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C33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Определение группы крови двойной реакцией</w:t>
            </w:r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стандартным сывороткам и стандартным эритроцитам). Данная методика позволяет определить наличие в крови </w:t>
            </w:r>
            <w:proofErr w:type="spellStart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агглютиногенов</w:t>
            </w:r>
            <w:proofErr w:type="spellEnd"/>
            <w:proofErr w:type="gramStart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В, агглютининов α и β, т. е. определить полную формулу крови </w:t>
            </w:r>
            <w:r w:rsidRPr="00DC33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Определение групповой принадлежности крови с использованием </w:t>
            </w:r>
            <w:proofErr w:type="spellStart"/>
            <w:r w:rsidRPr="00DC33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цоликлонов</w:t>
            </w:r>
            <w:proofErr w:type="spellEnd"/>
            <w:r w:rsidRPr="00DC33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анти – А и анти – В. </w:t>
            </w:r>
          </w:p>
          <w:p w:rsidR="00DC33D4" w:rsidRDefault="00DC33D4" w:rsidP="00DC33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Цоликлоны</w:t>
            </w:r>
            <w:proofErr w:type="spellEnd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анти – А и анти – </w:t>
            </w:r>
            <w:proofErr w:type="gramStart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являются продуктом </w:t>
            </w:r>
            <w:proofErr w:type="spellStart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гибридомных</w:t>
            </w:r>
            <w:proofErr w:type="spellEnd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клеточных линий. Это </w:t>
            </w:r>
            <w:proofErr w:type="spellStart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моноклональные</w:t>
            </w:r>
            <w:proofErr w:type="spellEnd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анти – А и анти 96 – В антитела, которые продуцируются двумя различными </w:t>
            </w:r>
            <w:proofErr w:type="spellStart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гибридомами</w:t>
            </w:r>
            <w:proofErr w:type="spellEnd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DC33D4" w:rsidRPr="00DC33D4" w:rsidRDefault="00DC33D4" w:rsidP="00DC33D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Цоликлоны</w:t>
            </w:r>
            <w:proofErr w:type="spellEnd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анти – А и анти – В представляют собой разведенную </w:t>
            </w:r>
            <w:proofErr w:type="spellStart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асцитную</w:t>
            </w:r>
            <w:proofErr w:type="spellEnd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жидкость мышей, в которой содержатся специфические иммуноглобулины класса (I, G, M), направленные против группоспецифических антигенов</w:t>
            </w:r>
            <w:proofErr w:type="gramStart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DC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В человека.</w:t>
            </w:r>
          </w:p>
          <w:p w:rsidR="00711F50" w:rsidRDefault="00711F50" w:rsidP="00711F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4.Перечислите и охарактеризуйте осложнения при </w:t>
            </w:r>
            <w:r w:rsidRPr="00711F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переливании крови.</w:t>
            </w:r>
          </w:p>
          <w:p w:rsidR="00252186" w:rsidRDefault="00252186" w:rsidP="00711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86">
              <w:rPr>
                <w:rFonts w:ascii="Times New Roman" w:hAnsi="Times New Roman" w:cs="Times New Roman"/>
                <w:sz w:val="28"/>
                <w:szCs w:val="28"/>
              </w:rPr>
              <w:t xml:space="preserve">Переливание крови и ее компонентов широко используется в клинической практике. Необходимым условием переливания крови является строгое соблюдение инструкций. После переливания несовместимой крови могут наблюдаться различные реакции (пирогенные, аллергические, анафилактические) и гемотрансфузионный шок. </w:t>
            </w:r>
          </w:p>
          <w:p w:rsidR="00252186" w:rsidRDefault="00252186" w:rsidP="00711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86">
              <w:rPr>
                <w:rFonts w:ascii="Times New Roman" w:hAnsi="Times New Roman" w:cs="Times New Roman"/>
                <w:b/>
                <w:sz w:val="28"/>
                <w:szCs w:val="28"/>
              </w:rPr>
              <w:t>Пирогенные реакции</w:t>
            </w:r>
            <w:r w:rsidRPr="00252186">
              <w:rPr>
                <w:rFonts w:ascii="Times New Roman" w:hAnsi="Times New Roman" w:cs="Times New Roman"/>
                <w:sz w:val="28"/>
                <w:szCs w:val="28"/>
              </w:rPr>
              <w:t xml:space="preserve"> проявляются повышением температуры тела, иногда ознобом, болями в пояснице и костях. В этих случаях показано применение жаропонижающих средств и кардиальной терапии. </w:t>
            </w:r>
          </w:p>
          <w:p w:rsidR="00252186" w:rsidRDefault="00252186" w:rsidP="00711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86">
              <w:rPr>
                <w:rFonts w:ascii="Times New Roman" w:hAnsi="Times New Roman" w:cs="Times New Roman"/>
                <w:b/>
                <w:sz w:val="28"/>
                <w:szCs w:val="28"/>
              </w:rPr>
              <w:t>При аллергической реакции</w:t>
            </w:r>
            <w:r w:rsidRPr="00252186">
              <w:rPr>
                <w:rFonts w:ascii="Times New Roman" w:hAnsi="Times New Roman" w:cs="Times New Roman"/>
                <w:sz w:val="28"/>
                <w:szCs w:val="28"/>
              </w:rPr>
              <w:t xml:space="preserve"> к повышению температурь, тела присоединяются одышка, тошнота, рвота. В этих случаях, кроме жаропонижающих, используют антигистаминные препараты (</w:t>
            </w:r>
            <w:proofErr w:type="spellStart"/>
            <w:r w:rsidRPr="00252186">
              <w:rPr>
                <w:rFonts w:ascii="Times New Roman" w:hAnsi="Times New Roman" w:cs="Times New Roman"/>
                <w:sz w:val="28"/>
                <w:szCs w:val="28"/>
              </w:rPr>
              <w:t>димедрол</w:t>
            </w:r>
            <w:proofErr w:type="spellEnd"/>
            <w:r w:rsidRPr="002521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2186">
              <w:rPr>
                <w:rFonts w:ascii="Times New Roman" w:hAnsi="Times New Roman" w:cs="Times New Roman"/>
                <w:sz w:val="28"/>
                <w:szCs w:val="28"/>
              </w:rPr>
              <w:t>супрастин</w:t>
            </w:r>
            <w:proofErr w:type="spellEnd"/>
            <w:r w:rsidRPr="00252186">
              <w:rPr>
                <w:rFonts w:ascii="Times New Roman" w:hAnsi="Times New Roman" w:cs="Times New Roman"/>
                <w:sz w:val="28"/>
                <w:szCs w:val="28"/>
              </w:rPr>
              <w:t xml:space="preserve">), кортикостероиды, кардиальные и десенсибилизирующие средства. </w:t>
            </w:r>
          </w:p>
          <w:p w:rsidR="00252186" w:rsidRDefault="00252186" w:rsidP="00711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86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тяжелой реакцией является анафилактический шок</w:t>
            </w:r>
            <w:r w:rsidRPr="00252186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характеризуется вазомоторными расстройствами, гиперемией кожи, цианозом, холодным потом. Пульс частый, нитевидный. Артериальное давление снижено. Тоны сердца глухие. Могут развиться отек легких и крапивница. Осложнения после переливания крови связаны с несовместимостью крови донора и реципиента, бактериальным загрязнением крови, 99 нарушением техники переливания крови (воздушная эмболия, тромбоэмболия), </w:t>
            </w:r>
            <w:proofErr w:type="spellStart"/>
            <w:r w:rsidRPr="00252186">
              <w:rPr>
                <w:rFonts w:ascii="Times New Roman" w:hAnsi="Times New Roman" w:cs="Times New Roman"/>
                <w:sz w:val="28"/>
                <w:szCs w:val="28"/>
              </w:rPr>
              <w:t>циркуляторной</w:t>
            </w:r>
            <w:proofErr w:type="spellEnd"/>
            <w:r w:rsidRPr="00252186">
              <w:rPr>
                <w:rFonts w:ascii="Times New Roman" w:hAnsi="Times New Roman" w:cs="Times New Roman"/>
                <w:sz w:val="28"/>
                <w:szCs w:val="28"/>
              </w:rPr>
              <w:t xml:space="preserve"> перегрузкой, массивным переливанием крови, недоучетом противопоказаний к переливанию крови. Чаще всего возникновение гемотрансфузионного шока обусловливается переливанием полностью или частично несовместимой крови.</w:t>
            </w:r>
          </w:p>
          <w:p w:rsidR="00252186" w:rsidRPr="00252186" w:rsidRDefault="00252186" w:rsidP="00711F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86">
              <w:rPr>
                <w:rFonts w:ascii="Times New Roman" w:hAnsi="Times New Roman" w:cs="Times New Roman"/>
                <w:b/>
                <w:sz w:val="28"/>
                <w:szCs w:val="28"/>
              </w:rPr>
              <w:t>Гемотрансфузионный шок</w:t>
            </w:r>
            <w:r w:rsidRPr="00252186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развивается при переливании, несовместимой по группе или резус-фактору крови. В настоящее время известно много </w:t>
            </w:r>
            <w:proofErr w:type="spellStart"/>
            <w:r w:rsidRPr="00252186">
              <w:rPr>
                <w:rFonts w:ascii="Times New Roman" w:hAnsi="Times New Roman" w:cs="Times New Roman"/>
                <w:sz w:val="28"/>
                <w:szCs w:val="28"/>
              </w:rPr>
              <w:t>агглютиногенов</w:t>
            </w:r>
            <w:proofErr w:type="spellEnd"/>
            <w:r w:rsidRPr="00252186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имеются в крови человека. Определение групп крови и </w:t>
            </w:r>
            <w:proofErr w:type="spellStart"/>
            <w:proofErr w:type="gramStart"/>
            <w:r w:rsidRPr="00252186">
              <w:rPr>
                <w:rFonts w:ascii="Times New Roman" w:hAnsi="Times New Roman" w:cs="Times New Roman"/>
                <w:sz w:val="28"/>
                <w:szCs w:val="28"/>
              </w:rPr>
              <w:t>резус-принадлежности</w:t>
            </w:r>
            <w:proofErr w:type="spellEnd"/>
            <w:proofErr w:type="gramEnd"/>
            <w:r w:rsidRPr="00252186">
              <w:rPr>
                <w:rFonts w:ascii="Times New Roman" w:hAnsi="Times New Roman" w:cs="Times New Roman"/>
                <w:sz w:val="28"/>
                <w:szCs w:val="28"/>
              </w:rPr>
              <w:t xml:space="preserve"> ее совсем не всегда делает гемотрансфузию полностью безопасной. Чаще всего </w:t>
            </w:r>
            <w:proofErr w:type="spellStart"/>
            <w:r w:rsidRPr="00252186">
              <w:rPr>
                <w:rFonts w:ascii="Times New Roman" w:hAnsi="Times New Roman" w:cs="Times New Roman"/>
                <w:sz w:val="28"/>
                <w:szCs w:val="28"/>
              </w:rPr>
              <w:t>пострансфузионный</w:t>
            </w:r>
            <w:proofErr w:type="spellEnd"/>
            <w:r w:rsidRPr="00252186">
              <w:rPr>
                <w:rFonts w:ascii="Times New Roman" w:hAnsi="Times New Roman" w:cs="Times New Roman"/>
                <w:sz w:val="28"/>
                <w:szCs w:val="28"/>
              </w:rPr>
              <w:t xml:space="preserve"> шок возникает при несовместимости крови реципиента и донора по системе AB0.</w:t>
            </w:r>
          </w:p>
          <w:p w:rsidR="00711F50" w:rsidRDefault="00711F50" w:rsidP="00711F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0">
              <w:rPr>
                <w:rFonts w:ascii="Times New Roman" w:hAnsi="Times New Roman" w:cs="Times New Roman"/>
                <w:b/>
                <w:sz w:val="28"/>
                <w:szCs w:val="28"/>
              </w:rPr>
              <w:t>5.Перечислите показания и противопоказания к переливанию крови.</w:t>
            </w:r>
          </w:p>
          <w:p w:rsidR="00252186" w:rsidRDefault="00252186" w:rsidP="00711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86">
              <w:rPr>
                <w:rFonts w:ascii="Times New Roman" w:hAnsi="Times New Roman" w:cs="Times New Roman"/>
                <w:sz w:val="28"/>
                <w:szCs w:val="28"/>
              </w:rPr>
              <w:t>Показания и противопоказания к переливанию крови</w:t>
            </w:r>
          </w:p>
          <w:p w:rsidR="00252186" w:rsidRPr="00252186" w:rsidRDefault="00252186" w:rsidP="00711F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Показания к переливанию крови: </w:t>
            </w:r>
          </w:p>
          <w:p w:rsidR="00252186" w:rsidRDefault="00252186" w:rsidP="00711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86">
              <w:rPr>
                <w:rFonts w:ascii="Times New Roman" w:hAnsi="Times New Roman" w:cs="Times New Roman"/>
                <w:b/>
                <w:sz w:val="28"/>
                <w:szCs w:val="28"/>
              </w:rPr>
              <w:t>Абсолютные</w:t>
            </w:r>
            <w:r w:rsidRPr="00252186">
              <w:rPr>
                <w:rFonts w:ascii="Times New Roman" w:hAnsi="Times New Roman" w:cs="Times New Roman"/>
                <w:sz w:val="28"/>
                <w:szCs w:val="28"/>
              </w:rPr>
              <w:t xml:space="preserve"> - острая кровопотеря (15% ОЦК); травматический шок; тяжелые операции, сопровождающиеся обширными повреждени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ями тканей и кровотечением. </w:t>
            </w:r>
          </w:p>
          <w:p w:rsidR="00252186" w:rsidRDefault="00252186" w:rsidP="00711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Относительные </w:t>
            </w:r>
            <w:r w:rsidRPr="00252186">
              <w:rPr>
                <w:rFonts w:ascii="Times New Roman" w:hAnsi="Times New Roman" w:cs="Times New Roman"/>
                <w:sz w:val="28"/>
                <w:szCs w:val="28"/>
              </w:rPr>
              <w:t xml:space="preserve">- анемия, заболевания воспалительного характера с тяжелой интоксикацией, продолжающееся кровотечение, </w:t>
            </w:r>
            <w:r w:rsidRPr="00252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нарушения свертывающей системы, снижение иммунного статуса организма, длительные хронические воспалительные процессы со снижением регенерации и реактивности, некоторые отравления. </w:t>
            </w:r>
            <w:r w:rsidRPr="00252186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Противопоказания к переливанию крови</w:t>
            </w:r>
            <w:r w:rsidRPr="00252186">
              <w:rPr>
                <w:rFonts w:ascii="Times New Roman" w:hAnsi="Times New Roman" w:cs="Times New Roman"/>
                <w:sz w:val="28"/>
                <w:szCs w:val="28"/>
              </w:rPr>
              <w:t xml:space="preserve"> можно разделить на две группы: </w:t>
            </w:r>
          </w:p>
          <w:p w:rsidR="00252186" w:rsidRDefault="00252186" w:rsidP="00711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86">
              <w:rPr>
                <w:rFonts w:ascii="Times New Roman" w:hAnsi="Times New Roman" w:cs="Times New Roman"/>
                <w:b/>
                <w:sz w:val="28"/>
                <w:szCs w:val="28"/>
              </w:rPr>
              <w:t>Абсолютные</w:t>
            </w:r>
            <w:r w:rsidRPr="00252186">
              <w:rPr>
                <w:rFonts w:ascii="Times New Roman" w:hAnsi="Times New Roman" w:cs="Times New Roman"/>
                <w:sz w:val="28"/>
                <w:szCs w:val="28"/>
              </w:rPr>
              <w:t xml:space="preserve">: острый септический эндокардит; свежие тромбозы и эмболии; отек легких; тяжелые расстройства мозгового кровообращения; пороки сердца, миокардиты и </w:t>
            </w:r>
            <w:proofErr w:type="spellStart"/>
            <w:r w:rsidRPr="00252186">
              <w:rPr>
                <w:rFonts w:ascii="Times New Roman" w:hAnsi="Times New Roman" w:cs="Times New Roman"/>
                <w:sz w:val="28"/>
                <w:szCs w:val="28"/>
              </w:rPr>
              <w:t>миокардиосклероз</w:t>
            </w:r>
            <w:proofErr w:type="spellEnd"/>
            <w:r w:rsidRPr="00252186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вида с нарушением - общего кровообращения II─ІІІ степени; гипертоническая болезнь ΙΙΙ степени с выраженным атеросклерозом сосудов головного мозга, нефросклерозом. </w:t>
            </w:r>
          </w:p>
          <w:p w:rsidR="00252186" w:rsidRPr="00252186" w:rsidRDefault="00252186" w:rsidP="00711F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86">
              <w:rPr>
                <w:rFonts w:ascii="Times New Roman" w:hAnsi="Times New Roman" w:cs="Times New Roman"/>
                <w:b/>
                <w:sz w:val="28"/>
                <w:szCs w:val="28"/>
              </w:rPr>
              <w:t>Относительные:</w:t>
            </w:r>
            <w:r w:rsidRPr="00252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186">
              <w:rPr>
                <w:rFonts w:ascii="Times New Roman" w:hAnsi="Times New Roman" w:cs="Times New Roman"/>
                <w:sz w:val="28"/>
                <w:szCs w:val="28"/>
              </w:rPr>
              <w:t>подострый</w:t>
            </w:r>
            <w:proofErr w:type="spellEnd"/>
            <w:r w:rsidRPr="00252186">
              <w:rPr>
                <w:rFonts w:ascii="Times New Roman" w:hAnsi="Times New Roman" w:cs="Times New Roman"/>
                <w:sz w:val="28"/>
                <w:szCs w:val="28"/>
              </w:rPr>
              <w:t xml:space="preserve"> септический эндокардит без прогрессирующего развития диффузного </w:t>
            </w:r>
            <w:proofErr w:type="spellStart"/>
            <w:r w:rsidRPr="00252186">
              <w:rPr>
                <w:rFonts w:ascii="Times New Roman" w:hAnsi="Times New Roman" w:cs="Times New Roman"/>
                <w:sz w:val="28"/>
                <w:szCs w:val="28"/>
              </w:rPr>
              <w:t>гломерулонефрита</w:t>
            </w:r>
            <w:proofErr w:type="spellEnd"/>
            <w:r w:rsidRPr="00252186">
              <w:rPr>
                <w:rFonts w:ascii="Times New Roman" w:hAnsi="Times New Roman" w:cs="Times New Roman"/>
                <w:sz w:val="28"/>
                <w:szCs w:val="28"/>
              </w:rPr>
              <w:t xml:space="preserve"> и расстройств общего кровообращения; пороки сердца с недостаточностью кровообращения </w:t>
            </w:r>
            <w:proofErr w:type="spellStart"/>
            <w:r w:rsidRPr="00252186">
              <w:rPr>
                <w:rFonts w:ascii="Times New Roman" w:hAnsi="Times New Roman" w:cs="Times New Roman"/>
                <w:sz w:val="28"/>
                <w:szCs w:val="28"/>
              </w:rPr>
              <w:t>ІІб</w:t>
            </w:r>
            <w:proofErr w:type="spellEnd"/>
            <w:r w:rsidRPr="00252186">
              <w:rPr>
                <w:rFonts w:ascii="Times New Roman" w:hAnsi="Times New Roman" w:cs="Times New Roman"/>
                <w:sz w:val="28"/>
                <w:szCs w:val="28"/>
              </w:rPr>
              <w:t xml:space="preserve"> степени; выраженный амилоидоз; </w:t>
            </w:r>
            <w:proofErr w:type="spellStart"/>
            <w:r w:rsidRPr="00252186">
              <w:rPr>
                <w:rFonts w:ascii="Times New Roman" w:hAnsi="Times New Roman" w:cs="Times New Roman"/>
                <w:sz w:val="28"/>
                <w:szCs w:val="28"/>
              </w:rPr>
              <w:t>остротекущий</w:t>
            </w:r>
            <w:proofErr w:type="spellEnd"/>
            <w:r w:rsidRPr="00252186">
              <w:rPr>
                <w:rFonts w:ascii="Times New Roman" w:hAnsi="Times New Roman" w:cs="Times New Roman"/>
                <w:sz w:val="28"/>
                <w:szCs w:val="28"/>
              </w:rPr>
              <w:t xml:space="preserve"> туберкулез.</w:t>
            </w:r>
          </w:p>
          <w:p w:rsidR="00D05478" w:rsidRPr="00252186" w:rsidRDefault="00711F50" w:rsidP="002521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186">
              <w:rPr>
                <w:rFonts w:ascii="Times New Roman" w:hAnsi="Times New Roman" w:cs="Times New Roman"/>
                <w:b/>
                <w:sz w:val="28"/>
                <w:szCs w:val="28"/>
              </w:rPr>
              <w:t>6.Собрать наборы инструментов</w:t>
            </w:r>
          </w:p>
          <w:p w:rsidR="00D05478" w:rsidRPr="00252186" w:rsidRDefault="00252186" w:rsidP="002521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25218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u w:val="single"/>
              </w:rPr>
              <w:pict>
                <v:shape id="Рисунок 3" o:spid="_x0000_i1025" type="#_x0000_t75" alt="https://vk.com/images/blank.gif" style="width:.95pt;height:.95pt;visibility:visible;mso-wrap-style:square" o:bullet="t">
                  <v:imagedata r:id="rId5" o:title="blank"/>
                </v:shape>
              </w:pict>
            </w:r>
            <w:r w:rsidRPr="002521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Набор для определения  гр. крови  по АВ</w:t>
            </w:r>
            <w:proofErr w:type="gramStart"/>
            <w:r w:rsidRPr="002521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0</w:t>
            </w:r>
            <w:proofErr w:type="gramEnd"/>
          </w:p>
          <w:p w:rsidR="00252186" w:rsidRPr="00252186" w:rsidRDefault="00252186" w:rsidP="002521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1.Физ. Раствор (0,9%); </w:t>
            </w:r>
          </w:p>
          <w:p w:rsidR="00252186" w:rsidRPr="00252186" w:rsidRDefault="00252186" w:rsidP="002521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2.Перчатки, маска;</w:t>
            </w:r>
          </w:p>
          <w:p w:rsidR="00252186" w:rsidRPr="00252186" w:rsidRDefault="00252186" w:rsidP="002521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Кожный антисептик;</w:t>
            </w:r>
          </w:p>
          <w:p w:rsidR="00252186" w:rsidRPr="00252186" w:rsidRDefault="00252186" w:rsidP="002521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Планшет; </w:t>
            </w:r>
          </w:p>
          <w:p w:rsidR="00252186" w:rsidRPr="00252186" w:rsidRDefault="00252186" w:rsidP="002521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5.2 пипетки; </w:t>
            </w:r>
          </w:p>
          <w:p w:rsidR="00252186" w:rsidRPr="00252186" w:rsidRDefault="00252186" w:rsidP="002521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скарификатор; </w:t>
            </w:r>
          </w:p>
          <w:p w:rsidR="00252186" w:rsidRPr="00252186" w:rsidRDefault="00252186" w:rsidP="002521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Шприц с иглой; </w:t>
            </w:r>
          </w:p>
          <w:p w:rsidR="00252186" w:rsidRPr="00252186" w:rsidRDefault="00252186" w:rsidP="002521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8.Сухии пробирки</w:t>
            </w:r>
            <w:proofErr w:type="gramStart"/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.; </w:t>
            </w:r>
            <w:proofErr w:type="gramEnd"/>
          </w:p>
          <w:p w:rsidR="00252186" w:rsidRPr="00252186" w:rsidRDefault="00252186" w:rsidP="002521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proofErr w:type="spellStart"/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Цоликлоны</w:t>
            </w:r>
            <w:proofErr w:type="spellEnd"/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(Анти</w:t>
            </w:r>
            <w:proofErr w:type="gramStart"/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Анти А); </w:t>
            </w:r>
          </w:p>
          <w:p w:rsidR="00252186" w:rsidRPr="00252186" w:rsidRDefault="00252186" w:rsidP="002521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Турнике</w:t>
            </w:r>
            <w:proofErr w:type="gramStart"/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т(</w:t>
            </w:r>
            <w:proofErr w:type="gramEnd"/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жгут); </w:t>
            </w:r>
          </w:p>
          <w:p w:rsidR="00252186" w:rsidRPr="00252186" w:rsidRDefault="00252186" w:rsidP="002521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 Лейкопластырь; </w:t>
            </w:r>
          </w:p>
          <w:p w:rsidR="00252186" w:rsidRPr="00252186" w:rsidRDefault="00252186" w:rsidP="002521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Стерильный материал;</w:t>
            </w:r>
          </w:p>
          <w:p w:rsidR="00252186" w:rsidRPr="00252186" w:rsidRDefault="00252186" w:rsidP="002521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 Лоток стерильный; </w:t>
            </w:r>
          </w:p>
          <w:p w:rsidR="00252186" w:rsidRPr="00252186" w:rsidRDefault="00252186" w:rsidP="002521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 Лоток не стерильный. </w:t>
            </w:r>
          </w:p>
          <w:p w:rsidR="00252186" w:rsidRPr="00252186" w:rsidRDefault="00252186" w:rsidP="00D054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478" w:rsidRPr="00252186" w:rsidRDefault="00D05478" w:rsidP="002521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711F50">
              <w:rPr>
                <w:rFonts w:ascii="Arial" w:eastAsia="Times New Roman" w:hAnsi="Arial" w:cs="Arial"/>
                <w:b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1430" cy="11430"/>
                  <wp:effectExtent l="0" t="0" r="0" b="0"/>
                  <wp:docPr id="4" name="Рисунок 4" descr="https://vk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k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2186" w:rsidRPr="002521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Набор  для плевральной пункции</w:t>
            </w:r>
          </w:p>
          <w:p w:rsidR="00D05478" w:rsidRPr="00711F50" w:rsidRDefault="00D05478" w:rsidP="00D05478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711F50">
              <w:rPr>
                <w:rFonts w:ascii="Arial" w:eastAsia="Times New Roman" w:hAnsi="Arial" w:cs="Arial"/>
                <w:b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1430" cy="11430"/>
                  <wp:effectExtent l="0" t="0" r="0" b="0"/>
                  <wp:docPr id="5" name="Рисунок 5" descr="https://vk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k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186" w:rsidRPr="00252186" w:rsidRDefault="00252186" w:rsidP="002521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Перчатки, маска; </w:t>
            </w:r>
          </w:p>
          <w:p w:rsidR="00252186" w:rsidRPr="00252186" w:rsidRDefault="00252186" w:rsidP="0025218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2.Физ</w:t>
            </w:r>
            <w:proofErr w:type="gramStart"/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аствор(0,9%);</w:t>
            </w:r>
          </w:p>
          <w:p w:rsidR="00252186" w:rsidRPr="00252186" w:rsidRDefault="00252186" w:rsidP="002521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</w:t>
            </w:r>
            <w:proofErr w:type="spellEnd"/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новокаина(0,25%); </w:t>
            </w:r>
          </w:p>
          <w:p w:rsidR="00252186" w:rsidRPr="00252186" w:rsidRDefault="00252186" w:rsidP="002521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Кожный антисепти</w:t>
            </w:r>
            <w:proofErr w:type="gramStart"/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к(</w:t>
            </w:r>
            <w:proofErr w:type="gramEnd"/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спирт); </w:t>
            </w:r>
          </w:p>
          <w:p w:rsidR="00252186" w:rsidRPr="00252186" w:rsidRDefault="00252186" w:rsidP="002521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5.Йод;</w:t>
            </w:r>
          </w:p>
          <w:p w:rsidR="00252186" w:rsidRPr="00252186" w:rsidRDefault="00252186" w:rsidP="002521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6.Ёмкость для сбора содержимого; </w:t>
            </w:r>
          </w:p>
          <w:p w:rsidR="00252186" w:rsidRPr="00252186" w:rsidRDefault="00252186" w:rsidP="002521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7.Шприц(20);</w:t>
            </w:r>
          </w:p>
          <w:p w:rsidR="00252186" w:rsidRPr="00252186" w:rsidRDefault="00252186" w:rsidP="002521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Стерильный материал; </w:t>
            </w:r>
          </w:p>
          <w:p w:rsidR="00252186" w:rsidRPr="00252186" w:rsidRDefault="00252186" w:rsidP="002521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Кровеостанавливающий зажим;</w:t>
            </w:r>
          </w:p>
          <w:p w:rsidR="00252186" w:rsidRPr="00252186" w:rsidRDefault="00252186" w:rsidP="002521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 Игла </w:t>
            </w:r>
            <w:proofErr w:type="spellStart"/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Дюфо</w:t>
            </w:r>
            <w:proofErr w:type="spellEnd"/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52186" w:rsidRPr="00252186" w:rsidRDefault="00252186" w:rsidP="002521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11. Стерильный лоток; </w:t>
            </w:r>
          </w:p>
          <w:p w:rsidR="00252186" w:rsidRPr="00252186" w:rsidRDefault="00252186" w:rsidP="002521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 Нестерильный лоток. </w:t>
            </w:r>
          </w:p>
          <w:p w:rsidR="00D05478" w:rsidRPr="00711F50" w:rsidRDefault="00D05478" w:rsidP="00D05478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</w:p>
          <w:p w:rsidR="00D05478" w:rsidRDefault="00252186" w:rsidP="0025218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DF7E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Набор для ПХ</w:t>
            </w:r>
            <w:proofErr w:type="gramStart"/>
            <w:r w:rsidRPr="00DF7E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О(</w:t>
            </w:r>
            <w:proofErr w:type="gramEnd"/>
            <w:r w:rsidRPr="00DF7E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Первичная хирургическая обработка раны)</w:t>
            </w:r>
          </w:p>
          <w:p w:rsidR="00DF7E12" w:rsidRPr="00DF7E12" w:rsidRDefault="00DF7E12" w:rsidP="0025218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252186" w:rsidRPr="00DF7E12" w:rsidRDefault="00252186" w:rsidP="0025218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1.Маска</w:t>
            </w:r>
            <w:proofErr w:type="gramStart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ерчатки; </w:t>
            </w:r>
          </w:p>
          <w:p w:rsidR="00252186" w:rsidRPr="00DF7E12" w:rsidRDefault="00252186" w:rsidP="00252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2.Перевязочный материал (бинты, лейкопластырь, шарики); </w:t>
            </w:r>
          </w:p>
          <w:p w:rsidR="00252186" w:rsidRPr="00DF7E12" w:rsidRDefault="00252186" w:rsidP="00252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3.Шприц (10 кубовый) с микроирригатором;</w:t>
            </w:r>
          </w:p>
          <w:p w:rsidR="00252186" w:rsidRPr="00DF7E12" w:rsidRDefault="00252186" w:rsidP="00252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4.Резиновые дренажи;</w:t>
            </w:r>
          </w:p>
          <w:p w:rsidR="00252186" w:rsidRPr="00DF7E12" w:rsidRDefault="00252186" w:rsidP="00252186">
            <w:pPr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Кожный антисептик;</w:t>
            </w:r>
          </w:p>
          <w:p w:rsidR="00252186" w:rsidRPr="00DF7E12" w:rsidRDefault="00252186" w:rsidP="00252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6.Р-р новокаина;</w:t>
            </w:r>
          </w:p>
          <w:p w:rsidR="00252186" w:rsidRPr="00DF7E12" w:rsidRDefault="00252186" w:rsidP="00252186">
            <w:pPr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7.Перекись водорода 3%;</w:t>
            </w:r>
          </w:p>
          <w:p w:rsidR="00252186" w:rsidRPr="00DF7E12" w:rsidRDefault="00252186" w:rsidP="00252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8.Р-р калий марганец О</w:t>
            </w:r>
            <w:proofErr w:type="gramStart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(3%);</w:t>
            </w:r>
          </w:p>
          <w:p w:rsidR="00252186" w:rsidRPr="00DF7E12" w:rsidRDefault="00252186" w:rsidP="002521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9.Стерилный лоток; </w:t>
            </w:r>
          </w:p>
          <w:p w:rsidR="00252186" w:rsidRPr="00DF7E12" w:rsidRDefault="00252186" w:rsidP="002521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10.Нестерильный лоток;</w:t>
            </w:r>
          </w:p>
          <w:p w:rsidR="00DF7E12" w:rsidRPr="00DF7E12" w:rsidRDefault="00252186" w:rsidP="00252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11.Пинцет;</w:t>
            </w:r>
          </w:p>
          <w:p w:rsidR="00DF7E12" w:rsidRPr="00DF7E12" w:rsidRDefault="00252186" w:rsidP="00252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12.Ножницы;</w:t>
            </w:r>
          </w:p>
          <w:p w:rsidR="00252186" w:rsidRPr="00DF7E12" w:rsidRDefault="00252186" w:rsidP="00252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13.Скальпель; </w:t>
            </w:r>
          </w:p>
          <w:p w:rsidR="00252186" w:rsidRPr="00DF7E12" w:rsidRDefault="00252186" w:rsidP="00252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14.Кровеостанавливающий зажим;</w:t>
            </w:r>
          </w:p>
          <w:p w:rsidR="00252186" w:rsidRPr="00DF7E12" w:rsidRDefault="00252186" w:rsidP="00252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15.Иглодержатель;</w:t>
            </w:r>
          </w:p>
          <w:p w:rsidR="00252186" w:rsidRPr="00DF7E12" w:rsidRDefault="00252186" w:rsidP="00252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16.Крючки 2-3х острозубчатые; </w:t>
            </w:r>
          </w:p>
          <w:p w:rsidR="00252186" w:rsidRPr="00DF7E12" w:rsidRDefault="00252186" w:rsidP="00252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17.Костная ложечка </w:t>
            </w:r>
            <w:proofErr w:type="spellStart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Фолькмана</w:t>
            </w:r>
            <w:proofErr w:type="spellEnd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кюретка</w:t>
            </w:r>
            <w:proofErr w:type="spellEnd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252186" w:rsidRPr="00DF7E12" w:rsidRDefault="00252186" w:rsidP="00252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18.Зонд </w:t>
            </w:r>
            <w:proofErr w:type="spellStart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Кохера</w:t>
            </w:r>
            <w:proofErr w:type="spellEnd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52186" w:rsidRPr="00DF7E12" w:rsidRDefault="00252186" w:rsidP="00252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19.Костные кусачки </w:t>
            </w:r>
            <w:proofErr w:type="spellStart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Листона</w:t>
            </w:r>
            <w:proofErr w:type="spellEnd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252186" w:rsidRPr="00DF7E12" w:rsidRDefault="00252186" w:rsidP="00252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20.Пила </w:t>
            </w:r>
            <w:proofErr w:type="spellStart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Джигли</w:t>
            </w:r>
            <w:proofErr w:type="spellEnd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(проволочная);</w:t>
            </w:r>
          </w:p>
          <w:p w:rsidR="00DF7E12" w:rsidRPr="00DF7E12" w:rsidRDefault="00252186" w:rsidP="00252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 Иглы;</w:t>
            </w:r>
          </w:p>
          <w:p w:rsidR="00252186" w:rsidRPr="00DF7E12" w:rsidRDefault="00252186" w:rsidP="00252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 мазевые средства (</w:t>
            </w:r>
            <w:proofErr w:type="spellStart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левомеколь</w:t>
            </w:r>
            <w:proofErr w:type="spellEnd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 Вишневскому); </w:t>
            </w: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DF7E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Набор для новокаиновой блокады</w:t>
            </w:r>
          </w:p>
          <w:p w:rsidR="00DF7E12" w:rsidRP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DF7E12" w:rsidRP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1.Маска, перчатки;</w:t>
            </w:r>
          </w:p>
          <w:p w:rsidR="00DF7E12" w:rsidRP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2.Кожный антисептик; </w:t>
            </w:r>
          </w:p>
          <w:p w:rsidR="00DF7E12" w:rsidRP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3.Новокаин;</w:t>
            </w:r>
          </w:p>
          <w:p w:rsidR="00DF7E12" w:rsidRP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4.Стерилный материал;</w:t>
            </w:r>
          </w:p>
          <w:p w:rsidR="00DF7E12" w:rsidRP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5.Нестерильный лоток;</w:t>
            </w:r>
          </w:p>
          <w:p w:rsidR="00DF7E12" w:rsidRP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6.Стерильный лоток;</w:t>
            </w:r>
          </w:p>
          <w:p w:rsidR="00DF7E12" w:rsidRP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7.игла </w:t>
            </w:r>
            <w:proofErr w:type="spellStart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Дюфо</w:t>
            </w:r>
            <w:proofErr w:type="spellEnd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(10-12 см); </w:t>
            </w:r>
          </w:p>
          <w:p w:rsidR="00DF7E12" w:rsidRP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8.Шприц (10-20 кб.). </w:t>
            </w:r>
          </w:p>
          <w:p w:rsidR="00DF7E12" w:rsidRPr="00DF7E12" w:rsidRDefault="00DF7E12" w:rsidP="00DF7E1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DF7E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Набор для спинномозговой пункции</w:t>
            </w:r>
          </w:p>
          <w:p w:rsidR="00DF7E12" w:rsidRP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DF7E12" w:rsidRP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1.Стерильный материал;</w:t>
            </w:r>
          </w:p>
          <w:p w:rsidR="00DF7E12" w:rsidRP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2.Кожный антисептик;</w:t>
            </w:r>
          </w:p>
          <w:p w:rsidR="00DF7E12" w:rsidRP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3.Йод;</w:t>
            </w:r>
          </w:p>
          <w:p w:rsidR="00DF7E12" w:rsidRP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4.Р-р новокаина; </w:t>
            </w:r>
          </w:p>
          <w:p w:rsidR="00DF7E12" w:rsidRP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5.Пробирки; </w:t>
            </w:r>
          </w:p>
          <w:p w:rsidR="00DF7E12" w:rsidRP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6.Лейкопластырь;</w:t>
            </w:r>
          </w:p>
          <w:p w:rsidR="00DF7E12" w:rsidRP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7.Нестерилный лоток;</w:t>
            </w:r>
          </w:p>
          <w:p w:rsidR="00DF7E12" w:rsidRP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8.Стерильный лоток;</w:t>
            </w:r>
          </w:p>
          <w:p w:rsidR="00DF7E12" w:rsidRP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9.Шприцы(10,20 кб);</w:t>
            </w:r>
          </w:p>
          <w:p w:rsidR="00DF7E12" w:rsidRP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10.Игла с </w:t>
            </w:r>
            <w:proofErr w:type="spellStart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мандреном</w:t>
            </w:r>
            <w:proofErr w:type="spellEnd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DF7E12" w:rsidRP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11.Маска, перчатки. </w:t>
            </w:r>
          </w:p>
          <w:p w:rsidR="00DF7E12" w:rsidRPr="00DF7E12" w:rsidRDefault="00DF7E12" w:rsidP="00D05478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u w:val="single"/>
              </w:rPr>
            </w:pPr>
          </w:p>
          <w:p w:rsidR="00D05478" w:rsidRPr="00DF7E12" w:rsidRDefault="00DF7E12" w:rsidP="00D054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DF7E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Набор для оперативного вмешательства на органах брюшной полости</w:t>
            </w:r>
          </w:p>
          <w:p w:rsidR="00D05478" w:rsidRPr="00DF7E12" w:rsidRDefault="00D05478" w:rsidP="00D054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430" cy="11430"/>
                  <wp:effectExtent l="0" t="0" r="0" b="0"/>
                  <wp:docPr id="12" name="Рисунок 12" descr="https://vk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vk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Стерильный материал; 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2.Перчатки</w:t>
            </w:r>
            <w:proofErr w:type="gramStart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,м</w:t>
            </w:r>
            <w:proofErr w:type="gramEnd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аска; 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3.Лейкопластырь;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4.Кожный антисептик;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5.Стерильный лоток; 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6.Не стерильный лоток; 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7.Скальпель;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8.Крючки </w:t>
            </w:r>
            <w:proofErr w:type="spellStart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Фарабефа</w:t>
            </w:r>
            <w:proofErr w:type="spellEnd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9.Ножницы; 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10.Кровоостанавливающий зажим;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11.Пинцет; 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12.Иглодержатель;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13.Брюшное зеркало; 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14.Кишечный жом; 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15.Зажим для сосудистой ножки; </w:t>
            </w:r>
          </w:p>
          <w:p w:rsidR="00DF7E12" w:rsidRP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16.Игл</w:t>
            </w:r>
            <w:proofErr w:type="gramStart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кишечная круглая). </w:t>
            </w:r>
          </w:p>
          <w:p w:rsidR="00DF7E12" w:rsidRPr="00DF7E12" w:rsidRDefault="00DF7E12" w:rsidP="00DF7E12">
            <w:pPr>
              <w:pStyle w:val="a4"/>
              <w:numPr>
                <w:ilvl w:val="0"/>
                <w:numId w:val="48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5478" w:rsidRPr="00DF7E12" w:rsidRDefault="00DF7E12" w:rsidP="00D054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DF7E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Набор для оперативного вмешательства на костях</w:t>
            </w:r>
          </w:p>
          <w:p w:rsidR="00DF7E12" w:rsidRPr="00DF7E12" w:rsidRDefault="00DF7E12" w:rsidP="00D054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1.Стерильный материал; 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2.Перчатки</w:t>
            </w:r>
            <w:proofErr w:type="gramStart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,м</w:t>
            </w:r>
            <w:proofErr w:type="gramEnd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аска; 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3.Кожный антисептик;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4.Р-р </w:t>
            </w:r>
            <w:proofErr w:type="spellStart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перикиси</w:t>
            </w:r>
            <w:proofErr w:type="spellEnd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водорода(3%); 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8.Р-р калий марганец О</w:t>
            </w:r>
            <w:proofErr w:type="gramStart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(3%); 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6.Лейкопластырь; 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Нестерильный лоток; 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8.Стерилный лоток;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9.Ила;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10.Пила </w:t>
            </w:r>
            <w:proofErr w:type="spellStart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Джигли</w:t>
            </w:r>
            <w:proofErr w:type="spellEnd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11.Костные кусачки </w:t>
            </w:r>
            <w:proofErr w:type="spellStart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Листона</w:t>
            </w:r>
            <w:proofErr w:type="spellEnd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12.Костное долото; 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  <w:proofErr w:type="spellStart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Кюретка</w:t>
            </w:r>
            <w:proofErr w:type="spellEnd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14.Скальпель;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15.Кровоостанавливающий зажим;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16.Иглодержатель;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17.Ножницы;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18.Пинцет; 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19.Распатор; </w:t>
            </w:r>
          </w:p>
          <w:p w:rsidR="00DF7E12" w:rsidRP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20.Острозубчатые крючки.  </w:t>
            </w:r>
          </w:p>
          <w:p w:rsidR="00DF7E12" w:rsidRPr="00D05478" w:rsidRDefault="00DF7E12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F7E12" w:rsidRDefault="00D05478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430" cy="11430"/>
                  <wp:effectExtent l="0" t="0" r="0" b="0"/>
                  <wp:docPr id="14" name="Рисунок 14" descr="https://vk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vk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7E12" w:rsidRPr="00DF7E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Набор для </w:t>
            </w:r>
            <w:proofErr w:type="spellStart"/>
            <w:r w:rsidR="00DF7E12" w:rsidRPr="00DF7E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трахеостомы</w:t>
            </w:r>
            <w:proofErr w:type="spellEnd"/>
          </w:p>
          <w:p w:rsidR="00DF7E12" w:rsidRPr="00DF7E12" w:rsidRDefault="00DF7E12" w:rsidP="00DF7E12">
            <w:pPr>
              <w:pStyle w:val="a4"/>
              <w:numPr>
                <w:ilvl w:val="0"/>
                <w:numId w:val="4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7E12" w:rsidRPr="00DF7E12" w:rsidRDefault="00D05478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eastAsia="Times New Roman"/>
                <w:noProof/>
              </w:rPr>
              <w:drawing>
                <wp:inline distT="0" distB="0" distL="0" distR="0">
                  <wp:extent cx="11430" cy="11430"/>
                  <wp:effectExtent l="0" t="0" r="0" b="0"/>
                  <wp:docPr id="19" name="Рисунок 19" descr="https://vk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vk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7E12"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1.Стерильный материал;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2.Перчатки</w:t>
            </w:r>
            <w:proofErr w:type="gramStart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,м</w:t>
            </w:r>
            <w:proofErr w:type="gramEnd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аска; 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3.Лейкопластырь; 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4.Р-р новокаина; 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5.Р-р калий марганец О</w:t>
            </w:r>
            <w:proofErr w:type="gramStart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(3%); 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6.Р-р перекиси водорода(3%);  </w:t>
            </w:r>
          </w:p>
          <w:p w:rsidR="00DF7E12" w:rsidRPr="00DF7E12" w:rsidRDefault="00DF7E12" w:rsidP="00DF7E12">
            <w:pPr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7.Кожный антисептик; 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8.Стерилный и нестерильный лоток; 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9.Шприцы(2шт); 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10.Кровоостанавливащий зажим;</w:t>
            </w:r>
          </w:p>
          <w:p w:rsidR="00DF7E12" w:rsidRPr="00DF7E12" w:rsidRDefault="00DF7E12" w:rsidP="00DF7E12">
            <w:pPr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11.Трахеорасширитель </w:t>
            </w:r>
            <w:proofErr w:type="spellStart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Труссо</w:t>
            </w:r>
            <w:proofErr w:type="spellEnd"/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12.Иглоднржатель; </w:t>
            </w:r>
          </w:p>
          <w:p w:rsidR="00DF7E12" w:rsidRPr="00DF7E12" w:rsidRDefault="00DF7E12" w:rsidP="00DF7E12">
            <w:pPr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13.Пуговочный зонд; 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14.Пинцет; </w:t>
            </w:r>
          </w:p>
          <w:p w:rsidR="00DF7E12" w:rsidRPr="00DF7E12" w:rsidRDefault="00DF7E12" w:rsidP="00DF7E12">
            <w:pPr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15.Ножницы; </w:t>
            </w:r>
          </w:p>
          <w:p w:rsidR="00DF7E12" w:rsidRDefault="00DF7E12" w:rsidP="00DF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16.Скальпель;</w:t>
            </w:r>
          </w:p>
          <w:p w:rsidR="00DF7E12" w:rsidRPr="00DF7E12" w:rsidRDefault="00DF7E12" w:rsidP="00DF7E1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17.Трахеостомическая трубка; 18.Иглы.    </w:t>
            </w: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05478" w:rsidRDefault="00D05478" w:rsidP="00D05478">
            <w:pPr>
              <w:shd w:val="clear" w:color="auto" w:fill="FFFFFF"/>
              <w:spacing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2762A" w:rsidRPr="00D05478" w:rsidRDefault="0022762A" w:rsidP="00D05478">
            <w:pPr>
              <w:pStyle w:val="a4"/>
              <w:spacing w:after="71" w:line="320" w:lineRule="atLeast"/>
              <w:ind w:left="360" w:right="9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03A2" w:rsidRPr="00D05478" w:rsidRDefault="008D03A2" w:rsidP="00D05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03A2" w:rsidRPr="00D05478" w:rsidRDefault="008D03A2" w:rsidP="00D05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A79" w:rsidRPr="00D05478" w:rsidRDefault="00244A79" w:rsidP="00D054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4A79" w:rsidRPr="00D05478" w:rsidSect="0020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" o:spid="_x0000_i1064" type="#_x0000_t75" alt="https://vk.com/images/blank.gif" style="width:.95pt;height:.95pt;visibility:visible;mso-wrap-style:square" o:bullet="t">
        <v:imagedata r:id="rId1" o:title="blank"/>
      </v:shape>
    </w:pict>
  </w:numPicBullet>
  <w:abstractNum w:abstractNumId="0">
    <w:nsid w:val="00B017F9"/>
    <w:multiLevelType w:val="hybridMultilevel"/>
    <w:tmpl w:val="536842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F0773"/>
    <w:multiLevelType w:val="multilevel"/>
    <w:tmpl w:val="DF6E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B1717"/>
    <w:multiLevelType w:val="hybridMultilevel"/>
    <w:tmpl w:val="79AA1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1D74C4"/>
    <w:multiLevelType w:val="hybridMultilevel"/>
    <w:tmpl w:val="A654775C"/>
    <w:lvl w:ilvl="0" w:tplc="64603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0E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24E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A25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AE3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A4CF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FE1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32C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EE0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C2B7B78"/>
    <w:multiLevelType w:val="hybridMultilevel"/>
    <w:tmpl w:val="1056234C"/>
    <w:lvl w:ilvl="0" w:tplc="6C44E0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94F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448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720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C06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667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40F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8089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46CD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F3356F5"/>
    <w:multiLevelType w:val="hybridMultilevel"/>
    <w:tmpl w:val="58AAE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E6166A"/>
    <w:multiLevelType w:val="multilevel"/>
    <w:tmpl w:val="1BF8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D18EE"/>
    <w:multiLevelType w:val="hybridMultilevel"/>
    <w:tmpl w:val="33780384"/>
    <w:lvl w:ilvl="0" w:tplc="3F564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436FD8"/>
    <w:multiLevelType w:val="hybridMultilevel"/>
    <w:tmpl w:val="9F38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F06E6"/>
    <w:multiLevelType w:val="hybridMultilevel"/>
    <w:tmpl w:val="AF4A2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11E3A"/>
    <w:multiLevelType w:val="hybridMultilevel"/>
    <w:tmpl w:val="93B05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60164"/>
    <w:multiLevelType w:val="multilevel"/>
    <w:tmpl w:val="ED5C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6D07C7"/>
    <w:multiLevelType w:val="hybridMultilevel"/>
    <w:tmpl w:val="33BAB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E7785D"/>
    <w:multiLevelType w:val="hybridMultilevel"/>
    <w:tmpl w:val="D4B6E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336B1"/>
    <w:multiLevelType w:val="hybridMultilevel"/>
    <w:tmpl w:val="E1AE5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654B6E"/>
    <w:multiLevelType w:val="hybridMultilevel"/>
    <w:tmpl w:val="FD0AF65C"/>
    <w:lvl w:ilvl="0" w:tplc="EDF68A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212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A49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765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C282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72D4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AA6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586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122E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7011E1F"/>
    <w:multiLevelType w:val="hybridMultilevel"/>
    <w:tmpl w:val="88B29542"/>
    <w:lvl w:ilvl="0" w:tplc="A54039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303A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0E0A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F83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26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B024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C2B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863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563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48635A9"/>
    <w:multiLevelType w:val="hybridMultilevel"/>
    <w:tmpl w:val="B1F456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2D2E52"/>
    <w:multiLevelType w:val="hybridMultilevel"/>
    <w:tmpl w:val="7344994C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>
    <w:nsid w:val="36564067"/>
    <w:multiLevelType w:val="multilevel"/>
    <w:tmpl w:val="A31C06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A62FCB"/>
    <w:multiLevelType w:val="multilevel"/>
    <w:tmpl w:val="1B64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38177C87"/>
    <w:multiLevelType w:val="hybridMultilevel"/>
    <w:tmpl w:val="1F38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4C72FC"/>
    <w:multiLevelType w:val="hybridMultilevel"/>
    <w:tmpl w:val="04AC92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302BBB"/>
    <w:multiLevelType w:val="hybridMultilevel"/>
    <w:tmpl w:val="BE204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115B98"/>
    <w:multiLevelType w:val="hybridMultilevel"/>
    <w:tmpl w:val="EB2445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C42D43"/>
    <w:multiLevelType w:val="hybridMultilevel"/>
    <w:tmpl w:val="6134A1F6"/>
    <w:lvl w:ilvl="0" w:tplc="C3E011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45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22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98E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E42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461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5C0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6EF4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3664F97"/>
    <w:multiLevelType w:val="multilevel"/>
    <w:tmpl w:val="DF6E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5E52B7"/>
    <w:multiLevelType w:val="hybridMultilevel"/>
    <w:tmpl w:val="1D92A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390A7B"/>
    <w:multiLevelType w:val="hybridMultilevel"/>
    <w:tmpl w:val="FCAAC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484006"/>
    <w:multiLevelType w:val="multilevel"/>
    <w:tmpl w:val="C4A0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1B1A9F"/>
    <w:multiLevelType w:val="hybridMultilevel"/>
    <w:tmpl w:val="E69808F0"/>
    <w:lvl w:ilvl="0" w:tplc="323A2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C3D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381A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D497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45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CE6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D03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8C5C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41E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4D6B4818"/>
    <w:multiLevelType w:val="hybridMultilevel"/>
    <w:tmpl w:val="E4F4E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A42D9B"/>
    <w:multiLevelType w:val="multilevel"/>
    <w:tmpl w:val="B12C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2618EA"/>
    <w:multiLevelType w:val="hybridMultilevel"/>
    <w:tmpl w:val="1A00C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B128EE"/>
    <w:multiLevelType w:val="multilevel"/>
    <w:tmpl w:val="1B643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37">
    <w:nsid w:val="58197340"/>
    <w:multiLevelType w:val="multilevel"/>
    <w:tmpl w:val="DF6E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59286F"/>
    <w:multiLevelType w:val="hybridMultilevel"/>
    <w:tmpl w:val="A69EA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9137C68"/>
    <w:multiLevelType w:val="hybridMultilevel"/>
    <w:tmpl w:val="E4A8B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C3062EA"/>
    <w:multiLevelType w:val="multilevel"/>
    <w:tmpl w:val="DF6E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EA1548"/>
    <w:multiLevelType w:val="hybridMultilevel"/>
    <w:tmpl w:val="1C06534E"/>
    <w:lvl w:ilvl="0" w:tplc="4CD26B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44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E40B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DEF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C8B5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6035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46D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5C8E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88CC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69175DCA"/>
    <w:multiLevelType w:val="hybridMultilevel"/>
    <w:tmpl w:val="C1D81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FE62E0"/>
    <w:multiLevelType w:val="hybridMultilevel"/>
    <w:tmpl w:val="EFC62F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137862"/>
    <w:multiLevelType w:val="hybridMultilevel"/>
    <w:tmpl w:val="126C0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FA679AD"/>
    <w:multiLevelType w:val="multilevel"/>
    <w:tmpl w:val="59EA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DC265D"/>
    <w:multiLevelType w:val="hybridMultilevel"/>
    <w:tmpl w:val="E7DC7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905359"/>
    <w:multiLevelType w:val="hybridMultilevel"/>
    <w:tmpl w:val="8446E516"/>
    <w:lvl w:ilvl="0" w:tplc="3F564D3E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8">
    <w:nsid w:val="78FB0E0F"/>
    <w:multiLevelType w:val="hybridMultilevel"/>
    <w:tmpl w:val="53682B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B46E70"/>
    <w:multiLevelType w:val="multilevel"/>
    <w:tmpl w:val="FC52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11"/>
  </w:num>
  <w:num w:numId="5">
    <w:abstractNumId w:val="46"/>
  </w:num>
  <w:num w:numId="6">
    <w:abstractNumId w:val="9"/>
  </w:num>
  <w:num w:numId="7">
    <w:abstractNumId w:val="25"/>
  </w:num>
  <w:num w:numId="8">
    <w:abstractNumId w:val="15"/>
  </w:num>
  <w:num w:numId="9">
    <w:abstractNumId w:val="10"/>
  </w:num>
  <w:num w:numId="10">
    <w:abstractNumId w:val="43"/>
  </w:num>
  <w:num w:numId="11">
    <w:abstractNumId w:val="20"/>
  </w:num>
  <w:num w:numId="12">
    <w:abstractNumId w:val="23"/>
  </w:num>
  <w:num w:numId="13">
    <w:abstractNumId w:val="40"/>
  </w:num>
  <w:num w:numId="14">
    <w:abstractNumId w:val="42"/>
  </w:num>
  <w:num w:numId="15">
    <w:abstractNumId w:val="2"/>
  </w:num>
  <w:num w:numId="16">
    <w:abstractNumId w:val="38"/>
  </w:num>
  <w:num w:numId="17">
    <w:abstractNumId w:val="37"/>
  </w:num>
  <w:num w:numId="18">
    <w:abstractNumId w:val="33"/>
  </w:num>
  <w:num w:numId="19">
    <w:abstractNumId w:val="28"/>
  </w:num>
  <w:num w:numId="20">
    <w:abstractNumId w:val="39"/>
  </w:num>
  <w:num w:numId="21">
    <w:abstractNumId w:val="21"/>
  </w:num>
  <w:num w:numId="22">
    <w:abstractNumId w:val="36"/>
  </w:num>
  <w:num w:numId="23">
    <w:abstractNumId w:val="45"/>
  </w:num>
  <w:num w:numId="24">
    <w:abstractNumId w:val="35"/>
  </w:num>
  <w:num w:numId="25">
    <w:abstractNumId w:val="31"/>
  </w:num>
  <w:num w:numId="26">
    <w:abstractNumId w:val="14"/>
  </w:num>
  <w:num w:numId="27">
    <w:abstractNumId w:val="3"/>
  </w:num>
  <w:num w:numId="28">
    <w:abstractNumId w:val="26"/>
  </w:num>
  <w:num w:numId="29">
    <w:abstractNumId w:val="0"/>
  </w:num>
  <w:num w:numId="30">
    <w:abstractNumId w:val="30"/>
  </w:num>
  <w:num w:numId="31">
    <w:abstractNumId w:val="6"/>
  </w:num>
  <w:num w:numId="32">
    <w:abstractNumId w:val="49"/>
  </w:num>
  <w:num w:numId="33">
    <w:abstractNumId w:val="44"/>
  </w:num>
  <w:num w:numId="34">
    <w:abstractNumId w:val="7"/>
  </w:num>
  <w:num w:numId="35">
    <w:abstractNumId w:val="19"/>
  </w:num>
  <w:num w:numId="36">
    <w:abstractNumId w:val="12"/>
  </w:num>
  <w:num w:numId="37">
    <w:abstractNumId w:val="13"/>
  </w:num>
  <w:num w:numId="38">
    <w:abstractNumId w:val="34"/>
  </w:num>
  <w:num w:numId="39">
    <w:abstractNumId w:val="29"/>
  </w:num>
  <w:num w:numId="40">
    <w:abstractNumId w:val="48"/>
  </w:num>
  <w:num w:numId="41">
    <w:abstractNumId w:val="18"/>
  </w:num>
  <w:num w:numId="42">
    <w:abstractNumId w:val="8"/>
  </w:num>
  <w:num w:numId="43">
    <w:abstractNumId w:val="47"/>
  </w:num>
  <w:num w:numId="44">
    <w:abstractNumId w:val="32"/>
  </w:num>
  <w:num w:numId="45">
    <w:abstractNumId w:val="27"/>
  </w:num>
  <w:num w:numId="46">
    <w:abstractNumId w:val="5"/>
  </w:num>
  <w:num w:numId="47">
    <w:abstractNumId w:val="16"/>
  </w:num>
  <w:num w:numId="48">
    <w:abstractNumId w:val="4"/>
  </w:num>
  <w:num w:numId="49">
    <w:abstractNumId w:val="41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D03A2"/>
    <w:rsid w:val="00065F6A"/>
    <w:rsid w:val="000E6CBB"/>
    <w:rsid w:val="001D4481"/>
    <w:rsid w:val="00206D23"/>
    <w:rsid w:val="0022762A"/>
    <w:rsid w:val="00233C7F"/>
    <w:rsid w:val="00244A79"/>
    <w:rsid w:val="00252186"/>
    <w:rsid w:val="00310A31"/>
    <w:rsid w:val="00332F5E"/>
    <w:rsid w:val="0033576D"/>
    <w:rsid w:val="00384842"/>
    <w:rsid w:val="0041289D"/>
    <w:rsid w:val="0047026F"/>
    <w:rsid w:val="004A5A56"/>
    <w:rsid w:val="00541C70"/>
    <w:rsid w:val="00593D9F"/>
    <w:rsid w:val="00711F50"/>
    <w:rsid w:val="00713EF1"/>
    <w:rsid w:val="007331D8"/>
    <w:rsid w:val="007E6FC1"/>
    <w:rsid w:val="008D03A2"/>
    <w:rsid w:val="008D2A71"/>
    <w:rsid w:val="00B70E66"/>
    <w:rsid w:val="00C7290A"/>
    <w:rsid w:val="00D05478"/>
    <w:rsid w:val="00DC33D4"/>
    <w:rsid w:val="00DE2D93"/>
    <w:rsid w:val="00DF7E12"/>
    <w:rsid w:val="00E10EBE"/>
    <w:rsid w:val="00FC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3A2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8D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03A2"/>
  </w:style>
  <w:style w:type="character" w:styleId="a6">
    <w:name w:val="Strong"/>
    <w:basedOn w:val="a0"/>
    <w:uiPriority w:val="22"/>
    <w:qFormat/>
    <w:rsid w:val="0022762A"/>
    <w:rPr>
      <w:b/>
      <w:bCs/>
    </w:rPr>
  </w:style>
  <w:style w:type="character" w:styleId="a7">
    <w:name w:val="Hyperlink"/>
    <w:basedOn w:val="a0"/>
    <w:uiPriority w:val="99"/>
    <w:semiHidden/>
    <w:unhideWhenUsed/>
    <w:rsid w:val="00310A31"/>
    <w:rPr>
      <w:color w:val="0000FF"/>
      <w:u w:val="single"/>
    </w:rPr>
  </w:style>
  <w:style w:type="character" w:styleId="a8">
    <w:name w:val="Emphasis"/>
    <w:basedOn w:val="a0"/>
    <w:uiPriority w:val="20"/>
    <w:qFormat/>
    <w:rsid w:val="007E6FC1"/>
    <w:rPr>
      <w:i/>
      <w:iCs/>
    </w:rPr>
  </w:style>
  <w:style w:type="character" w:customStyle="1" w:styleId="blindlabel">
    <w:name w:val="blind_label"/>
    <w:basedOn w:val="a0"/>
    <w:rsid w:val="00D05478"/>
  </w:style>
  <w:style w:type="character" w:customStyle="1" w:styleId="im-mess--marker">
    <w:name w:val="im-mess--marker"/>
    <w:basedOn w:val="a0"/>
    <w:rsid w:val="00D05478"/>
  </w:style>
  <w:style w:type="character" w:customStyle="1" w:styleId="im-mess--edit">
    <w:name w:val="im-mess--edit"/>
    <w:basedOn w:val="a0"/>
    <w:rsid w:val="00D05478"/>
  </w:style>
  <w:style w:type="character" w:customStyle="1" w:styleId="im-mess--fav">
    <w:name w:val="im-mess--fav"/>
    <w:basedOn w:val="a0"/>
    <w:rsid w:val="00D05478"/>
  </w:style>
  <w:style w:type="character" w:customStyle="1" w:styleId="im-navigationbutton">
    <w:name w:val="im-navigation__button"/>
    <w:basedOn w:val="a0"/>
    <w:rsid w:val="00D05478"/>
  </w:style>
  <w:style w:type="character" w:customStyle="1" w:styleId="im-navigation--label">
    <w:name w:val="im-navigation--label"/>
    <w:basedOn w:val="a0"/>
    <w:rsid w:val="00D05478"/>
  </w:style>
  <w:style w:type="character" w:styleId="a9">
    <w:name w:val="FollowedHyperlink"/>
    <w:basedOn w:val="a0"/>
    <w:uiPriority w:val="99"/>
    <w:semiHidden/>
    <w:unhideWhenUsed/>
    <w:rsid w:val="00D05478"/>
    <w:rPr>
      <w:color w:val="800080"/>
      <w:u w:val="single"/>
    </w:rPr>
  </w:style>
  <w:style w:type="character" w:customStyle="1" w:styleId="emojitabswrap">
    <w:name w:val="emoji_tabs_wrap"/>
    <w:basedOn w:val="a0"/>
    <w:rsid w:val="00D05478"/>
  </w:style>
  <w:style w:type="character" w:customStyle="1" w:styleId="emojitabscont">
    <w:name w:val="emoji_tabs_cont"/>
    <w:basedOn w:val="a0"/>
    <w:rsid w:val="00D05478"/>
  </w:style>
  <w:style w:type="character" w:customStyle="1" w:styleId="emojitabicon">
    <w:name w:val="emoji_tab_icon"/>
    <w:basedOn w:val="a0"/>
    <w:rsid w:val="00D05478"/>
  </w:style>
  <w:style w:type="character" w:customStyle="1" w:styleId="msitemmorelabel">
    <w:name w:val="ms_item_more_label"/>
    <w:basedOn w:val="a0"/>
    <w:rsid w:val="00D05478"/>
  </w:style>
  <w:style w:type="paragraph" w:styleId="aa">
    <w:name w:val="Balloon Text"/>
    <w:basedOn w:val="a"/>
    <w:link w:val="ab"/>
    <w:uiPriority w:val="99"/>
    <w:semiHidden/>
    <w:unhideWhenUsed/>
    <w:rsid w:val="00D0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957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938">
          <w:marLeft w:val="-71"/>
          <w:marRight w:val="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780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644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537">
          <w:marLeft w:val="-71"/>
          <w:marRight w:val="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798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5837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5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009">
                                          <w:marLeft w:val="1387"/>
                                          <w:marRight w:val="87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87067">
                                          <w:marLeft w:val="-71"/>
                                          <w:marRight w:val="8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921581">
                                          <w:marLeft w:val="1387"/>
                                          <w:marRight w:val="87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5904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904">
          <w:marLeft w:val="-71"/>
          <w:marRight w:val="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766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983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952">
          <w:marLeft w:val="-71"/>
          <w:marRight w:val="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396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7866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061">
                  <w:marLeft w:val="-71"/>
                  <w:marRight w:val="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039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1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153095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3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244">
                                          <w:marLeft w:val="1387"/>
                                          <w:marRight w:val="87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41631">
                                          <w:marLeft w:val="-71"/>
                                          <w:marRight w:val="8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426309">
                                          <w:marLeft w:val="1387"/>
                                          <w:marRight w:val="87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675669">
          <w:marLeft w:val="-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8356">
                  <w:marLeft w:val="533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3896">
                      <w:marLeft w:val="0"/>
                      <w:marRight w:val="0"/>
                      <w:marTop w:val="0"/>
                      <w:marBottom w:val="2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2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7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54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58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651278">
                                                          <w:marLeft w:val="0"/>
                                                          <w:marRight w:val="0"/>
                                                          <w:marTop w:val="8889"/>
                                                          <w:marBottom w:val="888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39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84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7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09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185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91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897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68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7032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36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409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239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554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297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639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3925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237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631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4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770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79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1901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027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7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75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108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752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9163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5521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21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1246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72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80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595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3515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38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07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9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0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1834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5467">
                  <w:marLeft w:val="-71"/>
                  <w:marRight w:val="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8974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875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311">
          <w:marLeft w:val="-71"/>
          <w:marRight w:val="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742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328">
          <w:marLeft w:val="-71"/>
          <w:marRight w:val="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9789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1484">
                  <w:marLeft w:val="-71"/>
                  <w:marRight w:val="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59059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8859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399">
          <w:marLeft w:val="-71"/>
          <w:marRight w:val="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783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BADR-313</dc:creator>
  <cp:keywords/>
  <dc:description/>
  <cp:lastModifiedBy>BADR-313</cp:lastModifiedBy>
  <cp:revision>18</cp:revision>
  <dcterms:created xsi:type="dcterms:W3CDTF">2020-06-09T06:01:00Z</dcterms:created>
  <dcterms:modified xsi:type="dcterms:W3CDTF">2020-11-22T14:49:00Z</dcterms:modified>
</cp:coreProperties>
</file>