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22" w:rsidRDefault="00C2759A">
      <w:pPr>
        <w:pStyle w:val="a3"/>
        <w:spacing w:before="72" w:line="320" w:lineRule="exact"/>
        <w:ind w:left="1242"/>
      </w:pPr>
      <w:r>
        <w:t>Федеральное государственное бюджетное образовательное</w:t>
      </w:r>
    </w:p>
    <w:p w:rsidR="00772A22" w:rsidRDefault="00C2759A">
      <w:pPr>
        <w:pStyle w:val="a3"/>
        <w:spacing w:before="3" w:line="235" w:lineRule="auto"/>
        <w:ind w:left="582" w:right="583" w:firstLine="153"/>
      </w:pPr>
      <w:r>
        <w:t xml:space="preserve">учреждение высшего образования "Красноярский государственный медицинский университет имени профессора </w:t>
      </w:r>
      <w:proofErr w:type="spellStart"/>
      <w:r>
        <w:t>В.Ф.Войно-Ясенецкого</w:t>
      </w:r>
      <w:proofErr w:type="spellEnd"/>
      <w:r>
        <w:t>"</w:t>
      </w:r>
    </w:p>
    <w:p w:rsidR="00772A22" w:rsidRDefault="00C2759A">
      <w:pPr>
        <w:pStyle w:val="a3"/>
        <w:spacing w:line="319" w:lineRule="exact"/>
        <w:ind w:left="1451"/>
      </w:pPr>
      <w:r>
        <w:t>Министерства здравоохранения Российской Федерации</w:t>
      </w:r>
    </w:p>
    <w:p w:rsidR="00772A22" w:rsidRDefault="00772A22">
      <w:pPr>
        <w:pStyle w:val="a3"/>
        <w:ind w:left="0"/>
        <w:rPr>
          <w:sz w:val="30"/>
        </w:rPr>
      </w:pPr>
    </w:p>
    <w:p w:rsidR="00772A22" w:rsidRDefault="00772A22">
      <w:pPr>
        <w:pStyle w:val="a3"/>
        <w:spacing w:before="7"/>
        <w:ind w:left="0"/>
        <w:rPr>
          <w:sz w:val="24"/>
        </w:rPr>
      </w:pPr>
    </w:p>
    <w:p w:rsidR="00772A22" w:rsidRDefault="00C2759A">
      <w:pPr>
        <w:pStyle w:val="a3"/>
        <w:spacing w:line="322" w:lineRule="exact"/>
        <w:ind w:left="2701" w:right="2580"/>
        <w:jc w:val="center"/>
      </w:pPr>
      <w:r>
        <w:t>Кафедра общей хирургии им. проф.</w:t>
      </w:r>
    </w:p>
    <w:p w:rsidR="00772A22" w:rsidRDefault="00C2759A">
      <w:pPr>
        <w:pStyle w:val="a3"/>
        <w:ind w:left="2700" w:right="2580"/>
        <w:jc w:val="center"/>
      </w:pPr>
      <w:proofErr w:type="spellStart"/>
      <w:r>
        <w:t>М.И.Гульмана</w:t>
      </w:r>
      <w:proofErr w:type="spellEnd"/>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C2759A">
      <w:pPr>
        <w:spacing w:before="186"/>
        <w:ind w:left="2701" w:right="2563"/>
        <w:jc w:val="center"/>
        <w:rPr>
          <w:sz w:val="32"/>
        </w:rPr>
      </w:pPr>
      <w:r>
        <w:rPr>
          <w:sz w:val="32"/>
        </w:rPr>
        <w:t>РЕФЕРАТ</w:t>
      </w:r>
    </w:p>
    <w:p w:rsidR="00772A22" w:rsidRDefault="00772A22">
      <w:pPr>
        <w:pStyle w:val="a3"/>
        <w:spacing w:before="1"/>
        <w:ind w:left="0"/>
        <w:rPr>
          <w:sz w:val="30"/>
        </w:rPr>
      </w:pPr>
    </w:p>
    <w:p w:rsidR="00772A22" w:rsidRDefault="00C2759A">
      <w:pPr>
        <w:pStyle w:val="1"/>
        <w:spacing w:line="235" w:lineRule="auto"/>
        <w:ind w:left="4171" w:right="718" w:hanging="2036"/>
      </w:pPr>
      <w:r>
        <w:t>РАК ЖЕЛЧНОГО ПУЗЫРЯ И ВНЕПЕЧЕНОЧНЫХ ЖЕЛЧНЫХ ПУТЕЙ</w:t>
      </w:r>
    </w:p>
    <w:p w:rsidR="00772A22" w:rsidRDefault="00772A22">
      <w:pPr>
        <w:pStyle w:val="a3"/>
        <w:ind w:left="0"/>
        <w:rPr>
          <w:b/>
          <w:sz w:val="30"/>
        </w:rPr>
      </w:pPr>
    </w:p>
    <w:p w:rsidR="00772A22" w:rsidRDefault="00772A22">
      <w:pPr>
        <w:pStyle w:val="a3"/>
        <w:ind w:left="0"/>
        <w:rPr>
          <w:b/>
          <w:sz w:val="30"/>
        </w:rPr>
      </w:pPr>
    </w:p>
    <w:p w:rsidR="00772A22" w:rsidRDefault="00772A22">
      <w:pPr>
        <w:pStyle w:val="a3"/>
        <w:ind w:left="0"/>
        <w:rPr>
          <w:b/>
          <w:sz w:val="30"/>
        </w:rPr>
      </w:pPr>
    </w:p>
    <w:p w:rsidR="00772A22" w:rsidRDefault="00C2759A">
      <w:pPr>
        <w:pStyle w:val="a3"/>
        <w:spacing w:before="218"/>
        <w:ind w:left="4661" w:right="1222"/>
      </w:pPr>
      <w:r>
        <w:t xml:space="preserve">Выполнил: ординатор 1го года </w:t>
      </w:r>
      <w:proofErr w:type="spellStart"/>
      <w:r>
        <w:t>Хамдамов</w:t>
      </w:r>
      <w:proofErr w:type="spellEnd"/>
      <w:r>
        <w:t xml:space="preserve"> Н.Б.</w:t>
      </w:r>
    </w:p>
    <w:p w:rsidR="00772A22" w:rsidRDefault="00C2759A">
      <w:pPr>
        <w:ind w:left="4661" w:right="1175"/>
        <w:rPr>
          <w:sz w:val="27"/>
        </w:rPr>
      </w:pPr>
      <w:r>
        <w:rPr>
          <w:sz w:val="27"/>
        </w:rPr>
        <w:t>Руководитель: д.м.н., профессор кафедры</w:t>
      </w:r>
      <w:r>
        <w:rPr>
          <w:spacing w:val="-3"/>
          <w:sz w:val="27"/>
        </w:rPr>
        <w:t xml:space="preserve"> </w:t>
      </w:r>
      <w:r>
        <w:rPr>
          <w:sz w:val="27"/>
        </w:rPr>
        <w:t>общей</w:t>
      </w:r>
    </w:p>
    <w:p w:rsidR="00772A22" w:rsidRDefault="00C2759A">
      <w:pPr>
        <w:pStyle w:val="a3"/>
        <w:spacing w:before="12"/>
        <w:ind w:left="4661" w:right="786"/>
      </w:pPr>
      <w:r>
        <w:t>хирургии им. проф.</w:t>
      </w:r>
      <w:r>
        <w:rPr>
          <w:spacing w:val="-16"/>
        </w:rPr>
        <w:t xml:space="preserve"> </w:t>
      </w:r>
      <w:proofErr w:type="spellStart"/>
      <w:r>
        <w:t>М.И.Гульмана</w:t>
      </w:r>
      <w:proofErr w:type="spellEnd"/>
      <w:r>
        <w:t xml:space="preserve"> </w:t>
      </w:r>
      <w:proofErr w:type="spellStart"/>
      <w:r>
        <w:t>Тюхтева</w:t>
      </w:r>
      <w:proofErr w:type="spellEnd"/>
      <w:r>
        <w:t xml:space="preserve"> Н.М.</w:t>
      </w: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ind w:left="0"/>
        <w:rPr>
          <w:sz w:val="30"/>
        </w:rPr>
      </w:pPr>
    </w:p>
    <w:p w:rsidR="00772A22" w:rsidRDefault="00772A22">
      <w:pPr>
        <w:pStyle w:val="a3"/>
        <w:spacing w:before="2"/>
        <w:ind w:left="0"/>
        <w:rPr>
          <w:sz w:val="32"/>
        </w:rPr>
      </w:pPr>
    </w:p>
    <w:p w:rsidR="00772A22" w:rsidRDefault="00C2759A">
      <w:pPr>
        <w:ind w:left="2701" w:right="2445"/>
        <w:jc w:val="center"/>
        <w:rPr>
          <w:sz w:val="27"/>
        </w:rPr>
      </w:pPr>
      <w:r>
        <w:rPr>
          <w:sz w:val="27"/>
        </w:rPr>
        <w:t>Красноярск 2021</w:t>
      </w:r>
      <w:bookmarkStart w:id="0" w:name="_GoBack"/>
      <w:bookmarkEnd w:id="0"/>
      <w:r>
        <w:rPr>
          <w:sz w:val="27"/>
        </w:rPr>
        <w:t xml:space="preserve"> г</w:t>
      </w:r>
    </w:p>
    <w:p w:rsidR="00772A22" w:rsidRDefault="00772A22">
      <w:pPr>
        <w:jc w:val="center"/>
        <w:rPr>
          <w:sz w:val="27"/>
        </w:rPr>
        <w:sectPr w:rsidR="00772A22">
          <w:type w:val="continuous"/>
          <w:pgSz w:w="11900" w:h="16840"/>
          <w:pgMar w:top="1040" w:right="720" w:bottom="280" w:left="1580" w:header="720" w:footer="720" w:gutter="0"/>
          <w:cols w:space="720"/>
        </w:sectPr>
      </w:pPr>
    </w:p>
    <w:p w:rsidR="00772A22" w:rsidRDefault="00C2759A">
      <w:pPr>
        <w:pStyle w:val="1"/>
        <w:spacing w:before="74"/>
        <w:ind w:left="119"/>
      </w:pPr>
      <w:r>
        <w:lastRenderedPageBreak/>
        <w:t>Содержание</w:t>
      </w:r>
    </w:p>
    <w:p w:rsidR="00772A22" w:rsidRDefault="00772A22">
      <w:pPr>
        <w:pStyle w:val="a3"/>
        <w:ind w:left="0"/>
        <w:rPr>
          <w:b/>
          <w:sz w:val="30"/>
        </w:rPr>
      </w:pPr>
    </w:p>
    <w:p w:rsidR="00772A22" w:rsidRDefault="00772A22">
      <w:pPr>
        <w:pStyle w:val="a3"/>
        <w:spacing w:before="1"/>
        <w:ind w:left="0"/>
        <w:rPr>
          <w:b/>
          <w:sz w:val="25"/>
        </w:rPr>
      </w:pPr>
    </w:p>
    <w:p w:rsidR="00772A22" w:rsidRDefault="00C2759A">
      <w:pPr>
        <w:pStyle w:val="a4"/>
        <w:numPr>
          <w:ilvl w:val="0"/>
          <w:numId w:val="22"/>
        </w:numPr>
        <w:tabs>
          <w:tab w:val="left" w:pos="1073"/>
        </w:tabs>
        <w:spacing w:before="0"/>
        <w:ind w:hanging="234"/>
        <w:rPr>
          <w:sz w:val="28"/>
        </w:rPr>
      </w:pPr>
      <w:r>
        <w:rPr>
          <w:sz w:val="28"/>
        </w:rPr>
        <w:t>РАК ЖЕЛЧНОГО</w:t>
      </w:r>
      <w:r>
        <w:rPr>
          <w:spacing w:val="-2"/>
          <w:sz w:val="28"/>
        </w:rPr>
        <w:t xml:space="preserve"> </w:t>
      </w:r>
      <w:r>
        <w:rPr>
          <w:sz w:val="28"/>
        </w:rPr>
        <w:t>ПУЗЫРЯ</w:t>
      </w:r>
    </w:p>
    <w:p w:rsidR="00772A22" w:rsidRDefault="00C2759A">
      <w:pPr>
        <w:pStyle w:val="a4"/>
        <w:numPr>
          <w:ilvl w:val="0"/>
          <w:numId w:val="21"/>
        </w:numPr>
        <w:tabs>
          <w:tab w:val="left" w:pos="1559"/>
          <w:tab w:val="left" w:pos="1560"/>
        </w:tabs>
        <w:ind w:hanging="721"/>
        <w:rPr>
          <w:sz w:val="28"/>
        </w:rPr>
      </w:pPr>
      <w:r>
        <w:rPr>
          <w:sz w:val="28"/>
        </w:rPr>
        <w:t>Актуальность</w:t>
      </w:r>
    </w:p>
    <w:p w:rsidR="00772A22" w:rsidRDefault="00C2759A">
      <w:pPr>
        <w:pStyle w:val="a4"/>
        <w:numPr>
          <w:ilvl w:val="0"/>
          <w:numId w:val="21"/>
        </w:numPr>
        <w:tabs>
          <w:tab w:val="left" w:pos="1559"/>
          <w:tab w:val="left" w:pos="1560"/>
        </w:tabs>
        <w:ind w:hanging="721"/>
        <w:rPr>
          <w:sz w:val="28"/>
        </w:rPr>
      </w:pPr>
      <w:r>
        <w:rPr>
          <w:sz w:val="28"/>
        </w:rPr>
        <w:t>Этиология</w:t>
      </w:r>
    </w:p>
    <w:p w:rsidR="00772A22" w:rsidRDefault="00C2759A">
      <w:pPr>
        <w:pStyle w:val="a4"/>
        <w:numPr>
          <w:ilvl w:val="0"/>
          <w:numId w:val="21"/>
        </w:numPr>
        <w:tabs>
          <w:tab w:val="left" w:pos="1559"/>
          <w:tab w:val="left" w:pos="1560"/>
        </w:tabs>
        <w:spacing w:before="158"/>
        <w:ind w:hanging="721"/>
        <w:rPr>
          <w:sz w:val="28"/>
        </w:rPr>
      </w:pPr>
      <w:r>
        <w:rPr>
          <w:sz w:val="28"/>
        </w:rPr>
        <w:t>Патологическая анатомия и морфология</w:t>
      </w:r>
    </w:p>
    <w:p w:rsidR="00772A22" w:rsidRDefault="00C2759A">
      <w:pPr>
        <w:pStyle w:val="a4"/>
        <w:numPr>
          <w:ilvl w:val="0"/>
          <w:numId w:val="21"/>
        </w:numPr>
        <w:tabs>
          <w:tab w:val="left" w:pos="1559"/>
          <w:tab w:val="left" w:pos="1560"/>
        </w:tabs>
        <w:spacing w:before="161"/>
        <w:ind w:hanging="721"/>
        <w:rPr>
          <w:sz w:val="28"/>
        </w:rPr>
      </w:pPr>
      <w:r>
        <w:rPr>
          <w:sz w:val="28"/>
        </w:rPr>
        <w:t>Метастазирование</w:t>
      </w:r>
    </w:p>
    <w:p w:rsidR="00772A22" w:rsidRDefault="00C2759A">
      <w:pPr>
        <w:pStyle w:val="a4"/>
        <w:numPr>
          <w:ilvl w:val="0"/>
          <w:numId w:val="21"/>
        </w:numPr>
        <w:tabs>
          <w:tab w:val="left" w:pos="1559"/>
          <w:tab w:val="left" w:pos="1560"/>
        </w:tabs>
        <w:ind w:hanging="721"/>
        <w:rPr>
          <w:sz w:val="28"/>
        </w:rPr>
      </w:pPr>
      <w:r>
        <w:rPr>
          <w:sz w:val="28"/>
        </w:rPr>
        <w:t>Клиника</w:t>
      </w:r>
    </w:p>
    <w:p w:rsidR="00772A22" w:rsidRDefault="00C2759A">
      <w:pPr>
        <w:pStyle w:val="a4"/>
        <w:numPr>
          <w:ilvl w:val="0"/>
          <w:numId w:val="21"/>
        </w:numPr>
        <w:tabs>
          <w:tab w:val="left" w:pos="1559"/>
          <w:tab w:val="left" w:pos="1560"/>
        </w:tabs>
        <w:spacing w:before="158"/>
        <w:ind w:hanging="721"/>
        <w:rPr>
          <w:sz w:val="28"/>
        </w:rPr>
      </w:pPr>
      <w:r>
        <w:rPr>
          <w:sz w:val="28"/>
        </w:rPr>
        <w:t>Классификация</w:t>
      </w:r>
    </w:p>
    <w:p w:rsidR="00772A22" w:rsidRDefault="00C2759A">
      <w:pPr>
        <w:pStyle w:val="a4"/>
        <w:numPr>
          <w:ilvl w:val="0"/>
          <w:numId w:val="21"/>
        </w:numPr>
        <w:tabs>
          <w:tab w:val="left" w:pos="1559"/>
          <w:tab w:val="left" w:pos="1560"/>
        </w:tabs>
        <w:ind w:hanging="721"/>
        <w:rPr>
          <w:sz w:val="28"/>
        </w:rPr>
      </w:pPr>
      <w:r>
        <w:rPr>
          <w:sz w:val="28"/>
        </w:rPr>
        <w:t>Диагностика</w:t>
      </w:r>
    </w:p>
    <w:p w:rsidR="00772A22" w:rsidRDefault="00C2759A">
      <w:pPr>
        <w:pStyle w:val="a4"/>
        <w:numPr>
          <w:ilvl w:val="0"/>
          <w:numId w:val="21"/>
        </w:numPr>
        <w:tabs>
          <w:tab w:val="left" w:pos="1559"/>
          <w:tab w:val="left" w:pos="1560"/>
        </w:tabs>
        <w:spacing w:before="158"/>
        <w:ind w:hanging="721"/>
        <w:rPr>
          <w:sz w:val="28"/>
        </w:rPr>
      </w:pPr>
      <w:r>
        <w:rPr>
          <w:sz w:val="28"/>
        </w:rPr>
        <w:t>Лечение</w:t>
      </w:r>
    </w:p>
    <w:p w:rsidR="00772A22" w:rsidRDefault="00C2759A">
      <w:pPr>
        <w:pStyle w:val="a4"/>
        <w:numPr>
          <w:ilvl w:val="0"/>
          <w:numId w:val="22"/>
        </w:numPr>
        <w:tabs>
          <w:tab w:val="left" w:pos="1162"/>
        </w:tabs>
        <w:spacing w:before="174"/>
        <w:ind w:left="1161" w:hanging="323"/>
        <w:rPr>
          <w:sz w:val="27"/>
        </w:rPr>
      </w:pPr>
      <w:r>
        <w:rPr>
          <w:sz w:val="27"/>
        </w:rPr>
        <w:t>РАК ВНЕПЕЧЕНОЧНЫХ ЖЕЛЧНЫХ</w:t>
      </w:r>
      <w:r>
        <w:rPr>
          <w:spacing w:val="-1"/>
          <w:sz w:val="27"/>
        </w:rPr>
        <w:t xml:space="preserve"> </w:t>
      </w:r>
      <w:r>
        <w:rPr>
          <w:sz w:val="27"/>
        </w:rPr>
        <w:t>ПРОТОКОВ</w:t>
      </w:r>
    </w:p>
    <w:p w:rsidR="00772A22" w:rsidRDefault="00C2759A">
      <w:pPr>
        <w:pStyle w:val="a4"/>
        <w:numPr>
          <w:ilvl w:val="0"/>
          <w:numId w:val="20"/>
        </w:numPr>
        <w:tabs>
          <w:tab w:val="left" w:pos="1559"/>
          <w:tab w:val="left" w:pos="1560"/>
        </w:tabs>
        <w:ind w:hanging="721"/>
        <w:rPr>
          <w:sz w:val="28"/>
        </w:rPr>
      </w:pPr>
      <w:r>
        <w:rPr>
          <w:sz w:val="28"/>
        </w:rPr>
        <w:t>Этиология</w:t>
      </w:r>
    </w:p>
    <w:p w:rsidR="00772A22" w:rsidRDefault="00C2759A">
      <w:pPr>
        <w:pStyle w:val="a4"/>
        <w:numPr>
          <w:ilvl w:val="0"/>
          <w:numId w:val="20"/>
        </w:numPr>
        <w:tabs>
          <w:tab w:val="left" w:pos="1559"/>
          <w:tab w:val="left" w:pos="1560"/>
        </w:tabs>
        <w:spacing w:before="158"/>
        <w:ind w:hanging="721"/>
        <w:rPr>
          <w:sz w:val="28"/>
        </w:rPr>
      </w:pPr>
      <w:r>
        <w:rPr>
          <w:sz w:val="28"/>
        </w:rPr>
        <w:t>Патологическая анатомия</w:t>
      </w:r>
    </w:p>
    <w:p w:rsidR="00772A22" w:rsidRDefault="00C2759A">
      <w:pPr>
        <w:pStyle w:val="a4"/>
        <w:numPr>
          <w:ilvl w:val="0"/>
          <w:numId w:val="20"/>
        </w:numPr>
        <w:tabs>
          <w:tab w:val="left" w:pos="1559"/>
          <w:tab w:val="left" w:pos="1560"/>
        </w:tabs>
        <w:ind w:hanging="721"/>
        <w:rPr>
          <w:sz w:val="28"/>
        </w:rPr>
      </w:pPr>
      <w:r>
        <w:rPr>
          <w:sz w:val="28"/>
        </w:rPr>
        <w:t>Клиника</w:t>
      </w:r>
    </w:p>
    <w:p w:rsidR="00772A22" w:rsidRDefault="00C2759A">
      <w:pPr>
        <w:pStyle w:val="a4"/>
        <w:numPr>
          <w:ilvl w:val="0"/>
          <w:numId w:val="20"/>
        </w:numPr>
        <w:tabs>
          <w:tab w:val="left" w:pos="1559"/>
          <w:tab w:val="left" w:pos="1560"/>
        </w:tabs>
        <w:spacing w:before="158"/>
        <w:ind w:hanging="721"/>
        <w:rPr>
          <w:sz w:val="28"/>
        </w:rPr>
      </w:pPr>
      <w:r>
        <w:rPr>
          <w:sz w:val="28"/>
        </w:rPr>
        <w:t>Диагностика</w:t>
      </w:r>
    </w:p>
    <w:p w:rsidR="00772A22" w:rsidRDefault="00C2759A">
      <w:pPr>
        <w:pStyle w:val="a4"/>
        <w:numPr>
          <w:ilvl w:val="0"/>
          <w:numId w:val="20"/>
        </w:numPr>
        <w:tabs>
          <w:tab w:val="left" w:pos="1559"/>
          <w:tab w:val="left" w:pos="1560"/>
        </w:tabs>
        <w:ind w:hanging="721"/>
        <w:rPr>
          <w:sz w:val="28"/>
        </w:rPr>
      </w:pPr>
      <w:r>
        <w:rPr>
          <w:sz w:val="28"/>
        </w:rPr>
        <w:t>Лечение</w:t>
      </w:r>
    </w:p>
    <w:p w:rsidR="00772A22" w:rsidRDefault="00772A22">
      <w:pPr>
        <w:rPr>
          <w:sz w:val="28"/>
        </w:rPr>
        <w:sectPr w:rsidR="00772A22">
          <w:pgSz w:w="11900" w:h="16840"/>
          <w:pgMar w:top="1040" w:right="720" w:bottom="280" w:left="1580" w:header="720" w:footer="720" w:gutter="0"/>
          <w:cols w:space="720"/>
        </w:sectPr>
      </w:pPr>
    </w:p>
    <w:p w:rsidR="00772A22" w:rsidRDefault="00C2759A">
      <w:pPr>
        <w:pStyle w:val="1"/>
        <w:numPr>
          <w:ilvl w:val="1"/>
          <w:numId w:val="20"/>
        </w:numPr>
        <w:tabs>
          <w:tab w:val="left" w:pos="3010"/>
        </w:tabs>
        <w:spacing w:before="74" w:line="720" w:lineRule="auto"/>
        <w:ind w:right="2018" w:hanging="1501"/>
        <w:jc w:val="left"/>
      </w:pPr>
      <w:r>
        <w:lastRenderedPageBreak/>
        <w:t>РАК ЖЕЛЧНОГО ПУЗЫРЯ (РЖП) Актуальность</w:t>
      </w:r>
    </w:p>
    <w:p w:rsidR="00772A22" w:rsidRDefault="00C2759A">
      <w:pPr>
        <w:pStyle w:val="a3"/>
        <w:spacing w:before="10" w:line="345" w:lineRule="auto"/>
        <w:ind w:right="280" w:firstLine="722"/>
      </w:pPr>
      <w:r>
        <w:t xml:space="preserve">Частота этого рака незначительная - менее 1% (0,27-0,41%) среди всех раков (И.В. </w:t>
      </w:r>
      <w:proofErr w:type="spellStart"/>
      <w:r>
        <w:t>Давыдовский</w:t>
      </w:r>
      <w:proofErr w:type="spellEnd"/>
      <w:r>
        <w:t xml:space="preserve"> и мн. др.).</w:t>
      </w:r>
    </w:p>
    <w:p w:rsidR="00772A22" w:rsidRDefault="00C2759A">
      <w:pPr>
        <w:pStyle w:val="a3"/>
        <w:spacing w:before="21"/>
        <w:ind w:left="839"/>
        <w:jc w:val="both"/>
      </w:pPr>
      <w:r>
        <w:t>В США ежегодно умирают от РЖП 6-6,5 тыс. чел.</w:t>
      </w:r>
    </w:p>
    <w:p w:rsidR="00772A22" w:rsidRDefault="00C2759A">
      <w:pPr>
        <w:pStyle w:val="a3"/>
        <w:spacing w:before="164"/>
        <w:ind w:left="839"/>
        <w:jc w:val="both"/>
      </w:pPr>
      <w:r>
        <w:t>В структуре раков ЖКТ РЖП составляет от 2 до 7%, среди</w:t>
      </w:r>
    </w:p>
    <w:p w:rsidR="00772A22" w:rsidRDefault="00C2759A">
      <w:pPr>
        <w:pStyle w:val="a3"/>
        <w:spacing w:before="172" w:line="355" w:lineRule="auto"/>
        <w:ind w:right="113"/>
        <w:jc w:val="both"/>
      </w:pPr>
      <w:r>
        <w:t>«</w:t>
      </w:r>
      <w:proofErr w:type="spellStart"/>
      <w:r>
        <w:t>подпеченочных</w:t>
      </w:r>
      <w:proofErr w:type="spellEnd"/>
      <w:r>
        <w:t>» раков - 10-20%. Среди всех раков ЖКТ он занимает 5-е место после рака желудка, поджелудочной железы, ободочной и прямой кишок. В структуре органов гепато-</w:t>
      </w:r>
      <w:proofErr w:type="spellStart"/>
      <w:r>
        <w:t>панкреато</w:t>
      </w:r>
      <w:proofErr w:type="spellEnd"/>
      <w:r>
        <w:t>-дуоденальной зоны (ГП</w:t>
      </w:r>
      <w:r>
        <w:t>ДЗ) он встречается в 5-23% случаев, занимая 2-е место после рака</w:t>
      </w:r>
      <w:r>
        <w:rPr>
          <w:spacing w:val="-18"/>
        </w:rPr>
        <w:t xml:space="preserve"> </w:t>
      </w:r>
      <w:r>
        <w:t>ПЖ.</w:t>
      </w:r>
    </w:p>
    <w:p w:rsidR="00772A22" w:rsidRDefault="00C2759A">
      <w:pPr>
        <w:pStyle w:val="a3"/>
        <w:spacing w:before="16"/>
        <w:ind w:left="839"/>
        <w:jc w:val="both"/>
      </w:pPr>
      <w:r>
        <w:t>У женщин РЖП встречается в 2 раза чаще, чем у</w:t>
      </w:r>
      <w:r>
        <w:rPr>
          <w:spacing w:val="-21"/>
        </w:rPr>
        <w:t xml:space="preserve"> </w:t>
      </w:r>
      <w:r>
        <w:t>мужчин.</w:t>
      </w:r>
    </w:p>
    <w:p w:rsidR="00772A22" w:rsidRDefault="00C2759A">
      <w:pPr>
        <w:pStyle w:val="a3"/>
        <w:spacing w:before="173" w:line="357" w:lineRule="auto"/>
        <w:ind w:right="137" w:firstLine="719"/>
        <w:jc w:val="both"/>
      </w:pPr>
      <w:r>
        <w:t>У лиц старше 50 лет его частота гораздо выше среди всех раков и составляет до 14% и более. С возрастом заболеваемость РЖП значительно</w:t>
      </w:r>
      <w:r>
        <w:t xml:space="preserve"> возрастает. Есть данные, что риск заболеваемости увеличивается после достижения 29-летнего возраста. Большинство авторов считают, что заболеваемость РЖП значительно увеличивается после 50 лет, пик заболеваемости приходится на возраст 56-70 лет.</w:t>
      </w:r>
    </w:p>
    <w:p w:rsidR="00772A22" w:rsidRDefault="00C2759A">
      <w:pPr>
        <w:pStyle w:val="a3"/>
        <w:spacing w:before="19" w:line="355" w:lineRule="auto"/>
        <w:ind w:right="112" w:firstLine="722"/>
        <w:jc w:val="both"/>
      </w:pPr>
      <w:r>
        <w:t xml:space="preserve">РЖП является самой частой опухолью желчевыводящих путей. При выполнении операций на желчевыводящих путях РЖП встречается в 1-5% случаев (т. е. у каждого 20-100-го), а по патологоанатомическим данным, РЖП встречается у 5-7% больных </w:t>
      </w:r>
      <w:proofErr w:type="spellStart"/>
      <w:r>
        <w:t>холелитиазом</w:t>
      </w:r>
      <w:proofErr w:type="spellEnd"/>
      <w:r>
        <w:t>, обнаруживае</w:t>
      </w:r>
      <w:r>
        <w:t>тся в одном из 50 удаленных желчных пузырей.</w:t>
      </w:r>
    </w:p>
    <w:p w:rsidR="00772A22" w:rsidRDefault="00772A22">
      <w:pPr>
        <w:pStyle w:val="a3"/>
        <w:spacing w:before="8"/>
        <w:ind w:left="0"/>
        <w:rPr>
          <w:sz w:val="44"/>
        </w:rPr>
      </w:pPr>
    </w:p>
    <w:p w:rsidR="00772A22" w:rsidRDefault="00C2759A">
      <w:pPr>
        <w:pStyle w:val="1"/>
        <w:ind w:right="1970"/>
        <w:jc w:val="center"/>
      </w:pPr>
      <w:r>
        <w:t>Этиология</w:t>
      </w:r>
    </w:p>
    <w:p w:rsidR="00772A22" w:rsidRDefault="00772A22">
      <w:pPr>
        <w:pStyle w:val="a3"/>
        <w:ind w:left="0"/>
        <w:rPr>
          <w:b/>
          <w:sz w:val="30"/>
        </w:rPr>
      </w:pPr>
    </w:p>
    <w:p w:rsidR="00772A22" w:rsidRDefault="00772A22">
      <w:pPr>
        <w:pStyle w:val="a3"/>
        <w:spacing w:before="1"/>
        <w:ind w:left="0"/>
        <w:rPr>
          <w:b/>
          <w:sz w:val="25"/>
        </w:rPr>
      </w:pPr>
    </w:p>
    <w:p w:rsidR="00772A22" w:rsidRDefault="00C2759A">
      <w:pPr>
        <w:pStyle w:val="a4"/>
        <w:numPr>
          <w:ilvl w:val="0"/>
          <w:numId w:val="19"/>
        </w:numPr>
        <w:tabs>
          <w:tab w:val="left" w:pos="1559"/>
          <w:tab w:val="left" w:pos="1560"/>
        </w:tabs>
        <w:spacing w:before="1"/>
        <w:ind w:hanging="721"/>
        <w:rPr>
          <w:sz w:val="28"/>
        </w:rPr>
      </w:pPr>
      <w:r>
        <w:rPr>
          <w:sz w:val="28"/>
        </w:rPr>
        <w:t>Калькулезный</w:t>
      </w:r>
      <w:r>
        <w:rPr>
          <w:spacing w:val="-1"/>
          <w:sz w:val="28"/>
        </w:rPr>
        <w:t xml:space="preserve"> </w:t>
      </w:r>
      <w:r>
        <w:rPr>
          <w:sz w:val="28"/>
        </w:rPr>
        <w:t>холецистит.</w:t>
      </w:r>
    </w:p>
    <w:p w:rsidR="00772A22" w:rsidRDefault="00C2759A">
      <w:pPr>
        <w:pStyle w:val="a3"/>
        <w:spacing w:before="177" w:line="348" w:lineRule="auto"/>
        <w:ind w:right="361" w:firstLine="722"/>
      </w:pPr>
      <w:r>
        <w:t>Сочетание ЖКБ и РЖП отмечается в 74% наблюдений. Длительность анамнеза составляет в среднем 13 лет. Отмечается увеличение риска РЖП в</w:t>
      </w:r>
    </w:p>
    <w:p w:rsidR="00772A22" w:rsidRDefault="00772A22">
      <w:pPr>
        <w:spacing w:line="348" w:lineRule="auto"/>
        <w:sectPr w:rsidR="00772A22">
          <w:pgSz w:w="11900" w:h="16840"/>
          <w:pgMar w:top="1040" w:right="720" w:bottom="280" w:left="1580" w:header="720" w:footer="720" w:gutter="0"/>
          <w:cols w:space="720"/>
        </w:sectPr>
      </w:pPr>
    </w:p>
    <w:p w:rsidR="00772A22" w:rsidRDefault="00C2759A">
      <w:pPr>
        <w:pStyle w:val="a3"/>
        <w:spacing w:before="59" w:line="352" w:lineRule="auto"/>
        <w:ind w:right="116"/>
        <w:jc w:val="both"/>
      </w:pPr>
      <w:r>
        <w:lastRenderedPageBreak/>
        <w:t>зависимости от диаметра к</w:t>
      </w:r>
      <w:r>
        <w:t>амней: при диаметре 2 - 3 см риск увеличивается в 2,4 раза, 3 см и более - в 10 раз по сравнению с больными, у которых диаметр камней составлял менее 1 см.</w:t>
      </w:r>
    </w:p>
    <w:p w:rsidR="00772A22" w:rsidRDefault="00C2759A">
      <w:pPr>
        <w:pStyle w:val="a4"/>
        <w:numPr>
          <w:ilvl w:val="0"/>
          <w:numId w:val="19"/>
        </w:numPr>
        <w:tabs>
          <w:tab w:val="left" w:pos="1560"/>
        </w:tabs>
        <w:spacing w:before="16"/>
        <w:ind w:hanging="721"/>
        <w:jc w:val="both"/>
        <w:rPr>
          <w:sz w:val="28"/>
        </w:rPr>
      </w:pPr>
      <w:r>
        <w:rPr>
          <w:sz w:val="28"/>
        </w:rPr>
        <w:t>Хроническая инфекция и</w:t>
      </w:r>
      <w:r>
        <w:rPr>
          <w:spacing w:val="-4"/>
          <w:sz w:val="28"/>
        </w:rPr>
        <w:t xml:space="preserve"> </w:t>
      </w:r>
      <w:proofErr w:type="spellStart"/>
      <w:r>
        <w:rPr>
          <w:sz w:val="28"/>
        </w:rPr>
        <w:t>холестаз</w:t>
      </w:r>
      <w:proofErr w:type="spellEnd"/>
      <w:r>
        <w:rPr>
          <w:sz w:val="28"/>
        </w:rPr>
        <w:t>.</w:t>
      </w:r>
    </w:p>
    <w:p w:rsidR="00772A22" w:rsidRDefault="00C2759A">
      <w:pPr>
        <w:pStyle w:val="a4"/>
        <w:numPr>
          <w:ilvl w:val="0"/>
          <w:numId w:val="19"/>
        </w:numPr>
        <w:tabs>
          <w:tab w:val="left" w:pos="1560"/>
        </w:tabs>
        <w:ind w:hanging="721"/>
        <w:jc w:val="both"/>
        <w:rPr>
          <w:sz w:val="28"/>
        </w:rPr>
      </w:pPr>
      <w:r>
        <w:rPr>
          <w:sz w:val="28"/>
        </w:rPr>
        <w:t>Механическая</w:t>
      </w:r>
      <w:r>
        <w:rPr>
          <w:spacing w:val="-1"/>
          <w:sz w:val="28"/>
        </w:rPr>
        <w:t xml:space="preserve"> </w:t>
      </w:r>
      <w:r>
        <w:rPr>
          <w:sz w:val="28"/>
        </w:rPr>
        <w:t>теория.</w:t>
      </w:r>
    </w:p>
    <w:p w:rsidR="00772A22" w:rsidRDefault="00C2759A">
      <w:pPr>
        <w:pStyle w:val="a3"/>
        <w:spacing w:before="174" w:line="355" w:lineRule="auto"/>
        <w:ind w:right="137" w:firstLine="722"/>
        <w:jc w:val="both"/>
      </w:pPr>
      <w:r>
        <w:t xml:space="preserve">Камни рассматриваются как хронический раздражитель слизистой оболочки, что приводит к хроническому воспалению, пролиферации, </w:t>
      </w:r>
      <w:proofErr w:type="spellStart"/>
      <w:r>
        <w:t>полипозу</w:t>
      </w:r>
      <w:proofErr w:type="spellEnd"/>
      <w:r>
        <w:t xml:space="preserve"> и раковому перерождению.</w:t>
      </w:r>
    </w:p>
    <w:p w:rsidR="00772A22" w:rsidRDefault="00C2759A">
      <w:pPr>
        <w:pStyle w:val="a4"/>
        <w:numPr>
          <w:ilvl w:val="0"/>
          <w:numId w:val="19"/>
        </w:numPr>
        <w:tabs>
          <w:tab w:val="left" w:pos="1560"/>
        </w:tabs>
        <w:spacing w:before="4"/>
        <w:ind w:hanging="721"/>
        <w:jc w:val="both"/>
        <w:rPr>
          <w:sz w:val="28"/>
        </w:rPr>
      </w:pPr>
      <w:r>
        <w:rPr>
          <w:sz w:val="28"/>
        </w:rPr>
        <w:t>Теория химического</w:t>
      </w:r>
      <w:r>
        <w:rPr>
          <w:spacing w:val="-3"/>
          <w:sz w:val="28"/>
        </w:rPr>
        <w:t xml:space="preserve"> </w:t>
      </w:r>
      <w:r>
        <w:rPr>
          <w:sz w:val="28"/>
        </w:rPr>
        <w:t>канцерогенеза.</w:t>
      </w:r>
    </w:p>
    <w:p w:rsidR="00772A22" w:rsidRDefault="00C2759A">
      <w:pPr>
        <w:pStyle w:val="a3"/>
        <w:spacing w:before="180" w:line="345" w:lineRule="auto"/>
        <w:ind w:right="596" w:firstLine="719"/>
        <w:jc w:val="both"/>
      </w:pPr>
      <w:r>
        <w:t>В эксперименте на животных РЖП вызывался добавлением в пищу опр</w:t>
      </w:r>
      <w:r>
        <w:t>еделенных канцерогенов или их введением непосредственно в ЖП.</w:t>
      </w:r>
    </w:p>
    <w:p w:rsidR="00772A22" w:rsidRDefault="00C2759A">
      <w:pPr>
        <w:pStyle w:val="a4"/>
        <w:numPr>
          <w:ilvl w:val="0"/>
          <w:numId w:val="19"/>
        </w:numPr>
        <w:tabs>
          <w:tab w:val="left" w:pos="1560"/>
        </w:tabs>
        <w:spacing w:before="21"/>
        <w:ind w:hanging="721"/>
        <w:jc w:val="both"/>
        <w:rPr>
          <w:sz w:val="28"/>
        </w:rPr>
      </w:pPr>
      <w:r>
        <w:rPr>
          <w:sz w:val="28"/>
        </w:rPr>
        <w:t>Метаболическая</w:t>
      </w:r>
      <w:r>
        <w:rPr>
          <w:spacing w:val="-1"/>
          <w:sz w:val="28"/>
        </w:rPr>
        <w:t xml:space="preserve"> </w:t>
      </w:r>
      <w:r>
        <w:rPr>
          <w:sz w:val="28"/>
        </w:rPr>
        <w:t>теория.</w:t>
      </w:r>
    </w:p>
    <w:p w:rsidR="00772A22" w:rsidRDefault="00C2759A">
      <w:pPr>
        <w:pStyle w:val="a3"/>
        <w:spacing w:before="179" w:line="352" w:lineRule="auto"/>
        <w:ind w:right="120" w:firstLine="722"/>
        <w:jc w:val="both"/>
      </w:pPr>
      <w:r>
        <w:t>Приверженцы этой теории считают, что в развитии РЖП ведущую роль играют биохимические изменения в желчи, приобретающей канцерогенные свойства.</w:t>
      </w:r>
    </w:p>
    <w:p w:rsidR="00772A22" w:rsidRDefault="00C2759A">
      <w:pPr>
        <w:pStyle w:val="a4"/>
        <w:numPr>
          <w:ilvl w:val="0"/>
          <w:numId w:val="19"/>
        </w:numPr>
        <w:tabs>
          <w:tab w:val="left" w:pos="1145"/>
        </w:tabs>
        <w:spacing w:before="9"/>
        <w:ind w:left="1144" w:hanging="306"/>
        <w:jc w:val="both"/>
        <w:rPr>
          <w:sz w:val="28"/>
        </w:rPr>
      </w:pPr>
      <w:proofErr w:type="spellStart"/>
      <w:r>
        <w:rPr>
          <w:sz w:val="28"/>
        </w:rPr>
        <w:t>Дисонтогенетическая</w:t>
      </w:r>
      <w:proofErr w:type="spellEnd"/>
      <w:r>
        <w:rPr>
          <w:sz w:val="28"/>
        </w:rPr>
        <w:t xml:space="preserve"> теория.</w:t>
      </w:r>
    </w:p>
    <w:p w:rsidR="00772A22" w:rsidRDefault="00C2759A">
      <w:pPr>
        <w:pStyle w:val="a3"/>
        <w:spacing w:before="179" w:line="352" w:lineRule="auto"/>
        <w:ind w:right="114" w:firstLine="722"/>
        <w:jc w:val="both"/>
      </w:pPr>
      <w:r>
        <w:t xml:space="preserve">Опухоль может развиваться из эмбриональных клеточно-тканевых смещений и порочно развитых тканей, подобные больные с аномалиями </w:t>
      </w:r>
      <w:proofErr w:type="spellStart"/>
      <w:r>
        <w:t>гепатобилиарной</w:t>
      </w:r>
      <w:proofErr w:type="spellEnd"/>
      <w:r>
        <w:t xml:space="preserve"> системы и РЖП встречаются обычно в молодом возрасте.</w:t>
      </w:r>
    </w:p>
    <w:p w:rsidR="00772A22" w:rsidRDefault="00C2759A">
      <w:pPr>
        <w:pStyle w:val="a3"/>
        <w:spacing w:before="28" w:line="355" w:lineRule="auto"/>
        <w:ind w:right="119" w:firstLine="722"/>
        <w:jc w:val="both"/>
      </w:pPr>
      <w:r>
        <w:t>Суммировав данные литературы и собственный клинический опыт,</w:t>
      </w:r>
      <w:r>
        <w:t xml:space="preserve"> Т. </w:t>
      </w:r>
      <w:proofErr w:type="spellStart"/>
      <w:r>
        <w:t>Вескеr</w:t>
      </w:r>
      <w:proofErr w:type="spellEnd"/>
      <w:r>
        <w:t xml:space="preserve"> предложил схему развития РЖП, согласно которой совокупность хронического механического раздражения слизистой желчного пузыря камнями, </w:t>
      </w:r>
      <w:proofErr w:type="spellStart"/>
      <w:r>
        <w:t>холестаза</w:t>
      </w:r>
      <w:proofErr w:type="spellEnd"/>
      <w:r>
        <w:t xml:space="preserve">, </w:t>
      </w:r>
      <w:proofErr w:type="spellStart"/>
      <w:r>
        <w:t>развившегося</w:t>
      </w:r>
      <w:proofErr w:type="spellEnd"/>
      <w:r>
        <w:t xml:space="preserve"> вследствие их воспалительного процесса, биохимических изменений желчи с образованием ка</w:t>
      </w:r>
      <w:r>
        <w:t>нцерогенов и</w:t>
      </w:r>
    </w:p>
    <w:p w:rsidR="00772A22" w:rsidRDefault="00C2759A">
      <w:pPr>
        <w:pStyle w:val="a3"/>
        <w:spacing w:before="34" w:line="352" w:lineRule="auto"/>
        <w:ind w:right="122"/>
        <w:jc w:val="both"/>
      </w:pPr>
      <w:r>
        <w:t>индивидуальная предрасположенность являются этиологическими факторами, приводящими к раковой трансформации клеток слизистой оболочки ЖП.</w:t>
      </w:r>
    </w:p>
    <w:p w:rsidR="00772A22" w:rsidRDefault="00772A22">
      <w:pPr>
        <w:spacing w:line="352" w:lineRule="auto"/>
        <w:jc w:val="both"/>
        <w:sectPr w:rsidR="00772A22">
          <w:pgSz w:w="11900" w:h="16840"/>
          <w:pgMar w:top="1060" w:right="720" w:bottom="280" w:left="1580" w:header="720" w:footer="720" w:gutter="0"/>
          <w:cols w:space="720"/>
        </w:sectPr>
      </w:pPr>
    </w:p>
    <w:p w:rsidR="00772A22" w:rsidRDefault="00C2759A">
      <w:pPr>
        <w:pStyle w:val="1"/>
        <w:spacing w:before="74"/>
        <w:ind w:left="2541"/>
      </w:pPr>
      <w:r>
        <w:lastRenderedPageBreak/>
        <w:t>Патологическая анатомия и морфология</w:t>
      </w:r>
    </w:p>
    <w:p w:rsidR="00772A22" w:rsidRDefault="00772A22">
      <w:pPr>
        <w:pStyle w:val="a3"/>
        <w:ind w:left="0"/>
        <w:rPr>
          <w:b/>
          <w:sz w:val="30"/>
        </w:rPr>
      </w:pPr>
    </w:p>
    <w:p w:rsidR="00772A22" w:rsidRDefault="00772A22">
      <w:pPr>
        <w:pStyle w:val="a3"/>
        <w:spacing w:before="4"/>
        <w:ind w:left="0"/>
        <w:rPr>
          <w:b/>
          <w:sz w:val="26"/>
        </w:rPr>
      </w:pPr>
    </w:p>
    <w:p w:rsidR="00772A22" w:rsidRDefault="00C2759A">
      <w:pPr>
        <w:pStyle w:val="a3"/>
        <w:spacing w:line="350" w:lineRule="auto"/>
        <w:ind w:right="139" w:firstLine="722"/>
        <w:jc w:val="both"/>
      </w:pPr>
      <w:r>
        <w:t>При РЖП большинство авторов отмечают быстрый рост опухоли, частое и раннее метастазирование и прорастание соседних органов.</w:t>
      </w:r>
    </w:p>
    <w:p w:rsidR="00772A22" w:rsidRDefault="00C2759A">
      <w:pPr>
        <w:pStyle w:val="a3"/>
        <w:spacing w:before="30" w:line="355" w:lineRule="auto"/>
        <w:ind w:right="118" w:firstLine="722"/>
        <w:jc w:val="both"/>
      </w:pPr>
      <w:r>
        <w:t xml:space="preserve">Многие исследователи выделят 2 макроскопические формы: 1) </w:t>
      </w:r>
      <w:proofErr w:type="spellStart"/>
      <w:r>
        <w:t>эндофитная</w:t>
      </w:r>
      <w:proofErr w:type="spellEnd"/>
      <w:r>
        <w:t xml:space="preserve"> (диффузная) опухоль (90%) с частичным или циркулярным поражение</w:t>
      </w:r>
      <w:r>
        <w:t xml:space="preserve">м стенки органа и 2) </w:t>
      </w:r>
      <w:proofErr w:type="spellStart"/>
      <w:r>
        <w:t>экзофитная</w:t>
      </w:r>
      <w:proofErr w:type="spellEnd"/>
      <w:r>
        <w:t xml:space="preserve"> (узловая, полиповидная), представленная узлом или сосочковыми разрастаниями (10%).</w:t>
      </w:r>
    </w:p>
    <w:p w:rsidR="00772A22" w:rsidRDefault="00C2759A">
      <w:pPr>
        <w:pStyle w:val="a3"/>
        <w:spacing w:before="26" w:line="348" w:lineRule="auto"/>
        <w:ind w:right="117" w:firstLine="722"/>
        <w:jc w:val="both"/>
      </w:pPr>
      <w:r>
        <w:t xml:space="preserve">Линченко И.Ф. и </w:t>
      </w:r>
      <w:proofErr w:type="spellStart"/>
      <w:r>
        <w:t>Выродов</w:t>
      </w:r>
      <w:proofErr w:type="spellEnd"/>
      <w:r>
        <w:t xml:space="preserve"> Н.С. (1977) выделяют 3 основные анатомические формы РЖП: 1) диффузно-инфильтрирующие опухоли (73%);</w:t>
      </w:r>
    </w:p>
    <w:p w:rsidR="00772A22" w:rsidRDefault="00C2759A">
      <w:pPr>
        <w:pStyle w:val="a4"/>
        <w:numPr>
          <w:ilvl w:val="0"/>
          <w:numId w:val="18"/>
        </w:numPr>
        <w:tabs>
          <w:tab w:val="left" w:pos="420"/>
        </w:tabs>
        <w:spacing w:before="17"/>
        <w:ind w:hanging="301"/>
        <w:jc w:val="both"/>
        <w:rPr>
          <w:sz w:val="28"/>
        </w:rPr>
      </w:pPr>
      <w:r>
        <w:rPr>
          <w:sz w:val="28"/>
        </w:rPr>
        <w:t>узловые (24%) и 3</w:t>
      </w:r>
      <w:r>
        <w:rPr>
          <w:sz w:val="28"/>
        </w:rPr>
        <w:t>) папиллярные</w:t>
      </w:r>
      <w:r>
        <w:rPr>
          <w:spacing w:val="-7"/>
          <w:sz w:val="28"/>
        </w:rPr>
        <w:t xml:space="preserve"> </w:t>
      </w:r>
      <w:r>
        <w:rPr>
          <w:sz w:val="28"/>
        </w:rPr>
        <w:t>(3%).</w:t>
      </w:r>
    </w:p>
    <w:p w:rsidR="00772A22" w:rsidRDefault="00C2759A">
      <w:pPr>
        <w:pStyle w:val="a3"/>
        <w:spacing w:before="175" w:line="355" w:lineRule="auto"/>
        <w:ind w:right="115" w:firstLine="722"/>
        <w:jc w:val="both"/>
      </w:pPr>
      <w:r>
        <w:t xml:space="preserve">Таким образом, гораздо чаще отмечается </w:t>
      </w:r>
      <w:proofErr w:type="spellStart"/>
      <w:r>
        <w:t>внутристеночный</w:t>
      </w:r>
      <w:proofErr w:type="spellEnd"/>
      <w:r>
        <w:t xml:space="preserve">, ползущий, </w:t>
      </w:r>
      <w:proofErr w:type="spellStart"/>
      <w:r>
        <w:t>инфильтрирюющий</w:t>
      </w:r>
      <w:proofErr w:type="spellEnd"/>
      <w:r>
        <w:t xml:space="preserve"> рост опухоли в толще стенки пузыря, чаще в области дна или шейки, при этом опухоль быстро прорастает стенку пузыря, ткань прилежащей печени, инфильтрирует окружающие ткани.</w:t>
      </w:r>
    </w:p>
    <w:p w:rsidR="00772A22" w:rsidRDefault="00C2759A">
      <w:pPr>
        <w:pStyle w:val="a3"/>
        <w:tabs>
          <w:tab w:val="left" w:pos="2405"/>
          <w:tab w:val="left" w:pos="3232"/>
          <w:tab w:val="left" w:pos="3987"/>
          <w:tab w:val="left" w:pos="4591"/>
          <w:tab w:val="left" w:pos="5302"/>
          <w:tab w:val="left" w:pos="5987"/>
          <w:tab w:val="left" w:pos="7712"/>
          <w:tab w:val="left" w:pos="8121"/>
        </w:tabs>
        <w:spacing w:before="12" w:line="360" w:lineRule="auto"/>
        <w:ind w:right="110" w:firstLine="719"/>
      </w:pPr>
      <w:r>
        <w:t>П</w:t>
      </w:r>
      <w:r>
        <w:t>оэтому при РЖП быстро развивается механическая желтуха сначала вследствие</w:t>
      </w:r>
      <w:r>
        <w:tab/>
        <w:t>сдавления</w:t>
      </w:r>
      <w:r>
        <w:tab/>
      </w:r>
      <w:r>
        <w:tab/>
      </w:r>
      <w:proofErr w:type="spellStart"/>
      <w:r>
        <w:t>гепатикохоледоха</w:t>
      </w:r>
      <w:proofErr w:type="spellEnd"/>
      <w:r>
        <w:tab/>
        <w:t xml:space="preserve">увеличенными </w:t>
      </w:r>
      <w:proofErr w:type="spellStart"/>
      <w:r>
        <w:t>перихоледохеальными</w:t>
      </w:r>
      <w:proofErr w:type="spellEnd"/>
      <w:r>
        <w:tab/>
        <w:t>л/у</w:t>
      </w:r>
      <w:r>
        <w:tab/>
        <w:t>задолго</w:t>
      </w:r>
      <w:r>
        <w:tab/>
        <w:t>до</w:t>
      </w:r>
      <w:r>
        <w:tab/>
        <w:t>инфильтрации</w:t>
      </w:r>
      <w:r>
        <w:tab/>
        <w:t>печеночно- дуоденальной связки. Если же рост опухоли идет в основном в области дна ЖП, некото</w:t>
      </w:r>
      <w:r>
        <w:t xml:space="preserve">рое время печень не вовлечена в процесс, печеночные протоки могут быть </w:t>
      </w:r>
      <w:proofErr w:type="spellStart"/>
      <w:r>
        <w:t>интактными</w:t>
      </w:r>
      <w:proofErr w:type="spellEnd"/>
      <w:r>
        <w:t xml:space="preserve">, в таком случае имеет место более редкий вариант течения РЖП - </w:t>
      </w:r>
      <w:proofErr w:type="spellStart"/>
      <w:r>
        <w:t>безжелтушный</w:t>
      </w:r>
      <w:proofErr w:type="spellEnd"/>
      <w:r>
        <w:t>, вследствие чего диагноз ставится</w:t>
      </w:r>
      <w:r>
        <w:rPr>
          <w:spacing w:val="-13"/>
        </w:rPr>
        <w:t xml:space="preserve"> </w:t>
      </w:r>
      <w:r>
        <w:t>позже.</w:t>
      </w:r>
    </w:p>
    <w:p w:rsidR="00772A22" w:rsidRDefault="00C2759A">
      <w:pPr>
        <w:pStyle w:val="a3"/>
        <w:spacing w:before="16" w:line="355" w:lineRule="auto"/>
        <w:ind w:right="120" w:firstLine="722"/>
        <w:jc w:val="both"/>
      </w:pPr>
      <w:r>
        <w:t xml:space="preserve">По гистологическому строению наиболее часто встречается </w:t>
      </w:r>
      <w:proofErr w:type="spellStart"/>
      <w:r>
        <w:t>аденокарцинома</w:t>
      </w:r>
      <w:proofErr w:type="spellEnd"/>
      <w:r>
        <w:t xml:space="preserve"> (80-985%), в основном </w:t>
      </w:r>
      <w:proofErr w:type="spellStart"/>
      <w:r>
        <w:t>скиррозная</w:t>
      </w:r>
      <w:proofErr w:type="spellEnd"/>
      <w:r>
        <w:t xml:space="preserve"> (60%) и железистая (40%) формы; реже встречается медуллярная (10%), папиллярная (10%) и слизистая (5%) формы ее.</w:t>
      </w:r>
    </w:p>
    <w:p w:rsidR="00772A22" w:rsidRDefault="00C2759A">
      <w:pPr>
        <w:pStyle w:val="a3"/>
        <w:spacing w:before="28" w:line="348" w:lineRule="auto"/>
        <w:ind w:right="113" w:firstLine="722"/>
        <w:jc w:val="both"/>
      </w:pPr>
      <w:proofErr w:type="spellStart"/>
      <w:r>
        <w:t>Аденокарцинома</w:t>
      </w:r>
      <w:proofErr w:type="spellEnd"/>
      <w:r>
        <w:t xml:space="preserve"> чаще бывает дифференциро</w:t>
      </w:r>
      <w:r>
        <w:t>ванная (48%), реже - малодифференцированная (35%) и недифференцированная (17%).</w:t>
      </w:r>
    </w:p>
    <w:p w:rsidR="00772A22" w:rsidRDefault="00C2759A">
      <w:pPr>
        <w:pStyle w:val="a3"/>
        <w:spacing w:before="19" w:line="360" w:lineRule="auto"/>
        <w:ind w:right="142" w:firstLine="719"/>
        <w:jc w:val="both"/>
      </w:pPr>
      <w:r>
        <w:t xml:space="preserve">Значительно реже </w:t>
      </w:r>
      <w:proofErr w:type="spellStart"/>
      <w:r>
        <w:t>аденокарциномы</w:t>
      </w:r>
      <w:proofErr w:type="spellEnd"/>
      <w:r>
        <w:t xml:space="preserve"> встречаются </w:t>
      </w:r>
      <w:proofErr w:type="spellStart"/>
      <w:r>
        <w:t>скирр</w:t>
      </w:r>
      <w:proofErr w:type="spellEnd"/>
      <w:r>
        <w:t xml:space="preserve">, слизистый рак, солидный рак, коллоидный рак, </w:t>
      </w:r>
      <w:proofErr w:type="spellStart"/>
      <w:r>
        <w:t>перстневидноклеточный</w:t>
      </w:r>
      <w:proofErr w:type="spellEnd"/>
      <w:r>
        <w:rPr>
          <w:spacing w:val="64"/>
        </w:rPr>
        <w:t xml:space="preserve"> </w:t>
      </w:r>
      <w:r>
        <w:t>рак,</w:t>
      </w:r>
    </w:p>
    <w:p w:rsidR="00772A22" w:rsidRDefault="00772A22">
      <w:pPr>
        <w:spacing w:line="360" w:lineRule="auto"/>
        <w:jc w:val="both"/>
        <w:sectPr w:rsidR="00772A22">
          <w:pgSz w:w="11900" w:h="16840"/>
          <w:pgMar w:top="1040" w:right="720" w:bottom="280" w:left="1580" w:header="720" w:footer="720" w:gutter="0"/>
          <w:cols w:space="720"/>
        </w:sectPr>
      </w:pPr>
    </w:p>
    <w:p w:rsidR="00772A22" w:rsidRDefault="00C2759A">
      <w:pPr>
        <w:pStyle w:val="a3"/>
        <w:tabs>
          <w:tab w:val="left" w:pos="3250"/>
          <w:tab w:val="left" w:pos="4730"/>
          <w:tab w:val="left" w:pos="7589"/>
        </w:tabs>
        <w:spacing w:before="65" w:line="360" w:lineRule="auto"/>
        <w:ind w:right="140"/>
        <w:jc w:val="both"/>
      </w:pPr>
      <w:r>
        <w:lastRenderedPageBreak/>
        <w:t xml:space="preserve">злокачественная </w:t>
      </w:r>
      <w:proofErr w:type="spellStart"/>
      <w:r>
        <w:t>эндотелиома</w:t>
      </w:r>
      <w:proofErr w:type="spellEnd"/>
      <w:r>
        <w:t xml:space="preserve">, </w:t>
      </w:r>
      <w:proofErr w:type="spellStart"/>
      <w:r>
        <w:t>аденомиома</w:t>
      </w:r>
      <w:r>
        <w:t>тоз</w:t>
      </w:r>
      <w:proofErr w:type="spellEnd"/>
      <w:r>
        <w:t>, анапластический рак, плоскоклеточный</w:t>
      </w:r>
      <w:r>
        <w:tab/>
        <w:t>рак,</w:t>
      </w:r>
      <w:r>
        <w:tab/>
      </w:r>
      <w:proofErr w:type="spellStart"/>
      <w:r>
        <w:t>аденоакантома</w:t>
      </w:r>
      <w:proofErr w:type="spellEnd"/>
      <w:r>
        <w:t>,</w:t>
      </w:r>
      <w:r>
        <w:tab/>
      </w:r>
      <w:proofErr w:type="spellStart"/>
      <w:r>
        <w:rPr>
          <w:spacing w:val="-1"/>
        </w:rPr>
        <w:t>аденоканкроид</w:t>
      </w:r>
      <w:proofErr w:type="spellEnd"/>
      <w:r>
        <w:rPr>
          <w:spacing w:val="-1"/>
        </w:rPr>
        <w:t xml:space="preserve">, </w:t>
      </w:r>
      <w:r>
        <w:t xml:space="preserve">недифференцированные и </w:t>
      </w:r>
      <w:proofErr w:type="spellStart"/>
      <w:r>
        <w:t>неэпителиальные</w:t>
      </w:r>
      <w:proofErr w:type="spellEnd"/>
      <w:r>
        <w:t xml:space="preserve"> злокачественные</w:t>
      </w:r>
      <w:r>
        <w:rPr>
          <w:spacing w:val="-11"/>
        </w:rPr>
        <w:t xml:space="preserve"> </w:t>
      </w:r>
      <w:r>
        <w:t>опухоли.</w:t>
      </w:r>
    </w:p>
    <w:p w:rsidR="00772A22" w:rsidRDefault="00C2759A">
      <w:pPr>
        <w:pStyle w:val="a3"/>
        <w:spacing w:before="15" w:line="357" w:lineRule="auto"/>
        <w:ind w:right="117" w:firstLine="722"/>
        <w:jc w:val="both"/>
      </w:pPr>
      <w:r>
        <w:t>По локализации РЖП может локализоваться в области дна (48%), тела (29%) и шейки ЖП (23%). Может быть сочетание пора</w:t>
      </w:r>
      <w:r>
        <w:t>жения дна и тела, дна и одной из стенок пузыря (верхней или нижней), шейки и тела, шейки и одной из стенок и т. д. Точной и общепринятой частоты поражения различных отделов ЖП</w:t>
      </w:r>
      <w:r>
        <w:rPr>
          <w:spacing w:val="-8"/>
        </w:rPr>
        <w:t xml:space="preserve"> </w:t>
      </w:r>
      <w:r>
        <w:t>нет.</w:t>
      </w:r>
    </w:p>
    <w:p w:rsidR="00772A22" w:rsidRDefault="00C2759A">
      <w:pPr>
        <w:pStyle w:val="a3"/>
        <w:spacing w:before="17" w:line="350" w:lineRule="auto"/>
        <w:ind w:right="140" w:firstLine="722"/>
        <w:jc w:val="both"/>
      </w:pPr>
      <w:r>
        <w:t>Однако во время операции чаще всего констатируется тотальное поражение ЖП (</w:t>
      </w:r>
      <w:r>
        <w:t>67-78%).</w:t>
      </w:r>
    </w:p>
    <w:p w:rsidR="00772A22" w:rsidRDefault="00C2759A">
      <w:pPr>
        <w:pStyle w:val="a3"/>
        <w:spacing w:before="27" w:line="357" w:lineRule="auto"/>
        <w:ind w:right="115" w:firstLine="722"/>
        <w:jc w:val="both"/>
      </w:pPr>
      <w:proofErr w:type="spellStart"/>
      <w:r>
        <w:t>В.В.Виноградов</w:t>
      </w:r>
      <w:proofErr w:type="spellEnd"/>
      <w:r>
        <w:t xml:space="preserve"> (1980) предложил выделять РЖП по локализации следующим образом: поражение верхней и нижней стенок ЖП. В 1-м случае быстро поражаются 4-5-й сегменты печени (левая доля), во 2-м - быстро вовлекаются в процесс ДПК и поперечная ободочна</w:t>
      </w:r>
      <w:r>
        <w:t xml:space="preserve">я кишка, что вызывает или </w:t>
      </w:r>
      <w:proofErr w:type="spellStart"/>
      <w:r>
        <w:t>обтурацию</w:t>
      </w:r>
      <w:proofErr w:type="spellEnd"/>
      <w:r>
        <w:t>, или свищи.</w:t>
      </w:r>
    </w:p>
    <w:p w:rsidR="00772A22" w:rsidRDefault="00C2759A">
      <w:pPr>
        <w:pStyle w:val="a3"/>
        <w:spacing w:before="16" w:line="348" w:lineRule="auto"/>
        <w:ind w:right="138" w:firstLine="722"/>
        <w:jc w:val="both"/>
      </w:pPr>
      <w:r>
        <w:t>Отмечено, что чем ближе РЖП локализуется к шейке пузыря, тем быстрее возникают метастазы в регионарные л/у.</w:t>
      </w:r>
    </w:p>
    <w:p w:rsidR="00772A22" w:rsidRDefault="00C2759A">
      <w:pPr>
        <w:pStyle w:val="a3"/>
        <w:spacing w:before="36" w:line="357" w:lineRule="auto"/>
        <w:ind w:right="112" w:firstLine="722"/>
        <w:jc w:val="both"/>
      </w:pPr>
      <w:r>
        <w:t xml:space="preserve">Варианты локализации РЖП, общность венозных и лимфатических связей, близость многих органов обусловливают быстрое вовлечение соседних органов в процесс и вариантность клиники. Печень поражается опухолью в 34-89% случаев (как левая, так и правая доли). ДПК </w:t>
      </w:r>
      <w:r>
        <w:t xml:space="preserve">и поперечная ободочная кишка также рано могут вовлекаться в опухолевый процесс, что вызывает компрессию, непроходимость. Пришеечная локализация РЖП ведет к быстрому прорастанию желчных протоков, </w:t>
      </w:r>
      <w:proofErr w:type="spellStart"/>
      <w:r>
        <w:t>обтурации</w:t>
      </w:r>
      <w:proofErr w:type="spellEnd"/>
      <w:r>
        <w:t>, желтухе. Гораздо реже вовлекаются в процесс желудо</w:t>
      </w:r>
      <w:r>
        <w:t>к, поджелудочная железа, сальник.</w:t>
      </w:r>
    </w:p>
    <w:p w:rsidR="00772A22" w:rsidRDefault="00772A22">
      <w:pPr>
        <w:spacing w:line="357" w:lineRule="auto"/>
        <w:jc w:val="both"/>
        <w:sectPr w:rsidR="00772A22">
          <w:pgSz w:w="11900" w:h="16840"/>
          <w:pgMar w:top="1040" w:right="720" w:bottom="280" w:left="1580" w:header="720" w:footer="720" w:gutter="0"/>
          <w:cols w:space="720"/>
        </w:sectPr>
      </w:pPr>
    </w:p>
    <w:p w:rsidR="00772A22" w:rsidRDefault="00C2759A">
      <w:pPr>
        <w:pStyle w:val="1"/>
        <w:spacing w:before="74"/>
        <w:ind w:right="1960"/>
        <w:jc w:val="center"/>
      </w:pPr>
      <w:r>
        <w:lastRenderedPageBreak/>
        <w:t>Метастазирование</w:t>
      </w:r>
    </w:p>
    <w:p w:rsidR="00772A22" w:rsidRDefault="00772A22">
      <w:pPr>
        <w:pStyle w:val="a3"/>
        <w:ind w:left="0"/>
        <w:rPr>
          <w:b/>
          <w:sz w:val="30"/>
        </w:rPr>
      </w:pPr>
    </w:p>
    <w:p w:rsidR="00772A22" w:rsidRDefault="00772A22">
      <w:pPr>
        <w:pStyle w:val="a3"/>
        <w:spacing w:before="2"/>
        <w:ind w:left="0"/>
        <w:rPr>
          <w:b/>
          <w:sz w:val="26"/>
        </w:rPr>
      </w:pPr>
    </w:p>
    <w:p w:rsidR="00772A22" w:rsidRDefault="00C2759A">
      <w:pPr>
        <w:pStyle w:val="a3"/>
        <w:spacing w:line="360" w:lineRule="auto"/>
        <w:ind w:right="116" w:firstLine="722"/>
        <w:jc w:val="both"/>
      </w:pPr>
      <w:r>
        <w:t xml:space="preserve">Метастазирование РЖП наступает рано, протекает бурно, осуществляется </w:t>
      </w:r>
      <w:proofErr w:type="spellStart"/>
      <w:r>
        <w:t>лимфогенными</w:t>
      </w:r>
      <w:proofErr w:type="spellEnd"/>
      <w:r>
        <w:t xml:space="preserve"> и гематогенными путями. По лимфатическим путям оно идет в регионарные л/у ворот печени, </w:t>
      </w:r>
      <w:proofErr w:type="spellStart"/>
      <w:r>
        <w:t>перипортальные</w:t>
      </w:r>
      <w:proofErr w:type="spellEnd"/>
      <w:r>
        <w:t xml:space="preserve">, </w:t>
      </w:r>
      <w:proofErr w:type="spellStart"/>
      <w:r>
        <w:t>пер</w:t>
      </w:r>
      <w:r>
        <w:t>ихоледохеальные</w:t>
      </w:r>
      <w:proofErr w:type="spellEnd"/>
      <w:r>
        <w:t xml:space="preserve"> и отдаленные забрюшинные л/у. Метастазирование в печень происходит последовательно: вначале появляются мелкие узелки в непосредственной близости от ложа пузыря, затем поражаются метастазами правая доля, а потом происходит множественное мета</w:t>
      </w:r>
      <w:r>
        <w:t>стазирование по всей печени. Гематогенное метастазирование осуществляется в ПЖ, брюшину, легкие, плевру, сальник. Реже может быть гематогенное метастазирование в почки, селезенку, надпочечники, головной мозг.</w:t>
      </w:r>
    </w:p>
    <w:p w:rsidR="00772A22" w:rsidRDefault="00772A22">
      <w:pPr>
        <w:pStyle w:val="a3"/>
        <w:spacing w:before="2"/>
        <w:ind w:left="0"/>
        <w:rPr>
          <w:sz w:val="42"/>
        </w:rPr>
      </w:pPr>
    </w:p>
    <w:p w:rsidR="00772A22" w:rsidRDefault="00C2759A">
      <w:pPr>
        <w:pStyle w:val="1"/>
        <w:ind w:right="1990"/>
        <w:jc w:val="center"/>
      </w:pPr>
      <w:r>
        <w:t>Клиника</w:t>
      </w:r>
    </w:p>
    <w:p w:rsidR="00772A22" w:rsidRDefault="00772A22">
      <w:pPr>
        <w:pStyle w:val="a3"/>
        <w:ind w:left="0"/>
        <w:rPr>
          <w:b/>
          <w:sz w:val="30"/>
        </w:rPr>
      </w:pPr>
    </w:p>
    <w:p w:rsidR="00772A22" w:rsidRDefault="00772A22">
      <w:pPr>
        <w:pStyle w:val="a3"/>
        <w:spacing w:before="4"/>
        <w:ind w:left="0"/>
        <w:rPr>
          <w:b/>
          <w:sz w:val="26"/>
        </w:rPr>
      </w:pPr>
    </w:p>
    <w:p w:rsidR="00772A22" w:rsidRDefault="00C2759A">
      <w:pPr>
        <w:pStyle w:val="a3"/>
        <w:spacing w:line="357" w:lineRule="auto"/>
        <w:ind w:right="141" w:firstLine="722"/>
        <w:jc w:val="both"/>
      </w:pPr>
      <w:r>
        <w:t xml:space="preserve">Клиника РЖП полиморфна и зависит от </w:t>
      </w:r>
      <w:r>
        <w:t>локализации опухоли, особенностей роста, гистологии, предшествующего патологического процесса в ЖП. Диагностика заболевания базируется на комплексной оценке признаков, среди которых важное место принадлежит наличию ЖКБ и предшествующего хронического холеци</w:t>
      </w:r>
      <w:r>
        <w:t>стита.</w:t>
      </w:r>
    </w:p>
    <w:p w:rsidR="00772A22" w:rsidRDefault="00C2759A">
      <w:pPr>
        <w:pStyle w:val="a3"/>
        <w:spacing w:before="21" w:line="357" w:lineRule="auto"/>
        <w:ind w:right="120" w:firstLine="722"/>
        <w:jc w:val="both"/>
      </w:pPr>
      <w:r>
        <w:t>Болевой синдром. Нередко у больных отмечается длительный период обострений, чередующихся с ремиссиями, затем может следовать продолжительный «светлый» промежуток, после которого, вследствие развития РЖП, вновь появляются боли. Но эти боли отличаются</w:t>
      </w:r>
      <w:r>
        <w:t xml:space="preserve"> от болей при обострении холецистита, они более тупые, постоянные или волнообразные, могут иметь различный характер и достигать значительной интенсивности.</w:t>
      </w:r>
    </w:p>
    <w:p w:rsidR="00772A22" w:rsidRDefault="00C2759A">
      <w:pPr>
        <w:pStyle w:val="a3"/>
        <w:spacing w:before="16" w:line="355" w:lineRule="auto"/>
        <w:ind w:right="121" w:firstLine="722"/>
        <w:jc w:val="both"/>
      </w:pPr>
      <w:r>
        <w:t>Признаки раковой интоксикации. Возникают обычно одновременно с болевым синдромом и проявляются ухудш</w:t>
      </w:r>
      <w:r>
        <w:t>ением общего состояния, нарастающей слабостью, потерей массы тела, в отличие от ЖКБ и типичного холецистита.</w:t>
      </w:r>
    </w:p>
    <w:p w:rsidR="00772A22" w:rsidRDefault="00772A22">
      <w:pPr>
        <w:spacing w:line="355" w:lineRule="auto"/>
        <w:jc w:val="both"/>
        <w:sectPr w:rsidR="00772A22">
          <w:pgSz w:w="11900" w:h="16840"/>
          <w:pgMar w:top="1040" w:right="720" w:bottom="280" w:left="1580" w:header="720" w:footer="720" w:gutter="0"/>
          <w:cols w:space="720"/>
        </w:sectPr>
      </w:pPr>
    </w:p>
    <w:p w:rsidR="00772A22" w:rsidRDefault="00C2759A">
      <w:pPr>
        <w:pStyle w:val="a3"/>
        <w:spacing w:before="77" w:line="355" w:lineRule="auto"/>
        <w:ind w:right="136" w:firstLine="722"/>
        <w:jc w:val="both"/>
      </w:pPr>
      <w:r>
        <w:lastRenderedPageBreak/>
        <w:t>Диспепсии. Встречаются довольно часто и проявляются анорексией, тошнотой, рвотой, запорами, диареей. Рвота может быть обусловлена сдавлением ДПК и пилорического отдела желудка, печеночного угла ободочной кишки.</w:t>
      </w:r>
    </w:p>
    <w:p w:rsidR="00772A22" w:rsidRDefault="00C2759A">
      <w:pPr>
        <w:pStyle w:val="a3"/>
        <w:spacing w:before="33" w:line="357" w:lineRule="auto"/>
        <w:ind w:right="114" w:firstLine="722"/>
        <w:jc w:val="both"/>
      </w:pPr>
      <w:r>
        <w:t>Механическая желтуха. Встречается у большинст</w:t>
      </w:r>
      <w:r>
        <w:t xml:space="preserve">ва больных (35-61%). Причины: </w:t>
      </w:r>
      <w:proofErr w:type="spellStart"/>
      <w:r>
        <w:t>обтурация</w:t>
      </w:r>
      <w:proofErr w:type="spellEnd"/>
      <w:r>
        <w:t xml:space="preserve"> опухолью, </w:t>
      </w:r>
      <w:proofErr w:type="spellStart"/>
      <w:r>
        <w:t>холедохолитиаз</w:t>
      </w:r>
      <w:proofErr w:type="spellEnd"/>
      <w:r>
        <w:t xml:space="preserve">, </w:t>
      </w:r>
      <w:proofErr w:type="spellStart"/>
      <w:r>
        <w:t>гемобилия</w:t>
      </w:r>
      <w:proofErr w:type="spellEnd"/>
      <w:r>
        <w:t xml:space="preserve">, сдавление </w:t>
      </w:r>
      <w:proofErr w:type="spellStart"/>
      <w:r>
        <w:t>гепатикохоледоха</w:t>
      </w:r>
      <w:proofErr w:type="spellEnd"/>
      <w:r>
        <w:t xml:space="preserve"> лимфатическими узлами, нарушение пассажа желчи, метастазы в печень. Многие авторы считают желтуху признаком </w:t>
      </w:r>
      <w:proofErr w:type="spellStart"/>
      <w:r>
        <w:t>неоперабельности</w:t>
      </w:r>
      <w:proofErr w:type="spellEnd"/>
      <w:r>
        <w:t xml:space="preserve"> процесса. Для злокачественн</w:t>
      </w:r>
      <w:r>
        <w:t xml:space="preserve">ых опухолей характерна неуклонно нарастающая, интенсивная желтуха на фоне постоянных или приступообразных болей в правом подреберье. При ЖКБ и печеночной колике же желтуха обычно появляется остро спустя короткое время (1-2 </w:t>
      </w:r>
      <w:proofErr w:type="spellStart"/>
      <w:r>
        <w:t>сут</w:t>
      </w:r>
      <w:proofErr w:type="spellEnd"/>
      <w:r>
        <w:t>.) после очередного приступа п</w:t>
      </w:r>
      <w:r>
        <w:t>еченочной колики. В 25-67%) случаев на фоне желтухи появляется кожный зуд.</w:t>
      </w:r>
    </w:p>
    <w:p w:rsidR="00772A22" w:rsidRDefault="00C2759A">
      <w:pPr>
        <w:pStyle w:val="a3"/>
        <w:spacing w:before="33" w:line="352" w:lineRule="auto"/>
        <w:ind w:right="119" w:firstLine="722"/>
        <w:jc w:val="both"/>
      </w:pPr>
      <w:r>
        <w:t>Повышение температуры тела. Лихорадка может появляться при поражении печени метастазами, распаде крупных опухолей, холангите, который может быть при РЖП в 30% случаев.</w:t>
      </w:r>
    </w:p>
    <w:p w:rsidR="00772A22" w:rsidRDefault="00C2759A">
      <w:pPr>
        <w:pStyle w:val="a3"/>
        <w:spacing w:before="27" w:line="355" w:lineRule="auto"/>
        <w:ind w:right="115" w:firstLine="722"/>
        <w:jc w:val="both"/>
      </w:pPr>
      <w:r>
        <w:t>Частичная киш</w:t>
      </w:r>
      <w:r>
        <w:t>ечная непроходимость. Отмечается при вовлечении в процесс дистального отдела желудка, ДПК и прилежащих к ЖП петель кишечника (тонкого или толстого). Кроме того, очень редко, при распространении опухоли на полые органы, могут образоваться внутренние свищи.</w:t>
      </w:r>
    </w:p>
    <w:p w:rsidR="00772A22" w:rsidRDefault="00C2759A">
      <w:pPr>
        <w:pStyle w:val="a3"/>
        <w:spacing w:before="37" w:line="352" w:lineRule="auto"/>
        <w:ind w:right="141" w:firstLine="722"/>
        <w:jc w:val="both"/>
      </w:pPr>
      <w:r>
        <w:t>Ограниченный перитонит. У 15% больных могут отмечаться явления ограниченного перитонита, что позволяет говорить о сочетании воспалительного процесса в ЖП с РЖП.</w:t>
      </w:r>
    </w:p>
    <w:p w:rsidR="00772A22" w:rsidRDefault="00C2759A">
      <w:pPr>
        <w:pStyle w:val="a3"/>
        <w:spacing w:before="13" w:line="360" w:lineRule="auto"/>
        <w:ind w:right="302" w:firstLine="719"/>
      </w:pPr>
      <w:r>
        <w:t>При объективном обследовании могут обнаруживаться болезненность и напряжение мышц живота в прав</w:t>
      </w:r>
      <w:r>
        <w:t xml:space="preserve">ом подреберье, </w:t>
      </w:r>
      <w:proofErr w:type="spellStart"/>
      <w:r>
        <w:t>гепатомегалия</w:t>
      </w:r>
      <w:proofErr w:type="spellEnd"/>
      <w:r>
        <w:t>, наличие опухоли в правом подреберье, а также увеличение селезенки.</w:t>
      </w:r>
    </w:p>
    <w:p w:rsidR="00772A22" w:rsidRDefault="00C2759A">
      <w:pPr>
        <w:pStyle w:val="a3"/>
        <w:spacing w:before="18" w:line="345" w:lineRule="auto"/>
        <w:ind w:firstLine="722"/>
      </w:pPr>
      <w:proofErr w:type="spellStart"/>
      <w:r>
        <w:t>Гепатомегалию</w:t>
      </w:r>
      <w:proofErr w:type="spellEnd"/>
      <w:r>
        <w:t>, наличие пальпируемой опухоли и увеличение ЖП (ложный симптом Курвуазье) некоторые авторы относят к числу немногих</w:t>
      </w:r>
    </w:p>
    <w:p w:rsidR="00772A22" w:rsidRDefault="00772A22">
      <w:pPr>
        <w:spacing w:line="345" w:lineRule="auto"/>
        <w:sectPr w:rsidR="00772A22">
          <w:pgSz w:w="11900" w:h="16840"/>
          <w:pgMar w:top="1040" w:right="720" w:bottom="280" w:left="1580" w:header="720" w:footer="720" w:gutter="0"/>
          <w:cols w:space="720"/>
        </w:sectPr>
      </w:pPr>
    </w:p>
    <w:p w:rsidR="00772A22" w:rsidRDefault="00C2759A">
      <w:pPr>
        <w:pStyle w:val="a3"/>
        <w:spacing w:before="59" w:line="357" w:lineRule="auto"/>
        <w:ind w:right="114"/>
        <w:jc w:val="both"/>
      </w:pPr>
      <w:r>
        <w:lastRenderedPageBreak/>
        <w:t>признаков, имеющ</w:t>
      </w:r>
      <w:r>
        <w:t xml:space="preserve">их дифференциально-диагностическое значение. У некоторых больных может отмечаться симптом Люггера (резкое затвердение краев печени у ЖП, зависящее от клиновидной инфильтрации печени) и асцит. </w:t>
      </w:r>
      <w:proofErr w:type="spellStart"/>
      <w:r>
        <w:t>Гепатомегалия</w:t>
      </w:r>
      <w:proofErr w:type="spellEnd"/>
      <w:r>
        <w:t xml:space="preserve"> встречается у 42-71% больных. Асцит отмечается у 2</w:t>
      </w:r>
      <w:r>
        <w:t xml:space="preserve">3% больных, это дает повод думать о </w:t>
      </w:r>
      <w:proofErr w:type="spellStart"/>
      <w:r>
        <w:t>неоперабельности</w:t>
      </w:r>
      <w:proofErr w:type="spellEnd"/>
      <w:r>
        <w:t xml:space="preserve"> процесса. Опухоль определяется </w:t>
      </w:r>
      <w:proofErr w:type="spellStart"/>
      <w:r>
        <w:t>пальпаторно</w:t>
      </w:r>
      <w:proofErr w:type="spellEnd"/>
      <w:r>
        <w:t xml:space="preserve"> у 46-50% больных - плотная, бугристая, малоподвижная и малоболезненная. Иногда опухоль определяется в виде конгломерата, состоящего из ЖП, спаянного с окружающи</w:t>
      </w:r>
      <w:r>
        <w:t>ми</w:t>
      </w:r>
      <w:r>
        <w:rPr>
          <w:spacing w:val="-13"/>
        </w:rPr>
        <w:t xml:space="preserve"> </w:t>
      </w:r>
      <w:r>
        <w:t>органами.</w:t>
      </w:r>
    </w:p>
    <w:p w:rsidR="00772A22" w:rsidRDefault="00C2759A">
      <w:pPr>
        <w:pStyle w:val="a3"/>
        <w:spacing w:before="30" w:line="357" w:lineRule="auto"/>
        <w:ind w:right="115" w:firstLine="722"/>
        <w:jc w:val="both"/>
      </w:pPr>
      <w:r>
        <w:t>Таким образом, РЖП имеет ряд неспецифических признаков, совокупность которых дает возможность заподозрить это заболевание. Однако все эти симптомы являются довольно поздними и возникают в период распространения опухоли за пределы органа. Кроме того, они не</w:t>
      </w:r>
      <w:r>
        <w:t>специфичны и могут наблюдаться при воспалительных</w:t>
      </w:r>
      <w:r>
        <w:rPr>
          <w:spacing w:val="-9"/>
        </w:rPr>
        <w:t xml:space="preserve"> </w:t>
      </w:r>
      <w:r>
        <w:t>процессах.</w:t>
      </w:r>
    </w:p>
    <w:p w:rsidR="00772A22" w:rsidRDefault="00C2759A">
      <w:pPr>
        <w:pStyle w:val="a3"/>
        <w:spacing w:before="1"/>
        <w:ind w:left="839"/>
        <w:jc w:val="both"/>
      </w:pPr>
      <w:r>
        <w:t xml:space="preserve">Большинство авторов упоминают классификацию Н.А. </w:t>
      </w:r>
      <w:proofErr w:type="spellStart"/>
      <w:r>
        <w:t>Скуя</w:t>
      </w:r>
      <w:proofErr w:type="spellEnd"/>
      <w:r>
        <w:t>:</w:t>
      </w:r>
    </w:p>
    <w:p w:rsidR="00772A22" w:rsidRDefault="00C2759A">
      <w:pPr>
        <w:pStyle w:val="a4"/>
        <w:numPr>
          <w:ilvl w:val="1"/>
          <w:numId w:val="18"/>
        </w:numPr>
        <w:tabs>
          <w:tab w:val="left" w:pos="1270"/>
        </w:tabs>
        <w:spacing w:before="180" w:line="352" w:lineRule="auto"/>
        <w:ind w:right="134" w:firstLine="719"/>
        <w:jc w:val="both"/>
        <w:rPr>
          <w:sz w:val="28"/>
        </w:rPr>
      </w:pPr>
      <w:r>
        <w:rPr>
          <w:sz w:val="28"/>
        </w:rPr>
        <w:t>Первый период (начальный) РЖП - клиника ЖКБ и хронического холецистита. Клиническая картина не имеет решающего значения в диагностике</w:t>
      </w:r>
      <w:r>
        <w:rPr>
          <w:spacing w:val="-1"/>
          <w:sz w:val="28"/>
        </w:rPr>
        <w:t xml:space="preserve"> </w:t>
      </w:r>
      <w:r>
        <w:rPr>
          <w:sz w:val="28"/>
        </w:rPr>
        <w:t>РЖП.</w:t>
      </w:r>
    </w:p>
    <w:p w:rsidR="00772A22" w:rsidRDefault="00C2759A">
      <w:pPr>
        <w:pStyle w:val="a4"/>
        <w:numPr>
          <w:ilvl w:val="1"/>
          <w:numId w:val="18"/>
        </w:numPr>
        <w:tabs>
          <w:tab w:val="left" w:pos="1260"/>
        </w:tabs>
        <w:spacing w:before="13"/>
        <w:ind w:left="1259" w:hanging="421"/>
        <w:jc w:val="both"/>
        <w:rPr>
          <w:sz w:val="28"/>
        </w:rPr>
      </w:pPr>
      <w:r>
        <w:rPr>
          <w:sz w:val="28"/>
        </w:rPr>
        <w:t>Второй период - период острого ухудшения состояния</w:t>
      </w:r>
      <w:r>
        <w:rPr>
          <w:spacing w:val="-13"/>
          <w:sz w:val="28"/>
        </w:rPr>
        <w:t xml:space="preserve"> </w:t>
      </w:r>
      <w:r>
        <w:rPr>
          <w:sz w:val="28"/>
        </w:rPr>
        <w:t>больного,</w:t>
      </w:r>
    </w:p>
    <w:p w:rsidR="00772A22" w:rsidRDefault="00C2759A">
      <w:pPr>
        <w:pStyle w:val="a3"/>
        <w:spacing w:before="175" w:line="355" w:lineRule="auto"/>
        <w:ind w:right="134"/>
        <w:jc w:val="both"/>
      </w:pPr>
      <w:r>
        <w:t>связанный с ростом опухоли и прорастанием в соседние органы, метастазированием. Нередко в это время больной оказывается неоперабельным.</w:t>
      </w:r>
    </w:p>
    <w:p w:rsidR="00772A22" w:rsidRDefault="00C2759A">
      <w:pPr>
        <w:pStyle w:val="a3"/>
        <w:spacing w:before="20" w:line="348" w:lineRule="auto"/>
        <w:ind w:firstLine="722"/>
      </w:pPr>
      <w:proofErr w:type="spellStart"/>
      <w:r>
        <w:t>Поташов</w:t>
      </w:r>
      <w:proofErr w:type="spellEnd"/>
      <w:r>
        <w:t xml:space="preserve"> Л.В., </w:t>
      </w:r>
      <w:proofErr w:type="spellStart"/>
      <w:r>
        <w:t>Найвала</w:t>
      </w:r>
      <w:proofErr w:type="spellEnd"/>
      <w:r>
        <w:t xml:space="preserve"> А. и </w:t>
      </w:r>
      <w:proofErr w:type="spellStart"/>
      <w:r>
        <w:t>Цыбин</w:t>
      </w:r>
      <w:proofErr w:type="spellEnd"/>
      <w:r>
        <w:t xml:space="preserve"> А.Ю. (1982) разделяют боль</w:t>
      </w:r>
      <w:r>
        <w:t>ных РЖП на 4 клинические группы:</w:t>
      </w:r>
    </w:p>
    <w:p w:rsidR="00772A22" w:rsidRDefault="00C2759A">
      <w:pPr>
        <w:pStyle w:val="a4"/>
        <w:numPr>
          <w:ilvl w:val="0"/>
          <w:numId w:val="17"/>
        </w:numPr>
        <w:tabs>
          <w:tab w:val="left" w:pos="1222"/>
        </w:tabs>
        <w:spacing w:before="29" w:line="350" w:lineRule="auto"/>
        <w:ind w:right="501" w:firstLine="719"/>
        <w:rPr>
          <w:sz w:val="28"/>
        </w:rPr>
      </w:pPr>
      <w:r>
        <w:rPr>
          <w:sz w:val="28"/>
        </w:rPr>
        <w:t>Больные, у которых доминируют симптомы ЖКБ и хронического холецистита;</w:t>
      </w:r>
    </w:p>
    <w:p w:rsidR="00772A22" w:rsidRDefault="00C2759A">
      <w:pPr>
        <w:pStyle w:val="a4"/>
        <w:numPr>
          <w:ilvl w:val="0"/>
          <w:numId w:val="17"/>
        </w:numPr>
        <w:tabs>
          <w:tab w:val="left" w:pos="1222"/>
          <w:tab w:val="left" w:pos="2531"/>
          <w:tab w:val="left" w:pos="4402"/>
          <w:tab w:val="left" w:pos="4743"/>
          <w:tab w:val="left" w:pos="6178"/>
          <w:tab w:val="left" w:pos="6511"/>
          <w:tab w:val="left" w:pos="7976"/>
        </w:tabs>
        <w:spacing w:before="15" w:line="369" w:lineRule="auto"/>
        <w:ind w:right="698" w:firstLine="719"/>
        <w:rPr>
          <w:sz w:val="28"/>
        </w:rPr>
      </w:pPr>
      <w:r>
        <w:rPr>
          <w:sz w:val="28"/>
        </w:rPr>
        <w:t>Больные,</w:t>
      </w:r>
      <w:r>
        <w:rPr>
          <w:sz w:val="28"/>
        </w:rPr>
        <w:tab/>
        <w:t>доставленные</w:t>
      </w:r>
      <w:r>
        <w:rPr>
          <w:sz w:val="28"/>
        </w:rPr>
        <w:tab/>
        <w:t>в</w:t>
      </w:r>
      <w:r>
        <w:rPr>
          <w:sz w:val="28"/>
        </w:rPr>
        <w:tab/>
        <w:t>стационар</w:t>
      </w:r>
      <w:r>
        <w:rPr>
          <w:sz w:val="28"/>
        </w:rPr>
        <w:tab/>
        <w:t>с</w:t>
      </w:r>
      <w:r>
        <w:rPr>
          <w:sz w:val="28"/>
        </w:rPr>
        <w:tab/>
        <w:t>диагнозом</w:t>
      </w:r>
      <w:r>
        <w:rPr>
          <w:sz w:val="28"/>
        </w:rPr>
        <w:tab/>
      </w:r>
      <w:r>
        <w:rPr>
          <w:spacing w:val="-3"/>
          <w:sz w:val="28"/>
        </w:rPr>
        <w:t xml:space="preserve">острого </w:t>
      </w:r>
      <w:r>
        <w:rPr>
          <w:sz w:val="28"/>
        </w:rPr>
        <w:t>холецистита (50%), данное сочетание представляет</w:t>
      </w:r>
      <w:r>
        <w:rPr>
          <w:spacing w:val="-8"/>
          <w:sz w:val="28"/>
        </w:rPr>
        <w:t xml:space="preserve"> </w:t>
      </w:r>
      <w:r>
        <w:rPr>
          <w:sz w:val="28"/>
        </w:rPr>
        <w:t>большие</w:t>
      </w:r>
    </w:p>
    <w:p w:rsidR="00772A22" w:rsidRDefault="00C2759A">
      <w:pPr>
        <w:pStyle w:val="a3"/>
        <w:spacing w:line="293" w:lineRule="exact"/>
      </w:pPr>
      <w:r>
        <w:t>дифференциально-диагностические трудности</w:t>
      </w:r>
      <w:r>
        <w:t>;</w:t>
      </w:r>
    </w:p>
    <w:p w:rsidR="00772A22" w:rsidRDefault="00C2759A">
      <w:pPr>
        <w:pStyle w:val="a4"/>
        <w:numPr>
          <w:ilvl w:val="0"/>
          <w:numId w:val="17"/>
        </w:numPr>
        <w:tabs>
          <w:tab w:val="left" w:pos="1559"/>
          <w:tab w:val="left" w:pos="1560"/>
        </w:tabs>
        <w:spacing w:line="360" w:lineRule="auto"/>
        <w:ind w:right="283" w:firstLine="719"/>
        <w:rPr>
          <w:sz w:val="28"/>
        </w:rPr>
      </w:pPr>
      <w:r>
        <w:rPr>
          <w:sz w:val="28"/>
        </w:rPr>
        <w:t>Больные с признаками далеко зашедшего опухолевого процесса, метастазированием;</w:t>
      </w:r>
    </w:p>
    <w:p w:rsidR="00772A22" w:rsidRDefault="00772A22">
      <w:pPr>
        <w:spacing w:line="360" w:lineRule="auto"/>
        <w:rPr>
          <w:sz w:val="28"/>
        </w:rPr>
        <w:sectPr w:rsidR="00772A22">
          <w:pgSz w:w="11900" w:h="16840"/>
          <w:pgMar w:top="1060" w:right="720" w:bottom="280" w:left="1580" w:header="720" w:footer="720" w:gutter="0"/>
          <w:cols w:space="720"/>
        </w:sectPr>
      </w:pPr>
    </w:p>
    <w:p w:rsidR="00772A22" w:rsidRDefault="00C2759A">
      <w:pPr>
        <w:pStyle w:val="a4"/>
        <w:numPr>
          <w:ilvl w:val="0"/>
          <w:numId w:val="17"/>
        </w:numPr>
        <w:tabs>
          <w:tab w:val="left" w:pos="1561"/>
          <w:tab w:val="left" w:pos="1562"/>
        </w:tabs>
        <w:spacing w:before="59" w:line="350" w:lineRule="auto"/>
        <w:ind w:right="391" w:firstLine="719"/>
        <w:rPr>
          <w:sz w:val="28"/>
        </w:rPr>
      </w:pPr>
      <w:r>
        <w:rPr>
          <w:sz w:val="28"/>
        </w:rPr>
        <w:lastRenderedPageBreak/>
        <w:t>Больные со стертой клинической симптоматикой, на</w:t>
      </w:r>
      <w:r>
        <w:rPr>
          <w:spacing w:val="-21"/>
          <w:sz w:val="28"/>
        </w:rPr>
        <w:t xml:space="preserve"> </w:t>
      </w:r>
      <w:r>
        <w:rPr>
          <w:sz w:val="28"/>
        </w:rPr>
        <w:t>основании которой ставились разные</w:t>
      </w:r>
      <w:r>
        <w:rPr>
          <w:spacing w:val="-3"/>
          <w:sz w:val="28"/>
        </w:rPr>
        <w:t xml:space="preserve"> </w:t>
      </w:r>
      <w:r>
        <w:rPr>
          <w:sz w:val="28"/>
        </w:rPr>
        <w:t>диагнозы.</w:t>
      </w:r>
    </w:p>
    <w:p w:rsidR="00772A22" w:rsidRDefault="00C2759A">
      <w:pPr>
        <w:pStyle w:val="a3"/>
        <w:spacing w:before="25" w:line="350" w:lineRule="auto"/>
        <w:ind w:right="133" w:firstLine="722"/>
      </w:pPr>
      <w:r>
        <w:t>Некоторые авторы (</w:t>
      </w:r>
      <w:proofErr w:type="spellStart"/>
      <w:r>
        <w:t>Макоха</w:t>
      </w:r>
      <w:proofErr w:type="spellEnd"/>
      <w:r>
        <w:t xml:space="preserve"> Н.С., 1973) разделяют клиническое течение РЖП на 2 периода, но по другому принципу:</w:t>
      </w:r>
    </w:p>
    <w:p w:rsidR="00772A22" w:rsidRDefault="00C2759A">
      <w:pPr>
        <w:pStyle w:val="a4"/>
        <w:numPr>
          <w:ilvl w:val="0"/>
          <w:numId w:val="16"/>
        </w:numPr>
        <w:tabs>
          <w:tab w:val="left" w:pos="1181"/>
        </w:tabs>
        <w:spacing w:before="30" w:line="348" w:lineRule="auto"/>
        <w:ind w:right="400" w:firstLine="719"/>
        <w:rPr>
          <w:sz w:val="28"/>
        </w:rPr>
      </w:pPr>
      <w:r>
        <w:rPr>
          <w:sz w:val="28"/>
        </w:rPr>
        <w:t xml:space="preserve">Первый период - </w:t>
      </w:r>
      <w:proofErr w:type="spellStart"/>
      <w:r>
        <w:rPr>
          <w:sz w:val="28"/>
        </w:rPr>
        <w:t>преджелтушный</w:t>
      </w:r>
      <w:proofErr w:type="spellEnd"/>
      <w:r>
        <w:rPr>
          <w:sz w:val="28"/>
        </w:rPr>
        <w:t xml:space="preserve">, длится более 1 </w:t>
      </w:r>
      <w:proofErr w:type="spellStart"/>
      <w:r>
        <w:rPr>
          <w:sz w:val="28"/>
        </w:rPr>
        <w:t>мес</w:t>
      </w:r>
      <w:proofErr w:type="spellEnd"/>
      <w:r>
        <w:rPr>
          <w:sz w:val="28"/>
        </w:rPr>
        <w:t>, отмечаются тупые боли, слабость, у 2/3 может быть повышение температуры</w:t>
      </w:r>
      <w:r>
        <w:rPr>
          <w:spacing w:val="-16"/>
          <w:sz w:val="28"/>
        </w:rPr>
        <w:t xml:space="preserve"> </w:t>
      </w:r>
      <w:r>
        <w:rPr>
          <w:sz w:val="28"/>
        </w:rPr>
        <w:t>тела.</w:t>
      </w:r>
    </w:p>
    <w:p w:rsidR="00772A22" w:rsidRDefault="00C2759A">
      <w:pPr>
        <w:pStyle w:val="a4"/>
        <w:numPr>
          <w:ilvl w:val="0"/>
          <w:numId w:val="16"/>
        </w:numPr>
        <w:tabs>
          <w:tab w:val="left" w:pos="1181"/>
        </w:tabs>
        <w:spacing w:before="31" w:line="350" w:lineRule="auto"/>
        <w:ind w:right="666" w:firstLine="719"/>
        <w:rPr>
          <w:sz w:val="28"/>
        </w:rPr>
      </w:pPr>
      <w:r>
        <w:rPr>
          <w:sz w:val="28"/>
        </w:rPr>
        <w:t>Второй период - вы</w:t>
      </w:r>
      <w:r>
        <w:rPr>
          <w:sz w:val="28"/>
        </w:rPr>
        <w:t>раженной желтухи, который</w:t>
      </w:r>
      <w:r>
        <w:rPr>
          <w:spacing w:val="-26"/>
          <w:sz w:val="28"/>
        </w:rPr>
        <w:t xml:space="preserve"> </w:t>
      </w:r>
      <w:r>
        <w:rPr>
          <w:sz w:val="28"/>
        </w:rPr>
        <w:t>сопровождается многими вышеописанными</w:t>
      </w:r>
      <w:r>
        <w:rPr>
          <w:spacing w:val="-1"/>
          <w:sz w:val="28"/>
        </w:rPr>
        <w:t xml:space="preserve"> </w:t>
      </w:r>
      <w:r>
        <w:rPr>
          <w:sz w:val="28"/>
        </w:rPr>
        <w:t>симптомами.</w:t>
      </w:r>
    </w:p>
    <w:p w:rsidR="00772A22" w:rsidRDefault="00C2759A">
      <w:pPr>
        <w:pStyle w:val="a3"/>
        <w:spacing w:before="25" w:line="348" w:lineRule="auto"/>
        <w:ind w:right="127" w:firstLine="722"/>
      </w:pPr>
      <w:proofErr w:type="spellStart"/>
      <w:r>
        <w:t>Ногаллер</w:t>
      </w:r>
      <w:proofErr w:type="spellEnd"/>
      <w:r>
        <w:t xml:space="preserve"> </w:t>
      </w:r>
      <w:proofErr w:type="gramStart"/>
      <w:r>
        <w:t>А.М. ,</w:t>
      </w:r>
      <w:proofErr w:type="gramEnd"/>
      <w:r>
        <w:t xml:space="preserve"> Василенко В.Х, </w:t>
      </w:r>
      <w:proofErr w:type="spellStart"/>
      <w:r>
        <w:t>Кикодзе</w:t>
      </w:r>
      <w:proofErr w:type="spellEnd"/>
      <w:r>
        <w:t xml:space="preserve"> И.А. (1965) выделяют 5 форм РЖП в зависимости от преобладания того или иного клинического симптома:</w:t>
      </w:r>
    </w:p>
    <w:p w:rsidR="00772A22" w:rsidRDefault="00C2759A">
      <w:pPr>
        <w:pStyle w:val="a4"/>
        <w:numPr>
          <w:ilvl w:val="0"/>
          <w:numId w:val="15"/>
        </w:numPr>
        <w:tabs>
          <w:tab w:val="left" w:pos="1200"/>
        </w:tabs>
        <w:spacing w:before="17"/>
        <w:ind w:hanging="361"/>
        <w:rPr>
          <w:sz w:val="28"/>
        </w:rPr>
      </w:pPr>
      <w:r>
        <w:rPr>
          <w:sz w:val="28"/>
        </w:rPr>
        <w:t>Желтушную;</w:t>
      </w:r>
    </w:p>
    <w:p w:rsidR="00772A22" w:rsidRDefault="00C2759A">
      <w:pPr>
        <w:pStyle w:val="a4"/>
        <w:numPr>
          <w:ilvl w:val="0"/>
          <w:numId w:val="15"/>
        </w:numPr>
        <w:tabs>
          <w:tab w:val="left" w:pos="1200"/>
        </w:tabs>
        <w:spacing w:before="162"/>
        <w:ind w:hanging="361"/>
        <w:rPr>
          <w:sz w:val="28"/>
        </w:rPr>
      </w:pPr>
      <w:r>
        <w:rPr>
          <w:sz w:val="28"/>
        </w:rPr>
        <w:t>«Опухолевую»;</w:t>
      </w:r>
    </w:p>
    <w:p w:rsidR="00772A22" w:rsidRDefault="00C2759A">
      <w:pPr>
        <w:pStyle w:val="a4"/>
        <w:numPr>
          <w:ilvl w:val="0"/>
          <w:numId w:val="15"/>
        </w:numPr>
        <w:tabs>
          <w:tab w:val="left" w:pos="1200"/>
        </w:tabs>
        <w:spacing w:before="161"/>
        <w:ind w:hanging="361"/>
        <w:rPr>
          <w:sz w:val="28"/>
        </w:rPr>
      </w:pPr>
      <w:r>
        <w:rPr>
          <w:sz w:val="28"/>
        </w:rPr>
        <w:t>Диспепсическую;</w:t>
      </w:r>
    </w:p>
    <w:p w:rsidR="00772A22" w:rsidRDefault="00C2759A">
      <w:pPr>
        <w:pStyle w:val="a4"/>
        <w:numPr>
          <w:ilvl w:val="0"/>
          <w:numId w:val="15"/>
        </w:numPr>
        <w:tabs>
          <w:tab w:val="left" w:pos="1200"/>
        </w:tabs>
        <w:spacing w:before="158"/>
        <w:ind w:hanging="361"/>
        <w:rPr>
          <w:sz w:val="28"/>
        </w:rPr>
      </w:pPr>
      <w:r>
        <w:rPr>
          <w:sz w:val="28"/>
        </w:rPr>
        <w:t>Септическую;</w:t>
      </w:r>
    </w:p>
    <w:p w:rsidR="00772A22" w:rsidRDefault="00C2759A">
      <w:pPr>
        <w:pStyle w:val="a4"/>
        <w:numPr>
          <w:ilvl w:val="0"/>
          <w:numId w:val="15"/>
        </w:numPr>
        <w:tabs>
          <w:tab w:val="left" w:pos="1202"/>
        </w:tabs>
        <w:spacing w:before="180" w:line="345" w:lineRule="auto"/>
        <w:ind w:left="119" w:right="742" w:firstLine="719"/>
        <w:rPr>
          <w:sz w:val="28"/>
        </w:rPr>
      </w:pPr>
      <w:r>
        <w:rPr>
          <w:sz w:val="28"/>
        </w:rPr>
        <w:t xml:space="preserve">«Немую» (наличие метастазов, </w:t>
      </w:r>
      <w:proofErr w:type="spellStart"/>
      <w:r>
        <w:rPr>
          <w:sz w:val="28"/>
        </w:rPr>
        <w:t>инкурабельность</w:t>
      </w:r>
      <w:proofErr w:type="spellEnd"/>
      <w:r>
        <w:rPr>
          <w:sz w:val="28"/>
        </w:rPr>
        <w:t xml:space="preserve"> при</w:t>
      </w:r>
      <w:r>
        <w:rPr>
          <w:spacing w:val="-21"/>
          <w:sz w:val="28"/>
        </w:rPr>
        <w:t xml:space="preserve"> </w:t>
      </w:r>
      <w:r>
        <w:rPr>
          <w:sz w:val="28"/>
        </w:rPr>
        <w:t>смазанной клинике).</w:t>
      </w:r>
    </w:p>
    <w:p w:rsidR="00772A22" w:rsidRDefault="00772A22">
      <w:pPr>
        <w:pStyle w:val="a3"/>
        <w:spacing w:before="9"/>
        <w:ind w:left="0"/>
        <w:rPr>
          <w:sz w:val="44"/>
        </w:rPr>
      </w:pPr>
    </w:p>
    <w:p w:rsidR="00772A22" w:rsidRDefault="00C2759A">
      <w:pPr>
        <w:pStyle w:val="1"/>
        <w:ind w:left="3761"/>
      </w:pPr>
      <w:r>
        <w:t>Классификация РЖП</w:t>
      </w:r>
    </w:p>
    <w:p w:rsidR="00772A22" w:rsidRDefault="00772A22">
      <w:pPr>
        <w:pStyle w:val="a3"/>
        <w:ind w:left="0"/>
        <w:rPr>
          <w:b/>
          <w:sz w:val="30"/>
        </w:rPr>
      </w:pPr>
    </w:p>
    <w:p w:rsidR="00772A22" w:rsidRDefault="00772A22">
      <w:pPr>
        <w:pStyle w:val="a3"/>
        <w:spacing w:before="6"/>
        <w:ind w:left="0"/>
        <w:rPr>
          <w:b/>
          <w:sz w:val="26"/>
        </w:rPr>
      </w:pPr>
    </w:p>
    <w:p w:rsidR="00772A22" w:rsidRDefault="00C2759A">
      <w:pPr>
        <w:pStyle w:val="a3"/>
        <w:spacing w:line="352" w:lineRule="auto"/>
        <w:ind w:right="113" w:firstLine="722"/>
        <w:jc w:val="both"/>
      </w:pPr>
      <w:r>
        <w:t xml:space="preserve">На основе классификации, разработанной Международным противораковым союзом (МПРС), И.Л. </w:t>
      </w:r>
      <w:proofErr w:type="spellStart"/>
      <w:r>
        <w:t>Брегадзе</w:t>
      </w:r>
      <w:proofErr w:type="spellEnd"/>
      <w:r>
        <w:t xml:space="preserve"> и В.С. Шапкин (1975) предложили расширенную классификаци</w:t>
      </w:r>
      <w:r>
        <w:t>ю по системе ТNМ.</w:t>
      </w:r>
    </w:p>
    <w:p w:rsidR="00772A22" w:rsidRDefault="00C2759A">
      <w:pPr>
        <w:pStyle w:val="a3"/>
        <w:spacing w:before="28" w:line="355" w:lineRule="auto"/>
        <w:ind w:right="113" w:firstLine="722"/>
        <w:jc w:val="both"/>
      </w:pPr>
      <w:r>
        <w:t xml:space="preserve">Л.В. </w:t>
      </w:r>
      <w:proofErr w:type="spellStart"/>
      <w:r>
        <w:t>Поташов</w:t>
      </w:r>
      <w:proofErr w:type="spellEnd"/>
      <w:r>
        <w:t xml:space="preserve"> и </w:t>
      </w:r>
      <w:proofErr w:type="spellStart"/>
      <w:r>
        <w:t>В.М.Седов</w:t>
      </w:r>
      <w:proofErr w:type="spellEnd"/>
      <w:r>
        <w:t xml:space="preserve"> (1985) дополнили ее символом Р - гистопатологическая категория и символом G - степень клеточной дифференцировки. В итоге существует классификация РЖП по системе ТNМРG:</w:t>
      </w:r>
    </w:p>
    <w:p w:rsidR="00772A22" w:rsidRDefault="00C2759A">
      <w:pPr>
        <w:pStyle w:val="a3"/>
        <w:spacing w:before="12"/>
        <w:ind w:left="839"/>
      </w:pPr>
      <w:r>
        <w:t>Т - первичная опухоль:</w:t>
      </w:r>
    </w:p>
    <w:p w:rsidR="00772A22" w:rsidRDefault="00C2759A">
      <w:pPr>
        <w:pStyle w:val="a3"/>
        <w:spacing w:before="177" w:line="348" w:lineRule="auto"/>
        <w:ind w:firstLine="722"/>
      </w:pPr>
      <w:r>
        <w:t>ТIS (</w:t>
      </w:r>
      <w:proofErr w:type="spellStart"/>
      <w:r>
        <w:t>in</w:t>
      </w:r>
      <w:proofErr w:type="spellEnd"/>
      <w:r>
        <w:t xml:space="preserve"> </w:t>
      </w:r>
      <w:proofErr w:type="spellStart"/>
      <w:r>
        <w:t>situ</w:t>
      </w:r>
      <w:proofErr w:type="spellEnd"/>
      <w:r>
        <w:t>) - призна</w:t>
      </w:r>
      <w:r>
        <w:t>ки малигнизации эпителиальных структур с отсутствием явлений инвазивного роста;</w:t>
      </w:r>
    </w:p>
    <w:p w:rsidR="00772A22" w:rsidRDefault="00772A22">
      <w:pPr>
        <w:spacing w:line="348" w:lineRule="auto"/>
        <w:sectPr w:rsidR="00772A22">
          <w:pgSz w:w="11900" w:h="16840"/>
          <w:pgMar w:top="1060" w:right="720" w:bottom="280" w:left="1580" w:header="720" w:footer="720" w:gutter="0"/>
          <w:cols w:space="720"/>
        </w:sectPr>
      </w:pPr>
    </w:p>
    <w:p w:rsidR="00772A22" w:rsidRDefault="00C2759A">
      <w:pPr>
        <w:pStyle w:val="a3"/>
        <w:spacing w:before="59" w:line="352" w:lineRule="auto"/>
        <w:ind w:right="138" w:firstLine="722"/>
        <w:jc w:val="both"/>
      </w:pPr>
      <w:r>
        <w:lastRenderedPageBreak/>
        <w:t>Т</w:t>
      </w:r>
      <w:r>
        <w:rPr>
          <w:sz w:val="18"/>
        </w:rPr>
        <w:t xml:space="preserve">1 </w:t>
      </w:r>
      <w:r>
        <w:t xml:space="preserve">- </w:t>
      </w:r>
      <w:proofErr w:type="spellStart"/>
      <w:r>
        <w:t>солитарная</w:t>
      </w:r>
      <w:proofErr w:type="spellEnd"/>
      <w:r>
        <w:t xml:space="preserve"> опухоль, располагающаяся в пределах одной анатомической области ЖП (дно, тело, шейка), не прорастающая ткань печени и внепеченочные желчные протоки;</w:t>
      </w:r>
    </w:p>
    <w:p w:rsidR="00772A22" w:rsidRDefault="00C2759A">
      <w:pPr>
        <w:pStyle w:val="a3"/>
        <w:spacing w:before="33" w:line="348" w:lineRule="auto"/>
        <w:ind w:right="139" w:firstLine="722"/>
        <w:jc w:val="both"/>
      </w:pPr>
      <w:r>
        <w:t>Т</w:t>
      </w:r>
      <w:r>
        <w:rPr>
          <w:sz w:val="18"/>
        </w:rPr>
        <w:t xml:space="preserve">2 </w:t>
      </w:r>
      <w:r>
        <w:t>- опухоль, распространяющаяся более чем на одну анатомическую область ЖП или на пузырный проток;</w:t>
      </w:r>
    </w:p>
    <w:p w:rsidR="00772A22" w:rsidRDefault="00C2759A">
      <w:pPr>
        <w:pStyle w:val="a3"/>
        <w:spacing w:before="31" w:line="348" w:lineRule="auto"/>
        <w:ind w:right="144" w:firstLine="722"/>
        <w:jc w:val="both"/>
      </w:pPr>
      <w:r>
        <w:t>Т</w:t>
      </w:r>
      <w:r>
        <w:rPr>
          <w:sz w:val="18"/>
        </w:rPr>
        <w:t xml:space="preserve">3 </w:t>
      </w:r>
      <w:r>
        <w:t>- опухоль, инфильтрирующая общий желчный проток возле устья пузырного протока;</w:t>
      </w:r>
    </w:p>
    <w:p w:rsidR="00772A22" w:rsidRDefault="00C2759A">
      <w:pPr>
        <w:pStyle w:val="a3"/>
        <w:spacing w:before="36" w:line="345" w:lineRule="auto"/>
        <w:ind w:right="137" w:firstLine="722"/>
        <w:jc w:val="both"/>
      </w:pPr>
      <w:r>
        <w:t>Т</w:t>
      </w:r>
      <w:r>
        <w:rPr>
          <w:sz w:val="18"/>
        </w:rPr>
        <w:t xml:space="preserve">4 </w:t>
      </w:r>
      <w:r>
        <w:t>- опухоль, прорастающая ткань печени или внепеченочные желчные протоки и д</w:t>
      </w:r>
      <w:r>
        <w:t>ругие органы;</w:t>
      </w:r>
    </w:p>
    <w:p w:rsidR="00772A22" w:rsidRDefault="00C2759A">
      <w:pPr>
        <w:pStyle w:val="a3"/>
        <w:spacing w:before="30" w:line="352" w:lineRule="auto"/>
        <w:ind w:left="839" w:right="2216"/>
        <w:jc w:val="both"/>
      </w:pPr>
      <w:proofErr w:type="spellStart"/>
      <w:r>
        <w:t>Т</w:t>
      </w:r>
      <w:r>
        <w:rPr>
          <w:sz w:val="18"/>
        </w:rPr>
        <w:t>x</w:t>
      </w:r>
      <w:proofErr w:type="spellEnd"/>
      <w:r>
        <w:rPr>
          <w:sz w:val="18"/>
        </w:rPr>
        <w:t xml:space="preserve"> </w:t>
      </w:r>
      <w:r>
        <w:t>- степень распространения опухоли не установлена. N - регионарные метастазы в лимфатические узлы:</w:t>
      </w:r>
    </w:p>
    <w:p w:rsidR="00772A22" w:rsidRDefault="00C2759A">
      <w:pPr>
        <w:pStyle w:val="a3"/>
        <w:spacing w:before="11"/>
        <w:ind w:left="839"/>
        <w:jc w:val="both"/>
      </w:pPr>
      <w:r>
        <w:t>N0 - метастазы в регионарные л/у не обнаружены;</w:t>
      </w:r>
    </w:p>
    <w:p w:rsidR="00772A22" w:rsidRDefault="00C2759A">
      <w:pPr>
        <w:pStyle w:val="a3"/>
        <w:spacing w:before="163"/>
        <w:ind w:left="839"/>
        <w:jc w:val="both"/>
      </w:pPr>
      <w:r>
        <w:t xml:space="preserve">N1 - метастазы в </w:t>
      </w:r>
      <w:proofErr w:type="spellStart"/>
      <w:r>
        <w:t>шеечно</w:t>
      </w:r>
      <w:proofErr w:type="spellEnd"/>
      <w:r>
        <w:t>-пузырном лимфатическом узле;</w:t>
      </w:r>
    </w:p>
    <w:p w:rsidR="00772A22" w:rsidRDefault="00C2759A">
      <w:pPr>
        <w:pStyle w:val="a3"/>
        <w:spacing w:before="176" w:line="348" w:lineRule="auto"/>
        <w:ind w:right="117" w:firstLine="722"/>
        <w:jc w:val="both"/>
      </w:pPr>
      <w:r>
        <w:t>N2 - метастазы в печеночно-пузырных и ве</w:t>
      </w:r>
      <w:r>
        <w:t xml:space="preserve">рхних </w:t>
      </w:r>
      <w:proofErr w:type="spellStart"/>
      <w:r>
        <w:t>панкреатодуоденальных</w:t>
      </w:r>
      <w:proofErr w:type="spellEnd"/>
      <w:r>
        <w:t xml:space="preserve"> узлах;</w:t>
      </w:r>
    </w:p>
    <w:p w:rsidR="00772A22" w:rsidRDefault="00C2759A">
      <w:pPr>
        <w:pStyle w:val="a3"/>
        <w:spacing w:before="31" w:line="355" w:lineRule="auto"/>
        <w:ind w:right="122" w:firstLine="722"/>
        <w:jc w:val="both"/>
      </w:pPr>
      <w:r>
        <w:t xml:space="preserve">N3 - метастазы в задних </w:t>
      </w:r>
      <w:proofErr w:type="spellStart"/>
      <w:r>
        <w:t>панкреатодуоденальных</w:t>
      </w:r>
      <w:proofErr w:type="spellEnd"/>
      <w:r>
        <w:t xml:space="preserve"> и </w:t>
      </w:r>
      <w:proofErr w:type="spellStart"/>
      <w:r>
        <w:t>околоаортальных</w:t>
      </w:r>
      <w:proofErr w:type="spellEnd"/>
      <w:r>
        <w:t xml:space="preserve"> узлах, лежащих в области устья чревного ствола и верхней брыжеечной артерии;</w:t>
      </w:r>
    </w:p>
    <w:p w:rsidR="00772A22" w:rsidRDefault="00C2759A">
      <w:pPr>
        <w:pStyle w:val="a3"/>
        <w:spacing w:before="10" w:line="355" w:lineRule="auto"/>
        <w:ind w:left="839" w:right="3498"/>
        <w:jc w:val="both"/>
      </w:pPr>
      <w:proofErr w:type="spellStart"/>
      <w:r>
        <w:t>N</w:t>
      </w:r>
      <w:r>
        <w:rPr>
          <w:sz w:val="18"/>
        </w:rPr>
        <w:t>х</w:t>
      </w:r>
      <w:proofErr w:type="spellEnd"/>
      <w:r>
        <w:rPr>
          <w:sz w:val="18"/>
        </w:rPr>
        <w:t xml:space="preserve"> </w:t>
      </w:r>
      <w:r>
        <w:t>- состояние регионарных л/у неизвестно. М - отдаленные метастазы:</w:t>
      </w:r>
    </w:p>
    <w:p w:rsidR="00772A22" w:rsidRDefault="00C2759A">
      <w:pPr>
        <w:pStyle w:val="a3"/>
        <w:spacing w:before="17"/>
        <w:ind w:left="839"/>
        <w:jc w:val="both"/>
      </w:pPr>
      <w:r>
        <w:t>М</w:t>
      </w:r>
      <w:r>
        <w:rPr>
          <w:sz w:val="18"/>
        </w:rPr>
        <w:t xml:space="preserve">о </w:t>
      </w:r>
      <w:r>
        <w:t>- нет признаков отдаленных метастазов;</w:t>
      </w:r>
    </w:p>
    <w:p w:rsidR="00772A22" w:rsidRDefault="00C2759A">
      <w:pPr>
        <w:pStyle w:val="a3"/>
        <w:spacing w:before="168" w:line="352" w:lineRule="auto"/>
        <w:ind w:left="839" w:right="398"/>
        <w:jc w:val="both"/>
      </w:pPr>
      <w:r>
        <w:t>М</w:t>
      </w:r>
      <w:r>
        <w:rPr>
          <w:sz w:val="18"/>
        </w:rPr>
        <w:t xml:space="preserve">1а </w:t>
      </w:r>
      <w:r>
        <w:t>- имеются внутрипеченочные метастазы в одной из долей печени; М</w:t>
      </w:r>
      <w:r>
        <w:rPr>
          <w:sz w:val="18"/>
        </w:rPr>
        <w:t xml:space="preserve">1б </w:t>
      </w:r>
      <w:r>
        <w:t>- имеются метастазы в обеих долях печени или в других органах. Р - гистопатологическая</w:t>
      </w:r>
      <w:r>
        <w:rPr>
          <w:spacing w:val="-4"/>
        </w:rPr>
        <w:t xml:space="preserve"> </w:t>
      </w:r>
      <w:r>
        <w:t>категория:</w:t>
      </w:r>
    </w:p>
    <w:p w:rsidR="00772A22" w:rsidRDefault="00C2759A">
      <w:pPr>
        <w:pStyle w:val="a3"/>
        <w:spacing w:before="30"/>
        <w:ind w:left="839"/>
      </w:pPr>
      <w:r>
        <w:t>Р</w:t>
      </w:r>
      <w:r>
        <w:rPr>
          <w:sz w:val="18"/>
        </w:rPr>
        <w:t xml:space="preserve">1 </w:t>
      </w:r>
      <w:r>
        <w:t>- рак, инфильтрирующий ткани в пределах слизис</w:t>
      </w:r>
      <w:r>
        <w:t>той оболочки ЖП;</w:t>
      </w:r>
    </w:p>
    <w:p w:rsidR="00772A22" w:rsidRDefault="00C2759A">
      <w:pPr>
        <w:pStyle w:val="a3"/>
        <w:spacing w:before="155" w:line="350" w:lineRule="auto"/>
        <w:ind w:firstLine="719"/>
      </w:pPr>
      <w:r>
        <w:t>Р</w:t>
      </w:r>
      <w:r>
        <w:rPr>
          <w:sz w:val="18"/>
        </w:rPr>
        <w:t xml:space="preserve">2 </w:t>
      </w:r>
      <w:r>
        <w:t>- рак, инфильтрирующий подслизистый слой, но не захватывающий мышечную оболочку;</w:t>
      </w:r>
    </w:p>
    <w:p w:rsidR="00772A22" w:rsidRDefault="00C2759A">
      <w:pPr>
        <w:pStyle w:val="a3"/>
        <w:spacing w:before="35" w:line="348" w:lineRule="auto"/>
        <w:ind w:firstLine="722"/>
      </w:pPr>
      <w:r>
        <w:t>Р</w:t>
      </w:r>
      <w:r>
        <w:rPr>
          <w:sz w:val="18"/>
        </w:rPr>
        <w:t xml:space="preserve">3 </w:t>
      </w:r>
      <w:r>
        <w:t xml:space="preserve">- рак, инфильтрирующий мышечную оболочку или распространяющийся до </w:t>
      </w:r>
      <w:proofErr w:type="spellStart"/>
      <w:r>
        <w:t>субсерозного</w:t>
      </w:r>
      <w:proofErr w:type="spellEnd"/>
      <w:r>
        <w:t xml:space="preserve"> слоя;</w:t>
      </w:r>
    </w:p>
    <w:p w:rsidR="00772A22" w:rsidRDefault="00772A22">
      <w:pPr>
        <w:spacing w:line="348" w:lineRule="auto"/>
        <w:sectPr w:rsidR="00772A22">
          <w:pgSz w:w="11900" w:h="16840"/>
          <w:pgMar w:top="1060" w:right="720" w:bottom="280" w:left="1580" w:header="720" w:footer="720" w:gutter="0"/>
          <w:cols w:space="720"/>
        </w:sectPr>
      </w:pPr>
    </w:p>
    <w:p w:rsidR="00772A22" w:rsidRDefault="00C2759A">
      <w:pPr>
        <w:pStyle w:val="a3"/>
        <w:spacing w:before="59" w:line="350" w:lineRule="auto"/>
        <w:ind w:right="138" w:firstLine="722"/>
        <w:jc w:val="both"/>
      </w:pPr>
      <w:r>
        <w:lastRenderedPageBreak/>
        <w:t>Р</w:t>
      </w:r>
      <w:r>
        <w:rPr>
          <w:sz w:val="18"/>
        </w:rPr>
        <w:t xml:space="preserve">4 </w:t>
      </w:r>
      <w:r>
        <w:t>- рак, инфильтрирующий серозную оболочку или выхо</w:t>
      </w:r>
      <w:r>
        <w:t>дящий за ее пределы.</w:t>
      </w:r>
    </w:p>
    <w:p w:rsidR="00772A22" w:rsidRDefault="00C2759A">
      <w:pPr>
        <w:pStyle w:val="a3"/>
        <w:spacing w:before="11"/>
        <w:ind w:left="839"/>
        <w:jc w:val="both"/>
      </w:pPr>
      <w:r>
        <w:t>G - степень клеточной дифференцировки:</w:t>
      </w:r>
    </w:p>
    <w:p w:rsidR="00772A22" w:rsidRDefault="00C2759A">
      <w:pPr>
        <w:pStyle w:val="a3"/>
        <w:spacing w:before="179" w:line="348" w:lineRule="auto"/>
        <w:ind w:right="138" w:firstLine="722"/>
        <w:jc w:val="both"/>
      </w:pPr>
      <w:r>
        <w:t>G</w:t>
      </w:r>
      <w:r>
        <w:rPr>
          <w:sz w:val="18"/>
        </w:rPr>
        <w:t xml:space="preserve">1 </w:t>
      </w:r>
      <w:r>
        <w:t xml:space="preserve">- </w:t>
      </w:r>
      <w:proofErr w:type="spellStart"/>
      <w:r>
        <w:t>аденокарцинома</w:t>
      </w:r>
      <w:proofErr w:type="spellEnd"/>
      <w:r>
        <w:t xml:space="preserve"> и плоскоклеточный рак с высокой степенью дифференцировки опухолевых клеток;</w:t>
      </w:r>
    </w:p>
    <w:p w:rsidR="00772A22" w:rsidRDefault="00C2759A">
      <w:pPr>
        <w:pStyle w:val="a3"/>
        <w:spacing w:before="31" w:line="348" w:lineRule="auto"/>
        <w:ind w:right="140" w:firstLine="722"/>
        <w:jc w:val="both"/>
      </w:pPr>
      <w:r>
        <w:t>G</w:t>
      </w:r>
      <w:r>
        <w:rPr>
          <w:sz w:val="18"/>
        </w:rPr>
        <w:t xml:space="preserve">2 </w:t>
      </w:r>
      <w:r>
        <w:t xml:space="preserve">- </w:t>
      </w:r>
      <w:proofErr w:type="spellStart"/>
      <w:r>
        <w:t>аденокарцинома</w:t>
      </w:r>
      <w:proofErr w:type="spellEnd"/>
      <w:r>
        <w:t xml:space="preserve"> и плоскоклеточный рак со средней степенью дифференцировки опухолевых клеток;</w:t>
      </w:r>
    </w:p>
    <w:p w:rsidR="00772A22" w:rsidRDefault="00C2759A">
      <w:pPr>
        <w:pStyle w:val="a3"/>
        <w:spacing w:before="37" w:line="345" w:lineRule="auto"/>
        <w:ind w:right="120" w:firstLine="722"/>
        <w:jc w:val="both"/>
      </w:pPr>
      <w:r>
        <w:t>G</w:t>
      </w:r>
      <w:r>
        <w:rPr>
          <w:sz w:val="18"/>
        </w:rPr>
        <w:t xml:space="preserve">3 </w:t>
      </w:r>
      <w:r>
        <w:t>- анапластическая карцинома и другие низкодифференцированные формы.</w:t>
      </w:r>
    </w:p>
    <w:p w:rsidR="00772A22" w:rsidRDefault="00C2759A">
      <w:pPr>
        <w:pStyle w:val="a3"/>
        <w:spacing w:before="35" w:line="355" w:lineRule="auto"/>
        <w:ind w:right="137" w:firstLine="722"/>
        <w:jc w:val="both"/>
      </w:pPr>
      <w:r>
        <w:t>Система ТNМ позволяет также проводить деление по стадиям путем комбинаций различных степеней трех категорий. Это представляется необходимым, так как определение стадийности имеет значение для прогнозирования.</w:t>
      </w:r>
    </w:p>
    <w:p w:rsidR="00772A22" w:rsidRDefault="00C2759A">
      <w:pPr>
        <w:pStyle w:val="a3"/>
        <w:spacing w:before="17"/>
        <w:ind w:left="839"/>
        <w:jc w:val="both"/>
        <w:rPr>
          <w:sz w:val="18"/>
        </w:rPr>
      </w:pPr>
      <w:r>
        <w:t>Стадия I - Т</w:t>
      </w:r>
      <w:r>
        <w:rPr>
          <w:sz w:val="18"/>
        </w:rPr>
        <w:t>1</w:t>
      </w:r>
      <w:r>
        <w:t>N</w:t>
      </w:r>
      <w:r>
        <w:rPr>
          <w:sz w:val="18"/>
        </w:rPr>
        <w:t>0</w:t>
      </w:r>
      <w:r>
        <w:t>М</w:t>
      </w:r>
      <w:r>
        <w:rPr>
          <w:sz w:val="18"/>
        </w:rPr>
        <w:t>0</w:t>
      </w:r>
    </w:p>
    <w:p w:rsidR="00772A22" w:rsidRDefault="00C2759A">
      <w:pPr>
        <w:spacing w:before="163" w:line="357" w:lineRule="auto"/>
        <w:ind w:left="839" w:right="5398"/>
        <w:rPr>
          <w:sz w:val="18"/>
        </w:rPr>
      </w:pPr>
      <w:r>
        <w:rPr>
          <w:sz w:val="28"/>
        </w:rPr>
        <w:t>Стадия II – Т</w:t>
      </w:r>
      <w:r>
        <w:rPr>
          <w:sz w:val="18"/>
        </w:rPr>
        <w:t xml:space="preserve">1-2 </w:t>
      </w:r>
      <w:r>
        <w:rPr>
          <w:sz w:val="28"/>
        </w:rPr>
        <w:t>N1М</w:t>
      </w:r>
      <w:r>
        <w:rPr>
          <w:sz w:val="18"/>
        </w:rPr>
        <w:t xml:space="preserve">0 </w:t>
      </w:r>
      <w:r>
        <w:rPr>
          <w:sz w:val="28"/>
        </w:rPr>
        <w:t xml:space="preserve">Стадия </w:t>
      </w:r>
      <w:r>
        <w:rPr>
          <w:sz w:val="28"/>
        </w:rPr>
        <w:t>III-Т 1</w:t>
      </w:r>
      <w:r>
        <w:rPr>
          <w:sz w:val="18"/>
        </w:rPr>
        <w:t xml:space="preserve">-3 </w:t>
      </w:r>
      <w:r>
        <w:rPr>
          <w:sz w:val="28"/>
        </w:rPr>
        <w:t>N2М</w:t>
      </w:r>
      <w:r>
        <w:rPr>
          <w:sz w:val="18"/>
        </w:rPr>
        <w:t>0</w:t>
      </w:r>
    </w:p>
    <w:p w:rsidR="00772A22" w:rsidRDefault="00C2759A">
      <w:pPr>
        <w:pStyle w:val="a3"/>
        <w:spacing w:before="5"/>
        <w:ind w:left="839"/>
        <w:jc w:val="both"/>
      </w:pPr>
      <w:r>
        <w:t>Стадия IV – Т</w:t>
      </w:r>
      <w:r>
        <w:rPr>
          <w:sz w:val="18"/>
        </w:rPr>
        <w:t>1-2</w:t>
      </w:r>
      <w:r>
        <w:t>N</w:t>
      </w:r>
      <w:r>
        <w:rPr>
          <w:sz w:val="18"/>
        </w:rPr>
        <w:t>3</w:t>
      </w:r>
      <w:r>
        <w:t>М</w:t>
      </w:r>
      <w:r>
        <w:rPr>
          <w:sz w:val="18"/>
        </w:rPr>
        <w:t>0</w:t>
      </w:r>
      <w:r>
        <w:t>, любая Т, любая N при М</w:t>
      </w:r>
      <w:r>
        <w:rPr>
          <w:sz w:val="18"/>
        </w:rPr>
        <w:t>1</w:t>
      </w:r>
      <w:r>
        <w:t>.</w:t>
      </w:r>
    </w:p>
    <w:p w:rsidR="00772A22" w:rsidRDefault="00772A22">
      <w:pPr>
        <w:pStyle w:val="a3"/>
        <w:ind w:left="0"/>
        <w:rPr>
          <w:sz w:val="30"/>
        </w:rPr>
      </w:pPr>
    </w:p>
    <w:p w:rsidR="00772A22" w:rsidRDefault="00772A22">
      <w:pPr>
        <w:pStyle w:val="a3"/>
        <w:spacing w:before="3"/>
        <w:ind w:left="0"/>
        <w:rPr>
          <w:sz w:val="26"/>
        </w:rPr>
      </w:pPr>
    </w:p>
    <w:p w:rsidR="00772A22" w:rsidRDefault="00C2759A">
      <w:pPr>
        <w:pStyle w:val="1"/>
        <w:spacing w:before="1"/>
        <w:ind w:right="1969"/>
        <w:jc w:val="center"/>
      </w:pPr>
      <w:r>
        <w:t>Диагностика</w:t>
      </w:r>
    </w:p>
    <w:p w:rsidR="00772A22" w:rsidRDefault="00772A22">
      <w:pPr>
        <w:pStyle w:val="a3"/>
        <w:ind w:left="0"/>
        <w:rPr>
          <w:b/>
          <w:sz w:val="30"/>
        </w:rPr>
      </w:pPr>
    </w:p>
    <w:p w:rsidR="00772A22" w:rsidRDefault="00772A22">
      <w:pPr>
        <w:pStyle w:val="a3"/>
        <w:spacing w:before="8"/>
        <w:ind w:left="0"/>
        <w:rPr>
          <w:b/>
          <w:sz w:val="26"/>
        </w:rPr>
      </w:pPr>
    </w:p>
    <w:p w:rsidR="00772A22" w:rsidRDefault="00C2759A">
      <w:pPr>
        <w:pStyle w:val="a3"/>
        <w:spacing w:before="1" w:line="345" w:lineRule="auto"/>
        <w:ind w:right="1181" w:firstLine="719"/>
        <w:jc w:val="both"/>
      </w:pPr>
      <w:r>
        <w:t>1) УЗИ и КТ. Являются наиболее информативными методами дооперационной диагностики.</w:t>
      </w:r>
    </w:p>
    <w:p w:rsidR="00772A22" w:rsidRDefault="00C2759A">
      <w:pPr>
        <w:pStyle w:val="a3"/>
        <w:spacing w:before="23"/>
        <w:ind w:left="839"/>
        <w:jc w:val="both"/>
      </w:pPr>
      <w:r>
        <w:t>К прямым признакам относятся признаки самой опухоли:</w:t>
      </w:r>
    </w:p>
    <w:p w:rsidR="00772A22" w:rsidRDefault="00C2759A">
      <w:pPr>
        <w:pStyle w:val="a4"/>
        <w:numPr>
          <w:ilvl w:val="0"/>
          <w:numId w:val="14"/>
        </w:numPr>
        <w:tabs>
          <w:tab w:val="left" w:pos="1140"/>
        </w:tabs>
        <w:spacing w:before="158"/>
        <w:ind w:hanging="301"/>
        <w:jc w:val="both"/>
        <w:rPr>
          <w:sz w:val="28"/>
        </w:rPr>
      </w:pPr>
      <w:r>
        <w:rPr>
          <w:sz w:val="28"/>
        </w:rPr>
        <w:t>локальное или диффузное утолщение стенки</w:t>
      </w:r>
      <w:r>
        <w:rPr>
          <w:spacing w:val="-2"/>
          <w:sz w:val="28"/>
        </w:rPr>
        <w:t xml:space="preserve"> </w:t>
      </w:r>
      <w:r>
        <w:rPr>
          <w:sz w:val="28"/>
        </w:rPr>
        <w:t>ЖП;</w:t>
      </w:r>
    </w:p>
    <w:p w:rsidR="00772A22" w:rsidRDefault="00C2759A">
      <w:pPr>
        <w:pStyle w:val="a4"/>
        <w:numPr>
          <w:ilvl w:val="0"/>
          <w:numId w:val="14"/>
        </w:numPr>
        <w:tabs>
          <w:tab w:val="left" w:pos="1140"/>
        </w:tabs>
        <w:spacing w:before="160" w:line="362" w:lineRule="auto"/>
        <w:ind w:left="119" w:right="268" w:firstLine="719"/>
        <w:jc w:val="both"/>
        <w:rPr>
          <w:sz w:val="28"/>
        </w:rPr>
      </w:pPr>
      <w:r>
        <w:rPr>
          <w:sz w:val="28"/>
        </w:rPr>
        <w:t>полиповидное выбухание стенки ЖП, не дающее акустической</w:t>
      </w:r>
      <w:r>
        <w:rPr>
          <w:spacing w:val="-24"/>
          <w:sz w:val="28"/>
        </w:rPr>
        <w:t xml:space="preserve"> </w:t>
      </w:r>
      <w:r>
        <w:rPr>
          <w:sz w:val="28"/>
        </w:rPr>
        <w:t xml:space="preserve">тени и не смещающееся при </w:t>
      </w:r>
      <w:proofErr w:type="spellStart"/>
      <w:r>
        <w:rPr>
          <w:sz w:val="28"/>
        </w:rPr>
        <w:t>полипозиционном</w:t>
      </w:r>
      <w:proofErr w:type="spellEnd"/>
      <w:r>
        <w:rPr>
          <w:spacing w:val="-6"/>
          <w:sz w:val="28"/>
        </w:rPr>
        <w:t xml:space="preserve"> </w:t>
      </w:r>
      <w:r>
        <w:rPr>
          <w:sz w:val="28"/>
        </w:rPr>
        <w:t>исследовании;</w:t>
      </w:r>
    </w:p>
    <w:p w:rsidR="00772A22" w:rsidRDefault="00C2759A">
      <w:pPr>
        <w:pStyle w:val="a4"/>
        <w:numPr>
          <w:ilvl w:val="0"/>
          <w:numId w:val="14"/>
        </w:numPr>
        <w:tabs>
          <w:tab w:val="left" w:pos="1145"/>
        </w:tabs>
        <w:spacing w:before="10" w:line="355" w:lineRule="auto"/>
        <w:ind w:left="119" w:right="136" w:firstLine="719"/>
        <w:jc w:val="both"/>
        <w:rPr>
          <w:sz w:val="28"/>
        </w:rPr>
      </w:pPr>
      <w:r>
        <w:rPr>
          <w:sz w:val="28"/>
        </w:rPr>
        <w:t>дополнительная структура в полости ЖП различной формы, тесно прилегающая к стенке пузыря и не смещающаяся при перемене положения тела</w:t>
      </w:r>
      <w:r>
        <w:rPr>
          <w:spacing w:val="-1"/>
          <w:sz w:val="28"/>
        </w:rPr>
        <w:t xml:space="preserve"> </w:t>
      </w:r>
      <w:r>
        <w:rPr>
          <w:sz w:val="28"/>
        </w:rPr>
        <w:t>больного.</w:t>
      </w:r>
    </w:p>
    <w:p w:rsidR="00772A22" w:rsidRDefault="00772A22">
      <w:pPr>
        <w:spacing w:line="355" w:lineRule="auto"/>
        <w:jc w:val="both"/>
        <w:rPr>
          <w:sz w:val="28"/>
        </w:rPr>
        <w:sectPr w:rsidR="00772A22">
          <w:pgSz w:w="11900" w:h="16840"/>
          <w:pgMar w:top="1060" w:right="720" w:bottom="280" w:left="1580" w:header="720" w:footer="720" w:gutter="0"/>
          <w:cols w:space="720"/>
        </w:sectPr>
      </w:pPr>
    </w:p>
    <w:p w:rsidR="00772A22" w:rsidRDefault="00C2759A">
      <w:pPr>
        <w:pStyle w:val="1"/>
        <w:spacing w:before="74"/>
        <w:ind w:left="3401"/>
      </w:pPr>
      <w:r>
        <w:lastRenderedPageBreak/>
        <w:t>Косвенные признаки РЖП:</w:t>
      </w:r>
    </w:p>
    <w:p w:rsidR="00772A22" w:rsidRDefault="00772A22">
      <w:pPr>
        <w:pStyle w:val="a3"/>
        <w:ind w:left="0"/>
        <w:rPr>
          <w:b/>
          <w:sz w:val="30"/>
        </w:rPr>
      </w:pPr>
    </w:p>
    <w:p w:rsidR="00772A22" w:rsidRDefault="00772A22">
      <w:pPr>
        <w:pStyle w:val="a3"/>
        <w:spacing w:before="1"/>
        <w:ind w:left="0"/>
        <w:rPr>
          <w:b/>
          <w:sz w:val="25"/>
        </w:rPr>
      </w:pPr>
    </w:p>
    <w:p w:rsidR="00772A22" w:rsidRDefault="00C2759A">
      <w:pPr>
        <w:pStyle w:val="a4"/>
        <w:numPr>
          <w:ilvl w:val="0"/>
          <w:numId w:val="13"/>
        </w:numPr>
        <w:tabs>
          <w:tab w:val="left" w:pos="1200"/>
        </w:tabs>
        <w:spacing w:before="0"/>
        <w:ind w:hanging="361"/>
        <w:jc w:val="both"/>
        <w:rPr>
          <w:sz w:val="28"/>
        </w:rPr>
      </w:pPr>
      <w:proofErr w:type="spellStart"/>
      <w:r>
        <w:rPr>
          <w:sz w:val="28"/>
        </w:rPr>
        <w:t>негомогенность</w:t>
      </w:r>
      <w:proofErr w:type="spellEnd"/>
      <w:r>
        <w:rPr>
          <w:sz w:val="28"/>
        </w:rPr>
        <w:t xml:space="preserve"> просвета</w:t>
      </w:r>
      <w:r>
        <w:rPr>
          <w:spacing w:val="-3"/>
          <w:sz w:val="28"/>
        </w:rPr>
        <w:t xml:space="preserve"> </w:t>
      </w:r>
      <w:r>
        <w:rPr>
          <w:sz w:val="28"/>
        </w:rPr>
        <w:t>ЖП;</w:t>
      </w:r>
    </w:p>
    <w:p w:rsidR="00772A22" w:rsidRDefault="00C2759A">
      <w:pPr>
        <w:pStyle w:val="a4"/>
        <w:numPr>
          <w:ilvl w:val="0"/>
          <w:numId w:val="13"/>
        </w:numPr>
        <w:tabs>
          <w:tab w:val="left" w:pos="1198"/>
        </w:tabs>
        <w:spacing w:before="180" w:line="352" w:lineRule="auto"/>
        <w:ind w:left="119" w:right="115" w:firstLine="719"/>
        <w:jc w:val="both"/>
        <w:rPr>
          <w:sz w:val="28"/>
        </w:rPr>
      </w:pPr>
      <w:r>
        <w:rPr>
          <w:sz w:val="28"/>
        </w:rPr>
        <w:t xml:space="preserve">при отсутствии просвета ЖП в области его проекции выявляется </w:t>
      </w:r>
      <w:proofErr w:type="spellStart"/>
      <w:r>
        <w:rPr>
          <w:sz w:val="28"/>
        </w:rPr>
        <w:t>эхогенное</w:t>
      </w:r>
      <w:proofErr w:type="spellEnd"/>
      <w:r>
        <w:rPr>
          <w:sz w:val="28"/>
        </w:rPr>
        <w:t xml:space="preserve"> образование, за которым следует УЗ-тень, в сочетании с очаговыми изменениями</w:t>
      </w:r>
      <w:r>
        <w:rPr>
          <w:spacing w:val="-3"/>
          <w:sz w:val="28"/>
        </w:rPr>
        <w:t xml:space="preserve"> </w:t>
      </w:r>
      <w:r>
        <w:rPr>
          <w:sz w:val="28"/>
        </w:rPr>
        <w:t>печени;</w:t>
      </w:r>
    </w:p>
    <w:p w:rsidR="00772A22" w:rsidRDefault="00C2759A">
      <w:pPr>
        <w:pStyle w:val="a4"/>
        <w:numPr>
          <w:ilvl w:val="0"/>
          <w:numId w:val="13"/>
        </w:numPr>
        <w:tabs>
          <w:tab w:val="left" w:pos="1200"/>
        </w:tabs>
        <w:spacing w:before="13"/>
        <w:ind w:hanging="361"/>
        <w:jc w:val="both"/>
        <w:rPr>
          <w:sz w:val="28"/>
        </w:rPr>
      </w:pPr>
      <w:r>
        <w:rPr>
          <w:sz w:val="28"/>
        </w:rPr>
        <w:t>неровность внутреннего</w:t>
      </w:r>
      <w:r>
        <w:rPr>
          <w:sz w:val="28"/>
        </w:rPr>
        <w:t xml:space="preserve"> или наружного контура</w:t>
      </w:r>
      <w:r>
        <w:rPr>
          <w:spacing w:val="-7"/>
          <w:sz w:val="28"/>
        </w:rPr>
        <w:t xml:space="preserve"> </w:t>
      </w:r>
      <w:r>
        <w:rPr>
          <w:sz w:val="28"/>
        </w:rPr>
        <w:t>ЖП;</w:t>
      </w:r>
    </w:p>
    <w:p w:rsidR="00772A22" w:rsidRDefault="00C2759A">
      <w:pPr>
        <w:pStyle w:val="a4"/>
        <w:numPr>
          <w:ilvl w:val="0"/>
          <w:numId w:val="13"/>
        </w:numPr>
        <w:tabs>
          <w:tab w:val="left" w:pos="1200"/>
          <w:tab w:val="left" w:pos="1453"/>
          <w:tab w:val="left" w:pos="2539"/>
          <w:tab w:val="left" w:pos="3697"/>
          <w:tab w:val="left" w:pos="4247"/>
          <w:tab w:val="left" w:pos="5282"/>
          <w:tab w:val="left" w:pos="5570"/>
          <w:tab w:val="left" w:pos="6119"/>
          <w:tab w:val="left" w:pos="7087"/>
          <w:tab w:val="left" w:pos="7470"/>
          <w:tab w:val="left" w:pos="7937"/>
          <w:tab w:val="left" w:pos="8184"/>
          <w:tab w:val="left" w:pos="8538"/>
        </w:tabs>
        <w:spacing w:line="357" w:lineRule="auto"/>
        <w:ind w:left="119" w:right="113" w:firstLine="719"/>
        <w:rPr>
          <w:sz w:val="28"/>
        </w:rPr>
      </w:pPr>
      <w:r>
        <w:rPr>
          <w:sz w:val="28"/>
        </w:rPr>
        <w:t>неотчетливое смещение конкрементов в процессе исследования. Может</w:t>
      </w:r>
      <w:r>
        <w:rPr>
          <w:sz w:val="28"/>
        </w:rPr>
        <w:tab/>
        <w:t>быть</w:t>
      </w:r>
      <w:r>
        <w:rPr>
          <w:sz w:val="28"/>
        </w:rPr>
        <w:tab/>
        <w:t>сочетание</w:t>
      </w:r>
      <w:r>
        <w:rPr>
          <w:sz w:val="28"/>
        </w:rPr>
        <w:tab/>
        <w:t>этих</w:t>
      </w:r>
      <w:r>
        <w:rPr>
          <w:sz w:val="28"/>
        </w:rPr>
        <w:tab/>
        <w:t>признаков.</w:t>
      </w:r>
      <w:r>
        <w:rPr>
          <w:sz w:val="28"/>
        </w:rPr>
        <w:tab/>
        <w:t>УЗ</w:t>
      </w:r>
      <w:r>
        <w:rPr>
          <w:sz w:val="28"/>
        </w:rPr>
        <w:tab/>
      </w:r>
      <w:r>
        <w:rPr>
          <w:sz w:val="28"/>
        </w:rPr>
        <w:tab/>
        <w:t>-</w:t>
      </w:r>
      <w:r>
        <w:rPr>
          <w:sz w:val="28"/>
        </w:rPr>
        <w:tab/>
      </w:r>
      <w:r>
        <w:rPr>
          <w:sz w:val="28"/>
        </w:rPr>
        <w:tab/>
      </w:r>
      <w:r>
        <w:rPr>
          <w:spacing w:val="-4"/>
          <w:sz w:val="28"/>
        </w:rPr>
        <w:t xml:space="preserve">картина </w:t>
      </w:r>
      <w:proofErr w:type="spellStart"/>
      <w:proofErr w:type="gramStart"/>
      <w:r>
        <w:rPr>
          <w:sz w:val="28"/>
        </w:rPr>
        <w:t>стабильна,воспроизводится</w:t>
      </w:r>
      <w:proofErr w:type="spellEnd"/>
      <w:proofErr w:type="gramEnd"/>
      <w:r>
        <w:rPr>
          <w:sz w:val="28"/>
        </w:rPr>
        <w:tab/>
        <w:t>многократно,</w:t>
      </w:r>
      <w:r>
        <w:rPr>
          <w:sz w:val="28"/>
        </w:rPr>
        <w:tab/>
        <w:t>не</w:t>
      </w:r>
      <w:r>
        <w:rPr>
          <w:sz w:val="28"/>
        </w:rPr>
        <w:tab/>
        <w:t>меняется</w:t>
      </w:r>
      <w:r>
        <w:rPr>
          <w:sz w:val="28"/>
        </w:rPr>
        <w:tab/>
        <w:t>при</w:t>
      </w:r>
      <w:r>
        <w:rPr>
          <w:sz w:val="28"/>
        </w:rPr>
        <w:tab/>
      </w:r>
      <w:r>
        <w:rPr>
          <w:sz w:val="28"/>
        </w:rPr>
        <w:tab/>
        <w:t>повторном исследовании.</w:t>
      </w:r>
    </w:p>
    <w:p w:rsidR="00772A22" w:rsidRDefault="00C2759A">
      <w:pPr>
        <w:pStyle w:val="a3"/>
        <w:spacing w:before="28" w:line="348" w:lineRule="auto"/>
        <w:ind w:firstLine="722"/>
      </w:pPr>
      <w:r>
        <w:t>Возможность тонкоигольной аспирационной биопсии (ТАБ) еще более увеличивает ценность этих методов.</w:t>
      </w:r>
    </w:p>
    <w:p w:rsidR="00772A22" w:rsidRDefault="00C2759A">
      <w:pPr>
        <w:pStyle w:val="a4"/>
        <w:numPr>
          <w:ilvl w:val="0"/>
          <w:numId w:val="12"/>
        </w:numPr>
        <w:tabs>
          <w:tab w:val="left" w:pos="1174"/>
        </w:tabs>
        <w:spacing w:before="29" w:line="355" w:lineRule="auto"/>
        <w:ind w:right="117" w:firstLine="719"/>
        <w:jc w:val="both"/>
        <w:rPr>
          <w:sz w:val="28"/>
        </w:rPr>
      </w:pPr>
      <w:r>
        <w:rPr>
          <w:sz w:val="28"/>
        </w:rPr>
        <w:t xml:space="preserve">ЭРПХГ. Может быть обнаружена </w:t>
      </w:r>
      <w:proofErr w:type="spellStart"/>
      <w:r>
        <w:rPr>
          <w:sz w:val="28"/>
        </w:rPr>
        <w:t>обтурация</w:t>
      </w:r>
      <w:proofErr w:type="spellEnd"/>
      <w:r>
        <w:rPr>
          <w:sz w:val="28"/>
        </w:rPr>
        <w:t xml:space="preserve"> магистральных желчных путей на разных уровнях, инфильтрация стенки желчного протока на уровне впадения в него пузырног</w:t>
      </w:r>
      <w:r>
        <w:rPr>
          <w:sz w:val="28"/>
        </w:rPr>
        <w:t>о, что позволяет высказать предположение о наличии</w:t>
      </w:r>
      <w:r>
        <w:rPr>
          <w:spacing w:val="-4"/>
          <w:sz w:val="28"/>
        </w:rPr>
        <w:t xml:space="preserve"> </w:t>
      </w:r>
      <w:r>
        <w:rPr>
          <w:sz w:val="28"/>
        </w:rPr>
        <w:t>РЖП.</w:t>
      </w:r>
    </w:p>
    <w:p w:rsidR="00772A22" w:rsidRDefault="00C2759A">
      <w:pPr>
        <w:pStyle w:val="a4"/>
        <w:numPr>
          <w:ilvl w:val="0"/>
          <w:numId w:val="12"/>
        </w:numPr>
        <w:tabs>
          <w:tab w:val="left" w:pos="1174"/>
        </w:tabs>
        <w:spacing w:before="31" w:line="345" w:lineRule="auto"/>
        <w:ind w:right="316" w:firstLine="719"/>
        <w:jc w:val="both"/>
        <w:rPr>
          <w:sz w:val="28"/>
        </w:rPr>
      </w:pPr>
      <w:proofErr w:type="spellStart"/>
      <w:r>
        <w:rPr>
          <w:sz w:val="28"/>
        </w:rPr>
        <w:t>Чрескожная</w:t>
      </w:r>
      <w:proofErr w:type="spellEnd"/>
      <w:r>
        <w:rPr>
          <w:sz w:val="28"/>
        </w:rPr>
        <w:t xml:space="preserve"> </w:t>
      </w:r>
      <w:proofErr w:type="spellStart"/>
      <w:r>
        <w:rPr>
          <w:sz w:val="28"/>
        </w:rPr>
        <w:t>чреспеченочная</w:t>
      </w:r>
      <w:proofErr w:type="spellEnd"/>
      <w:r>
        <w:rPr>
          <w:sz w:val="28"/>
        </w:rPr>
        <w:t xml:space="preserve"> (</w:t>
      </w:r>
      <w:proofErr w:type="spellStart"/>
      <w:r>
        <w:rPr>
          <w:sz w:val="28"/>
        </w:rPr>
        <w:t>чреспузырная</w:t>
      </w:r>
      <w:proofErr w:type="spellEnd"/>
      <w:r>
        <w:rPr>
          <w:sz w:val="28"/>
        </w:rPr>
        <w:t xml:space="preserve">) </w:t>
      </w:r>
      <w:proofErr w:type="spellStart"/>
      <w:r>
        <w:rPr>
          <w:sz w:val="28"/>
        </w:rPr>
        <w:t>холангиография</w:t>
      </w:r>
      <w:proofErr w:type="spellEnd"/>
      <w:r>
        <w:rPr>
          <w:sz w:val="28"/>
        </w:rPr>
        <w:t xml:space="preserve"> имеет большое значение при осложнении заболевания механической</w:t>
      </w:r>
      <w:r>
        <w:rPr>
          <w:spacing w:val="-18"/>
          <w:sz w:val="28"/>
        </w:rPr>
        <w:t xml:space="preserve"> </w:t>
      </w:r>
      <w:r>
        <w:rPr>
          <w:sz w:val="28"/>
        </w:rPr>
        <w:t>желтухой.</w:t>
      </w:r>
    </w:p>
    <w:p w:rsidR="00772A22" w:rsidRDefault="00C2759A">
      <w:pPr>
        <w:pStyle w:val="a4"/>
        <w:numPr>
          <w:ilvl w:val="0"/>
          <w:numId w:val="12"/>
        </w:numPr>
        <w:tabs>
          <w:tab w:val="left" w:pos="1174"/>
        </w:tabs>
        <w:spacing w:before="35" w:line="355" w:lineRule="auto"/>
        <w:ind w:right="119" w:firstLine="719"/>
        <w:jc w:val="both"/>
        <w:rPr>
          <w:sz w:val="28"/>
        </w:rPr>
      </w:pPr>
      <w:r>
        <w:rPr>
          <w:sz w:val="28"/>
        </w:rPr>
        <w:t xml:space="preserve">ФГДС и Р-скопия желудка и ДПК, в том числе, релаксационная </w:t>
      </w:r>
      <w:proofErr w:type="spellStart"/>
      <w:r>
        <w:rPr>
          <w:sz w:val="28"/>
        </w:rPr>
        <w:t>дуоденографи</w:t>
      </w:r>
      <w:r>
        <w:rPr>
          <w:sz w:val="28"/>
        </w:rPr>
        <w:t>я</w:t>
      </w:r>
      <w:proofErr w:type="spellEnd"/>
      <w:r>
        <w:rPr>
          <w:sz w:val="28"/>
        </w:rPr>
        <w:t>. О наличии опухоли может свидетельствовать деформация выходного отдела желудка и ДПК за счет сдавления извне, умеренное сужение просвета ДПК, нарушение перистальтики и пассажа</w:t>
      </w:r>
      <w:r>
        <w:rPr>
          <w:spacing w:val="-13"/>
          <w:sz w:val="28"/>
        </w:rPr>
        <w:t xml:space="preserve"> </w:t>
      </w:r>
      <w:r>
        <w:rPr>
          <w:sz w:val="28"/>
        </w:rPr>
        <w:t>бария.</w:t>
      </w:r>
    </w:p>
    <w:p w:rsidR="00772A22" w:rsidRDefault="00C2759A">
      <w:pPr>
        <w:pStyle w:val="a4"/>
        <w:numPr>
          <w:ilvl w:val="0"/>
          <w:numId w:val="12"/>
        </w:numPr>
        <w:tabs>
          <w:tab w:val="left" w:pos="1404"/>
        </w:tabs>
        <w:spacing w:before="24" w:line="355" w:lineRule="auto"/>
        <w:ind w:right="122" w:firstLine="719"/>
        <w:jc w:val="both"/>
        <w:rPr>
          <w:sz w:val="28"/>
        </w:rPr>
      </w:pPr>
      <w:proofErr w:type="spellStart"/>
      <w:r>
        <w:rPr>
          <w:sz w:val="28"/>
        </w:rPr>
        <w:t>Ирригоскопия</w:t>
      </w:r>
      <w:proofErr w:type="spellEnd"/>
      <w:r>
        <w:rPr>
          <w:sz w:val="28"/>
        </w:rPr>
        <w:t>. Обнаруживаются признаки оттеснения или прорастания опухол</w:t>
      </w:r>
      <w:r>
        <w:rPr>
          <w:sz w:val="28"/>
        </w:rPr>
        <w:t>ью поперечной ободочной кишки, что является поздним симптомом опухолевого процесса; дефекты наполнения толстой кишки в зоне ее прилегания к</w:t>
      </w:r>
      <w:r>
        <w:rPr>
          <w:spacing w:val="-4"/>
          <w:sz w:val="28"/>
        </w:rPr>
        <w:t xml:space="preserve"> </w:t>
      </w:r>
      <w:r>
        <w:rPr>
          <w:sz w:val="28"/>
        </w:rPr>
        <w:t>ЖП.</w:t>
      </w:r>
    </w:p>
    <w:p w:rsidR="00772A22" w:rsidRDefault="00C2759A">
      <w:pPr>
        <w:pStyle w:val="a4"/>
        <w:numPr>
          <w:ilvl w:val="0"/>
          <w:numId w:val="12"/>
        </w:numPr>
        <w:tabs>
          <w:tab w:val="left" w:pos="1258"/>
        </w:tabs>
        <w:spacing w:before="31" w:line="352" w:lineRule="auto"/>
        <w:ind w:right="115" w:firstLine="719"/>
        <w:jc w:val="both"/>
        <w:rPr>
          <w:sz w:val="28"/>
        </w:rPr>
      </w:pPr>
      <w:proofErr w:type="spellStart"/>
      <w:r>
        <w:rPr>
          <w:sz w:val="28"/>
        </w:rPr>
        <w:t>Гепатосканнирование</w:t>
      </w:r>
      <w:proofErr w:type="spellEnd"/>
      <w:r>
        <w:rPr>
          <w:sz w:val="28"/>
        </w:rPr>
        <w:t>. При РЖП могут быть крупные дефекты накопления изотопа в печени, очаговые дефекты накопления радиоактивного вещества в области «вырезки» желчного пузыря. Может быть</w:t>
      </w:r>
      <w:r>
        <w:rPr>
          <w:spacing w:val="-14"/>
          <w:sz w:val="28"/>
        </w:rPr>
        <w:t xml:space="preserve"> </w:t>
      </w:r>
      <w:r>
        <w:rPr>
          <w:sz w:val="28"/>
        </w:rPr>
        <w:t>уточнен</w:t>
      </w:r>
    </w:p>
    <w:p w:rsidR="00772A22" w:rsidRDefault="00772A22">
      <w:pPr>
        <w:spacing w:line="352" w:lineRule="auto"/>
        <w:jc w:val="both"/>
        <w:rPr>
          <w:sz w:val="28"/>
        </w:rPr>
        <w:sectPr w:rsidR="00772A22">
          <w:pgSz w:w="11900" w:h="16840"/>
          <w:pgMar w:top="1040" w:right="720" w:bottom="280" w:left="1580" w:header="720" w:footer="720" w:gutter="0"/>
          <w:cols w:space="720"/>
        </w:sectPr>
      </w:pPr>
    </w:p>
    <w:p w:rsidR="00772A22" w:rsidRDefault="00C2759A">
      <w:pPr>
        <w:pStyle w:val="a3"/>
        <w:spacing w:before="59" w:line="350" w:lineRule="auto"/>
        <w:ind w:right="1090"/>
      </w:pPr>
      <w:r>
        <w:lastRenderedPageBreak/>
        <w:t xml:space="preserve">уровень (и степень) блокады при </w:t>
      </w:r>
      <w:proofErr w:type="spellStart"/>
      <w:r>
        <w:t>обтурационной</w:t>
      </w:r>
      <w:proofErr w:type="spellEnd"/>
      <w:r>
        <w:t xml:space="preserve"> желтухе, нарушения пассажа меченой желчи.</w:t>
      </w:r>
    </w:p>
    <w:p w:rsidR="00772A22" w:rsidRDefault="00C2759A">
      <w:pPr>
        <w:pStyle w:val="a4"/>
        <w:numPr>
          <w:ilvl w:val="0"/>
          <w:numId w:val="12"/>
        </w:numPr>
        <w:tabs>
          <w:tab w:val="left" w:pos="1018"/>
          <w:tab w:val="left" w:pos="1181"/>
          <w:tab w:val="left" w:pos="2926"/>
          <w:tab w:val="left" w:pos="4523"/>
          <w:tab w:val="left" w:pos="5631"/>
          <w:tab w:val="left" w:pos="7440"/>
          <w:tab w:val="left" w:pos="8959"/>
        </w:tabs>
        <w:spacing w:before="11" w:line="360" w:lineRule="auto"/>
        <w:ind w:right="141" w:firstLine="719"/>
        <w:rPr>
          <w:sz w:val="28"/>
        </w:rPr>
      </w:pPr>
      <w:r>
        <w:rPr>
          <w:sz w:val="28"/>
        </w:rPr>
        <w:t xml:space="preserve">Лапароскопия. Более информативна при </w:t>
      </w:r>
      <w:proofErr w:type="spellStart"/>
      <w:r>
        <w:rPr>
          <w:sz w:val="28"/>
        </w:rPr>
        <w:t>эндофитных</w:t>
      </w:r>
      <w:proofErr w:type="spellEnd"/>
      <w:r>
        <w:rPr>
          <w:sz w:val="28"/>
        </w:rPr>
        <w:t xml:space="preserve"> формах РЖП, локализующихся в области дна и тела. При инструментальной пальпации четко</w:t>
      </w:r>
      <w:r>
        <w:rPr>
          <w:sz w:val="28"/>
        </w:rPr>
        <w:tab/>
        <w:t>определяются</w:t>
      </w:r>
      <w:r>
        <w:rPr>
          <w:sz w:val="28"/>
        </w:rPr>
        <w:tab/>
        <w:t>ригидность</w:t>
      </w:r>
      <w:r>
        <w:rPr>
          <w:sz w:val="28"/>
        </w:rPr>
        <w:tab/>
        <w:t>стенки,</w:t>
      </w:r>
      <w:r>
        <w:rPr>
          <w:sz w:val="28"/>
        </w:rPr>
        <w:tab/>
      </w:r>
      <w:proofErr w:type="spellStart"/>
      <w:r>
        <w:rPr>
          <w:sz w:val="28"/>
        </w:rPr>
        <w:t>хр</w:t>
      </w:r>
      <w:r>
        <w:rPr>
          <w:sz w:val="28"/>
        </w:rPr>
        <w:t>ящевидная</w:t>
      </w:r>
      <w:proofErr w:type="spellEnd"/>
      <w:r>
        <w:rPr>
          <w:sz w:val="28"/>
        </w:rPr>
        <w:tab/>
        <w:t>плотность.</w:t>
      </w:r>
      <w:r>
        <w:rPr>
          <w:sz w:val="28"/>
        </w:rPr>
        <w:tab/>
      </w:r>
      <w:r>
        <w:rPr>
          <w:spacing w:val="-6"/>
          <w:sz w:val="28"/>
        </w:rPr>
        <w:t xml:space="preserve">При </w:t>
      </w:r>
      <w:proofErr w:type="spellStart"/>
      <w:r>
        <w:rPr>
          <w:sz w:val="28"/>
        </w:rPr>
        <w:t>экзофитных</w:t>
      </w:r>
      <w:proofErr w:type="spellEnd"/>
      <w:r>
        <w:rPr>
          <w:sz w:val="28"/>
        </w:rPr>
        <w:t xml:space="preserve"> формах, растущих в просвет пузыря, визуальные признаки опухоли могут отсутствовать, пузырь напоминает картину хронического склеротического холецистита.</w:t>
      </w:r>
    </w:p>
    <w:p w:rsidR="00772A22" w:rsidRDefault="00C2759A">
      <w:pPr>
        <w:pStyle w:val="a3"/>
        <w:spacing w:before="4"/>
        <w:ind w:left="839"/>
      </w:pPr>
      <w:r>
        <w:t xml:space="preserve">Возможна </w:t>
      </w:r>
      <w:proofErr w:type="spellStart"/>
      <w:r>
        <w:t>лапароскопическая</w:t>
      </w:r>
      <w:proofErr w:type="spellEnd"/>
      <w:r>
        <w:t xml:space="preserve"> </w:t>
      </w:r>
      <w:proofErr w:type="spellStart"/>
      <w:r>
        <w:t>париетография</w:t>
      </w:r>
      <w:proofErr w:type="spellEnd"/>
      <w:r>
        <w:t>.</w:t>
      </w:r>
    </w:p>
    <w:p w:rsidR="00772A22" w:rsidRDefault="00C2759A">
      <w:pPr>
        <w:pStyle w:val="a4"/>
        <w:numPr>
          <w:ilvl w:val="0"/>
          <w:numId w:val="11"/>
        </w:numPr>
        <w:tabs>
          <w:tab w:val="left" w:pos="1198"/>
        </w:tabs>
        <w:spacing w:before="175" w:line="355" w:lineRule="auto"/>
        <w:ind w:right="114" w:firstLine="719"/>
        <w:jc w:val="both"/>
        <w:rPr>
          <w:sz w:val="28"/>
        </w:rPr>
      </w:pPr>
      <w:r>
        <w:rPr>
          <w:sz w:val="28"/>
        </w:rPr>
        <w:t>Селективная ангиография. В</w:t>
      </w:r>
      <w:r>
        <w:rPr>
          <w:sz w:val="28"/>
        </w:rPr>
        <w:t xml:space="preserve"> ряде случаев позволяет правильно поставить диагноз и выявить метастазы и прорастание опухоли в печень, но данное исследование может быть не всегда оправдано из-за тяжести состояния</w:t>
      </w:r>
      <w:r>
        <w:rPr>
          <w:spacing w:val="-1"/>
          <w:sz w:val="28"/>
        </w:rPr>
        <w:t xml:space="preserve"> </w:t>
      </w:r>
      <w:r>
        <w:rPr>
          <w:sz w:val="28"/>
        </w:rPr>
        <w:t>больных.</w:t>
      </w:r>
    </w:p>
    <w:p w:rsidR="00772A22" w:rsidRDefault="00C2759A">
      <w:pPr>
        <w:pStyle w:val="a4"/>
        <w:numPr>
          <w:ilvl w:val="0"/>
          <w:numId w:val="11"/>
        </w:numPr>
        <w:tabs>
          <w:tab w:val="left" w:pos="1198"/>
        </w:tabs>
        <w:spacing w:before="26" w:line="348" w:lineRule="auto"/>
        <w:ind w:right="1013" w:firstLine="719"/>
        <w:jc w:val="both"/>
        <w:rPr>
          <w:sz w:val="28"/>
        </w:rPr>
      </w:pPr>
      <w:r>
        <w:rPr>
          <w:sz w:val="28"/>
        </w:rPr>
        <w:t>Холецистография, дуоденальное зондирование утратили</w:t>
      </w:r>
      <w:r>
        <w:rPr>
          <w:spacing w:val="-25"/>
          <w:sz w:val="28"/>
        </w:rPr>
        <w:t xml:space="preserve"> </w:t>
      </w:r>
      <w:r>
        <w:rPr>
          <w:sz w:val="28"/>
        </w:rPr>
        <w:t>свое диагност</w:t>
      </w:r>
      <w:r>
        <w:rPr>
          <w:sz w:val="28"/>
        </w:rPr>
        <w:t>ическое</w:t>
      </w:r>
      <w:r>
        <w:rPr>
          <w:spacing w:val="-1"/>
          <w:sz w:val="28"/>
        </w:rPr>
        <w:t xml:space="preserve"> </w:t>
      </w:r>
      <w:r>
        <w:rPr>
          <w:sz w:val="28"/>
        </w:rPr>
        <w:t>значение.</w:t>
      </w:r>
    </w:p>
    <w:p w:rsidR="00772A22" w:rsidRDefault="00C2759A">
      <w:pPr>
        <w:pStyle w:val="a4"/>
        <w:numPr>
          <w:ilvl w:val="0"/>
          <w:numId w:val="11"/>
        </w:numPr>
        <w:tabs>
          <w:tab w:val="left" w:pos="1262"/>
        </w:tabs>
        <w:spacing w:before="17"/>
        <w:ind w:left="1261" w:hanging="423"/>
        <w:jc w:val="both"/>
        <w:rPr>
          <w:sz w:val="28"/>
        </w:rPr>
      </w:pPr>
      <w:r>
        <w:rPr>
          <w:sz w:val="28"/>
        </w:rPr>
        <w:t>Лабораторные методы</w:t>
      </w:r>
      <w:r>
        <w:rPr>
          <w:spacing w:val="-4"/>
          <w:sz w:val="28"/>
        </w:rPr>
        <w:t xml:space="preserve"> </w:t>
      </w:r>
      <w:r>
        <w:rPr>
          <w:sz w:val="28"/>
        </w:rPr>
        <w:t>диагностики.</w:t>
      </w:r>
    </w:p>
    <w:p w:rsidR="00772A22" w:rsidRDefault="00C2759A">
      <w:pPr>
        <w:pStyle w:val="a3"/>
        <w:spacing w:before="177" w:line="357" w:lineRule="auto"/>
        <w:ind w:right="115" w:firstLine="722"/>
        <w:jc w:val="both"/>
      </w:pPr>
      <w:r>
        <w:t xml:space="preserve">Анемия встречается у 0,5-69% обследованных больных. Часто имеет место лейкоцитоз, СОЭ почти у всех ускорена. У 11% отмечена </w:t>
      </w:r>
      <w:proofErr w:type="spellStart"/>
      <w:r>
        <w:t>эозинофилия</w:t>
      </w:r>
      <w:proofErr w:type="spellEnd"/>
      <w:r>
        <w:t>. У большинства больных отмечается снижение содержания альбуминов, сни</w:t>
      </w:r>
      <w:r>
        <w:t xml:space="preserve">жение </w:t>
      </w:r>
      <w:proofErr w:type="spellStart"/>
      <w:r>
        <w:t>альбумино</w:t>
      </w:r>
      <w:proofErr w:type="spellEnd"/>
      <w:r>
        <w:t xml:space="preserve">-глобулинового коэффициента, </w:t>
      </w:r>
      <w:proofErr w:type="spellStart"/>
      <w:r>
        <w:t>гиперхолестеринемия</w:t>
      </w:r>
      <w:proofErr w:type="spellEnd"/>
      <w:r>
        <w:t xml:space="preserve">, </w:t>
      </w:r>
      <w:proofErr w:type="spellStart"/>
      <w:r>
        <w:t>гипербилирубинемия</w:t>
      </w:r>
      <w:proofErr w:type="spellEnd"/>
      <w:r>
        <w:t xml:space="preserve"> (за счет прямой фракции), увеличение щелочной фосфатазы и </w:t>
      </w:r>
      <w:proofErr w:type="spellStart"/>
      <w:r>
        <w:t>трансаминаз</w:t>
      </w:r>
      <w:proofErr w:type="spellEnd"/>
      <w:r>
        <w:t>.</w:t>
      </w:r>
    </w:p>
    <w:p w:rsidR="00772A22" w:rsidRDefault="00C2759A">
      <w:pPr>
        <w:pStyle w:val="a4"/>
        <w:numPr>
          <w:ilvl w:val="0"/>
          <w:numId w:val="11"/>
        </w:numPr>
        <w:tabs>
          <w:tab w:val="left" w:pos="1422"/>
        </w:tabs>
        <w:spacing w:before="24" w:line="352" w:lineRule="auto"/>
        <w:ind w:right="121" w:firstLine="722"/>
        <w:jc w:val="both"/>
        <w:rPr>
          <w:sz w:val="28"/>
        </w:rPr>
      </w:pPr>
      <w:r>
        <w:rPr>
          <w:sz w:val="28"/>
        </w:rPr>
        <w:t>Лапаротомия. Сочетает в себе диагностические и лечебные возможности. Важнейшим заключительным моменто</w:t>
      </w:r>
      <w:r>
        <w:rPr>
          <w:sz w:val="28"/>
        </w:rPr>
        <w:t xml:space="preserve">м диагностики является </w:t>
      </w:r>
      <w:proofErr w:type="spellStart"/>
      <w:r>
        <w:rPr>
          <w:sz w:val="28"/>
        </w:rPr>
        <w:t>интраоперационная</w:t>
      </w:r>
      <w:proofErr w:type="spellEnd"/>
      <w:r>
        <w:rPr>
          <w:spacing w:val="-4"/>
          <w:sz w:val="28"/>
        </w:rPr>
        <w:t xml:space="preserve"> </w:t>
      </w:r>
      <w:proofErr w:type="spellStart"/>
      <w:r>
        <w:rPr>
          <w:sz w:val="28"/>
        </w:rPr>
        <w:t>сitо</w:t>
      </w:r>
      <w:proofErr w:type="spellEnd"/>
      <w:r>
        <w:rPr>
          <w:sz w:val="28"/>
        </w:rPr>
        <w:t>-биопсия.</w:t>
      </w:r>
    </w:p>
    <w:p w:rsidR="00772A22" w:rsidRDefault="00772A22">
      <w:pPr>
        <w:pStyle w:val="a3"/>
        <w:spacing w:before="8"/>
        <w:ind w:left="0"/>
        <w:rPr>
          <w:sz w:val="43"/>
        </w:rPr>
      </w:pPr>
    </w:p>
    <w:p w:rsidR="00772A22" w:rsidRDefault="00C2759A">
      <w:pPr>
        <w:pStyle w:val="1"/>
        <w:ind w:right="1997"/>
        <w:jc w:val="center"/>
      </w:pPr>
      <w:r>
        <w:t>Лечение</w:t>
      </w:r>
    </w:p>
    <w:p w:rsidR="00772A22" w:rsidRDefault="00772A22">
      <w:pPr>
        <w:pStyle w:val="a3"/>
        <w:ind w:left="0"/>
        <w:rPr>
          <w:b/>
          <w:sz w:val="30"/>
        </w:rPr>
      </w:pPr>
    </w:p>
    <w:p w:rsidR="00772A22" w:rsidRDefault="00772A22">
      <w:pPr>
        <w:pStyle w:val="a3"/>
        <w:spacing w:before="9"/>
        <w:ind w:left="0"/>
        <w:rPr>
          <w:b/>
          <w:sz w:val="26"/>
        </w:rPr>
      </w:pPr>
    </w:p>
    <w:p w:rsidR="00772A22" w:rsidRDefault="00C2759A">
      <w:pPr>
        <w:pStyle w:val="a3"/>
        <w:spacing w:line="348" w:lineRule="auto"/>
        <w:ind w:right="118" w:firstLine="722"/>
        <w:jc w:val="both"/>
      </w:pPr>
      <w:r>
        <w:t>Лечение РЖП только хирургическое. Операции разделяют на радикальные и паллиативные.</w:t>
      </w:r>
    </w:p>
    <w:p w:rsidR="00772A22" w:rsidRDefault="00772A22">
      <w:pPr>
        <w:spacing w:line="348" w:lineRule="auto"/>
        <w:jc w:val="both"/>
        <w:sectPr w:rsidR="00772A22">
          <w:pgSz w:w="11900" w:h="16840"/>
          <w:pgMar w:top="1060" w:right="720" w:bottom="280" w:left="1580" w:header="720" w:footer="720" w:gutter="0"/>
          <w:cols w:space="720"/>
        </w:sectPr>
      </w:pPr>
    </w:p>
    <w:p w:rsidR="00772A22" w:rsidRDefault="00C2759A">
      <w:pPr>
        <w:pStyle w:val="a3"/>
        <w:spacing w:before="65"/>
        <w:ind w:left="839"/>
      </w:pPr>
      <w:r>
        <w:lastRenderedPageBreak/>
        <w:t>Радикальные операции при РЖП не являются стандартизированными.</w:t>
      </w:r>
    </w:p>
    <w:p w:rsidR="00772A22" w:rsidRDefault="00C2759A">
      <w:pPr>
        <w:pStyle w:val="a3"/>
        <w:spacing w:before="163"/>
      </w:pPr>
      <w:r>
        <w:t>Выполняются следующие радикальные вмешательства:</w:t>
      </w:r>
    </w:p>
    <w:p w:rsidR="00772A22" w:rsidRDefault="00C2759A">
      <w:pPr>
        <w:pStyle w:val="a4"/>
        <w:numPr>
          <w:ilvl w:val="0"/>
          <w:numId w:val="10"/>
        </w:numPr>
        <w:tabs>
          <w:tab w:val="left" w:pos="1200"/>
        </w:tabs>
        <w:spacing w:before="158"/>
        <w:ind w:hanging="361"/>
        <w:rPr>
          <w:sz w:val="28"/>
        </w:rPr>
      </w:pPr>
      <w:proofErr w:type="spellStart"/>
      <w:r>
        <w:rPr>
          <w:sz w:val="28"/>
        </w:rPr>
        <w:t>Холецистэктомия</w:t>
      </w:r>
      <w:proofErr w:type="spellEnd"/>
      <w:r>
        <w:rPr>
          <w:sz w:val="28"/>
        </w:rPr>
        <w:t>;</w:t>
      </w:r>
    </w:p>
    <w:p w:rsidR="00772A22" w:rsidRDefault="00C2759A">
      <w:pPr>
        <w:pStyle w:val="a4"/>
        <w:numPr>
          <w:ilvl w:val="0"/>
          <w:numId w:val="10"/>
        </w:numPr>
        <w:tabs>
          <w:tab w:val="left" w:pos="1200"/>
        </w:tabs>
        <w:ind w:hanging="361"/>
        <w:rPr>
          <w:sz w:val="28"/>
        </w:rPr>
      </w:pPr>
      <w:proofErr w:type="spellStart"/>
      <w:r>
        <w:rPr>
          <w:sz w:val="28"/>
        </w:rPr>
        <w:t>Холецистэктомия</w:t>
      </w:r>
      <w:proofErr w:type="spellEnd"/>
      <w:r>
        <w:rPr>
          <w:sz w:val="28"/>
        </w:rPr>
        <w:t xml:space="preserve"> с клиновидной резекцией</w:t>
      </w:r>
      <w:r>
        <w:rPr>
          <w:spacing w:val="-7"/>
          <w:sz w:val="28"/>
        </w:rPr>
        <w:t xml:space="preserve"> </w:t>
      </w:r>
      <w:r>
        <w:rPr>
          <w:sz w:val="28"/>
        </w:rPr>
        <w:t>печени;</w:t>
      </w:r>
    </w:p>
    <w:p w:rsidR="00772A22" w:rsidRDefault="00C2759A">
      <w:pPr>
        <w:pStyle w:val="a4"/>
        <w:numPr>
          <w:ilvl w:val="0"/>
          <w:numId w:val="10"/>
        </w:numPr>
        <w:tabs>
          <w:tab w:val="left" w:pos="1200"/>
        </w:tabs>
        <w:ind w:hanging="361"/>
        <w:jc w:val="both"/>
        <w:rPr>
          <w:sz w:val="28"/>
        </w:rPr>
      </w:pPr>
      <w:proofErr w:type="spellStart"/>
      <w:r>
        <w:rPr>
          <w:sz w:val="28"/>
        </w:rPr>
        <w:t>Холецистэктомия</w:t>
      </w:r>
      <w:proofErr w:type="spellEnd"/>
      <w:r>
        <w:rPr>
          <w:sz w:val="28"/>
        </w:rPr>
        <w:t xml:space="preserve"> с резекцией печени и</w:t>
      </w:r>
      <w:r>
        <w:rPr>
          <w:spacing w:val="-14"/>
          <w:sz w:val="28"/>
        </w:rPr>
        <w:t xml:space="preserve"> </w:t>
      </w:r>
      <w:proofErr w:type="spellStart"/>
      <w:r>
        <w:rPr>
          <w:sz w:val="28"/>
        </w:rPr>
        <w:t>лимфаденэктомией</w:t>
      </w:r>
      <w:proofErr w:type="spellEnd"/>
      <w:r>
        <w:rPr>
          <w:sz w:val="28"/>
        </w:rPr>
        <w:t>;</w:t>
      </w:r>
    </w:p>
    <w:p w:rsidR="00772A22" w:rsidRDefault="00C2759A">
      <w:pPr>
        <w:pStyle w:val="a4"/>
        <w:numPr>
          <w:ilvl w:val="0"/>
          <w:numId w:val="10"/>
        </w:numPr>
        <w:tabs>
          <w:tab w:val="left" w:pos="1200"/>
        </w:tabs>
        <w:spacing w:before="158"/>
        <w:ind w:hanging="361"/>
        <w:jc w:val="both"/>
        <w:rPr>
          <w:sz w:val="28"/>
        </w:rPr>
      </w:pPr>
      <w:r>
        <w:rPr>
          <w:sz w:val="28"/>
        </w:rPr>
        <w:t>Правосторонняя</w:t>
      </w:r>
      <w:r>
        <w:rPr>
          <w:spacing w:val="-1"/>
          <w:sz w:val="28"/>
        </w:rPr>
        <w:t xml:space="preserve"> </w:t>
      </w:r>
      <w:proofErr w:type="spellStart"/>
      <w:r>
        <w:rPr>
          <w:sz w:val="28"/>
        </w:rPr>
        <w:t>гемигепатэктомия</w:t>
      </w:r>
      <w:proofErr w:type="spellEnd"/>
      <w:r>
        <w:rPr>
          <w:sz w:val="28"/>
        </w:rPr>
        <w:t>;</w:t>
      </w:r>
    </w:p>
    <w:p w:rsidR="00772A22" w:rsidRDefault="00C2759A">
      <w:pPr>
        <w:pStyle w:val="a4"/>
        <w:numPr>
          <w:ilvl w:val="0"/>
          <w:numId w:val="10"/>
        </w:numPr>
        <w:tabs>
          <w:tab w:val="left" w:pos="1198"/>
        </w:tabs>
        <w:spacing w:before="177" w:line="352" w:lineRule="auto"/>
        <w:ind w:left="119" w:right="141" w:firstLine="719"/>
        <w:jc w:val="both"/>
        <w:rPr>
          <w:sz w:val="28"/>
        </w:rPr>
      </w:pPr>
      <w:r>
        <w:rPr>
          <w:sz w:val="28"/>
        </w:rPr>
        <w:t>Комбинированные радикальные операции, при которых удаление ЖП сочетается с резекцией других соседних органов (общий желчный проток, толстая кишка,</w:t>
      </w:r>
      <w:r>
        <w:rPr>
          <w:spacing w:val="-2"/>
          <w:sz w:val="28"/>
        </w:rPr>
        <w:t xml:space="preserve"> </w:t>
      </w:r>
      <w:r>
        <w:rPr>
          <w:sz w:val="28"/>
        </w:rPr>
        <w:t>ДПК).</w:t>
      </w:r>
    </w:p>
    <w:p w:rsidR="00772A22" w:rsidRDefault="00C2759A">
      <w:pPr>
        <w:pStyle w:val="a3"/>
        <w:spacing w:before="28" w:line="357" w:lineRule="auto"/>
        <w:ind w:right="121" w:firstLine="722"/>
      </w:pPr>
      <w:proofErr w:type="spellStart"/>
      <w:r>
        <w:t>Операбельность</w:t>
      </w:r>
      <w:proofErr w:type="spellEnd"/>
      <w:r>
        <w:t xml:space="preserve"> (</w:t>
      </w:r>
      <w:proofErr w:type="spellStart"/>
      <w:r>
        <w:t>резектабельность</w:t>
      </w:r>
      <w:proofErr w:type="spellEnd"/>
      <w:r>
        <w:t xml:space="preserve">) РЖП весьма низкая (около 10%), так как к моменту диагностики опухоль </w:t>
      </w:r>
      <w:r>
        <w:t xml:space="preserve">нередко оказывается </w:t>
      </w:r>
      <w:proofErr w:type="spellStart"/>
      <w:r>
        <w:t>неудалимой</w:t>
      </w:r>
      <w:proofErr w:type="spellEnd"/>
      <w:r>
        <w:t xml:space="preserve">. В то же время, многие авторы указывают на довольно высокий процент </w:t>
      </w:r>
      <w:proofErr w:type="spellStart"/>
      <w:r>
        <w:t>холецистэктомий</w:t>
      </w:r>
      <w:proofErr w:type="spellEnd"/>
      <w:r>
        <w:t xml:space="preserve"> при РЖП - 25-45%. Четкого разделения ХЭ на радикальные и паллиативные нет. Но все же многие современные авторы считают, что обычная ХЭ при РЖ</w:t>
      </w:r>
      <w:r>
        <w:t xml:space="preserve">П очень редко оказывается радикальной. Радикальность ХЭ можно доказать отсутствием опухолевой ткани в ложе ЖП. </w:t>
      </w:r>
      <w:proofErr w:type="spellStart"/>
      <w:r>
        <w:t>Брегадзе</w:t>
      </w:r>
      <w:proofErr w:type="spellEnd"/>
      <w:r>
        <w:t xml:space="preserve"> И.Л и Шапкин В.С. рекомендуют ХЭ при РЖП Т1-Т</w:t>
      </w:r>
      <w:proofErr w:type="gramStart"/>
      <w:r>
        <w:t>2,М</w:t>
      </w:r>
      <w:proofErr w:type="gramEnd"/>
      <w:r>
        <w:t>0,М), т. е. при I стадии РЖП.</w:t>
      </w:r>
    </w:p>
    <w:p w:rsidR="00772A22" w:rsidRDefault="00C2759A">
      <w:pPr>
        <w:pStyle w:val="a3"/>
        <w:spacing w:before="15" w:line="360" w:lineRule="auto"/>
        <w:ind w:firstLine="719"/>
      </w:pPr>
      <w:r>
        <w:t xml:space="preserve">Первые клиновидные резекции печени были выполнены в конце </w:t>
      </w:r>
      <w:r>
        <w:t>XIX века. Существуют разные мнения об объеме клиновидных резекций и показаниях к ней. Некоторые авторы считают, что ткань печени надо удалять вместе с ЖП, отступя не менее 5 см от видимой границы опухоли. Эта рекомендация не кажется преувеличенной, посколь</w:t>
      </w:r>
      <w:r>
        <w:t>ку у 70% больных РЖП наблюдается инвазия ложа ЖП.</w:t>
      </w:r>
    </w:p>
    <w:p w:rsidR="00772A22" w:rsidRDefault="00C2759A">
      <w:pPr>
        <w:pStyle w:val="a3"/>
        <w:tabs>
          <w:tab w:val="left" w:pos="1228"/>
          <w:tab w:val="left" w:pos="2675"/>
          <w:tab w:val="left" w:pos="3464"/>
          <w:tab w:val="left" w:pos="5207"/>
          <w:tab w:val="left" w:pos="6474"/>
          <w:tab w:val="left" w:pos="7516"/>
          <w:tab w:val="left" w:pos="8766"/>
        </w:tabs>
        <w:spacing w:before="16" w:line="350" w:lineRule="auto"/>
        <w:ind w:right="142" w:firstLine="719"/>
      </w:pPr>
      <w:r>
        <w:t>В</w:t>
      </w:r>
      <w:r>
        <w:tab/>
        <w:t>последние</w:t>
      </w:r>
      <w:r>
        <w:tab/>
        <w:t>годы</w:t>
      </w:r>
      <w:r>
        <w:tab/>
        <w:t>клиновидная</w:t>
      </w:r>
      <w:r>
        <w:tab/>
        <w:t>резекция</w:t>
      </w:r>
      <w:r>
        <w:tab/>
        <w:t>печени</w:t>
      </w:r>
      <w:r>
        <w:tab/>
        <w:t>уступает</w:t>
      </w:r>
      <w:r>
        <w:tab/>
      </w:r>
      <w:r>
        <w:rPr>
          <w:spacing w:val="-5"/>
        </w:rPr>
        <w:t xml:space="preserve">место </w:t>
      </w:r>
      <w:r>
        <w:t>сегментарной резекции - удалению 4 и 5 сегментов</w:t>
      </w:r>
      <w:r>
        <w:rPr>
          <w:spacing w:val="-12"/>
        </w:rPr>
        <w:t xml:space="preserve"> </w:t>
      </w:r>
      <w:r>
        <w:t>печени</w:t>
      </w:r>
    </w:p>
    <w:p w:rsidR="00772A22" w:rsidRDefault="00C2759A">
      <w:pPr>
        <w:pStyle w:val="a3"/>
        <w:spacing w:before="27" w:line="348" w:lineRule="auto"/>
      </w:pPr>
      <w:r>
        <w:t>(</w:t>
      </w:r>
      <w:proofErr w:type="spellStart"/>
      <w:r>
        <w:t>бисегментэктомия</w:t>
      </w:r>
      <w:proofErr w:type="spellEnd"/>
      <w:r>
        <w:t xml:space="preserve"> С</w:t>
      </w:r>
      <w:r>
        <w:rPr>
          <w:sz w:val="18"/>
        </w:rPr>
        <w:t xml:space="preserve">4 </w:t>
      </w:r>
      <w:r>
        <w:t>- С</w:t>
      </w:r>
      <w:r>
        <w:rPr>
          <w:sz w:val="18"/>
        </w:rPr>
        <w:t>5</w:t>
      </w:r>
      <w:r>
        <w:t>). Подобную операцию считают показанной при опухолях стадии Т3, Т4, N1, N2. М0.</w:t>
      </w:r>
    </w:p>
    <w:p w:rsidR="00772A22" w:rsidRDefault="00772A22">
      <w:pPr>
        <w:spacing w:line="348" w:lineRule="auto"/>
        <w:sectPr w:rsidR="00772A22">
          <w:pgSz w:w="11900" w:h="16840"/>
          <w:pgMar w:top="1040" w:right="720" w:bottom="280" w:left="1580" w:header="720" w:footer="720" w:gutter="0"/>
          <w:cols w:space="720"/>
        </w:sectPr>
      </w:pPr>
    </w:p>
    <w:p w:rsidR="00772A22" w:rsidRDefault="00C2759A">
      <w:pPr>
        <w:pStyle w:val="a3"/>
        <w:spacing w:before="59" w:line="352" w:lineRule="auto"/>
        <w:ind w:right="121" w:firstLine="722"/>
        <w:jc w:val="both"/>
      </w:pPr>
      <w:r>
        <w:lastRenderedPageBreak/>
        <w:t xml:space="preserve">Многие авторы считают необходимым дополнять </w:t>
      </w:r>
      <w:proofErr w:type="spellStart"/>
      <w:r>
        <w:t>холецистэктомию</w:t>
      </w:r>
      <w:proofErr w:type="spellEnd"/>
      <w:r>
        <w:t xml:space="preserve"> с резекцией печени </w:t>
      </w:r>
      <w:proofErr w:type="spellStart"/>
      <w:r>
        <w:t>лимфаденэктомией</w:t>
      </w:r>
      <w:proofErr w:type="spellEnd"/>
      <w:r>
        <w:t>, т. е. удалением регионарных л/у и клетчатки ПДС вплоть до приврат</w:t>
      </w:r>
      <w:r>
        <w:t>ника.</w:t>
      </w:r>
    </w:p>
    <w:p w:rsidR="00772A22" w:rsidRDefault="00C2759A">
      <w:pPr>
        <w:pStyle w:val="a3"/>
        <w:spacing w:before="33" w:line="352" w:lineRule="auto"/>
        <w:ind w:right="121" w:firstLine="722"/>
        <w:jc w:val="both"/>
      </w:pPr>
      <w:r>
        <w:t xml:space="preserve">Некоторые иностранные авторы (W. </w:t>
      </w:r>
      <w:proofErr w:type="spellStart"/>
      <w:r>
        <w:t>Неss</w:t>
      </w:r>
      <w:proofErr w:type="spellEnd"/>
      <w:r>
        <w:t xml:space="preserve">) предлагают иссекать еще и </w:t>
      </w:r>
      <w:proofErr w:type="gramStart"/>
      <w:r>
        <w:t>круглую связку печени</w:t>
      </w:r>
      <w:proofErr w:type="gramEnd"/>
      <w:r>
        <w:t xml:space="preserve"> и пупок. Е. </w:t>
      </w:r>
      <w:proofErr w:type="spellStart"/>
      <w:r>
        <w:t>Vаittinen</w:t>
      </w:r>
      <w:proofErr w:type="spellEnd"/>
      <w:r>
        <w:t xml:space="preserve"> предлагает удалять еще большой и малый сальники.</w:t>
      </w:r>
    </w:p>
    <w:p w:rsidR="00772A22" w:rsidRDefault="00C2759A">
      <w:pPr>
        <w:pStyle w:val="a3"/>
        <w:spacing w:before="29" w:line="352" w:lineRule="auto"/>
        <w:ind w:right="117" w:firstLine="722"/>
        <w:jc w:val="both"/>
      </w:pPr>
      <w:r>
        <w:t>По определенным показаниям предпринимаются комбинированные радикальные операции, при которых</w:t>
      </w:r>
      <w:r>
        <w:t xml:space="preserve"> удаление ЖП сочетается с резекцией других соседних органов (общий желчный проток, толстая кишка, ДПК).</w:t>
      </w:r>
    </w:p>
    <w:p w:rsidR="00772A22" w:rsidRDefault="00C2759A">
      <w:pPr>
        <w:pStyle w:val="a3"/>
        <w:spacing w:before="16"/>
        <w:ind w:left="839"/>
        <w:jc w:val="both"/>
      </w:pPr>
      <w:r>
        <w:t>Противопоказания к радикальным операциям:</w:t>
      </w:r>
    </w:p>
    <w:p w:rsidR="00772A22" w:rsidRDefault="00C2759A">
      <w:pPr>
        <w:pStyle w:val="a4"/>
        <w:numPr>
          <w:ilvl w:val="0"/>
          <w:numId w:val="9"/>
        </w:numPr>
        <w:tabs>
          <w:tab w:val="left" w:pos="1181"/>
        </w:tabs>
        <w:spacing w:before="158"/>
        <w:ind w:hanging="342"/>
        <w:jc w:val="both"/>
        <w:rPr>
          <w:sz w:val="28"/>
        </w:rPr>
      </w:pPr>
      <w:r>
        <w:rPr>
          <w:sz w:val="28"/>
        </w:rPr>
        <w:t>наличие отдаленных</w:t>
      </w:r>
      <w:r>
        <w:rPr>
          <w:spacing w:val="-3"/>
          <w:sz w:val="28"/>
        </w:rPr>
        <w:t xml:space="preserve"> </w:t>
      </w:r>
      <w:r>
        <w:rPr>
          <w:sz w:val="28"/>
        </w:rPr>
        <w:t>метастазов;</w:t>
      </w:r>
    </w:p>
    <w:p w:rsidR="00772A22" w:rsidRDefault="00C2759A">
      <w:pPr>
        <w:pStyle w:val="a4"/>
        <w:numPr>
          <w:ilvl w:val="0"/>
          <w:numId w:val="9"/>
        </w:numPr>
        <w:tabs>
          <w:tab w:val="left" w:pos="1181"/>
        </w:tabs>
        <w:ind w:hanging="342"/>
        <w:rPr>
          <w:sz w:val="28"/>
        </w:rPr>
      </w:pPr>
      <w:r>
        <w:rPr>
          <w:sz w:val="28"/>
        </w:rPr>
        <w:t>поражение обеих долей</w:t>
      </w:r>
      <w:r>
        <w:rPr>
          <w:spacing w:val="-2"/>
          <w:sz w:val="28"/>
        </w:rPr>
        <w:t xml:space="preserve"> </w:t>
      </w:r>
      <w:r>
        <w:rPr>
          <w:sz w:val="28"/>
        </w:rPr>
        <w:t>печени;</w:t>
      </w:r>
    </w:p>
    <w:p w:rsidR="00772A22" w:rsidRDefault="00C2759A">
      <w:pPr>
        <w:pStyle w:val="a4"/>
        <w:numPr>
          <w:ilvl w:val="0"/>
          <w:numId w:val="9"/>
        </w:numPr>
        <w:tabs>
          <w:tab w:val="left" w:pos="1181"/>
        </w:tabs>
        <w:spacing w:before="160"/>
        <w:ind w:hanging="342"/>
        <w:rPr>
          <w:sz w:val="28"/>
        </w:rPr>
      </w:pPr>
      <w:r>
        <w:rPr>
          <w:sz w:val="28"/>
        </w:rPr>
        <w:t>инфильтрация опухолью печеночной артерии или воротной</w:t>
      </w:r>
      <w:r>
        <w:rPr>
          <w:spacing w:val="-11"/>
          <w:sz w:val="28"/>
        </w:rPr>
        <w:t xml:space="preserve"> </w:t>
      </w:r>
      <w:r>
        <w:rPr>
          <w:sz w:val="28"/>
        </w:rPr>
        <w:t>вены;</w:t>
      </w:r>
    </w:p>
    <w:p w:rsidR="00772A22" w:rsidRDefault="00C2759A">
      <w:pPr>
        <w:pStyle w:val="a4"/>
        <w:numPr>
          <w:ilvl w:val="0"/>
          <w:numId w:val="9"/>
        </w:numPr>
        <w:tabs>
          <w:tab w:val="left" w:pos="1188"/>
        </w:tabs>
        <w:spacing w:before="176" w:line="348" w:lineRule="auto"/>
        <w:ind w:left="119" w:right="1128" w:firstLine="719"/>
        <w:rPr>
          <w:sz w:val="28"/>
        </w:rPr>
      </w:pPr>
      <w:r>
        <w:rPr>
          <w:sz w:val="28"/>
        </w:rPr>
        <w:t>внутрипеченочное распространение опухоли вдоль</w:t>
      </w:r>
      <w:r>
        <w:rPr>
          <w:spacing w:val="-26"/>
          <w:sz w:val="28"/>
        </w:rPr>
        <w:t xml:space="preserve"> </w:t>
      </w:r>
      <w:r>
        <w:rPr>
          <w:sz w:val="28"/>
        </w:rPr>
        <w:t>желчных протоков.</w:t>
      </w:r>
    </w:p>
    <w:p w:rsidR="00772A22" w:rsidRDefault="00C2759A">
      <w:pPr>
        <w:pStyle w:val="a3"/>
        <w:spacing w:before="16"/>
        <w:ind w:left="839"/>
      </w:pPr>
      <w:r>
        <w:t>Паллиативные операции (18-51%):</w:t>
      </w:r>
    </w:p>
    <w:p w:rsidR="00772A22" w:rsidRDefault="00C2759A">
      <w:pPr>
        <w:pStyle w:val="a4"/>
        <w:numPr>
          <w:ilvl w:val="0"/>
          <w:numId w:val="8"/>
        </w:numPr>
        <w:tabs>
          <w:tab w:val="left" w:pos="1200"/>
        </w:tabs>
        <w:ind w:hanging="361"/>
        <w:rPr>
          <w:sz w:val="28"/>
        </w:rPr>
      </w:pPr>
      <w:r>
        <w:rPr>
          <w:sz w:val="28"/>
        </w:rPr>
        <w:t xml:space="preserve">Обходные </w:t>
      </w:r>
      <w:proofErr w:type="spellStart"/>
      <w:r>
        <w:rPr>
          <w:sz w:val="28"/>
        </w:rPr>
        <w:t>билиодигестивные</w:t>
      </w:r>
      <w:proofErr w:type="spellEnd"/>
      <w:r>
        <w:rPr>
          <w:spacing w:val="-1"/>
          <w:sz w:val="28"/>
        </w:rPr>
        <w:t xml:space="preserve"> </w:t>
      </w:r>
      <w:r>
        <w:rPr>
          <w:sz w:val="28"/>
        </w:rPr>
        <w:t>анастомозы;</w:t>
      </w:r>
    </w:p>
    <w:p w:rsidR="00772A22" w:rsidRDefault="00C2759A">
      <w:pPr>
        <w:pStyle w:val="a4"/>
        <w:numPr>
          <w:ilvl w:val="0"/>
          <w:numId w:val="8"/>
        </w:numPr>
        <w:tabs>
          <w:tab w:val="left" w:pos="1200"/>
        </w:tabs>
        <w:spacing w:before="161"/>
        <w:ind w:hanging="361"/>
        <w:rPr>
          <w:sz w:val="28"/>
        </w:rPr>
      </w:pPr>
      <w:r>
        <w:rPr>
          <w:sz w:val="28"/>
        </w:rPr>
        <w:t>наружное отведение</w:t>
      </w:r>
      <w:r>
        <w:rPr>
          <w:spacing w:val="-3"/>
          <w:sz w:val="28"/>
        </w:rPr>
        <w:t xml:space="preserve"> </w:t>
      </w:r>
      <w:r>
        <w:rPr>
          <w:sz w:val="28"/>
        </w:rPr>
        <w:t>желчи;</w:t>
      </w:r>
    </w:p>
    <w:p w:rsidR="00772A22" w:rsidRDefault="00C2759A">
      <w:pPr>
        <w:pStyle w:val="a4"/>
        <w:numPr>
          <w:ilvl w:val="0"/>
          <w:numId w:val="8"/>
        </w:numPr>
        <w:tabs>
          <w:tab w:val="left" w:pos="1200"/>
        </w:tabs>
        <w:spacing w:before="158"/>
        <w:ind w:hanging="361"/>
        <w:rPr>
          <w:sz w:val="28"/>
        </w:rPr>
      </w:pPr>
      <w:r>
        <w:rPr>
          <w:sz w:val="28"/>
        </w:rPr>
        <w:t>паллиативная</w:t>
      </w:r>
      <w:r>
        <w:rPr>
          <w:spacing w:val="-1"/>
          <w:sz w:val="28"/>
        </w:rPr>
        <w:t xml:space="preserve"> </w:t>
      </w:r>
      <w:r>
        <w:rPr>
          <w:sz w:val="28"/>
        </w:rPr>
        <w:t>ХЭ;</w:t>
      </w:r>
    </w:p>
    <w:p w:rsidR="00772A22" w:rsidRDefault="00C2759A">
      <w:pPr>
        <w:pStyle w:val="a4"/>
        <w:numPr>
          <w:ilvl w:val="0"/>
          <w:numId w:val="8"/>
        </w:numPr>
        <w:tabs>
          <w:tab w:val="left" w:pos="1200"/>
        </w:tabs>
        <w:spacing w:before="162"/>
        <w:ind w:hanging="361"/>
        <w:rPr>
          <w:sz w:val="28"/>
        </w:rPr>
      </w:pPr>
      <w:r>
        <w:rPr>
          <w:sz w:val="28"/>
        </w:rPr>
        <w:t>восстановление про</w:t>
      </w:r>
      <w:r>
        <w:rPr>
          <w:sz w:val="28"/>
        </w:rPr>
        <w:t>ходимости</w:t>
      </w:r>
      <w:r>
        <w:rPr>
          <w:spacing w:val="-1"/>
          <w:sz w:val="28"/>
        </w:rPr>
        <w:t xml:space="preserve"> </w:t>
      </w:r>
      <w:r>
        <w:rPr>
          <w:sz w:val="28"/>
        </w:rPr>
        <w:t>ЖКТ;</w:t>
      </w:r>
    </w:p>
    <w:p w:rsidR="00772A22" w:rsidRDefault="00C2759A">
      <w:pPr>
        <w:pStyle w:val="a4"/>
        <w:numPr>
          <w:ilvl w:val="0"/>
          <w:numId w:val="8"/>
        </w:numPr>
        <w:tabs>
          <w:tab w:val="left" w:pos="1200"/>
        </w:tabs>
        <w:spacing w:before="164"/>
        <w:ind w:hanging="361"/>
        <w:rPr>
          <w:sz w:val="28"/>
        </w:rPr>
      </w:pPr>
      <w:proofErr w:type="spellStart"/>
      <w:r>
        <w:rPr>
          <w:sz w:val="28"/>
        </w:rPr>
        <w:t>холецистостомия</w:t>
      </w:r>
      <w:proofErr w:type="spellEnd"/>
      <w:r>
        <w:rPr>
          <w:sz w:val="28"/>
        </w:rPr>
        <w:t xml:space="preserve"> (при эмпиеме ЖП на фоне</w:t>
      </w:r>
      <w:r>
        <w:rPr>
          <w:spacing w:val="-7"/>
          <w:sz w:val="28"/>
        </w:rPr>
        <w:t xml:space="preserve"> </w:t>
      </w:r>
      <w:r>
        <w:rPr>
          <w:sz w:val="28"/>
        </w:rPr>
        <w:t>РЖП)</w:t>
      </w:r>
    </w:p>
    <w:p w:rsidR="00772A22" w:rsidRDefault="00C2759A">
      <w:pPr>
        <w:pStyle w:val="a4"/>
        <w:numPr>
          <w:ilvl w:val="0"/>
          <w:numId w:val="8"/>
        </w:numPr>
        <w:tabs>
          <w:tab w:val="left" w:pos="1200"/>
        </w:tabs>
        <w:spacing w:before="158"/>
        <w:ind w:hanging="361"/>
        <w:rPr>
          <w:sz w:val="28"/>
        </w:rPr>
      </w:pPr>
      <w:r>
        <w:rPr>
          <w:sz w:val="28"/>
        </w:rPr>
        <w:t>пробная лапаротомия</w:t>
      </w:r>
      <w:r>
        <w:rPr>
          <w:spacing w:val="-1"/>
          <w:sz w:val="28"/>
        </w:rPr>
        <w:t xml:space="preserve"> </w:t>
      </w:r>
      <w:r>
        <w:rPr>
          <w:sz w:val="28"/>
        </w:rPr>
        <w:t>(39-59%).</w:t>
      </w:r>
    </w:p>
    <w:p w:rsidR="00772A22" w:rsidRDefault="00C2759A">
      <w:pPr>
        <w:pStyle w:val="a3"/>
        <w:spacing w:before="163"/>
        <w:ind w:left="839"/>
      </w:pPr>
      <w:r>
        <w:t>Отдаленные результаты лечения РЖП остаются плохими.</w:t>
      </w:r>
    </w:p>
    <w:p w:rsidR="00772A22" w:rsidRDefault="00772A22">
      <w:pPr>
        <w:sectPr w:rsidR="00772A22">
          <w:pgSz w:w="11900" w:h="16840"/>
          <w:pgMar w:top="1060" w:right="720" w:bottom="280" w:left="1580" w:header="720" w:footer="720" w:gutter="0"/>
          <w:cols w:space="720"/>
        </w:sectPr>
      </w:pPr>
    </w:p>
    <w:p w:rsidR="00772A22" w:rsidRDefault="00C2759A">
      <w:pPr>
        <w:pStyle w:val="1"/>
        <w:numPr>
          <w:ilvl w:val="1"/>
          <w:numId w:val="20"/>
        </w:numPr>
        <w:tabs>
          <w:tab w:val="left" w:pos="1420"/>
        </w:tabs>
        <w:spacing w:before="74" w:line="720" w:lineRule="auto"/>
        <w:ind w:left="4481" w:right="319" w:hanging="3421"/>
        <w:jc w:val="left"/>
      </w:pPr>
      <w:r>
        <w:lastRenderedPageBreak/>
        <w:t>РАК ВНЕПЕЧЕНОЧНЫХ ЖЕЛЧНЫХ ПРОТОКОВ (ВПЖП) Этиология</w:t>
      </w:r>
    </w:p>
    <w:p w:rsidR="00772A22" w:rsidRDefault="00C2759A">
      <w:pPr>
        <w:pStyle w:val="a3"/>
        <w:spacing w:before="10" w:line="352" w:lineRule="auto"/>
        <w:ind w:right="136" w:firstLine="722"/>
        <w:jc w:val="both"/>
      </w:pPr>
      <w:r>
        <w:t>Злокачественные опухоли ВПЖП как правило, опухоли эпителиальные, т. е раки. Они встречаются значительно реже, чем РЖП и первичный рак</w:t>
      </w:r>
      <w:r>
        <w:rPr>
          <w:spacing w:val="-1"/>
        </w:rPr>
        <w:t xml:space="preserve"> </w:t>
      </w:r>
      <w:r>
        <w:t>печени.</w:t>
      </w:r>
    </w:p>
    <w:p w:rsidR="00772A22" w:rsidRDefault="00C2759A">
      <w:pPr>
        <w:pStyle w:val="a3"/>
        <w:spacing w:before="31" w:line="352" w:lineRule="auto"/>
        <w:ind w:right="119" w:firstLine="719"/>
        <w:jc w:val="both"/>
      </w:pPr>
      <w:r>
        <w:t xml:space="preserve">У мужчин эти раки встречаются в 1,3 раза чаще, чем у женщин. Чаще всего РВПЖП локализуется, подобно многим формам </w:t>
      </w:r>
      <w:r>
        <w:t>рака ЖКТ, в местах сужений.</w:t>
      </w:r>
    </w:p>
    <w:p w:rsidR="00772A22" w:rsidRDefault="00C2759A">
      <w:pPr>
        <w:pStyle w:val="a3"/>
        <w:spacing w:before="8"/>
        <w:ind w:left="839"/>
        <w:jc w:val="both"/>
      </w:pPr>
      <w:r>
        <w:t>По частоте он распределяется следующим образом:</w:t>
      </w:r>
    </w:p>
    <w:p w:rsidR="00772A22" w:rsidRDefault="00C2759A">
      <w:pPr>
        <w:pStyle w:val="a4"/>
        <w:numPr>
          <w:ilvl w:val="0"/>
          <w:numId w:val="7"/>
        </w:numPr>
        <w:tabs>
          <w:tab w:val="left" w:pos="1140"/>
        </w:tabs>
        <w:ind w:hanging="301"/>
        <w:rPr>
          <w:sz w:val="28"/>
        </w:rPr>
      </w:pPr>
      <w:r>
        <w:rPr>
          <w:sz w:val="28"/>
        </w:rPr>
        <w:t>Рак фатерова</w:t>
      </w:r>
      <w:r>
        <w:rPr>
          <w:spacing w:val="-3"/>
          <w:sz w:val="28"/>
        </w:rPr>
        <w:t xml:space="preserve"> </w:t>
      </w:r>
      <w:r>
        <w:rPr>
          <w:sz w:val="28"/>
        </w:rPr>
        <w:t>сосочка;</w:t>
      </w:r>
    </w:p>
    <w:p w:rsidR="00772A22" w:rsidRDefault="00C2759A">
      <w:pPr>
        <w:pStyle w:val="a4"/>
        <w:numPr>
          <w:ilvl w:val="0"/>
          <w:numId w:val="7"/>
        </w:numPr>
        <w:tabs>
          <w:tab w:val="left" w:pos="1200"/>
        </w:tabs>
        <w:ind w:left="1199" w:hanging="361"/>
        <w:rPr>
          <w:sz w:val="28"/>
        </w:rPr>
      </w:pPr>
      <w:r>
        <w:rPr>
          <w:sz w:val="28"/>
        </w:rPr>
        <w:t>Рак общего желчного протока (ОЖП)</w:t>
      </w:r>
      <w:r>
        <w:rPr>
          <w:spacing w:val="-1"/>
          <w:sz w:val="28"/>
        </w:rPr>
        <w:t xml:space="preserve"> </w:t>
      </w:r>
      <w:r>
        <w:rPr>
          <w:sz w:val="28"/>
        </w:rPr>
        <w:t>(</w:t>
      </w:r>
      <w:proofErr w:type="spellStart"/>
      <w:r>
        <w:rPr>
          <w:sz w:val="28"/>
        </w:rPr>
        <w:t>холедоха</w:t>
      </w:r>
      <w:proofErr w:type="spellEnd"/>
      <w:r>
        <w:rPr>
          <w:sz w:val="28"/>
        </w:rPr>
        <w:t>)</w:t>
      </w:r>
    </w:p>
    <w:p w:rsidR="00772A22" w:rsidRDefault="00C2759A">
      <w:pPr>
        <w:pStyle w:val="a4"/>
        <w:numPr>
          <w:ilvl w:val="0"/>
          <w:numId w:val="7"/>
        </w:numPr>
        <w:tabs>
          <w:tab w:val="left" w:pos="1198"/>
        </w:tabs>
        <w:spacing w:before="172" w:line="350" w:lineRule="auto"/>
        <w:ind w:left="119" w:right="481" w:firstLine="719"/>
        <w:rPr>
          <w:sz w:val="28"/>
        </w:rPr>
      </w:pPr>
      <w:r>
        <w:rPr>
          <w:sz w:val="28"/>
        </w:rPr>
        <w:t>Рак общего печеночного протока у места его слияния с</w:t>
      </w:r>
      <w:r>
        <w:rPr>
          <w:spacing w:val="-22"/>
          <w:sz w:val="28"/>
        </w:rPr>
        <w:t xml:space="preserve"> </w:t>
      </w:r>
      <w:r>
        <w:rPr>
          <w:sz w:val="28"/>
        </w:rPr>
        <w:t>пузырным протоком;</w:t>
      </w:r>
    </w:p>
    <w:p w:rsidR="00772A22" w:rsidRDefault="00C2759A">
      <w:pPr>
        <w:pStyle w:val="a4"/>
        <w:numPr>
          <w:ilvl w:val="0"/>
          <w:numId w:val="7"/>
        </w:numPr>
        <w:tabs>
          <w:tab w:val="left" w:pos="1200"/>
        </w:tabs>
        <w:spacing w:before="11" w:line="360" w:lineRule="auto"/>
        <w:ind w:left="119" w:right="435" w:firstLine="719"/>
        <w:rPr>
          <w:sz w:val="28"/>
        </w:rPr>
      </w:pPr>
      <w:r>
        <w:rPr>
          <w:sz w:val="28"/>
        </w:rPr>
        <w:t>Рак общего печеночного протока выше отхождения пузырного протока.</w:t>
      </w:r>
    </w:p>
    <w:p w:rsidR="00772A22" w:rsidRDefault="00C2759A">
      <w:pPr>
        <w:pStyle w:val="a3"/>
        <w:spacing w:before="18" w:line="357" w:lineRule="auto"/>
        <w:ind w:right="135" w:firstLine="722"/>
        <w:jc w:val="both"/>
      </w:pPr>
      <w:r>
        <w:t xml:space="preserve">Рак фатерова сосочка может развиваться из кишечного эпителия, покрывающего сосочек, из эпителия, выстилающего его ампулу и терминальный отдел ОЖП, а также терминальный отдел </w:t>
      </w:r>
      <w:proofErr w:type="spellStart"/>
      <w:r>
        <w:t>вирсунгова</w:t>
      </w:r>
      <w:proofErr w:type="spellEnd"/>
      <w:r>
        <w:t xml:space="preserve"> протока, и из </w:t>
      </w:r>
      <w:proofErr w:type="spellStart"/>
      <w:r>
        <w:t>бруннеровых</w:t>
      </w:r>
      <w:proofErr w:type="spellEnd"/>
      <w:r>
        <w:t xml:space="preserve"> желез. Между всеми указанными элементами при </w:t>
      </w:r>
      <w:r>
        <w:t>развитой форме рака этой области существуют очень тесные анатомические взаимоотношения, поэтому иногда нелегко выяснить первоисточник возникновения опухоли.</w:t>
      </w:r>
    </w:p>
    <w:p w:rsidR="00772A22" w:rsidRDefault="00772A22">
      <w:pPr>
        <w:pStyle w:val="a3"/>
        <w:spacing w:before="7"/>
        <w:ind w:left="0"/>
        <w:rPr>
          <w:sz w:val="43"/>
        </w:rPr>
      </w:pPr>
    </w:p>
    <w:p w:rsidR="00772A22" w:rsidRDefault="00C2759A">
      <w:pPr>
        <w:pStyle w:val="1"/>
        <w:ind w:left="3480"/>
      </w:pPr>
      <w:r>
        <w:t>Патологическая анатомия</w:t>
      </w:r>
    </w:p>
    <w:p w:rsidR="00772A22" w:rsidRDefault="00772A22">
      <w:pPr>
        <w:pStyle w:val="a3"/>
        <w:ind w:left="0"/>
        <w:rPr>
          <w:b/>
          <w:sz w:val="30"/>
        </w:rPr>
      </w:pPr>
    </w:p>
    <w:p w:rsidR="00772A22" w:rsidRDefault="00772A22">
      <w:pPr>
        <w:pStyle w:val="a3"/>
        <w:spacing w:before="6"/>
        <w:ind w:left="0"/>
        <w:rPr>
          <w:b/>
          <w:sz w:val="26"/>
        </w:rPr>
      </w:pPr>
    </w:p>
    <w:p w:rsidR="00772A22" w:rsidRDefault="00C2759A">
      <w:pPr>
        <w:pStyle w:val="a3"/>
        <w:spacing w:line="348" w:lineRule="auto"/>
        <w:ind w:right="1372" w:firstLine="722"/>
      </w:pPr>
      <w:proofErr w:type="spellStart"/>
      <w:r>
        <w:t>Макроскопически</w:t>
      </w:r>
      <w:proofErr w:type="spellEnd"/>
      <w:r>
        <w:t xml:space="preserve"> рак желчных протоков представляет собой небольшую </w:t>
      </w:r>
      <w:proofErr w:type="spellStart"/>
      <w:r>
        <w:t>экзофи</w:t>
      </w:r>
      <w:r>
        <w:t>тную</w:t>
      </w:r>
      <w:proofErr w:type="spellEnd"/>
      <w:r>
        <w:t xml:space="preserve"> опухоль, обращенную в просвет протока и</w:t>
      </w:r>
    </w:p>
    <w:p w:rsidR="00772A22" w:rsidRDefault="00772A22">
      <w:pPr>
        <w:spacing w:line="348" w:lineRule="auto"/>
        <w:sectPr w:rsidR="00772A22">
          <w:pgSz w:w="11900" w:h="16840"/>
          <w:pgMar w:top="1040" w:right="720" w:bottom="280" w:left="1580" w:header="720" w:footer="720" w:gutter="0"/>
          <w:cols w:space="720"/>
        </w:sectPr>
      </w:pPr>
    </w:p>
    <w:p w:rsidR="00772A22" w:rsidRDefault="00C2759A">
      <w:pPr>
        <w:pStyle w:val="a3"/>
        <w:spacing w:before="59" w:line="350" w:lineRule="auto"/>
        <w:ind w:right="144"/>
        <w:jc w:val="both"/>
      </w:pPr>
      <w:r>
        <w:lastRenderedPageBreak/>
        <w:t>инфильтрирующую его стенку. Эти опухоли очень скоро подвергаются изъязвлению.</w:t>
      </w:r>
    </w:p>
    <w:p w:rsidR="00772A22" w:rsidRDefault="00C2759A">
      <w:pPr>
        <w:pStyle w:val="a3"/>
        <w:spacing w:before="25" w:line="355" w:lineRule="auto"/>
        <w:ind w:right="120" w:firstLine="722"/>
        <w:jc w:val="both"/>
      </w:pPr>
      <w:r>
        <w:t xml:space="preserve">Микроскопически они представляют собой эпителиальные опухоли, исходящие из эпителия и желез желчных протоков. Рак БСДК </w:t>
      </w:r>
      <w:r>
        <w:t>может происходить из эпителия протока ПЖ.</w:t>
      </w:r>
    </w:p>
    <w:p w:rsidR="00772A22" w:rsidRDefault="00C2759A">
      <w:pPr>
        <w:pStyle w:val="a3"/>
        <w:spacing w:before="20" w:line="357" w:lineRule="auto"/>
        <w:ind w:right="119" w:firstLine="722"/>
        <w:jc w:val="both"/>
      </w:pPr>
      <w:r>
        <w:t>Вследствие небольшого диаметра ВПЖП, растущая в их просвет опухоль очень скоро вызывает механическое затруднение для нормального продвижения желчи по протокам, что очень рано приводит к желтухе. Обычно желтухе пред</w:t>
      </w:r>
      <w:r>
        <w:t xml:space="preserve">шествует расширение внепеченочных протоков, расположенных выше места возникновения и роста раковой опухоли. Если пузырный проток проходим, желчный пузырь, не потерявший своей эластичности, подобно внепеченочным протокам, расширяется и, являясь резервуаром </w:t>
      </w:r>
      <w:r>
        <w:t>желчи, может достигнуть значительных размеров (симптом Курвуазье).</w:t>
      </w:r>
    </w:p>
    <w:p w:rsidR="00772A22" w:rsidRDefault="00772A22">
      <w:pPr>
        <w:pStyle w:val="a3"/>
        <w:spacing w:before="1"/>
        <w:ind w:left="0"/>
        <w:rPr>
          <w:sz w:val="44"/>
        </w:rPr>
      </w:pPr>
    </w:p>
    <w:p w:rsidR="00772A22" w:rsidRDefault="00C2759A">
      <w:pPr>
        <w:pStyle w:val="1"/>
        <w:spacing w:before="1"/>
        <w:ind w:right="1990"/>
        <w:jc w:val="center"/>
      </w:pPr>
      <w:r>
        <w:t>Клиника</w:t>
      </w:r>
    </w:p>
    <w:p w:rsidR="00772A22" w:rsidRDefault="00772A22">
      <w:pPr>
        <w:pStyle w:val="a3"/>
        <w:ind w:left="0"/>
        <w:rPr>
          <w:b/>
          <w:sz w:val="30"/>
        </w:rPr>
      </w:pPr>
    </w:p>
    <w:p w:rsidR="00772A22" w:rsidRDefault="00772A22">
      <w:pPr>
        <w:pStyle w:val="a3"/>
        <w:spacing w:before="10"/>
        <w:ind w:left="0"/>
        <w:rPr>
          <w:b/>
          <w:sz w:val="26"/>
        </w:rPr>
      </w:pPr>
    </w:p>
    <w:p w:rsidR="00772A22" w:rsidRDefault="00C2759A">
      <w:pPr>
        <w:pStyle w:val="a4"/>
        <w:numPr>
          <w:ilvl w:val="0"/>
          <w:numId w:val="6"/>
        </w:numPr>
        <w:tabs>
          <w:tab w:val="left" w:pos="1172"/>
          <w:tab w:val="left" w:pos="1561"/>
          <w:tab w:val="left" w:pos="1562"/>
          <w:tab w:val="left" w:pos="1814"/>
          <w:tab w:val="left" w:pos="1994"/>
          <w:tab w:val="left" w:pos="2133"/>
          <w:tab w:val="left" w:pos="2198"/>
          <w:tab w:val="left" w:pos="2752"/>
          <w:tab w:val="left" w:pos="3582"/>
          <w:tab w:val="left" w:pos="3770"/>
          <w:tab w:val="left" w:pos="4694"/>
          <w:tab w:val="left" w:pos="5294"/>
          <w:tab w:val="left" w:pos="5722"/>
          <w:tab w:val="left" w:pos="6406"/>
          <w:tab w:val="left" w:pos="6821"/>
          <w:tab w:val="left" w:pos="7322"/>
          <w:tab w:val="left" w:pos="7802"/>
          <w:tab w:val="left" w:pos="7996"/>
          <w:tab w:val="left" w:pos="8101"/>
          <w:tab w:val="left" w:pos="8236"/>
          <w:tab w:val="left" w:pos="8756"/>
        </w:tabs>
        <w:spacing w:before="0" w:line="357" w:lineRule="auto"/>
        <w:ind w:right="114" w:firstLine="719"/>
        <w:rPr>
          <w:sz w:val="28"/>
        </w:rPr>
      </w:pPr>
      <w:r>
        <w:rPr>
          <w:sz w:val="28"/>
        </w:rPr>
        <w:t>Появление желтухи - основной и самый ранний признак рака ВПЖП. Обычно желтуха возникает без предшествующих приступов болей, характерных</w:t>
      </w:r>
      <w:r>
        <w:rPr>
          <w:sz w:val="28"/>
        </w:rPr>
        <w:tab/>
      </w:r>
      <w:r>
        <w:rPr>
          <w:sz w:val="28"/>
        </w:rPr>
        <w:tab/>
        <w:t>для</w:t>
      </w:r>
      <w:r>
        <w:rPr>
          <w:sz w:val="28"/>
        </w:rPr>
        <w:tab/>
        <w:t>ЖКБ.</w:t>
      </w:r>
      <w:r>
        <w:rPr>
          <w:sz w:val="28"/>
        </w:rPr>
        <w:tab/>
      </w:r>
      <w:r>
        <w:rPr>
          <w:sz w:val="28"/>
        </w:rPr>
        <w:tab/>
        <w:t>Появившаяся</w:t>
      </w:r>
      <w:r>
        <w:rPr>
          <w:sz w:val="28"/>
        </w:rPr>
        <w:tab/>
      </w:r>
      <w:proofErr w:type="spellStart"/>
      <w:r>
        <w:rPr>
          <w:sz w:val="28"/>
        </w:rPr>
        <w:t>субиктеричность</w:t>
      </w:r>
      <w:proofErr w:type="spellEnd"/>
      <w:r>
        <w:rPr>
          <w:sz w:val="28"/>
        </w:rPr>
        <w:tab/>
      </w:r>
      <w:r>
        <w:rPr>
          <w:sz w:val="28"/>
        </w:rPr>
        <w:tab/>
      </w:r>
      <w:r>
        <w:rPr>
          <w:sz w:val="28"/>
        </w:rPr>
        <w:tab/>
      </w:r>
      <w:r>
        <w:rPr>
          <w:sz w:val="28"/>
        </w:rPr>
        <w:t>постепенно усиливается</w:t>
      </w:r>
      <w:r>
        <w:rPr>
          <w:sz w:val="28"/>
        </w:rPr>
        <w:tab/>
        <w:t>и</w:t>
      </w:r>
      <w:r>
        <w:rPr>
          <w:sz w:val="28"/>
        </w:rPr>
        <w:tab/>
      </w:r>
      <w:r>
        <w:rPr>
          <w:sz w:val="28"/>
        </w:rPr>
        <w:tab/>
      </w:r>
      <w:r>
        <w:rPr>
          <w:sz w:val="28"/>
        </w:rPr>
        <w:tab/>
        <w:t>достигает</w:t>
      </w:r>
      <w:r>
        <w:rPr>
          <w:sz w:val="28"/>
        </w:rPr>
        <w:tab/>
        <w:t>наибольшей</w:t>
      </w:r>
      <w:r>
        <w:rPr>
          <w:sz w:val="28"/>
        </w:rPr>
        <w:tab/>
        <w:t>интенсивности</w:t>
      </w:r>
      <w:r>
        <w:rPr>
          <w:sz w:val="28"/>
        </w:rPr>
        <w:tab/>
        <w:t>при</w:t>
      </w:r>
      <w:r>
        <w:rPr>
          <w:sz w:val="28"/>
        </w:rPr>
        <w:tab/>
      </w:r>
      <w:r>
        <w:rPr>
          <w:sz w:val="28"/>
        </w:rPr>
        <w:tab/>
        <w:t>раке</w:t>
      </w:r>
      <w:r>
        <w:rPr>
          <w:sz w:val="28"/>
        </w:rPr>
        <w:tab/>
      </w:r>
      <w:r>
        <w:rPr>
          <w:spacing w:val="-6"/>
          <w:sz w:val="28"/>
        </w:rPr>
        <w:t xml:space="preserve">ОЖП, </w:t>
      </w:r>
      <w:r>
        <w:rPr>
          <w:sz w:val="28"/>
        </w:rPr>
        <w:t xml:space="preserve">особенно в области БСДК. Желтуха нарастает до тех пор, пока не наступает распад </w:t>
      </w:r>
      <w:proofErr w:type="spellStart"/>
      <w:r>
        <w:rPr>
          <w:sz w:val="28"/>
        </w:rPr>
        <w:t>изъязвившейся</w:t>
      </w:r>
      <w:proofErr w:type="spellEnd"/>
      <w:r>
        <w:rPr>
          <w:sz w:val="28"/>
        </w:rPr>
        <w:t xml:space="preserve"> опухоли. При этом нарушенная ранее проходимость протоков может частично восстановитьс</w:t>
      </w:r>
      <w:r>
        <w:rPr>
          <w:sz w:val="28"/>
        </w:rPr>
        <w:t>я, и тогда возможно уменьшение интенсивности желтухи, улучшение общего состояния больного, состава крови,</w:t>
      </w:r>
      <w:r>
        <w:rPr>
          <w:sz w:val="28"/>
        </w:rPr>
        <w:tab/>
        <w:t>мочи,</w:t>
      </w:r>
      <w:r>
        <w:rPr>
          <w:sz w:val="28"/>
        </w:rPr>
        <w:tab/>
      </w:r>
      <w:r>
        <w:rPr>
          <w:sz w:val="28"/>
        </w:rPr>
        <w:tab/>
        <w:t>снижение</w:t>
      </w:r>
      <w:r>
        <w:rPr>
          <w:sz w:val="28"/>
        </w:rPr>
        <w:tab/>
        <w:t>уровня</w:t>
      </w:r>
      <w:r>
        <w:rPr>
          <w:sz w:val="28"/>
        </w:rPr>
        <w:tab/>
        <w:t>билирубина</w:t>
      </w:r>
      <w:r>
        <w:rPr>
          <w:sz w:val="28"/>
        </w:rPr>
        <w:tab/>
        <w:t>в</w:t>
      </w:r>
      <w:r>
        <w:rPr>
          <w:sz w:val="28"/>
        </w:rPr>
        <w:tab/>
        <w:t>крови</w:t>
      </w:r>
      <w:r>
        <w:rPr>
          <w:sz w:val="28"/>
        </w:rPr>
        <w:tab/>
        <w:t>и</w:t>
      </w:r>
      <w:r>
        <w:rPr>
          <w:sz w:val="28"/>
        </w:rPr>
        <w:tab/>
      </w:r>
      <w:r>
        <w:rPr>
          <w:sz w:val="28"/>
        </w:rPr>
        <w:tab/>
      </w:r>
      <w:r>
        <w:rPr>
          <w:sz w:val="28"/>
        </w:rPr>
        <w:tab/>
        <w:t xml:space="preserve">появление </w:t>
      </w:r>
      <w:proofErr w:type="spellStart"/>
      <w:r>
        <w:rPr>
          <w:sz w:val="28"/>
        </w:rPr>
        <w:t>стеркобилина</w:t>
      </w:r>
      <w:proofErr w:type="spellEnd"/>
      <w:r>
        <w:rPr>
          <w:sz w:val="28"/>
        </w:rPr>
        <w:t xml:space="preserve"> в</w:t>
      </w:r>
      <w:r>
        <w:rPr>
          <w:spacing w:val="-2"/>
          <w:sz w:val="28"/>
        </w:rPr>
        <w:t xml:space="preserve"> </w:t>
      </w:r>
      <w:r>
        <w:rPr>
          <w:sz w:val="28"/>
        </w:rPr>
        <w:t>кале.</w:t>
      </w:r>
    </w:p>
    <w:p w:rsidR="00772A22" w:rsidRDefault="00C2759A">
      <w:pPr>
        <w:pStyle w:val="a3"/>
        <w:spacing w:before="35" w:line="352" w:lineRule="auto"/>
        <w:ind w:right="124" w:firstLine="722"/>
        <w:jc w:val="both"/>
      </w:pPr>
      <w:r>
        <w:t>Эти признаки могут быть истолкованы превратно, и на их основании врач мож</w:t>
      </w:r>
      <w:r>
        <w:t>ет отвергнуть предположение о раковой природе механической желтухи.</w:t>
      </w:r>
    </w:p>
    <w:p w:rsidR="00772A22" w:rsidRDefault="00772A22">
      <w:pPr>
        <w:spacing w:line="352" w:lineRule="auto"/>
        <w:jc w:val="both"/>
        <w:sectPr w:rsidR="00772A22">
          <w:pgSz w:w="11900" w:h="16840"/>
          <w:pgMar w:top="1060" w:right="720" w:bottom="280" w:left="1580" w:header="720" w:footer="720" w:gutter="0"/>
          <w:cols w:space="720"/>
        </w:sectPr>
      </w:pPr>
    </w:p>
    <w:p w:rsidR="00772A22" w:rsidRDefault="00C2759A">
      <w:pPr>
        <w:pStyle w:val="a3"/>
        <w:spacing w:before="59" w:line="350" w:lineRule="auto"/>
        <w:ind w:right="532" w:firstLine="722"/>
        <w:jc w:val="both"/>
      </w:pPr>
      <w:r>
        <w:lastRenderedPageBreak/>
        <w:t>Однако в других случаях интенсивность желтухи не уменьшается, а, наоборот, усиливается.</w:t>
      </w:r>
    </w:p>
    <w:p w:rsidR="00772A22" w:rsidRDefault="00C2759A">
      <w:pPr>
        <w:pStyle w:val="a4"/>
        <w:numPr>
          <w:ilvl w:val="0"/>
          <w:numId w:val="6"/>
        </w:numPr>
        <w:tabs>
          <w:tab w:val="left" w:pos="1562"/>
        </w:tabs>
        <w:spacing w:before="25" w:line="350" w:lineRule="auto"/>
        <w:ind w:right="601" w:firstLine="719"/>
        <w:jc w:val="both"/>
        <w:rPr>
          <w:sz w:val="28"/>
        </w:rPr>
      </w:pPr>
      <w:r>
        <w:rPr>
          <w:sz w:val="28"/>
        </w:rPr>
        <w:t>Помимо желтухи, отмечаются тупые, давящие боли и</w:t>
      </w:r>
      <w:r>
        <w:rPr>
          <w:spacing w:val="-19"/>
          <w:sz w:val="28"/>
        </w:rPr>
        <w:t xml:space="preserve"> </w:t>
      </w:r>
      <w:r>
        <w:rPr>
          <w:sz w:val="28"/>
        </w:rPr>
        <w:t>чувство тяжести в правом подреберье и</w:t>
      </w:r>
      <w:r>
        <w:rPr>
          <w:sz w:val="28"/>
        </w:rPr>
        <w:t xml:space="preserve"> верхней половине</w:t>
      </w:r>
      <w:r>
        <w:rPr>
          <w:spacing w:val="-9"/>
          <w:sz w:val="28"/>
        </w:rPr>
        <w:t xml:space="preserve"> </w:t>
      </w:r>
      <w:r>
        <w:rPr>
          <w:sz w:val="28"/>
        </w:rPr>
        <w:t>живота.</w:t>
      </w:r>
    </w:p>
    <w:p w:rsidR="00772A22" w:rsidRDefault="00C2759A">
      <w:pPr>
        <w:pStyle w:val="a4"/>
        <w:numPr>
          <w:ilvl w:val="0"/>
          <w:numId w:val="6"/>
        </w:numPr>
        <w:tabs>
          <w:tab w:val="left" w:pos="1157"/>
        </w:tabs>
        <w:spacing w:before="30" w:line="357" w:lineRule="auto"/>
        <w:ind w:right="135" w:firstLine="719"/>
        <w:jc w:val="both"/>
        <w:rPr>
          <w:sz w:val="28"/>
        </w:rPr>
      </w:pPr>
      <w:r>
        <w:rPr>
          <w:sz w:val="28"/>
        </w:rPr>
        <w:t>Пальпация печени бывает, чувствительна, печень увеличена, край ее тупой. Ярким симптомом раковой механической желтухи является симптом Курвуазье, но надо помнить, что его отсутствие еще не означает, что ЖП не увеличен, так как пуз</w:t>
      </w:r>
      <w:r>
        <w:rPr>
          <w:sz w:val="28"/>
        </w:rPr>
        <w:t>ырь может быть скрыт под правой долей печени. Этот симптом не характерен для рака общего печеночного протока и более вышележащих отделов - долевых и т.д. (выше пузырного</w:t>
      </w:r>
      <w:r>
        <w:rPr>
          <w:spacing w:val="-10"/>
          <w:sz w:val="28"/>
        </w:rPr>
        <w:t xml:space="preserve"> </w:t>
      </w:r>
      <w:r>
        <w:rPr>
          <w:sz w:val="28"/>
        </w:rPr>
        <w:t>протока).</w:t>
      </w:r>
    </w:p>
    <w:p w:rsidR="00772A22" w:rsidRDefault="00C2759A">
      <w:pPr>
        <w:pStyle w:val="a4"/>
        <w:numPr>
          <w:ilvl w:val="0"/>
          <w:numId w:val="6"/>
        </w:numPr>
        <w:tabs>
          <w:tab w:val="left" w:pos="1157"/>
        </w:tabs>
        <w:spacing w:before="19" w:line="348" w:lineRule="auto"/>
        <w:ind w:right="1091" w:firstLine="719"/>
        <w:jc w:val="both"/>
        <w:rPr>
          <w:sz w:val="28"/>
        </w:rPr>
      </w:pPr>
      <w:r>
        <w:rPr>
          <w:sz w:val="28"/>
        </w:rPr>
        <w:t>Полное прекращение поступления желчи в кишечник</w:t>
      </w:r>
      <w:r>
        <w:rPr>
          <w:spacing w:val="-22"/>
          <w:sz w:val="28"/>
        </w:rPr>
        <w:t xml:space="preserve"> </w:t>
      </w:r>
      <w:r>
        <w:rPr>
          <w:sz w:val="28"/>
        </w:rPr>
        <w:t>быстро приводит к обесцвечив</w:t>
      </w:r>
      <w:r>
        <w:rPr>
          <w:sz w:val="28"/>
        </w:rPr>
        <w:t>анию кала, появлению билирубина в</w:t>
      </w:r>
      <w:r>
        <w:rPr>
          <w:spacing w:val="-16"/>
          <w:sz w:val="28"/>
        </w:rPr>
        <w:t xml:space="preserve"> </w:t>
      </w:r>
      <w:r>
        <w:rPr>
          <w:sz w:val="28"/>
        </w:rPr>
        <w:t>моче.</w:t>
      </w:r>
    </w:p>
    <w:p w:rsidR="00772A22" w:rsidRDefault="00C2759A">
      <w:pPr>
        <w:pStyle w:val="a4"/>
        <w:numPr>
          <w:ilvl w:val="0"/>
          <w:numId w:val="6"/>
        </w:numPr>
        <w:tabs>
          <w:tab w:val="left" w:pos="1562"/>
        </w:tabs>
        <w:spacing w:before="33" w:line="357" w:lineRule="auto"/>
        <w:ind w:right="114" w:firstLine="719"/>
        <w:jc w:val="both"/>
        <w:rPr>
          <w:sz w:val="28"/>
        </w:rPr>
      </w:pPr>
      <w:r>
        <w:rPr>
          <w:sz w:val="28"/>
        </w:rPr>
        <w:t xml:space="preserve">Закупорка опухолью </w:t>
      </w:r>
      <w:proofErr w:type="spellStart"/>
      <w:r>
        <w:rPr>
          <w:sz w:val="28"/>
        </w:rPr>
        <w:t>холедоха</w:t>
      </w:r>
      <w:proofErr w:type="spellEnd"/>
      <w:r>
        <w:rPr>
          <w:sz w:val="28"/>
        </w:rPr>
        <w:t>, расширение желчных протоков приводят к разрыву желчных капилляров, поступлению желчи в лимфатические пространства, кровеносные сосуды печени и далее - в общий ток кровообращения при этом всасываются не только билирубин, но друг</w:t>
      </w:r>
      <w:r>
        <w:rPr>
          <w:sz w:val="28"/>
        </w:rPr>
        <w:t>ие составные части желчи - желчные кислоты, холестерин, и возникает картина холемии.</w:t>
      </w:r>
    </w:p>
    <w:p w:rsidR="00772A22" w:rsidRDefault="00C2759A">
      <w:pPr>
        <w:pStyle w:val="a4"/>
        <w:numPr>
          <w:ilvl w:val="0"/>
          <w:numId w:val="6"/>
        </w:numPr>
        <w:tabs>
          <w:tab w:val="left" w:pos="1562"/>
        </w:tabs>
        <w:spacing w:before="19" w:line="348" w:lineRule="auto"/>
        <w:ind w:right="121" w:firstLine="719"/>
        <w:jc w:val="both"/>
        <w:rPr>
          <w:sz w:val="28"/>
        </w:rPr>
      </w:pPr>
      <w:r>
        <w:rPr>
          <w:sz w:val="28"/>
        </w:rPr>
        <w:t>Болезнь приобретает быстрое и тяжелое течение. Развивается тяжелая холемия. Появляются подкожные и кишечные</w:t>
      </w:r>
      <w:r>
        <w:rPr>
          <w:spacing w:val="-12"/>
          <w:sz w:val="28"/>
        </w:rPr>
        <w:t xml:space="preserve"> </w:t>
      </w:r>
      <w:r>
        <w:rPr>
          <w:sz w:val="28"/>
        </w:rPr>
        <w:t>кровотечения.</w:t>
      </w:r>
    </w:p>
    <w:p w:rsidR="00772A22" w:rsidRDefault="00C2759A">
      <w:pPr>
        <w:pStyle w:val="a3"/>
        <w:spacing w:before="34" w:line="348" w:lineRule="auto"/>
        <w:ind w:right="142"/>
        <w:jc w:val="both"/>
      </w:pPr>
      <w:r>
        <w:t>Нередко в процессе развития болезни присоединяетс</w:t>
      </w:r>
      <w:r>
        <w:t>я инфекция желчных путей - восходящий холангит, и больные обычно умирают в течение 4-5 мес.</w:t>
      </w:r>
    </w:p>
    <w:p w:rsidR="00772A22" w:rsidRDefault="00772A22">
      <w:pPr>
        <w:pStyle w:val="a3"/>
        <w:ind w:left="0"/>
        <w:rPr>
          <w:sz w:val="44"/>
        </w:rPr>
      </w:pPr>
    </w:p>
    <w:p w:rsidR="00772A22" w:rsidRDefault="00C2759A">
      <w:pPr>
        <w:pStyle w:val="1"/>
        <w:ind w:right="1969"/>
        <w:jc w:val="center"/>
      </w:pPr>
      <w:r>
        <w:t>Диагностика</w:t>
      </w:r>
    </w:p>
    <w:p w:rsidR="00772A22" w:rsidRDefault="00772A22">
      <w:pPr>
        <w:pStyle w:val="a3"/>
        <w:ind w:left="0"/>
        <w:rPr>
          <w:b/>
          <w:sz w:val="30"/>
        </w:rPr>
      </w:pPr>
    </w:p>
    <w:p w:rsidR="00772A22" w:rsidRDefault="00772A22">
      <w:pPr>
        <w:pStyle w:val="a3"/>
        <w:spacing w:before="11"/>
        <w:ind w:left="0"/>
        <w:rPr>
          <w:b/>
          <w:sz w:val="26"/>
        </w:rPr>
      </w:pPr>
    </w:p>
    <w:p w:rsidR="00772A22" w:rsidRDefault="00C2759A">
      <w:pPr>
        <w:pStyle w:val="a3"/>
        <w:spacing w:line="352" w:lineRule="auto"/>
        <w:ind w:right="120" w:firstLine="722"/>
        <w:jc w:val="both"/>
      </w:pPr>
      <w:r>
        <w:t>Диагностика рака ВПЖП далеко не всегда проста. Наличие в анамнезе ЖКБ и хронического холецистита нередко дает основание заподозрить желчнокаменное пр</w:t>
      </w:r>
      <w:r>
        <w:t>оисхождение желтухи.</w:t>
      </w:r>
    </w:p>
    <w:p w:rsidR="00772A22" w:rsidRDefault="00772A22">
      <w:pPr>
        <w:spacing w:line="352" w:lineRule="auto"/>
        <w:jc w:val="both"/>
        <w:sectPr w:rsidR="00772A22">
          <w:pgSz w:w="11900" w:h="16840"/>
          <w:pgMar w:top="1060" w:right="720" w:bottom="280" w:left="1580" w:header="720" w:footer="720" w:gutter="0"/>
          <w:cols w:space="720"/>
        </w:sectPr>
      </w:pPr>
    </w:p>
    <w:p w:rsidR="00772A22" w:rsidRDefault="00C2759A">
      <w:pPr>
        <w:pStyle w:val="a3"/>
        <w:spacing w:before="59" w:line="352" w:lineRule="auto"/>
        <w:ind w:right="139" w:firstLine="722"/>
        <w:jc w:val="both"/>
      </w:pPr>
      <w:r>
        <w:lastRenderedPageBreak/>
        <w:t>Отсутствие в анамнезе указаний на наличие ЖКБ и холецистита, быстрое нарастание желтухи без температуры, отсутствие выраженного болевого синдрома должны насторожить врача.</w:t>
      </w:r>
    </w:p>
    <w:p w:rsidR="00772A22" w:rsidRDefault="00C2759A">
      <w:pPr>
        <w:pStyle w:val="a4"/>
        <w:numPr>
          <w:ilvl w:val="0"/>
          <w:numId w:val="5"/>
        </w:numPr>
        <w:tabs>
          <w:tab w:val="left" w:pos="1514"/>
        </w:tabs>
        <w:spacing w:before="33" w:line="352" w:lineRule="auto"/>
        <w:ind w:right="117" w:firstLine="722"/>
        <w:jc w:val="both"/>
        <w:rPr>
          <w:sz w:val="28"/>
        </w:rPr>
      </w:pPr>
      <w:r>
        <w:rPr>
          <w:sz w:val="28"/>
        </w:rPr>
        <w:t xml:space="preserve">УЗИ: обнаружение </w:t>
      </w:r>
      <w:proofErr w:type="spellStart"/>
      <w:r>
        <w:rPr>
          <w:sz w:val="28"/>
        </w:rPr>
        <w:t>внутрипротоковой</w:t>
      </w:r>
      <w:proofErr w:type="spellEnd"/>
      <w:r>
        <w:rPr>
          <w:sz w:val="28"/>
        </w:rPr>
        <w:t xml:space="preserve"> гипертензии, ее</w:t>
      </w:r>
      <w:r>
        <w:rPr>
          <w:sz w:val="28"/>
        </w:rPr>
        <w:t xml:space="preserve"> выраженности, 3 типа гипертензии по преимущественной локализации. ТАБ по</w:t>
      </w:r>
      <w:r>
        <w:rPr>
          <w:spacing w:val="-3"/>
          <w:sz w:val="28"/>
        </w:rPr>
        <w:t xml:space="preserve"> </w:t>
      </w:r>
      <w:r>
        <w:rPr>
          <w:sz w:val="28"/>
        </w:rPr>
        <w:t>показаниям.</w:t>
      </w:r>
    </w:p>
    <w:p w:rsidR="00772A22" w:rsidRDefault="00C2759A">
      <w:pPr>
        <w:pStyle w:val="a4"/>
        <w:numPr>
          <w:ilvl w:val="0"/>
          <w:numId w:val="5"/>
        </w:numPr>
        <w:tabs>
          <w:tab w:val="left" w:pos="1140"/>
        </w:tabs>
        <w:spacing w:before="12"/>
        <w:ind w:left="1139" w:hanging="301"/>
        <w:rPr>
          <w:sz w:val="28"/>
        </w:rPr>
      </w:pPr>
      <w:r>
        <w:rPr>
          <w:sz w:val="28"/>
        </w:rPr>
        <w:t>ФГДС</w:t>
      </w:r>
    </w:p>
    <w:p w:rsidR="00772A22" w:rsidRDefault="00C2759A">
      <w:pPr>
        <w:pStyle w:val="a4"/>
        <w:numPr>
          <w:ilvl w:val="0"/>
          <w:numId w:val="5"/>
        </w:numPr>
        <w:tabs>
          <w:tab w:val="left" w:pos="1140"/>
        </w:tabs>
        <w:spacing w:before="164"/>
        <w:ind w:left="1139" w:hanging="301"/>
        <w:rPr>
          <w:sz w:val="28"/>
        </w:rPr>
      </w:pPr>
      <w:r>
        <w:rPr>
          <w:sz w:val="28"/>
        </w:rPr>
        <w:t>ЭРПХГ</w:t>
      </w:r>
      <w:r>
        <w:rPr>
          <w:spacing w:val="-1"/>
          <w:sz w:val="28"/>
        </w:rPr>
        <w:t xml:space="preserve"> </w:t>
      </w:r>
      <w:r>
        <w:rPr>
          <w:sz w:val="28"/>
        </w:rPr>
        <w:t>или</w:t>
      </w:r>
    </w:p>
    <w:p w:rsidR="00772A22" w:rsidRDefault="00C2759A">
      <w:pPr>
        <w:pStyle w:val="a4"/>
        <w:numPr>
          <w:ilvl w:val="0"/>
          <w:numId w:val="5"/>
        </w:numPr>
        <w:tabs>
          <w:tab w:val="left" w:pos="1133"/>
        </w:tabs>
        <w:spacing w:before="175" w:line="348" w:lineRule="auto"/>
        <w:ind w:right="764" w:firstLine="719"/>
        <w:rPr>
          <w:sz w:val="28"/>
        </w:rPr>
      </w:pPr>
      <w:proofErr w:type="spellStart"/>
      <w:r>
        <w:rPr>
          <w:sz w:val="28"/>
        </w:rPr>
        <w:t>Чрескожная</w:t>
      </w:r>
      <w:proofErr w:type="spellEnd"/>
      <w:r>
        <w:rPr>
          <w:sz w:val="28"/>
        </w:rPr>
        <w:t xml:space="preserve"> </w:t>
      </w:r>
      <w:proofErr w:type="spellStart"/>
      <w:r>
        <w:rPr>
          <w:sz w:val="28"/>
        </w:rPr>
        <w:t>чреспеченочная</w:t>
      </w:r>
      <w:proofErr w:type="spellEnd"/>
      <w:r>
        <w:rPr>
          <w:sz w:val="28"/>
        </w:rPr>
        <w:t xml:space="preserve"> </w:t>
      </w:r>
      <w:proofErr w:type="spellStart"/>
      <w:r>
        <w:rPr>
          <w:sz w:val="28"/>
        </w:rPr>
        <w:t>холангиография</w:t>
      </w:r>
      <w:proofErr w:type="spellEnd"/>
      <w:r>
        <w:rPr>
          <w:sz w:val="28"/>
        </w:rPr>
        <w:t xml:space="preserve"> - в зависимости от предполагаемого уровня окклюзии (типа</w:t>
      </w:r>
      <w:r>
        <w:rPr>
          <w:spacing w:val="-4"/>
          <w:sz w:val="28"/>
        </w:rPr>
        <w:t xml:space="preserve"> </w:t>
      </w:r>
      <w:r>
        <w:rPr>
          <w:sz w:val="28"/>
        </w:rPr>
        <w:t>гипертензии).</w:t>
      </w:r>
    </w:p>
    <w:p w:rsidR="00772A22" w:rsidRDefault="00C2759A">
      <w:pPr>
        <w:pStyle w:val="a4"/>
        <w:numPr>
          <w:ilvl w:val="0"/>
          <w:numId w:val="5"/>
        </w:numPr>
        <w:tabs>
          <w:tab w:val="left" w:pos="1140"/>
        </w:tabs>
        <w:spacing w:before="14"/>
        <w:ind w:left="1139" w:hanging="301"/>
        <w:rPr>
          <w:sz w:val="28"/>
        </w:rPr>
      </w:pPr>
      <w:r>
        <w:rPr>
          <w:sz w:val="28"/>
        </w:rPr>
        <w:t xml:space="preserve">Лабораторная диагностика (билирубин, </w:t>
      </w:r>
      <w:proofErr w:type="spellStart"/>
      <w:r>
        <w:rPr>
          <w:sz w:val="28"/>
        </w:rPr>
        <w:t>трансаминазы</w:t>
      </w:r>
      <w:proofErr w:type="spellEnd"/>
      <w:r>
        <w:rPr>
          <w:sz w:val="28"/>
        </w:rPr>
        <w:t>,</w:t>
      </w:r>
      <w:r>
        <w:rPr>
          <w:spacing w:val="-7"/>
          <w:sz w:val="28"/>
        </w:rPr>
        <w:t xml:space="preserve"> </w:t>
      </w:r>
      <w:r>
        <w:rPr>
          <w:sz w:val="28"/>
        </w:rPr>
        <w:t>ЩФ)</w:t>
      </w:r>
    </w:p>
    <w:p w:rsidR="00772A22" w:rsidRDefault="00C2759A">
      <w:pPr>
        <w:pStyle w:val="a4"/>
        <w:numPr>
          <w:ilvl w:val="0"/>
          <w:numId w:val="5"/>
        </w:numPr>
        <w:tabs>
          <w:tab w:val="left" w:pos="1140"/>
        </w:tabs>
        <w:ind w:left="1139" w:hanging="301"/>
        <w:rPr>
          <w:sz w:val="28"/>
        </w:rPr>
      </w:pPr>
      <w:r>
        <w:rPr>
          <w:sz w:val="28"/>
        </w:rPr>
        <w:t>КТ,</w:t>
      </w:r>
      <w:r>
        <w:rPr>
          <w:spacing w:val="-2"/>
          <w:sz w:val="28"/>
        </w:rPr>
        <w:t xml:space="preserve"> </w:t>
      </w:r>
      <w:r>
        <w:rPr>
          <w:sz w:val="28"/>
        </w:rPr>
        <w:t>МРТ</w:t>
      </w:r>
    </w:p>
    <w:p w:rsidR="00772A22" w:rsidRDefault="00772A22">
      <w:pPr>
        <w:pStyle w:val="a3"/>
        <w:ind w:left="0"/>
        <w:rPr>
          <w:sz w:val="30"/>
        </w:rPr>
      </w:pPr>
    </w:p>
    <w:p w:rsidR="00772A22" w:rsidRDefault="00772A22">
      <w:pPr>
        <w:pStyle w:val="a3"/>
        <w:spacing w:before="9"/>
        <w:ind w:left="0"/>
        <w:rPr>
          <w:sz w:val="26"/>
        </w:rPr>
      </w:pPr>
    </w:p>
    <w:p w:rsidR="00772A22" w:rsidRDefault="00C2759A">
      <w:pPr>
        <w:pStyle w:val="1"/>
        <w:ind w:right="1997"/>
        <w:jc w:val="center"/>
      </w:pPr>
      <w:r>
        <w:t>Лечение</w:t>
      </w:r>
    </w:p>
    <w:p w:rsidR="00772A22" w:rsidRDefault="00772A22">
      <w:pPr>
        <w:pStyle w:val="a3"/>
        <w:ind w:left="0"/>
        <w:rPr>
          <w:b/>
          <w:sz w:val="30"/>
        </w:rPr>
      </w:pPr>
    </w:p>
    <w:p w:rsidR="00772A22" w:rsidRDefault="00772A22">
      <w:pPr>
        <w:pStyle w:val="a3"/>
        <w:spacing w:before="6"/>
        <w:ind w:left="0"/>
        <w:rPr>
          <w:b/>
          <w:sz w:val="26"/>
        </w:rPr>
      </w:pPr>
    </w:p>
    <w:p w:rsidR="00772A22" w:rsidRDefault="00C2759A">
      <w:pPr>
        <w:pStyle w:val="a3"/>
        <w:spacing w:line="355" w:lineRule="auto"/>
        <w:ind w:right="121" w:firstLine="722"/>
        <w:jc w:val="both"/>
      </w:pPr>
      <w:r>
        <w:t>Ликвидация механической желтухи любого происхождения может быть достигнута только оперативным путем. Исход операции зависит от степени распространения опухолевого роста и срока</w:t>
      </w:r>
      <w:r>
        <w:rPr>
          <w:spacing w:val="-14"/>
        </w:rPr>
        <w:t xml:space="preserve"> </w:t>
      </w:r>
      <w:r>
        <w:t>опер</w:t>
      </w:r>
      <w:r>
        <w:t>ативного</w:t>
      </w:r>
    </w:p>
    <w:p w:rsidR="00772A22" w:rsidRDefault="00C2759A">
      <w:pPr>
        <w:pStyle w:val="a3"/>
        <w:spacing w:before="17" w:line="355" w:lineRule="auto"/>
        <w:ind w:right="140"/>
        <w:jc w:val="both"/>
      </w:pPr>
      <w:r>
        <w:t>вмешательства. Длительная желтуха, предшествующая операции, значительно ухудшает прогноз. Операции на желчных путях и БСДК всегда относились к числу трудных, хотя за последние годы в этом разделе хирургии достигнуты определенные</w:t>
      </w:r>
      <w:r>
        <w:rPr>
          <w:spacing w:val="-4"/>
        </w:rPr>
        <w:t xml:space="preserve"> </w:t>
      </w:r>
      <w:r>
        <w:t>успехи.</w:t>
      </w:r>
    </w:p>
    <w:p w:rsidR="00772A22" w:rsidRDefault="00C2759A">
      <w:pPr>
        <w:pStyle w:val="a4"/>
        <w:numPr>
          <w:ilvl w:val="0"/>
          <w:numId w:val="4"/>
        </w:numPr>
        <w:tabs>
          <w:tab w:val="left" w:pos="1270"/>
        </w:tabs>
        <w:spacing w:before="29" w:line="355" w:lineRule="auto"/>
        <w:ind w:right="118" w:firstLine="719"/>
        <w:jc w:val="both"/>
        <w:rPr>
          <w:sz w:val="28"/>
        </w:rPr>
      </w:pPr>
      <w:r>
        <w:rPr>
          <w:sz w:val="28"/>
        </w:rPr>
        <w:t xml:space="preserve">При небольших опухолях </w:t>
      </w:r>
      <w:proofErr w:type="spellStart"/>
      <w:r>
        <w:rPr>
          <w:sz w:val="28"/>
        </w:rPr>
        <w:t>холедоха</w:t>
      </w:r>
      <w:proofErr w:type="spellEnd"/>
      <w:r>
        <w:rPr>
          <w:sz w:val="28"/>
        </w:rPr>
        <w:t xml:space="preserve"> без перехода на соседние структуры возможна его резекция с последующим восстановлением его непрерывности путем сшивания конец в конец или вшиванием проксимального конца </w:t>
      </w:r>
      <w:proofErr w:type="spellStart"/>
      <w:r>
        <w:rPr>
          <w:sz w:val="28"/>
        </w:rPr>
        <w:t>холедоха</w:t>
      </w:r>
      <w:proofErr w:type="spellEnd"/>
      <w:r>
        <w:rPr>
          <w:sz w:val="28"/>
        </w:rPr>
        <w:t xml:space="preserve"> в стенку мобилизованной ДПК или тощей кишки.</w:t>
      </w:r>
    </w:p>
    <w:p w:rsidR="00772A22" w:rsidRDefault="00C2759A">
      <w:pPr>
        <w:pStyle w:val="a4"/>
        <w:numPr>
          <w:ilvl w:val="0"/>
          <w:numId w:val="4"/>
        </w:numPr>
        <w:tabs>
          <w:tab w:val="left" w:pos="1169"/>
        </w:tabs>
        <w:spacing w:before="35" w:line="352" w:lineRule="auto"/>
        <w:ind w:right="138" w:firstLine="719"/>
        <w:jc w:val="both"/>
        <w:rPr>
          <w:sz w:val="28"/>
        </w:rPr>
      </w:pPr>
      <w:r>
        <w:rPr>
          <w:sz w:val="28"/>
        </w:rPr>
        <w:t>П</w:t>
      </w:r>
      <w:r>
        <w:rPr>
          <w:sz w:val="28"/>
        </w:rPr>
        <w:t xml:space="preserve">ри большом дефекте </w:t>
      </w:r>
      <w:proofErr w:type="spellStart"/>
      <w:r>
        <w:rPr>
          <w:sz w:val="28"/>
        </w:rPr>
        <w:t>холедоха</w:t>
      </w:r>
      <w:proofErr w:type="spellEnd"/>
      <w:r>
        <w:rPr>
          <w:sz w:val="28"/>
        </w:rPr>
        <w:t xml:space="preserve"> и проходимом пузырном протоке возможна мобилизация ЖП из ложа печени и использование его для анастомоза с ДПК или петлей тощей</w:t>
      </w:r>
      <w:r>
        <w:rPr>
          <w:spacing w:val="-3"/>
          <w:sz w:val="28"/>
        </w:rPr>
        <w:t xml:space="preserve"> </w:t>
      </w:r>
      <w:r>
        <w:rPr>
          <w:sz w:val="28"/>
        </w:rPr>
        <w:t>кишки.</w:t>
      </w:r>
    </w:p>
    <w:p w:rsidR="00772A22" w:rsidRDefault="00772A22">
      <w:pPr>
        <w:spacing w:line="352" w:lineRule="auto"/>
        <w:jc w:val="both"/>
        <w:rPr>
          <w:sz w:val="28"/>
        </w:rPr>
        <w:sectPr w:rsidR="00772A22">
          <w:pgSz w:w="11900" w:h="16840"/>
          <w:pgMar w:top="1060" w:right="720" w:bottom="280" w:left="1580" w:header="720" w:footer="720" w:gutter="0"/>
          <w:cols w:space="720"/>
        </w:sectPr>
      </w:pPr>
    </w:p>
    <w:p w:rsidR="00772A22" w:rsidRDefault="00C2759A">
      <w:pPr>
        <w:pStyle w:val="a4"/>
        <w:numPr>
          <w:ilvl w:val="0"/>
          <w:numId w:val="4"/>
        </w:numPr>
        <w:tabs>
          <w:tab w:val="left" w:pos="1169"/>
        </w:tabs>
        <w:spacing w:before="59" w:line="352" w:lineRule="auto"/>
        <w:ind w:right="121" w:firstLine="719"/>
        <w:jc w:val="both"/>
        <w:rPr>
          <w:sz w:val="28"/>
        </w:rPr>
      </w:pPr>
      <w:r>
        <w:rPr>
          <w:sz w:val="28"/>
        </w:rPr>
        <w:lastRenderedPageBreak/>
        <w:t xml:space="preserve">При раке БСДК возможны </w:t>
      </w:r>
      <w:proofErr w:type="spellStart"/>
      <w:r>
        <w:rPr>
          <w:sz w:val="28"/>
        </w:rPr>
        <w:t>трансдуоденальное</w:t>
      </w:r>
      <w:proofErr w:type="spellEnd"/>
      <w:r>
        <w:rPr>
          <w:sz w:val="28"/>
        </w:rPr>
        <w:t xml:space="preserve"> и ретродуоденальное иссечение опухоли ф</w:t>
      </w:r>
      <w:r>
        <w:rPr>
          <w:sz w:val="28"/>
        </w:rPr>
        <w:t xml:space="preserve">атерова сосочка с последующим вшиванием </w:t>
      </w:r>
      <w:proofErr w:type="spellStart"/>
      <w:r>
        <w:rPr>
          <w:sz w:val="28"/>
        </w:rPr>
        <w:t>холедоха</w:t>
      </w:r>
      <w:proofErr w:type="spellEnd"/>
      <w:r>
        <w:rPr>
          <w:sz w:val="28"/>
        </w:rPr>
        <w:t xml:space="preserve"> в ДПК. При более распространенном процессе рекомендуется</w:t>
      </w:r>
      <w:r>
        <w:rPr>
          <w:spacing w:val="-12"/>
          <w:sz w:val="28"/>
        </w:rPr>
        <w:t xml:space="preserve"> </w:t>
      </w:r>
      <w:r>
        <w:rPr>
          <w:sz w:val="28"/>
        </w:rPr>
        <w:t>ПДР.</w:t>
      </w:r>
    </w:p>
    <w:p w:rsidR="00772A22" w:rsidRDefault="00C2759A">
      <w:pPr>
        <w:pStyle w:val="a4"/>
        <w:numPr>
          <w:ilvl w:val="0"/>
          <w:numId w:val="4"/>
        </w:numPr>
        <w:tabs>
          <w:tab w:val="left" w:pos="1562"/>
        </w:tabs>
        <w:spacing w:before="30" w:line="357" w:lineRule="auto"/>
        <w:ind w:right="112" w:firstLine="719"/>
        <w:jc w:val="both"/>
        <w:rPr>
          <w:sz w:val="28"/>
        </w:rPr>
      </w:pPr>
      <w:r>
        <w:rPr>
          <w:sz w:val="28"/>
        </w:rPr>
        <w:t xml:space="preserve">При раке ОЖП, </w:t>
      </w:r>
      <w:proofErr w:type="spellStart"/>
      <w:r>
        <w:rPr>
          <w:sz w:val="28"/>
        </w:rPr>
        <w:t>конфлюэнса</w:t>
      </w:r>
      <w:proofErr w:type="spellEnd"/>
      <w:r>
        <w:rPr>
          <w:sz w:val="28"/>
        </w:rPr>
        <w:t xml:space="preserve"> (места слияния правого и левого печеночных протоков) (опухоль </w:t>
      </w:r>
      <w:proofErr w:type="spellStart"/>
      <w:r>
        <w:rPr>
          <w:sz w:val="28"/>
        </w:rPr>
        <w:t>Клацкина</w:t>
      </w:r>
      <w:proofErr w:type="spellEnd"/>
      <w:r>
        <w:rPr>
          <w:sz w:val="28"/>
        </w:rPr>
        <w:t xml:space="preserve">) выполняется резекция с наложением высоких </w:t>
      </w:r>
      <w:proofErr w:type="spellStart"/>
      <w:r>
        <w:rPr>
          <w:sz w:val="28"/>
        </w:rPr>
        <w:t>билиод</w:t>
      </w:r>
      <w:r>
        <w:rPr>
          <w:sz w:val="28"/>
        </w:rPr>
        <w:t>игестивных</w:t>
      </w:r>
      <w:proofErr w:type="spellEnd"/>
      <w:r>
        <w:rPr>
          <w:sz w:val="28"/>
        </w:rPr>
        <w:t xml:space="preserve"> анастомозов. Эти операции относятся к категории самых сложных и должны выполняться в высокоспециализированных хирургических</w:t>
      </w:r>
      <w:r>
        <w:rPr>
          <w:spacing w:val="-4"/>
          <w:sz w:val="28"/>
        </w:rPr>
        <w:t xml:space="preserve"> </w:t>
      </w:r>
      <w:r>
        <w:rPr>
          <w:sz w:val="28"/>
        </w:rPr>
        <w:t>клиниках.</w:t>
      </w:r>
    </w:p>
    <w:p w:rsidR="00772A22" w:rsidRDefault="00C2759A">
      <w:pPr>
        <w:pStyle w:val="a3"/>
        <w:spacing w:before="2"/>
        <w:ind w:left="839"/>
        <w:jc w:val="both"/>
      </w:pPr>
      <w:r>
        <w:t>Часто хирургическое лечение этих больных разделяется на 2 этапа:</w:t>
      </w:r>
    </w:p>
    <w:p w:rsidR="00772A22" w:rsidRDefault="00C2759A">
      <w:pPr>
        <w:pStyle w:val="a4"/>
        <w:numPr>
          <w:ilvl w:val="0"/>
          <w:numId w:val="3"/>
        </w:numPr>
        <w:tabs>
          <w:tab w:val="left" w:pos="1562"/>
        </w:tabs>
        <w:spacing w:before="180" w:line="345" w:lineRule="auto"/>
        <w:ind w:right="375" w:firstLine="719"/>
        <w:jc w:val="both"/>
        <w:rPr>
          <w:sz w:val="28"/>
        </w:rPr>
      </w:pPr>
      <w:r>
        <w:rPr>
          <w:sz w:val="28"/>
        </w:rPr>
        <w:t>Дренирование ВПЖП выше препятствия под УЗ-конт</w:t>
      </w:r>
      <w:r>
        <w:rPr>
          <w:sz w:val="28"/>
        </w:rPr>
        <w:t>ролем для купирования</w:t>
      </w:r>
      <w:r>
        <w:rPr>
          <w:spacing w:val="-1"/>
          <w:sz w:val="28"/>
        </w:rPr>
        <w:t xml:space="preserve"> </w:t>
      </w:r>
      <w:r>
        <w:rPr>
          <w:sz w:val="28"/>
        </w:rPr>
        <w:t>желтухи;</w:t>
      </w:r>
    </w:p>
    <w:p w:rsidR="00772A22" w:rsidRDefault="00C2759A">
      <w:pPr>
        <w:pStyle w:val="a4"/>
        <w:numPr>
          <w:ilvl w:val="0"/>
          <w:numId w:val="3"/>
        </w:numPr>
        <w:tabs>
          <w:tab w:val="left" w:pos="1560"/>
        </w:tabs>
        <w:spacing w:before="20"/>
        <w:ind w:left="1559" w:hanging="721"/>
        <w:jc w:val="both"/>
        <w:rPr>
          <w:sz w:val="28"/>
        </w:rPr>
      </w:pPr>
      <w:r>
        <w:rPr>
          <w:sz w:val="28"/>
        </w:rPr>
        <w:t>Радикальная</w:t>
      </w:r>
      <w:r>
        <w:rPr>
          <w:spacing w:val="-1"/>
          <w:sz w:val="28"/>
        </w:rPr>
        <w:t xml:space="preserve"> </w:t>
      </w:r>
      <w:r>
        <w:rPr>
          <w:sz w:val="28"/>
        </w:rPr>
        <w:t>операция.</w:t>
      </w:r>
    </w:p>
    <w:p w:rsidR="00772A22" w:rsidRDefault="00772A22">
      <w:pPr>
        <w:pStyle w:val="a3"/>
        <w:ind w:left="0"/>
        <w:rPr>
          <w:sz w:val="30"/>
        </w:rPr>
      </w:pPr>
    </w:p>
    <w:p w:rsidR="00772A22" w:rsidRDefault="00772A22">
      <w:pPr>
        <w:pStyle w:val="a3"/>
        <w:spacing w:before="9"/>
        <w:ind w:left="0"/>
        <w:rPr>
          <w:sz w:val="26"/>
        </w:rPr>
      </w:pPr>
    </w:p>
    <w:p w:rsidR="00772A22" w:rsidRDefault="00C2759A">
      <w:pPr>
        <w:pStyle w:val="1"/>
        <w:ind w:left="3521"/>
      </w:pPr>
      <w:r>
        <w:t>Паллиативные операции:</w:t>
      </w:r>
    </w:p>
    <w:p w:rsidR="00772A22" w:rsidRDefault="00772A22">
      <w:pPr>
        <w:pStyle w:val="a3"/>
        <w:ind w:left="0"/>
        <w:rPr>
          <w:b/>
          <w:sz w:val="30"/>
        </w:rPr>
      </w:pPr>
    </w:p>
    <w:p w:rsidR="00772A22" w:rsidRDefault="00772A22">
      <w:pPr>
        <w:pStyle w:val="a3"/>
        <w:spacing w:before="1"/>
        <w:ind w:left="0"/>
        <w:rPr>
          <w:b/>
          <w:sz w:val="25"/>
        </w:rPr>
      </w:pPr>
    </w:p>
    <w:p w:rsidR="00772A22" w:rsidRDefault="00C2759A">
      <w:pPr>
        <w:pStyle w:val="a4"/>
        <w:numPr>
          <w:ilvl w:val="0"/>
          <w:numId w:val="2"/>
        </w:numPr>
        <w:tabs>
          <w:tab w:val="left" w:pos="1181"/>
        </w:tabs>
        <w:spacing w:before="0"/>
        <w:ind w:hanging="342"/>
        <w:jc w:val="both"/>
        <w:rPr>
          <w:sz w:val="28"/>
        </w:rPr>
      </w:pPr>
      <w:proofErr w:type="spellStart"/>
      <w:r>
        <w:rPr>
          <w:sz w:val="28"/>
        </w:rPr>
        <w:t>Холецистогастроанастомоз</w:t>
      </w:r>
      <w:proofErr w:type="spellEnd"/>
      <w:r>
        <w:rPr>
          <w:sz w:val="28"/>
        </w:rPr>
        <w:t>;</w:t>
      </w:r>
    </w:p>
    <w:p w:rsidR="00772A22" w:rsidRDefault="00C2759A">
      <w:pPr>
        <w:pStyle w:val="a4"/>
        <w:numPr>
          <w:ilvl w:val="0"/>
          <w:numId w:val="2"/>
        </w:numPr>
        <w:tabs>
          <w:tab w:val="left" w:pos="1181"/>
        </w:tabs>
        <w:ind w:hanging="342"/>
        <w:jc w:val="both"/>
        <w:rPr>
          <w:sz w:val="28"/>
        </w:rPr>
      </w:pPr>
      <w:proofErr w:type="spellStart"/>
      <w:r>
        <w:rPr>
          <w:sz w:val="28"/>
        </w:rPr>
        <w:t>Холецистоэнтероанастомозы</w:t>
      </w:r>
      <w:proofErr w:type="spellEnd"/>
    </w:p>
    <w:p w:rsidR="00772A22" w:rsidRDefault="00C2759A">
      <w:pPr>
        <w:pStyle w:val="a4"/>
        <w:numPr>
          <w:ilvl w:val="0"/>
          <w:numId w:val="2"/>
        </w:numPr>
        <w:tabs>
          <w:tab w:val="left" w:pos="1181"/>
        </w:tabs>
        <w:spacing w:line="357" w:lineRule="auto"/>
        <w:ind w:left="119" w:right="391" w:firstLine="719"/>
        <w:jc w:val="both"/>
        <w:rPr>
          <w:sz w:val="28"/>
        </w:rPr>
      </w:pPr>
      <w:proofErr w:type="spellStart"/>
      <w:r>
        <w:rPr>
          <w:sz w:val="28"/>
        </w:rPr>
        <w:t>Реканализация</w:t>
      </w:r>
      <w:proofErr w:type="spellEnd"/>
      <w:r>
        <w:rPr>
          <w:sz w:val="28"/>
        </w:rPr>
        <w:t xml:space="preserve"> опухоли со </w:t>
      </w:r>
      <w:proofErr w:type="spellStart"/>
      <w:r>
        <w:rPr>
          <w:sz w:val="28"/>
        </w:rPr>
        <w:t>стентированием</w:t>
      </w:r>
      <w:proofErr w:type="spellEnd"/>
      <w:r>
        <w:rPr>
          <w:sz w:val="28"/>
        </w:rPr>
        <w:t xml:space="preserve"> протока или без него. Отдаленные результаты лечения этих опухолей</w:t>
      </w:r>
      <w:r>
        <w:rPr>
          <w:spacing w:val="-10"/>
          <w:sz w:val="28"/>
        </w:rPr>
        <w:t xml:space="preserve"> </w:t>
      </w:r>
      <w:r>
        <w:rPr>
          <w:sz w:val="28"/>
        </w:rPr>
        <w:t>неудовлетворительные.</w:t>
      </w:r>
    </w:p>
    <w:p w:rsidR="00772A22" w:rsidRDefault="00772A22">
      <w:pPr>
        <w:spacing w:line="357" w:lineRule="auto"/>
        <w:jc w:val="both"/>
        <w:rPr>
          <w:sz w:val="28"/>
        </w:rPr>
        <w:sectPr w:rsidR="00772A22">
          <w:pgSz w:w="11900" w:h="16840"/>
          <w:pgMar w:top="1060" w:right="720" w:bottom="280" w:left="1580" w:header="720" w:footer="720" w:gutter="0"/>
          <w:cols w:space="720"/>
        </w:sectPr>
      </w:pPr>
    </w:p>
    <w:p w:rsidR="00772A22" w:rsidRDefault="00C2759A">
      <w:pPr>
        <w:pStyle w:val="1"/>
        <w:spacing w:before="74"/>
        <w:ind w:right="1983"/>
        <w:jc w:val="center"/>
      </w:pPr>
      <w:r>
        <w:lastRenderedPageBreak/>
        <w:t>Литература:</w:t>
      </w:r>
    </w:p>
    <w:p w:rsidR="00772A22" w:rsidRDefault="00772A22">
      <w:pPr>
        <w:pStyle w:val="a3"/>
        <w:ind w:left="0"/>
        <w:rPr>
          <w:b/>
          <w:sz w:val="30"/>
        </w:rPr>
      </w:pPr>
    </w:p>
    <w:p w:rsidR="00772A22" w:rsidRDefault="00772A22">
      <w:pPr>
        <w:pStyle w:val="a3"/>
        <w:spacing w:before="4"/>
        <w:ind w:left="0"/>
        <w:rPr>
          <w:b/>
          <w:sz w:val="26"/>
        </w:rPr>
      </w:pPr>
    </w:p>
    <w:p w:rsidR="00772A22" w:rsidRDefault="00C2759A">
      <w:pPr>
        <w:pStyle w:val="a4"/>
        <w:numPr>
          <w:ilvl w:val="0"/>
          <w:numId w:val="1"/>
        </w:numPr>
        <w:tabs>
          <w:tab w:val="left" w:pos="550"/>
        </w:tabs>
        <w:spacing w:before="0" w:line="242" w:lineRule="auto"/>
        <w:ind w:right="296" w:hanging="360"/>
        <w:rPr>
          <w:sz w:val="28"/>
        </w:rPr>
      </w:pPr>
      <w:r>
        <w:tab/>
      </w:r>
      <w:r>
        <w:rPr>
          <w:sz w:val="28"/>
        </w:rPr>
        <w:t xml:space="preserve">Старков Ю. Г. и др. </w:t>
      </w:r>
      <w:hyperlink r:id="rId5">
        <w:proofErr w:type="spellStart"/>
        <w:r>
          <w:rPr>
            <w:sz w:val="28"/>
          </w:rPr>
          <w:t>Эндосонография</w:t>
        </w:r>
        <w:proofErr w:type="spellEnd"/>
        <w:r>
          <w:rPr>
            <w:sz w:val="28"/>
          </w:rPr>
          <w:t xml:space="preserve"> в диагностике заболеваний</w:t>
        </w:r>
        <w:r>
          <w:rPr>
            <w:spacing w:val="-33"/>
            <w:sz w:val="28"/>
          </w:rPr>
          <w:t xml:space="preserve"> </w:t>
        </w:r>
        <w:r>
          <w:rPr>
            <w:sz w:val="28"/>
          </w:rPr>
          <w:t>органов</w:t>
        </w:r>
      </w:hyperlink>
      <w:hyperlink r:id="rId6">
        <w:r>
          <w:rPr>
            <w:sz w:val="28"/>
          </w:rPr>
          <w:t xml:space="preserve"> </w:t>
        </w:r>
        <w:proofErr w:type="spellStart"/>
        <w:r>
          <w:rPr>
            <w:sz w:val="28"/>
          </w:rPr>
          <w:t>гепатобилиарной</w:t>
        </w:r>
        <w:proofErr w:type="spellEnd"/>
        <w:r>
          <w:rPr>
            <w:sz w:val="28"/>
          </w:rPr>
          <w:t xml:space="preserve"> зоны </w:t>
        </w:r>
      </w:hyperlink>
      <w:r>
        <w:rPr>
          <w:sz w:val="28"/>
        </w:rPr>
        <w:t>// Хирургия. —</w:t>
      </w:r>
      <w:r>
        <w:rPr>
          <w:spacing w:val="-3"/>
          <w:sz w:val="28"/>
        </w:rPr>
        <w:t xml:space="preserve"> </w:t>
      </w:r>
      <w:r>
        <w:rPr>
          <w:sz w:val="28"/>
        </w:rPr>
        <w:t>2015.</w:t>
      </w:r>
    </w:p>
    <w:p w:rsidR="00772A22" w:rsidRDefault="00C2759A">
      <w:pPr>
        <w:pStyle w:val="a4"/>
        <w:numPr>
          <w:ilvl w:val="0"/>
          <w:numId w:val="1"/>
        </w:numPr>
        <w:tabs>
          <w:tab w:val="left" w:pos="473"/>
        </w:tabs>
        <w:spacing w:before="0"/>
        <w:ind w:left="549" w:right="396"/>
        <w:rPr>
          <w:sz w:val="28"/>
        </w:rPr>
      </w:pPr>
      <w:r>
        <w:rPr>
          <w:sz w:val="28"/>
        </w:rPr>
        <w:t>Ганцев Ш. Х. Онкология: Учебник для студентов медицинских вузов. — М.: ООО «Медицинское информационное агентство», 2</w:t>
      </w:r>
      <w:r>
        <w:rPr>
          <w:sz w:val="28"/>
        </w:rPr>
        <w:t>016. — 488</w:t>
      </w:r>
      <w:r>
        <w:rPr>
          <w:spacing w:val="-16"/>
          <w:sz w:val="28"/>
        </w:rPr>
        <w:t xml:space="preserve"> </w:t>
      </w:r>
      <w:r>
        <w:rPr>
          <w:sz w:val="28"/>
        </w:rPr>
        <w:t>с</w:t>
      </w:r>
    </w:p>
    <w:p w:rsidR="00772A22" w:rsidRDefault="00C2759A">
      <w:pPr>
        <w:pStyle w:val="a3"/>
        <w:spacing w:line="362" w:lineRule="auto"/>
        <w:ind w:right="413"/>
      </w:pPr>
      <w:r>
        <w:t xml:space="preserve">5) Лапкин К.В., </w:t>
      </w:r>
      <w:proofErr w:type="spellStart"/>
      <w:r>
        <w:t>Пауткин</w:t>
      </w:r>
      <w:proofErr w:type="spellEnd"/>
      <w:r>
        <w:t xml:space="preserve"> Ю.Ф. Механическая желтуха: Учеб. пособие. -М.: Изд-во УДН. - 1990. - 108 с.</w:t>
      </w:r>
    </w:p>
    <w:sectPr w:rsidR="00772A22">
      <w:pgSz w:w="11900" w:h="16840"/>
      <w:pgMar w:top="104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C1E"/>
    <w:multiLevelType w:val="hybridMultilevel"/>
    <w:tmpl w:val="B4DCD968"/>
    <w:lvl w:ilvl="0" w:tplc="F254323E">
      <w:start w:val="2"/>
      <w:numFmt w:val="decimal"/>
      <w:lvlText w:val="%1)"/>
      <w:lvlJc w:val="left"/>
      <w:pPr>
        <w:ind w:left="419" w:hanging="300"/>
        <w:jc w:val="left"/>
      </w:pPr>
      <w:rPr>
        <w:rFonts w:ascii="Times New Roman" w:eastAsia="Times New Roman" w:hAnsi="Times New Roman" w:cs="Times New Roman" w:hint="default"/>
        <w:spacing w:val="0"/>
        <w:w w:val="100"/>
        <w:sz w:val="28"/>
        <w:szCs w:val="28"/>
        <w:lang w:val="ru-RU" w:eastAsia="ru-RU" w:bidi="ru-RU"/>
      </w:rPr>
    </w:lvl>
    <w:lvl w:ilvl="1" w:tplc="BA666630">
      <w:start w:val="1"/>
      <w:numFmt w:val="decimal"/>
      <w:lvlText w:val="%2)"/>
      <w:lvlJc w:val="left"/>
      <w:pPr>
        <w:ind w:left="119" w:hanging="430"/>
        <w:jc w:val="left"/>
      </w:pPr>
      <w:rPr>
        <w:rFonts w:ascii="Times New Roman" w:eastAsia="Times New Roman" w:hAnsi="Times New Roman" w:cs="Times New Roman" w:hint="default"/>
        <w:spacing w:val="0"/>
        <w:w w:val="100"/>
        <w:sz w:val="28"/>
        <w:szCs w:val="28"/>
        <w:lang w:val="ru-RU" w:eastAsia="ru-RU" w:bidi="ru-RU"/>
      </w:rPr>
    </w:lvl>
    <w:lvl w:ilvl="2" w:tplc="95684FAE">
      <w:numFmt w:val="bullet"/>
      <w:lvlText w:val="•"/>
      <w:lvlJc w:val="left"/>
      <w:pPr>
        <w:ind w:left="1439" w:hanging="430"/>
      </w:pPr>
      <w:rPr>
        <w:rFonts w:hint="default"/>
        <w:lang w:val="ru-RU" w:eastAsia="ru-RU" w:bidi="ru-RU"/>
      </w:rPr>
    </w:lvl>
    <w:lvl w:ilvl="3" w:tplc="6074DBD6">
      <w:numFmt w:val="bullet"/>
      <w:lvlText w:val="•"/>
      <w:lvlJc w:val="left"/>
      <w:pPr>
        <w:ind w:left="2459" w:hanging="430"/>
      </w:pPr>
      <w:rPr>
        <w:rFonts w:hint="default"/>
        <w:lang w:val="ru-RU" w:eastAsia="ru-RU" w:bidi="ru-RU"/>
      </w:rPr>
    </w:lvl>
    <w:lvl w:ilvl="4" w:tplc="4EDCAE30">
      <w:numFmt w:val="bullet"/>
      <w:lvlText w:val="•"/>
      <w:lvlJc w:val="left"/>
      <w:pPr>
        <w:ind w:left="3479" w:hanging="430"/>
      </w:pPr>
      <w:rPr>
        <w:rFonts w:hint="default"/>
        <w:lang w:val="ru-RU" w:eastAsia="ru-RU" w:bidi="ru-RU"/>
      </w:rPr>
    </w:lvl>
    <w:lvl w:ilvl="5" w:tplc="1E0057A8">
      <w:numFmt w:val="bullet"/>
      <w:lvlText w:val="•"/>
      <w:lvlJc w:val="left"/>
      <w:pPr>
        <w:ind w:left="4499" w:hanging="430"/>
      </w:pPr>
      <w:rPr>
        <w:rFonts w:hint="default"/>
        <w:lang w:val="ru-RU" w:eastAsia="ru-RU" w:bidi="ru-RU"/>
      </w:rPr>
    </w:lvl>
    <w:lvl w:ilvl="6" w:tplc="2CB68F70">
      <w:numFmt w:val="bullet"/>
      <w:lvlText w:val="•"/>
      <w:lvlJc w:val="left"/>
      <w:pPr>
        <w:ind w:left="5519" w:hanging="430"/>
      </w:pPr>
      <w:rPr>
        <w:rFonts w:hint="default"/>
        <w:lang w:val="ru-RU" w:eastAsia="ru-RU" w:bidi="ru-RU"/>
      </w:rPr>
    </w:lvl>
    <w:lvl w:ilvl="7" w:tplc="57EE9ACA">
      <w:numFmt w:val="bullet"/>
      <w:lvlText w:val="•"/>
      <w:lvlJc w:val="left"/>
      <w:pPr>
        <w:ind w:left="6539" w:hanging="430"/>
      </w:pPr>
      <w:rPr>
        <w:rFonts w:hint="default"/>
        <w:lang w:val="ru-RU" w:eastAsia="ru-RU" w:bidi="ru-RU"/>
      </w:rPr>
    </w:lvl>
    <w:lvl w:ilvl="8" w:tplc="9D3EE860">
      <w:numFmt w:val="bullet"/>
      <w:lvlText w:val="•"/>
      <w:lvlJc w:val="left"/>
      <w:pPr>
        <w:ind w:left="7559" w:hanging="430"/>
      </w:pPr>
      <w:rPr>
        <w:rFonts w:hint="default"/>
        <w:lang w:val="ru-RU" w:eastAsia="ru-RU" w:bidi="ru-RU"/>
      </w:rPr>
    </w:lvl>
  </w:abstractNum>
  <w:abstractNum w:abstractNumId="1" w15:restartNumberingAfterBreak="0">
    <w:nsid w:val="094E2972"/>
    <w:multiLevelType w:val="hybridMultilevel"/>
    <w:tmpl w:val="709216A4"/>
    <w:lvl w:ilvl="0" w:tplc="D54440EC">
      <w:start w:val="1"/>
      <w:numFmt w:val="decimal"/>
      <w:lvlText w:val="%1)"/>
      <w:lvlJc w:val="left"/>
      <w:pPr>
        <w:ind w:left="479" w:hanging="430"/>
        <w:jc w:val="left"/>
      </w:pPr>
      <w:rPr>
        <w:rFonts w:ascii="Times New Roman" w:eastAsia="Times New Roman" w:hAnsi="Times New Roman" w:cs="Times New Roman" w:hint="default"/>
        <w:spacing w:val="0"/>
        <w:w w:val="100"/>
        <w:sz w:val="28"/>
        <w:szCs w:val="28"/>
        <w:lang w:val="ru-RU" w:eastAsia="ru-RU" w:bidi="ru-RU"/>
      </w:rPr>
    </w:lvl>
    <w:lvl w:ilvl="1" w:tplc="211ED9CE">
      <w:numFmt w:val="bullet"/>
      <w:lvlText w:val="•"/>
      <w:lvlJc w:val="left"/>
      <w:pPr>
        <w:ind w:left="1391" w:hanging="430"/>
      </w:pPr>
      <w:rPr>
        <w:rFonts w:hint="default"/>
        <w:lang w:val="ru-RU" w:eastAsia="ru-RU" w:bidi="ru-RU"/>
      </w:rPr>
    </w:lvl>
    <w:lvl w:ilvl="2" w:tplc="6098037C">
      <w:numFmt w:val="bullet"/>
      <w:lvlText w:val="•"/>
      <w:lvlJc w:val="left"/>
      <w:pPr>
        <w:ind w:left="2303" w:hanging="430"/>
      </w:pPr>
      <w:rPr>
        <w:rFonts w:hint="default"/>
        <w:lang w:val="ru-RU" w:eastAsia="ru-RU" w:bidi="ru-RU"/>
      </w:rPr>
    </w:lvl>
    <w:lvl w:ilvl="3" w:tplc="05ACE6A2">
      <w:numFmt w:val="bullet"/>
      <w:lvlText w:val="•"/>
      <w:lvlJc w:val="left"/>
      <w:pPr>
        <w:ind w:left="3215" w:hanging="430"/>
      </w:pPr>
      <w:rPr>
        <w:rFonts w:hint="default"/>
        <w:lang w:val="ru-RU" w:eastAsia="ru-RU" w:bidi="ru-RU"/>
      </w:rPr>
    </w:lvl>
    <w:lvl w:ilvl="4" w:tplc="83ACEF56">
      <w:numFmt w:val="bullet"/>
      <w:lvlText w:val="•"/>
      <w:lvlJc w:val="left"/>
      <w:pPr>
        <w:ind w:left="4127" w:hanging="430"/>
      </w:pPr>
      <w:rPr>
        <w:rFonts w:hint="default"/>
        <w:lang w:val="ru-RU" w:eastAsia="ru-RU" w:bidi="ru-RU"/>
      </w:rPr>
    </w:lvl>
    <w:lvl w:ilvl="5" w:tplc="4F4A2A06">
      <w:numFmt w:val="bullet"/>
      <w:lvlText w:val="•"/>
      <w:lvlJc w:val="left"/>
      <w:pPr>
        <w:ind w:left="5039" w:hanging="430"/>
      </w:pPr>
      <w:rPr>
        <w:rFonts w:hint="default"/>
        <w:lang w:val="ru-RU" w:eastAsia="ru-RU" w:bidi="ru-RU"/>
      </w:rPr>
    </w:lvl>
    <w:lvl w:ilvl="6" w:tplc="9C8873F6">
      <w:numFmt w:val="bullet"/>
      <w:lvlText w:val="•"/>
      <w:lvlJc w:val="left"/>
      <w:pPr>
        <w:ind w:left="5951" w:hanging="430"/>
      </w:pPr>
      <w:rPr>
        <w:rFonts w:hint="default"/>
        <w:lang w:val="ru-RU" w:eastAsia="ru-RU" w:bidi="ru-RU"/>
      </w:rPr>
    </w:lvl>
    <w:lvl w:ilvl="7" w:tplc="4730491C">
      <w:numFmt w:val="bullet"/>
      <w:lvlText w:val="•"/>
      <w:lvlJc w:val="left"/>
      <w:pPr>
        <w:ind w:left="6863" w:hanging="430"/>
      </w:pPr>
      <w:rPr>
        <w:rFonts w:hint="default"/>
        <w:lang w:val="ru-RU" w:eastAsia="ru-RU" w:bidi="ru-RU"/>
      </w:rPr>
    </w:lvl>
    <w:lvl w:ilvl="8" w:tplc="15E0A5C4">
      <w:numFmt w:val="bullet"/>
      <w:lvlText w:val="•"/>
      <w:lvlJc w:val="left"/>
      <w:pPr>
        <w:ind w:left="7775" w:hanging="430"/>
      </w:pPr>
      <w:rPr>
        <w:rFonts w:hint="default"/>
        <w:lang w:val="ru-RU" w:eastAsia="ru-RU" w:bidi="ru-RU"/>
      </w:rPr>
    </w:lvl>
  </w:abstractNum>
  <w:abstractNum w:abstractNumId="2" w15:restartNumberingAfterBreak="0">
    <w:nsid w:val="23760C2F"/>
    <w:multiLevelType w:val="hybridMultilevel"/>
    <w:tmpl w:val="3946872E"/>
    <w:lvl w:ilvl="0" w:tplc="70144DE4">
      <w:start w:val="1"/>
      <w:numFmt w:val="decimal"/>
      <w:lvlText w:val="%1)"/>
      <w:lvlJc w:val="left"/>
      <w:pPr>
        <w:ind w:left="119" w:hanging="430"/>
        <w:jc w:val="left"/>
      </w:pPr>
      <w:rPr>
        <w:rFonts w:ascii="Times New Roman" w:eastAsia="Times New Roman" w:hAnsi="Times New Roman" w:cs="Times New Roman" w:hint="default"/>
        <w:spacing w:val="0"/>
        <w:w w:val="100"/>
        <w:sz w:val="28"/>
        <w:szCs w:val="28"/>
        <w:lang w:val="ru-RU" w:eastAsia="ru-RU" w:bidi="ru-RU"/>
      </w:rPr>
    </w:lvl>
    <w:lvl w:ilvl="1" w:tplc="AC664174">
      <w:numFmt w:val="bullet"/>
      <w:lvlText w:val="•"/>
      <w:lvlJc w:val="left"/>
      <w:pPr>
        <w:ind w:left="1067" w:hanging="430"/>
      </w:pPr>
      <w:rPr>
        <w:rFonts w:hint="default"/>
        <w:lang w:val="ru-RU" w:eastAsia="ru-RU" w:bidi="ru-RU"/>
      </w:rPr>
    </w:lvl>
    <w:lvl w:ilvl="2" w:tplc="4C409690">
      <w:numFmt w:val="bullet"/>
      <w:lvlText w:val="•"/>
      <w:lvlJc w:val="left"/>
      <w:pPr>
        <w:ind w:left="2015" w:hanging="430"/>
      </w:pPr>
      <w:rPr>
        <w:rFonts w:hint="default"/>
        <w:lang w:val="ru-RU" w:eastAsia="ru-RU" w:bidi="ru-RU"/>
      </w:rPr>
    </w:lvl>
    <w:lvl w:ilvl="3" w:tplc="A1C0C6F6">
      <w:numFmt w:val="bullet"/>
      <w:lvlText w:val="•"/>
      <w:lvlJc w:val="left"/>
      <w:pPr>
        <w:ind w:left="2963" w:hanging="430"/>
      </w:pPr>
      <w:rPr>
        <w:rFonts w:hint="default"/>
        <w:lang w:val="ru-RU" w:eastAsia="ru-RU" w:bidi="ru-RU"/>
      </w:rPr>
    </w:lvl>
    <w:lvl w:ilvl="4" w:tplc="7290864E">
      <w:numFmt w:val="bullet"/>
      <w:lvlText w:val="•"/>
      <w:lvlJc w:val="left"/>
      <w:pPr>
        <w:ind w:left="3911" w:hanging="430"/>
      </w:pPr>
      <w:rPr>
        <w:rFonts w:hint="default"/>
        <w:lang w:val="ru-RU" w:eastAsia="ru-RU" w:bidi="ru-RU"/>
      </w:rPr>
    </w:lvl>
    <w:lvl w:ilvl="5" w:tplc="FEDE3A66">
      <w:numFmt w:val="bullet"/>
      <w:lvlText w:val="•"/>
      <w:lvlJc w:val="left"/>
      <w:pPr>
        <w:ind w:left="4859" w:hanging="430"/>
      </w:pPr>
      <w:rPr>
        <w:rFonts w:hint="default"/>
        <w:lang w:val="ru-RU" w:eastAsia="ru-RU" w:bidi="ru-RU"/>
      </w:rPr>
    </w:lvl>
    <w:lvl w:ilvl="6" w:tplc="B8D2E61C">
      <w:numFmt w:val="bullet"/>
      <w:lvlText w:val="•"/>
      <w:lvlJc w:val="left"/>
      <w:pPr>
        <w:ind w:left="5807" w:hanging="430"/>
      </w:pPr>
      <w:rPr>
        <w:rFonts w:hint="default"/>
        <w:lang w:val="ru-RU" w:eastAsia="ru-RU" w:bidi="ru-RU"/>
      </w:rPr>
    </w:lvl>
    <w:lvl w:ilvl="7" w:tplc="493AB720">
      <w:numFmt w:val="bullet"/>
      <w:lvlText w:val="•"/>
      <w:lvlJc w:val="left"/>
      <w:pPr>
        <w:ind w:left="6755" w:hanging="430"/>
      </w:pPr>
      <w:rPr>
        <w:rFonts w:hint="default"/>
        <w:lang w:val="ru-RU" w:eastAsia="ru-RU" w:bidi="ru-RU"/>
      </w:rPr>
    </w:lvl>
    <w:lvl w:ilvl="8" w:tplc="F44CAEC8">
      <w:numFmt w:val="bullet"/>
      <w:lvlText w:val="•"/>
      <w:lvlJc w:val="left"/>
      <w:pPr>
        <w:ind w:left="7703" w:hanging="430"/>
      </w:pPr>
      <w:rPr>
        <w:rFonts w:hint="default"/>
        <w:lang w:val="ru-RU" w:eastAsia="ru-RU" w:bidi="ru-RU"/>
      </w:rPr>
    </w:lvl>
  </w:abstractNum>
  <w:abstractNum w:abstractNumId="3" w15:restartNumberingAfterBreak="0">
    <w:nsid w:val="27F054A4"/>
    <w:multiLevelType w:val="hybridMultilevel"/>
    <w:tmpl w:val="9B2A4A1E"/>
    <w:lvl w:ilvl="0" w:tplc="F75C154A">
      <w:start w:val="1"/>
      <w:numFmt w:val="decimal"/>
      <w:lvlText w:val="%1)"/>
      <w:lvlJc w:val="left"/>
      <w:pPr>
        <w:ind w:left="119" w:hanging="382"/>
        <w:jc w:val="left"/>
      </w:pPr>
      <w:rPr>
        <w:rFonts w:ascii="Times New Roman" w:eastAsia="Times New Roman" w:hAnsi="Times New Roman" w:cs="Times New Roman" w:hint="default"/>
        <w:spacing w:val="0"/>
        <w:w w:val="100"/>
        <w:sz w:val="28"/>
        <w:szCs w:val="28"/>
        <w:lang w:val="ru-RU" w:eastAsia="ru-RU" w:bidi="ru-RU"/>
      </w:rPr>
    </w:lvl>
    <w:lvl w:ilvl="1" w:tplc="1F72DC28">
      <w:numFmt w:val="bullet"/>
      <w:lvlText w:val="•"/>
      <w:lvlJc w:val="left"/>
      <w:pPr>
        <w:ind w:left="1067" w:hanging="382"/>
      </w:pPr>
      <w:rPr>
        <w:rFonts w:hint="default"/>
        <w:lang w:val="ru-RU" w:eastAsia="ru-RU" w:bidi="ru-RU"/>
      </w:rPr>
    </w:lvl>
    <w:lvl w:ilvl="2" w:tplc="9A986670">
      <w:numFmt w:val="bullet"/>
      <w:lvlText w:val="•"/>
      <w:lvlJc w:val="left"/>
      <w:pPr>
        <w:ind w:left="2015" w:hanging="382"/>
      </w:pPr>
      <w:rPr>
        <w:rFonts w:hint="default"/>
        <w:lang w:val="ru-RU" w:eastAsia="ru-RU" w:bidi="ru-RU"/>
      </w:rPr>
    </w:lvl>
    <w:lvl w:ilvl="3" w:tplc="669838BC">
      <w:numFmt w:val="bullet"/>
      <w:lvlText w:val="•"/>
      <w:lvlJc w:val="left"/>
      <w:pPr>
        <w:ind w:left="2963" w:hanging="382"/>
      </w:pPr>
      <w:rPr>
        <w:rFonts w:hint="default"/>
        <w:lang w:val="ru-RU" w:eastAsia="ru-RU" w:bidi="ru-RU"/>
      </w:rPr>
    </w:lvl>
    <w:lvl w:ilvl="4" w:tplc="12A0DA3C">
      <w:numFmt w:val="bullet"/>
      <w:lvlText w:val="•"/>
      <w:lvlJc w:val="left"/>
      <w:pPr>
        <w:ind w:left="3911" w:hanging="382"/>
      </w:pPr>
      <w:rPr>
        <w:rFonts w:hint="default"/>
        <w:lang w:val="ru-RU" w:eastAsia="ru-RU" w:bidi="ru-RU"/>
      </w:rPr>
    </w:lvl>
    <w:lvl w:ilvl="5" w:tplc="F404FACC">
      <w:numFmt w:val="bullet"/>
      <w:lvlText w:val="•"/>
      <w:lvlJc w:val="left"/>
      <w:pPr>
        <w:ind w:left="4859" w:hanging="382"/>
      </w:pPr>
      <w:rPr>
        <w:rFonts w:hint="default"/>
        <w:lang w:val="ru-RU" w:eastAsia="ru-RU" w:bidi="ru-RU"/>
      </w:rPr>
    </w:lvl>
    <w:lvl w:ilvl="6" w:tplc="02E8B872">
      <w:numFmt w:val="bullet"/>
      <w:lvlText w:val="•"/>
      <w:lvlJc w:val="left"/>
      <w:pPr>
        <w:ind w:left="5807" w:hanging="382"/>
      </w:pPr>
      <w:rPr>
        <w:rFonts w:hint="default"/>
        <w:lang w:val="ru-RU" w:eastAsia="ru-RU" w:bidi="ru-RU"/>
      </w:rPr>
    </w:lvl>
    <w:lvl w:ilvl="7" w:tplc="936638E2">
      <w:numFmt w:val="bullet"/>
      <w:lvlText w:val="•"/>
      <w:lvlJc w:val="left"/>
      <w:pPr>
        <w:ind w:left="6755" w:hanging="382"/>
      </w:pPr>
      <w:rPr>
        <w:rFonts w:hint="default"/>
        <w:lang w:val="ru-RU" w:eastAsia="ru-RU" w:bidi="ru-RU"/>
      </w:rPr>
    </w:lvl>
    <w:lvl w:ilvl="8" w:tplc="B484D8B4">
      <w:numFmt w:val="bullet"/>
      <w:lvlText w:val="•"/>
      <w:lvlJc w:val="left"/>
      <w:pPr>
        <w:ind w:left="7703" w:hanging="382"/>
      </w:pPr>
      <w:rPr>
        <w:rFonts w:hint="default"/>
        <w:lang w:val="ru-RU" w:eastAsia="ru-RU" w:bidi="ru-RU"/>
      </w:rPr>
    </w:lvl>
  </w:abstractNum>
  <w:abstractNum w:abstractNumId="4" w15:restartNumberingAfterBreak="0">
    <w:nsid w:val="2DBE1C79"/>
    <w:multiLevelType w:val="hybridMultilevel"/>
    <w:tmpl w:val="207A4E08"/>
    <w:lvl w:ilvl="0" w:tplc="0B68EBC4">
      <w:start w:val="1"/>
      <w:numFmt w:val="decimal"/>
      <w:lvlText w:val="%1)"/>
      <w:lvlJc w:val="left"/>
      <w:pPr>
        <w:ind w:left="1559" w:hanging="720"/>
        <w:jc w:val="left"/>
      </w:pPr>
      <w:rPr>
        <w:rFonts w:ascii="Times New Roman" w:eastAsia="Times New Roman" w:hAnsi="Times New Roman" w:cs="Times New Roman" w:hint="default"/>
        <w:spacing w:val="0"/>
        <w:w w:val="100"/>
        <w:sz w:val="28"/>
        <w:szCs w:val="28"/>
        <w:lang w:val="ru-RU" w:eastAsia="ru-RU" w:bidi="ru-RU"/>
      </w:rPr>
    </w:lvl>
    <w:lvl w:ilvl="1" w:tplc="79C64222">
      <w:numFmt w:val="bullet"/>
      <w:lvlText w:val="•"/>
      <w:lvlJc w:val="left"/>
      <w:pPr>
        <w:ind w:left="2363" w:hanging="720"/>
      </w:pPr>
      <w:rPr>
        <w:rFonts w:hint="default"/>
        <w:lang w:val="ru-RU" w:eastAsia="ru-RU" w:bidi="ru-RU"/>
      </w:rPr>
    </w:lvl>
    <w:lvl w:ilvl="2" w:tplc="69101DB2">
      <w:numFmt w:val="bullet"/>
      <w:lvlText w:val="•"/>
      <w:lvlJc w:val="left"/>
      <w:pPr>
        <w:ind w:left="3167" w:hanging="720"/>
      </w:pPr>
      <w:rPr>
        <w:rFonts w:hint="default"/>
        <w:lang w:val="ru-RU" w:eastAsia="ru-RU" w:bidi="ru-RU"/>
      </w:rPr>
    </w:lvl>
    <w:lvl w:ilvl="3" w:tplc="ACAE10A8">
      <w:numFmt w:val="bullet"/>
      <w:lvlText w:val="•"/>
      <w:lvlJc w:val="left"/>
      <w:pPr>
        <w:ind w:left="3971" w:hanging="720"/>
      </w:pPr>
      <w:rPr>
        <w:rFonts w:hint="default"/>
        <w:lang w:val="ru-RU" w:eastAsia="ru-RU" w:bidi="ru-RU"/>
      </w:rPr>
    </w:lvl>
    <w:lvl w:ilvl="4" w:tplc="7FAEB0BE">
      <w:numFmt w:val="bullet"/>
      <w:lvlText w:val="•"/>
      <w:lvlJc w:val="left"/>
      <w:pPr>
        <w:ind w:left="4775" w:hanging="720"/>
      </w:pPr>
      <w:rPr>
        <w:rFonts w:hint="default"/>
        <w:lang w:val="ru-RU" w:eastAsia="ru-RU" w:bidi="ru-RU"/>
      </w:rPr>
    </w:lvl>
    <w:lvl w:ilvl="5" w:tplc="E3E2F0B2">
      <w:numFmt w:val="bullet"/>
      <w:lvlText w:val="•"/>
      <w:lvlJc w:val="left"/>
      <w:pPr>
        <w:ind w:left="5579" w:hanging="720"/>
      </w:pPr>
      <w:rPr>
        <w:rFonts w:hint="default"/>
        <w:lang w:val="ru-RU" w:eastAsia="ru-RU" w:bidi="ru-RU"/>
      </w:rPr>
    </w:lvl>
    <w:lvl w:ilvl="6" w:tplc="96B40C9E">
      <w:numFmt w:val="bullet"/>
      <w:lvlText w:val="•"/>
      <w:lvlJc w:val="left"/>
      <w:pPr>
        <w:ind w:left="6383" w:hanging="720"/>
      </w:pPr>
      <w:rPr>
        <w:rFonts w:hint="default"/>
        <w:lang w:val="ru-RU" w:eastAsia="ru-RU" w:bidi="ru-RU"/>
      </w:rPr>
    </w:lvl>
    <w:lvl w:ilvl="7" w:tplc="5B72BB92">
      <w:numFmt w:val="bullet"/>
      <w:lvlText w:val="•"/>
      <w:lvlJc w:val="left"/>
      <w:pPr>
        <w:ind w:left="7187" w:hanging="720"/>
      </w:pPr>
      <w:rPr>
        <w:rFonts w:hint="default"/>
        <w:lang w:val="ru-RU" w:eastAsia="ru-RU" w:bidi="ru-RU"/>
      </w:rPr>
    </w:lvl>
    <w:lvl w:ilvl="8" w:tplc="5FD62EFA">
      <w:numFmt w:val="bullet"/>
      <w:lvlText w:val="•"/>
      <w:lvlJc w:val="left"/>
      <w:pPr>
        <w:ind w:left="7991" w:hanging="720"/>
      </w:pPr>
      <w:rPr>
        <w:rFonts w:hint="default"/>
        <w:lang w:val="ru-RU" w:eastAsia="ru-RU" w:bidi="ru-RU"/>
      </w:rPr>
    </w:lvl>
  </w:abstractNum>
  <w:abstractNum w:abstractNumId="5" w15:restartNumberingAfterBreak="0">
    <w:nsid w:val="2E6B6A8E"/>
    <w:multiLevelType w:val="hybridMultilevel"/>
    <w:tmpl w:val="3C142720"/>
    <w:lvl w:ilvl="0" w:tplc="5D9CC1CC">
      <w:start w:val="1"/>
      <w:numFmt w:val="decimal"/>
      <w:lvlText w:val="%1)"/>
      <w:lvlJc w:val="left"/>
      <w:pPr>
        <w:ind w:left="1199" w:hanging="360"/>
        <w:jc w:val="left"/>
      </w:pPr>
      <w:rPr>
        <w:rFonts w:ascii="Times New Roman" w:eastAsia="Times New Roman" w:hAnsi="Times New Roman" w:cs="Times New Roman" w:hint="default"/>
        <w:spacing w:val="0"/>
        <w:w w:val="100"/>
        <w:sz w:val="28"/>
        <w:szCs w:val="28"/>
        <w:lang w:val="ru-RU" w:eastAsia="ru-RU" w:bidi="ru-RU"/>
      </w:rPr>
    </w:lvl>
    <w:lvl w:ilvl="1" w:tplc="3064F774">
      <w:numFmt w:val="bullet"/>
      <w:lvlText w:val="•"/>
      <w:lvlJc w:val="left"/>
      <w:pPr>
        <w:ind w:left="2039" w:hanging="360"/>
      </w:pPr>
      <w:rPr>
        <w:rFonts w:hint="default"/>
        <w:lang w:val="ru-RU" w:eastAsia="ru-RU" w:bidi="ru-RU"/>
      </w:rPr>
    </w:lvl>
    <w:lvl w:ilvl="2" w:tplc="B8AC3A2A">
      <w:numFmt w:val="bullet"/>
      <w:lvlText w:val="•"/>
      <w:lvlJc w:val="left"/>
      <w:pPr>
        <w:ind w:left="2879" w:hanging="360"/>
      </w:pPr>
      <w:rPr>
        <w:rFonts w:hint="default"/>
        <w:lang w:val="ru-RU" w:eastAsia="ru-RU" w:bidi="ru-RU"/>
      </w:rPr>
    </w:lvl>
    <w:lvl w:ilvl="3" w:tplc="AEAED43E">
      <w:numFmt w:val="bullet"/>
      <w:lvlText w:val="•"/>
      <w:lvlJc w:val="left"/>
      <w:pPr>
        <w:ind w:left="3719" w:hanging="360"/>
      </w:pPr>
      <w:rPr>
        <w:rFonts w:hint="default"/>
        <w:lang w:val="ru-RU" w:eastAsia="ru-RU" w:bidi="ru-RU"/>
      </w:rPr>
    </w:lvl>
    <w:lvl w:ilvl="4" w:tplc="D2FE1AD4">
      <w:numFmt w:val="bullet"/>
      <w:lvlText w:val="•"/>
      <w:lvlJc w:val="left"/>
      <w:pPr>
        <w:ind w:left="4559" w:hanging="360"/>
      </w:pPr>
      <w:rPr>
        <w:rFonts w:hint="default"/>
        <w:lang w:val="ru-RU" w:eastAsia="ru-RU" w:bidi="ru-RU"/>
      </w:rPr>
    </w:lvl>
    <w:lvl w:ilvl="5" w:tplc="B3401CF0">
      <w:numFmt w:val="bullet"/>
      <w:lvlText w:val="•"/>
      <w:lvlJc w:val="left"/>
      <w:pPr>
        <w:ind w:left="5399" w:hanging="360"/>
      </w:pPr>
      <w:rPr>
        <w:rFonts w:hint="default"/>
        <w:lang w:val="ru-RU" w:eastAsia="ru-RU" w:bidi="ru-RU"/>
      </w:rPr>
    </w:lvl>
    <w:lvl w:ilvl="6" w:tplc="73C23962">
      <w:numFmt w:val="bullet"/>
      <w:lvlText w:val="•"/>
      <w:lvlJc w:val="left"/>
      <w:pPr>
        <w:ind w:left="6239" w:hanging="360"/>
      </w:pPr>
      <w:rPr>
        <w:rFonts w:hint="default"/>
        <w:lang w:val="ru-RU" w:eastAsia="ru-RU" w:bidi="ru-RU"/>
      </w:rPr>
    </w:lvl>
    <w:lvl w:ilvl="7" w:tplc="B77CC5D4">
      <w:numFmt w:val="bullet"/>
      <w:lvlText w:val="•"/>
      <w:lvlJc w:val="left"/>
      <w:pPr>
        <w:ind w:left="7079" w:hanging="360"/>
      </w:pPr>
      <w:rPr>
        <w:rFonts w:hint="default"/>
        <w:lang w:val="ru-RU" w:eastAsia="ru-RU" w:bidi="ru-RU"/>
      </w:rPr>
    </w:lvl>
    <w:lvl w:ilvl="8" w:tplc="EFC04FBC">
      <w:numFmt w:val="bullet"/>
      <w:lvlText w:val="•"/>
      <w:lvlJc w:val="left"/>
      <w:pPr>
        <w:ind w:left="7919" w:hanging="360"/>
      </w:pPr>
      <w:rPr>
        <w:rFonts w:hint="default"/>
        <w:lang w:val="ru-RU" w:eastAsia="ru-RU" w:bidi="ru-RU"/>
      </w:rPr>
    </w:lvl>
  </w:abstractNum>
  <w:abstractNum w:abstractNumId="6" w15:restartNumberingAfterBreak="0">
    <w:nsid w:val="2FEA6CDB"/>
    <w:multiLevelType w:val="hybridMultilevel"/>
    <w:tmpl w:val="C3E6FE8C"/>
    <w:lvl w:ilvl="0" w:tplc="D5C4564A">
      <w:start w:val="1"/>
      <w:numFmt w:val="decimal"/>
      <w:lvlText w:val="%1)"/>
      <w:lvlJc w:val="left"/>
      <w:pPr>
        <w:ind w:left="119" w:hanging="341"/>
        <w:jc w:val="left"/>
      </w:pPr>
      <w:rPr>
        <w:rFonts w:ascii="Times New Roman" w:eastAsia="Times New Roman" w:hAnsi="Times New Roman" w:cs="Times New Roman" w:hint="default"/>
        <w:spacing w:val="0"/>
        <w:w w:val="100"/>
        <w:sz w:val="28"/>
        <w:szCs w:val="28"/>
        <w:lang w:val="ru-RU" w:eastAsia="ru-RU" w:bidi="ru-RU"/>
      </w:rPr>
    </w:lvl>
    <w:lvl w:ilvl="1" w:tplc="CE24BFBA">
      <w:numFmt w:val="bullet"/>
      <w:lvlText w:val="•"/>
      <w:lvlJc w:val="left"/>
      <w:pPr>
        <w:ind w:left="1067" w:hanging="341"/>
      </w:pPr>
      <w:rPr>
        <w:rFonts w:hint="default"/>
        <w:lang w:val="ru-RU" w:eastAsia="ru-RU" w:bidi="ru-RU"/>
      </w:rPr>
    </w:lvl>
    <w:lvl w:ilvl="2" w:tplc="D3F855FE">
      <w:numFmt w:val="bullet"/>
      <w:lvlText w:val="•"/>
      <w:lvlJc w:val="left"/>
      <w:pPr>
        <w:ind w:left="2015" w:hanging="341"/>
      </w:pPr>
      <w:rPr>
        <w:rFonts w:hint="default"/>
        <w:lang w:val="ru-RU" w:eastAsia="ru-RU" w:bidi="ru-RU"/>
      </w:rPr>
    </w:lvl>
    <w:lvl w:ilvl="3" w:tplc="561836DE">
      <w:numFmt w:val="bullet"/>
      <w:lvlText w:val="•"/>
      <w:lvlJc w:val="left"/>
      <w:pPr>
        <w:ind w:left="2963" w:hanging="341"/>
      </w:pPr>
      <w:rPr>
        <w:rFonts w:hint="default"/>
        <w:lang w:val="ru-RU" w:eastAsia="ru-RU" w:bidi="ru-RU"/>
      </w:rPr>
    </w:lvl>
    <w:lvl w:ilvl="4" w:tplc="4F980C2C">
      <w:numFmt w:val="bullet"/>
      <w:lvlText w:val="•"/>
      <w:lvlJc w:val="left"/>
      <w:pPr>
        <w:ind w:left="3911" w:hanging="341"/>
      </w:pPr>
      <w:rPr>
        <w:rFonts w:hint="default"/>
        <w:lang w:val="ru-RU" w:eastAsia="ru-RU" w:bidi="ru-RU"/>
      </w:rPr>
    </w:lvl>
    <w:lvl w:ilvl="5" w:tplc="41D4B8DA">
      <w:numFmt w:val="bullet"/>
      <w:lvlText w:val="•"/>
      <w:lvlJc w:val="left"/>
      <w:pPr>
        <w:ind w:left="4859" w:hanging="341"/>
      </w:pPr>
      <w:rPr>
        <w:rFonts w:hint="default"/>
        <w:lang w:val="ru-RU" w:eastAsia="ru-RU" w:bidi="ru-RU"/>
      </w:rPr>
    </w:lvl>
    <w:lvl w:ilvl="6" w:tplc="3240251E">
      <w:numFmt w:val="bullet"/>
      <w:lvlText w:val="•"/>
      <w:lvlJc w:val="left"/>
      <w:pPr>
        <w:ind w:left="5807" w:hanging="341"/>
      </w:pPr>
      <w:rPr>
        <w:rFonts w:hint="default"/>
        <w:lang w:val="ru-RU" w:eastAsia="ru-RU" w:bidi="ru-RU"/>
      </w:rPr>
    </w:lvl>
    <w:lvl w:ilvl="7" w:tplc="4A58AB00">
      <w:numFmt w:val="bullet"/>
      <w:lvlText w:val="•"/>
      <w:lvlJc w:val="left"/>
      <w:pPr>
        <w:ind w:left="6755" w:hanging="341"/>
      </w:pPr>
      <w:rPr>
        <w:rFonts w:hint="default"/>
        <w:lang w:val="ru-RU" w:eastAsia="ru-RU" w:bidi="ru-RU"/>
      </w:rPr>
    </w:lvl>
    <w:lvl w:ilvl="8" w:tplc="CC8CD4E8">
      <w:numFmt w:val="bullet"/>
      <w:lvlText w:val="•"/>
      <w:lvlJc w:val="left"/>
      <w:pPr>
        <w:ind w:left="7703" w:hanging="341"/>
      </w:pPr>
      <w:rPr>
        <w:rFonts w:hint="default"/>
        <w:lang w:val="ru-RU" w:eastAsia="ru-RU" w:bidi="ru-RU"/>
      </w:rPr>
    </w:lvl>
  </w:abstractNum>
  <w:abstractNum w:abstractNumId="7" w15:restartNumberingAfterBreak="0">
    <w:nsid w:val="30600847"/>
    <w:multiLevelType w:val="hybridMultilevel"/>
    <w:tmpl w:val="5948B808"/>
    <w:lvl w:ilvl="0" w:tplc="985EDB9C">
      <w:start w:val="1"/>
      <w:numFmt w:val="decimal"/>
      <w:lvlText w:val="%1)"/>
      <w:lvlJc w:val="left"/>
      <w:pPr>
        <w:ind w:left="1199" w:hanging="360"/>
        <w:jc w:val="left"/>
      </w:pPr>
      <w:rPr>
        <w:rFonts w:ascii="Times New Roman" w:eastAsia="Times New Roman" w:hAnsi="Times New Roman" w:cs="Times New Roman" w:hint="default"/>
        <w:spacing w:val="0"/>
        <w:w w:val="100"/>
        <w:sz w:val="28"/>
        <w:szCs w:val="28"/>
        <w:lang w:val="ru-RU" w:eastAsia="ru-RU" w:bidi="ru-RU"/>
      </w:rPr>
    </w:lvl>
    <w:lvl w:ilvl="1" w:tplc="947845B6">
      <w:numFmt w:val="bullet"/>
      <w:lvlText w:val="•"/>
      <w:lvlJc w:val="left"/>
      <w:pPr>
        <w:ind w:left="2039" w:hanging="360"/>
      </w:pPr>
      <w:rPr>
        <w:rFonts w:hint="default"/>
        <w:lang w:val="ru-RU" w:eastAsia="ru-RU" w:bidi="ru-RU"/>
      </w:rPr>
    </w:lvl>
    <w:lvl w:ilvl="2" w:tplc="CB6A29AC">
      <w:numFmt w:val="bullet"/>
      <w:lvlText w:val="•"/>
      <w:lvlJc w:val="left"/>
      <w:pPr>
        <w:ind w:left="2879" w:hanging="360"/>
      </w:pPr>
      <w:rPr>
        <w:rFonts w:hint="default"/>
        <w:lang w:val="ru-RU" w:eastAsia="ru-RU" w:bidi="ru-RU"/>
      </w:rPr>
    </w:lvl>
    <w:lvl w:ilvl="3" w:tplc="F43A050C">
      <w:numFmt w:val="bullet"/>
      <w:lvlText w:val="•"/>
      <w:lvlJc w:val="left"/>
      <w:pPr>
        <w:ind w:left="3719" w:hanging="360"/>
      </w:pPr>
      <w:rPr>
        <w:rFonts w:hint="default"/>
        <w:lang w:val="ru-RU" w:eastAsia="ru-RU" w:bidi="ru-RU"/>
      </w:rPr>
    </w:lvl>
    <w:lvl w:ilvl="4" w:tplc="FB742244">
      <w:numFmt w:val="bullet"/>
      <w:lvlText w:val="•"/>
      <w:lvlJc w:val="left"/>
      <w:pPr>
        <w:ind w:left="4559" w:hanging="360"/>
      </w:pPr>
      <w:rPr>
        <w:rFonts w:hint="default"/>
        <w:lang w:val="ru-RU" w:eastAsia="ru-RU" w:bidi="ru-RU"/>
      </w:rPr>
    </w:lvl>
    <w:lvl w:ilvl="5" w:tplc="F622FD86">
      <w:numFmt w:val="bullet"/>
      <w:lvlText w:val="•"/>
      <w:lvlJc w:val="left"/>
      <w:pPr>
        <w:ind w:left="5399" w:hanging="360"/>
      </w:pPr>
      <w:rPr>
        <w:rFonts w:hint="default"/>
        <w:lang w:val="ru-RU" w:eastAsia="ru-RU" w:bidi="ru-RU"/>
      </w:rPr>
    </w:lvl>
    <w:lvl w:ilvl="6" w:tplc="C5281744">
      <w:numFmt w:val="bullet"/>
      <w:lvlText w:val="•"/>
      <w:lvlJc w:val="left"/>
      <w:pPr>
        <w:ind w:left="6239" w:hanging="360"/>
      </w:pPr>
      <w:rPr>
        <w:rFonts w:hint="default"/>
        <w:lang w:val="ru-RU" w:eastAsia="ru-RU" w:bidi="ru-RU"/>
      </w:rPr>
    </w:lvl>
    <w:lvl w:ilvl="7" w:tplc="0B229D18">
      <w:numFmt w:val="bullet"/>
      <w:lvlText w:val="•"/>
      <w:lvlJc w:val="left"/>
      <w:pPr>
        <w:ind w:left="7079" w:hanging="360"/>
      </w:pPr>
      <w:rPr>
        <w:rFonts w:hint="default"/>
        <w:lang w:val="ru-RU" w:eastAsia="ru-RU" w:bidi="ru-RU"/>
      </w:rPr>
    </w:lvl>
    <w:lvl w:ilvl="8" w:tplc="380A2C94">
      <w:numFmt w:val="bullet"/>
      <w:lvlText w:val="•"/>
      <w:lvlJc w:val="left"/>
      <w:pPr>
        <w:ind w:left="7919" w:hanging="360"/>
      </w:pPr>
      <w:rPr>
        <w:rFonts w:hint="default"/>
        <w:lang w:val="ru-RU" w:eastAsia="ru-RU" w:bidi="ru-RU"/>
      </w:rPr>
    </w:lvl>
  </w:abstractNum>
  <w:abstractNum w:abstractNumId="8" w15:restartNumberingAfterBreak="0">
    <w:nsid w:val="36522C57"/>
    <w:multiLevelType w:val="hybridMultilevel"/>
    <w:tmpl w:val="93DE440E"/>
    <w:lvl w:ilvl="0" w:tplc="4AD42DD6">
      <w:start w:val="1"/>
      <w:numFmt w:val="upperRoman"/>
      <w:lvlText w:val="%1."/>
      <w:lvlJc w:val="left"/>
      <w:pPr>
        <w:ind w:left="1072" w:hanging="233"/>
        <w:jc w:val="left"/>
      </w:pPr>
      <w:rPr>
        <w:rFonts w:hint="default"/>
        <w:w w:val="100"/>
        <w:lang w:val="ru-RU" w:eastAsia="ru-RU" w:bidi="ru-RU"/>
      </w:rPr>
    </w:lvl>
    <w:lvl w:ilvl="1" w:tplc="B77802A2">
      <w:numFmt w:val="bullet"/>
      <w:lvlText w:val="•"/>
      <w:lvlJc w:val="left"/>
      <w:pPr>
        <w:ind w:left="1931" w:hanging="233"/>
      </w:pPr>
      <w:rPr>
        <w:rFonts w:hint="default"/>
        <w:lang w:val="ru-RU" w:eastAsia="ru-RU" w:bidi="ru-RU"/>
      </w:rPr>
    </w:lvl>
    <w:lvl w:ilvl="2" w:tplc="760646A8">
      <w:numFmt w:val="bullet"/>
      <w:lvlText w:val="•"/>
      <w:lvlJc w:val="left"/>
      <w:pPr>
        <w:ind w:left="2783" w:hanging="233"/>
      </w:pPr>
      <w:rPr>
        <w:rFonts w:hint="default"/>
        <w:lang w:val="ru-RU" w:eastAsia="ru-RU" w:bidi="ru-RU"/>
      </w:rPr>
    </w:lvl>
    <w:lvl w:ilvl="3" w:tplc="E8E072B0">
      <w:numFmt w:val="bullet"/>
      <w:lvlText w:val="•"/>
      <w:lvlJc w:val="left"/>
      <w:pPr>
        <w:ind w:left="3635" w:hanging="233"/>
      </w:pPr>
      <w:rPr>
        <w:rFonts w:hint="default"/>
        <w:lang w:val="ru-RU" w:eastAsia="ru-RU" w:bidi="ru-RU"/>
      </w:rPr>
    </w:lvl>
    <w:lvl w:ilvl="4" w:tplc="52FC0D24">
      <w:numFmt w:val="bullet"/>
      <w:lvlText w:val="•"/>
      <w:lvlJc w:val="left"/>
      <w:pPr>
        <w:ind w:left="4487" w:hanging="233"/>
      </w:pPr>
      <w:rPr>
        <w:rFonts w:hint="default"/>
        <w:lang w:val="ru-RU" w:eastAsia="ru-RU" w:bidi="ru-RU"/>
      </w:rPr>
    </w:lvl>
    <w:lvl w:ilvl="5" w:tplc="7FB26B1A">
      <w:numFmt w:val="bullet"/>
      <w:lvlText w:val="•"/>
      <w:lvlJc w:val="left"/>
      <w:pPr>
        <w:ind w:left="5339" w:hanging="233"/>
      </w:pPr>
      <w:rPr>
        <w:rFonts w:hint="default"/>
        <w:lang w:val="ru-RU" w:eastAsia="ru-RU" w:bidi="ru-RU"/>
      </w:rPr>
    </w:lvl>
    <w:lvl w:ilvl="6" w:tplc="371A28FC">
      <w:numFmt w:val="bullet"/>
      <w:lvlText w:val="•"/>
      <w:lvlJc w:val="left"/>
      <w:pPr>
        <w:ind w:left="6191" w:hanging="233"/>
      </w:pPr>
      <w:rPr>
        <w:rFonts w:hint="default"/>
        <w:lang w:val="ru-RU" w:eastAsia="ru-RU" w:bidi="ru-RU"/>
      </w:rPr>
    </w:lvl>
    <w:lvl w:ilvl="7" w:tplc="CF00C13A">
      <w:numFmt w:val="bullet"/>
      <w:lvlText w:val="•"/>
      <w:lvlJc w:val="left"/>
      <w:pPr>
        <w:ind w:left="7043" w:hanging="233"/>
      </w:pPr>
      <w:rPr>
        <w:rFonts w:hint="default"/>
        <w:lang w:val="ru-RU" w:eastAsia="ru-RU" w:bidi="ru-RU"/>
      </w:rPr>
    </w:lvl>
    <w:lvl w:ilvl="8" w:tplc="67F6A60A">
      <w:numFmt w:val="bullet"/>
      <w:lvlText w:val="•"/>
      <w:lvlJc w:val="left"/>
      <w:pPr>
        <w:ind w:left="7895" w:hanging="233"/>
      </w:pPr>
      <w:rPr>
        <w:rFonts w:hint="default"/>
        <w:lang w:val="ru-RU" w:eastAsia="ru-RU" w:bidi="ru-RU"/>
      </w:rPr>
    </w:lvl>
  </w:abstractNum>
  <w:abstractNum w:abstractNumId="9" w15:restartNumberingAfterBreak="0">
    <w:nsid w:val="393C70CE"/>
    <w:multiLevelType w:val="hybridMultilevel"/>
    <w:tmpl w:val="D65033D8"/>
    <w:lvl w:ilvl="0" w:tplc="51D6F016">
      <w:start w:val="1"/>
      <w:numFmt w:val="decimal"/>
      <w:lvlText w:val="%1)"/>
      <w:lvlJc w:val="left"/>
      <w:pPr>
        <w:ind w:left="119" w:hanging="723"/>
        <w:jc w:val="left"/>
      </w:pPr>
      <w:rPr>
        <w:rFonts w:ascii="Times New Roman" w:eastAsia="Times New Roman" w:hAnsi="Times New Roman" w:cs="Times New Roman" w:hint="default"/>
        <w:spacing w:val="0"/>
        <w:w w:val="100"/>
        <w:sz w:val="28"/>
        <w:szCs w:val="28"/>
        <w:lang w:val="ru-RU" w:eastAsia="ru-RU" w:bidi="ru-RU"/>
      </w:rPr>
    </w:lvl>
    <w:lvl w:ilvl="1" w:tplc="399EF5D4">
      <w:numFmt w:val="bullet"/>
      <w:lvlText w:val="•"/>
      <w:lvlJc w:val="left"/>
      <w:pPr>
        <w:ind w:left="1067" w:hanging="723"/>
      </w:pPr>
      <w:rPr>
        <w:rFonts w:hint="default"/>
        <w:lang w:val="ru-RU" w:eastAsia="ru-RU" w:bidi="ru-RU"/>
      </w:rPr>
    </w:lvl>
    <w:lvl w:ilvl="2" w:tplc="7C72C982">
      <w:numFmt w:val="bullet"/>
      <w:lvlText w:val="•"/>
      <w:lvlJc w:val="left"/>
      <w:pPr>
        <w:ind w:left="2015" w:hanging="723"/>
      </w:pPr>
      <w:rPr>
        <w:rFonts w:hint="default"/>
        <w:lang w:val="ru-RU" w:eastAsia="ru-RU" w:bidi="ru-RU"/>
      </w:rPr>
    </w:lvl>
    <w:lvl w:ilvl="3" w:tplc="0120A644">
      <w:numFmt w:val="bullet"/>
      <w:lvlText w:val="•"/>
      <w:lvlJc w:val="left"/>
      <w:pPr>
        <w:ind w:left="2963" w:hanging="723"/>
      </w:pPr>
      <w:rPr>
        <w:rFonts w:hint="default"/>
        <w:lang w:val="ru-RU" w:eastAsia="ru-RU" w:bidi="ru-RU"/>
      </w:rPr>
    </w:lvl>
    <w:lvl w:ilvl="4" w:tplc="FDA0A234">
      <w:numFmt w:val="bullet"/>
      <w:lvlText w:val="•"/>
      <w:lvlJc w:val="left"/>
      <w:pPr>
        <w:ind w:left="3911" w:hanging="723"/>
      </w:pPr>
      <w:rPr>
        <w:rFonts w:hint="default"/>
        <w:lang w:val="ru-RU" w:eastAsia="ru-RU" w:bidi="ru-RU"/>
      </w:rPr>
    </w:lvl>
    <w:lvl w:ilvl="5" w:tplc="23CA56E0">
      <w:numFmt w:val="bullet"/>
      <w:lvlText w:val="•"/>
      <w:lvlJc w:val="left"/>
      <w:pPr>
        <w:ind w:left="4859" w:hanging="723"/>
      </w:pPr>
      <w:rPr>
        <w:rFonts w:hint="default"/>
        <w:lang w:val="ru-RU" w:eastAsia="ru-RU" w:bidi="ru-RU"/>
      </w:rPr>
    </w:lvl>
    <w:lvl w:ilvl="6" w:tplc="29864240">
      <w:numFmt w:val="bullet"/>
      <w:lvlText w:val="•"/>
      <w:lvlJc w:val="left"/>
      <w:pPr>
        <w:ind w:left="5807" w:hanging="723"/>
      </w:pPr>
      <w:rPr>
        <w:rFonts w:hint="default"/>
        <w:lang w:val="ru-RU" w:eastAsia="ru-RU" w:bidi="ru-RU"/>
      </w:rPr>
    </w:lvl>
    <w:lvl w:ilvl="7" w:tplc="FD6EE92E">
      <w:numFmt w:val="bullet"/>
      <w:lvlText w:val="•"/>
      <w:lvlJc w:val="left"/>
      <w:pPr>
        <w:ind w:left="6755" w:hanging="723"/>
      </w:pPr>
      <w:rPr>
        <w:rFonts w:hint="default"/>
        <w:lang w:val="ru-RU" w:eastAsia="ru-RU" w:bidi="ru-RU"/>
      </w:rPr>
    </w:lvl>
    <w:lvl w:ilvl="8" w:tplc="341C6A94">
      <w:numFmt w:val="bullet"/>
      <w:lvlText w:val="•"/>
      <w:lvlJc w:val="left"/>
      <w:pPr>
        <w:ind w:left="7703" w:hanging="723"/>
      </w:pPr>
      <w:rPr>
        <w:rFonts w:hint="default"/>
        <w:lang w:val="ru-RU" w:eastAsia="ru-RU" w:bidi="ru-RU"/>
      </w:rPr>
    </w:lvl>
  </w:abstractNum>
  <w:abstractNum w:abstractNumId="10" w15:restartNumberingAfterBreak="0">
    <w:nsid w:val="3CD15D53"/>
    <w:multiLevelType w:val="hybridMultilevel"/>
    <w:tmpl w:val="1F30CB7A"/>
    <w:lvl w:ilvl="0" w:tplc="7DCA30B4">
      <w:start w:val="1"/>
      <w:numFmt w:val="decimal"/>
      <w:lvlText w:val="%1."/>
      <w:lvlJc w:val="left"/>
      <w:pPr>
        <w:ind w:left="1559" w:hanging="720"/>
        <w:jc w:val="left"/>
      </w:pPr>
      <w:rPr>
        <w:rFonts w:ascii="Times New Roman" w:eastAsia="Times New Roman" w:hAnsi="Times New Roman" w:cs="Times New Roman" w:hint="default"/>
        <w:spacing w:val="0"/>
        <w:w w:val="100"/>
        <w:sz w:val="28"/>
        <w:szCs w:val="28"/>
        <w:lang w:val="ru-RU" w:eastAsia="ru-RU" w:bidi="ru-RU"/>
      </w:rPr>
    </w:lvl>
    <w:lvl w:ilvl="1" w:tplc="F976B276">
      <w:numFmt w:val="bullet"/>
      <w:lvlText w:val="•"/>
      <w:lvlJc w:val="left"/>
      <w:pPr>
        <w:ind w:left="2363" w:hanging="720"/>
      </w:pPr>
      <w:rPr>
        <w:rFonts w:hint="default"/>
        <w:lang w:val="ru-RU" w:eastAsia="ru-RU" w:bidi="ru-RU"/>
      </w:rPr>
    </w:lvl>
    <w:lvl w:ilvl="2" w:tplc="06A679E4">
      <w:numFmt w:val="bullet"/>
      <w:lvlText w:val="•"/>
      <w:lvlJc w:val="left"/>
      <w:pPr>
        <w:ind w:left="3167" w:hanging="720"/>
      </w:pPr>
      <w:rPr>
        <w:rFonts w:hint="default"/>
        <w:lang w:val="ru-RU" w:eastAsia="ru-RU" w:bidi="ru-RU"/>
      </w:rPr>
    </w:lvl>
    <w:lvl w:ilvl="3" w:tplc="9A009E70">
      <w:numFmt w:val="bullet"/>
      <w:lvlText w:val="•"/>
      <w:lvlJc w:val="left"/>
      <w:pPr>
        <w:ind w:left="3971" w:hanging="720"/>
      </w:pPr>
      <w:rPr>
        <w:rFonts w:hint="default"/>
        <w:lang w:val="ru-RU" w:eastAsia="ru-RU" w:bidi="ru-RU"/>
      </w:rPr>
    </w:lvl>
    <w:lvl w:ilvl="4" w:tplc="C0586B48">
      <w:numFmt w:val="bullet"/>
      <w:lvlText w:val="•"/>
      <w:lvlJc w:val="left"/>
      <w:pPr>
        <w:ind w:left="4775" w:hanging="720"/>
      </w:pPr>
      <w:rPr>
        <w:rFonts w:hint="default"/>
        <w:lang w:val="ru-RU" w:eastAsia="ru-RU" w:bidi="ru-RU"/>
      </w:rPr>
    </w:lvl>
    <w:lvl w:ilvl="5" w:tplc="182A5EF6">
      <w:numFmt w:val="bullet"/>
      <w:lvlText w:val="•"/>
      <w:lvlJc w:val="left"/>
      <w:pPr>
        <w:ind w:left="5579" w:hanging="720"/>
      </w:pPr>
      <w:rPr>
        <w:rFonts w:hint="default"/>
        <w:lang w:val="ru-RU" w:eastAsia="ru-RU" w:bidi="ru-RU"/>
      </w:rPr>
    </w:lvl>
    <w:lvl w:ilvl="6" w:tplc="8592C314">
      <w:numFmt w:val="bullet"/>
      <w:lvlText w:val="•"/>
      <w:lvlJc w:val="left"/>
      <w:pPr>
        <w:ind w:left="6383" w:hanging="720"/>
      </w:pPr>
      <w:rPr>
        <w:rFonts w:hint="default"/>
        <w:lang w:val="ru-RU" w:eastAsia="ru-RU" w:bidi="ru-RU"/>
      </w:rPr>
    </w:lvl>
    <w:lvl w:ilvl="7" w:tplc="47922AAE">
      <w:numFmt w:val="bullet"/>
      <w:lvlText w:val="•"/>
      <w:lvlJc w:val="left"/>
      <w:pPr>
        <w:ind w:left="7187" w:hanging="720"/>
      </w:pPr>
      <w:rPr>
        <w:rFonts w:hint="default"/>
        <w:lang w:val="ru-RU" w:eastAsia="ru-RU" w:bidi="ru-RU"/>
      </w:rPr>
    </w:lvl>
    <w:lvl w:ilvl="8" w:tplc="9F8670DE">
      <w:numFmt w:val="bullet"/>
      <w:lvlText w:val="•"/>
      <w:lvlJc w:val="left"/>
      <w:pPr>
        <w:ind w:left="7991" w:hanging="720"/>
      </w:pPr>
      <w:rPr>
        <w:rFonts w:hint="default"/>
        <w:lang w:val="ru-RU" w:eastAsia="ru-RU" w:bidi="ru-RU"/>
      </w:rPr>
    </w:lvl>
  </w:abstractNum>
  <w:abstractNum w:abstractNumId="11" w15:restartNumberingAfterBreak="0">
    <w:nsid w:val="47D32C02"/>
    <w:multiLevelType w:val="hybridMultilevel"/>
    <w:tmpl w:val="F920FF7C"/>
    <w:lvl w:ilvl="0" w:tplc="055C036E">
      <w:start w:val="1"/>
      <w:numFmt w:val="decimal"/>
      <w:lvlText w:val="%1."/>
      <w:lvlJc w:val="left"/>
      <w:pPr>
        <w:ind w:left="1559" w:hanging="720"/>
        <w:jc w:val="left"/>
      </w:pPr>
      <w:rPr>
        <w:rFonts w:ascii="Times New Roman" w:eastAsia="Times New Roman" w:hAnsi="Times New Roman" w:cs="Times New Roman" w:hint="default"/>
        <w:spacing w:val="0"/>
        <w:w w:val="100"/>
        <w:sz w:val="28"/>
        <w:szCs w:val="28"/>
        <w:lang w:val="ru-RU" w:eastAsia="ru-RU" w:bidi="ru-RU"/>
      </w:rPr>
    </w:lvl>
    <w:lvl w:ilvl="1" w:tplc="E244F0D4">
      <w:start w:val="1"/>
      <w:numFmt w:val="upperRoman"/>
      <w:lvlText w:val="%2."/>
      <w:lvlJc w:val="left"/>
      <w:pPr>
        <w:ind w:left="4260" w:hanging="250"/>
        <w:jc w:val="right"/>
      </w:pPr>
      <w:rPr>
        <w:rFonts w:ascii="Times New Roman" w:eastAsia="Times New Roman" w:hAnsi="Times New Roman" w:cs="Times New Roman" w:hint="default"/>
        <w:b/>
        <w:bCs/>
        <w:w w:val="100"/>
        <w:sz w:val="28"/>
        <w:szCs w:val="28"/>
        <w:lang w:val="ru-RU" w:eastAsia="ru-RU" w:bidi="ru-RU"/>
      </w:rPr>
    </w:lvl>
    <w:lvl w:ilvl="2" w:tplc="B11E3B56">
      <w:numFmt w:val="bullet"/>
      <w:lvlText w:val="•"/>
      <w:lvlJc w:val="left"/>
      <w:pPr>
        <w:ind w:left="4853" w:hanging="250"/>
      </w:pPr>
      <w:rPr>
        <w:rFonts w:hint="default"/>
        <w:lang w:val="ru-RU" w:eastAsia="ru-RU" w:bidi="ru-RU"/>
      </w:rPr>
    </w:lvl>
    <w:lvl w:ilvl="3" w:tplc="D9040206">
      <w:numFmt w:val="bullet"/>
      <w:lvlText w:val="•"/>
      <w:lvlJc w:val="left"/>
      <w:pPr>
        <w:ind w:left="5446" w:hanging="250"/>
      </w:pPr>
      <w:rPr>
        <w:rFonts w:hint="default"/>
        <w:lang w:val="ru-RU" w:eastAsia="ru-RU" w:bidi="ru-RU"/>
      </w:rPr>
    </w:lvl>
    <w:lvl w:ilvl="4" w:tplc="23943322">
      <w:numFmt w:val="bullet"/>
      <w:lvlText w:val="•"/>
      <w:lvlJc w:val="left"/>
      <w:pPr>
        <w:ind w:left="6039" w:hanging="250"/>
      </w:pPr>
      <w:rPr>
        <w:rFonts w:hint="default"/>
        <w:lang w:val="ru-RU" w:eastAsia="ru-RU" w:bidi="ru-RU"/>
      </w:rPr>
    </w:lvl>
    <w:lvl w:ilvl="5" w:tplc="144E5E68">
      <w:numFmt w:val="bullet"/>
      <w:lvlText w:val="•"/>
      <w:lvlJc w:val="left"/>
      <w:pPr>
        <w:ind w:left="6632" w:hanging="250"/>
      </w:pPr>
      <w:rPr>
        <w:rFonts w:hint="default"/>
        <w:lang w:val="ru-RU" w:eastAsia="ru-RU" w:bidi="ru-RU"/>
      </w:rPr>
    </w:lvl>
    <w:lvl w:ilvl="6" w:tplc="21C017BE">
      <w:numFmt w:val="bullet"/>
      <w:lvlText w:val="•"/>
      <w:lvlJc w:val="left"/>
      <w:pPr>
        <w:ind w:left="7226" w:hanging="250"/>
      </w:pPr>
      <w:rPr>
        <w:rFonts w:hint="default"/>
        <w:lang w:val="ru-RU" w:eastAsia="ru-RU" w:bidi="ru-RU"/>
      </w:rPr>
    </w:lvl>
    <w:lvl w:ilvl="7" w:tplc="480A2FFA">
      <w:numFmt w:val="bullet"/>
      <w:lvlText w:val="•"/>
      <w:lvlJc w:val="left"/>
      <w:pPr>
        <w:ind w:left="7819" w:hanging="250"/>
      </w:pPr>
      <w:rPr>
        <w:rFonts w:hint="default"/>
        <w:lang w:val="ru-RU" w:eastAsia="ru-RU" w:bidi="ru-RU"/>
      </w:rPr>
    </w:lvl>
    <w:lvl w:ilvl="8" w:tplc="EB0E3688">
      <w:numFmt w:val="bullet"/>
      <w:lvlText w:val="•"/>
      <w:lvlJc w:val="left"/>
      <w:pPr>
        <w:ind w:left="8412" w:hanging="250"/>
      </w:pPr>
      <w:rPr>
        <w:rFonts w:hint="default"/>
        <w:lang w:val="ru-RU" w:eastAsia="ru-RU" w:bidi="ru-RU"/>
      </w:rPr>
    </w:lvl>
  </w:abstractNum>
  <w:abstractNum w:abstractNumId="12" w15:restartNumberingAfterBreak="0">
    <w:nsid w:val="504531F1"/>
    <w:multiLevelType w:val="hybridMultilevel"/>
    <w:tmpl w:val="635A0504"/>
    <w:lvl w:ilvl="0" w:tplc="A2E814B8">
      <w:start w:val="1"/>
      <w:numFmt w:val="decimal"/>
      <w:lvlText w:val="%1)"/>
      <w:lvlJc w:val="left"/>
      <w:pPr>
        <w:ind w:left="1199" w:hanging="360"/>
        <w:jc w:val="left"/>
      </w:pPr>
      <w:rPr>
        <w:rFonts w:ascii="Times New Roman" w:eastAsia="Times New Roman" w:hAnsi="Times New Roman" w:cs="Times New Roman" w:hint="default"/>
        <w:spacing w:val="0"/>
        <w:w w:val="100"/>
        <w:sz w:val="28"/>
        <w:szCs w:val="28"/>
        <w:lang w:val="ru-RU" w:eastAsia="ru-RU" w:bidi="ru-RU"/>
      </w:rPr>
    </w:lvl>
    <w:lvl w:ilvl="1" w:tplc="215AD02E">
      <w:numFmt w:val="bullet"/>
      <w:lvlText w:val="•"/>
      <w:lvlJc w:val="left"/>
      <w:pPr>
        <w:ind w:left="2039" w:hanging="360"/>
      </w:pPr>
      <w:rPr>
        <w:rFonts w:hint="default"/>
        <w:lang w:val="ru-RU" w:eastAsia="ru-RU" w:bidi="ru-RU"/>
      </w:rPr>
    </w:lvl>
    <w:lvl w:ilvl="2" w:tplc="2460C05A">
      <w:numFmt w:val="bullet"/>
      <w:lvlText w:val="•"/>
      <w:lvlJc w:val="left"/>
      <w:pPr>
        <w:ind w:left="2879" w:hanging="360"/>
      </w:pPr>
      <w:rPr>
        <w:rFonts w:hint="default"/>
        <w:lang w:val="ru-RU" w:eastAsia="ru-RU" w:bidi="ru-RU"/>
      </w:rPr>
    </w:lvl>
    <w:lvl w:ilvl="3" w:tplc="E140D9BA">
      <w:numFmt w:val="bullet"/>
      <w:lvlText w:val="•"/>
      <w:lvlJc w:val="left"/>
      <w:pPr>
        <w:ind w:left="3719" w:hanging="360"/>
      </w:pPr>
      <w:rPr>
        <w:rFonts w:hint="default"/>
        <w:lang w:val="ru-RU" w:eastAsia="ru-RU" w:bidi="ru-RU"/>
      </w:rPr>
    </w:lvl>
    <w:lvl w:ilvl="4" w:tplc="4726DCC4">
      <w:numFmt w:val="bullet"/>
      <w:lvlText w:val="•"/>
      <w:lvlJc w:val="left"/>
      <w:pPr>
        <w:ind w:left="4559" w:hanging="360"/>
      </w:pPr>
      <w:rPr>
        <w:rFonts w:hint="default"/>
        <w:lang w:val="ru-RU" w:eastAsia="ru-RU" w:bidi="ru-RU"/>
      </w:rPr>
    </w:lvl>
    <w:lvl w:ilvl="5" w:tplc="D2FEFB2E">
      <w:numFmt w:val="bullet"/>
      <w:lvlText w:val="•"/>
      <w:lvlJc w:val="left"/>
      <w:pPr>
        <w:ind w:left="5399" w:hanging="360"/>
      </w:pPr>
      <w:rPr>
        <w:rFonts w:hint="default"/>
        <w:lang w:val="ru-RU" w:eastAsia="ru-RU" w:bidi="ru-RU"/>
      </w:rPr>
    </w:lvl>
    <w:lvl w:ilvl="6" w:tplc="AFBEA116">
      <w:numFmt w:val="bullet"/>
      <w:lvlText w:val="•"/>
      <w:lvlJc w:val="left"/>
      <w:pPr>
        <w:ind w:left="6239" w:hanging="360"/>
      </w:pPr>
      <w:rPr>
        <w:rFonts w:hint="default"/>
        <w:lang w:val="ru-RU" w:eastAsia="ru-RU" w:bidi="ru-RU"/>
      </w:rPr>
    </w:lvl>
    <w:lvl w:ilvl="7" w:tplc="4EFA4392">
      <w:numFmt w:val="bullet"/>
      <w:lvlText w:val="•"/>
      <w:lvlJc w:val="left"/>
      <w:pPr>
        <w:ind w:left="7079" w:hanging="360"/>
      </w:pPr>
      <w:rPr>
        <w:rFonts w:hint="default"/>
        <w:lang w:val="ru-RU" w:eastAsia="ru-RU" w:bidi="ru-RU"/>
      </w:rPr>
    </w:lvl>
    <w:lvl w:ilvl="8" w:tplc="B96C11DE">
      <w:numFmt w:val="bullet"/>
      <w:lvlText w:val="•"/>
      <w:lvlJc w:val="left"/>
      <w:pPr>
        <w:ind w:left="7919" w:hanging="360"/>
      </w:pPr>
      <w:rPr>
        <w:rFonts w:hint="default"/>
        <w:lang w:val="ru-RU" w:eastAsia="ru-RU" w:bidi="ru-RU"/>
      </w:rPr>
    </w:lvl>
  </w:abstractNum>
  <w:abstractNum w:abstractNumId="13" w15:restartNumberingAfterBreak="0">
    <w:nsid w:val="51DD5803"/>
    <w:multiLevelType w:val="hybridMultilevel"/>
    <w:tmpl w:val="6CBAA4F6"/>
    <w:lvl w:ilvl="0" w:tplc="207232E2">
      <w:start w:val="1"/>
      <w:numFmt w:val="decimal"/>
      <w:lvlText w:val="%1)"/>
      <w:lvlJc w:val="left"/>
      <w:pPr>
        <w:ind w:left="1139" w:hanging="300"/>
        <w:jc w:val="left"/>
      </w:pPr>
      <w:rPr>
        <w:rFonts w:ascii="Times New Roman" w:eastAsia="Times New Roman" w:hAnsi="Times New Roman" w:cs="Times New Roman" w:hint="default"/>
        <w:spacing w:val="0"/>
        <w:w w:val="100"/>
        <w:sz w:val="28"/>
        <w:szCs w:val="28"/>
        <w:lang w:val="ru-RU" w:eastAsia="ru-RU" w:bidi="ru-RU"/>
      </w:rPr>
    </w:lvl>
    <w:lvl w:ilvl="1" w:tplc="889C2C8E">
      <w:numFmt w:val="bullet"/>
      <w:lvlText w:val="•"/>
      <w:lvlJc w:val="left"/>
      <w:pPr>
        <w:ind w:left="1985" w:hanging="300"/>
      </w:pPr>
      <w:rPr>
        <w:rFonts w:hint="default"/>
        <w:lang w:val="ru-RU" w:eastAsia="ru-RU" w:bidi="ru-RU"/>
      </w:rPr>
    </w:lvl>
    <w:lvl w:ilvl="2" w:tplc="C2D60F4E">
      <w:numFmt w:val="bullet"/>
      <w:lvlText w:val="•"/>
      <w:lvlJc w:val="left"/>
      <w:pPr>
        <w:ind w:left="2831" w:hanging="300"/>
      </w:pPr>
      <w:rPr>
        <w:rFonts w:hint="default"/>
        <w:lang w:val="ru-RU" w:eastAsia="ru-RU" w:bidi="ru-RU"/>
      </w:rPr>
    </w:lvl>
    <w:lvl w:ilvl="3" w:tplc="9CA60DC4">
      <w:numFmt w:val="bullet"/>
      <w:lvlText w:val="•"/>
      <w:lvlJc w:val="left"/>
      <w:pPr>
        <w:ind w:left="3677" w:hanging="300"/>
      </w:pPr>
      <w:rPr>
        <w:rFonts w:hint="default"/>
        <w:lang w:val="ru-RU" w:eastAsia="ru-RU" w:bidi="ru-RU"/>
      </w:rPr>
    </w:lvl>
    <w:lvl w:ilvl="4" w:tplc="6F489042">
      <w:numFmt w:val="bullet"/>
      <w:lvlText w:val="•"/>
      <w:lvlJc w:val="left"/>
      <w:pPr>
        <w:ind w:left="4523" w:hanging="300"/>
      </w:pPr>
      <w:rPr>
        <w:rFonts w:hint="default"/>
        <w:lang w:val="ru-RU" w:eastAsia="ru-RU" w:bidi="ru-RU"/>
      </w:rPr>
    </w:lvl>
    <w:lvl w:ilvl="5" w:tplc="A88C99B4">
      <w:numFmt w:val="bullet"/>
      <w:lvlText w:val="•"/>
      <w:lvlJc w:val="left"/>
      <w:pPr>
        <w:ind w:left="5369" w:hanging="300"/>
      </w:pPr>
      <w:rPr>
        <w:rFonts w:hint="default"/>
        <w:lang w:val="ru-RU" w:eastAsia="ru-RU" w:bidi="ru-RU"/>
      </w:rPr>
    </w:lvl>
    <w:lvl w:ilvl="6" w:tplc="1B063B28">
      <w:numFmt w:val="bullet"/>
      <w:lvlText w:val="•"/>
      <w:lvlJc w:val="left"/>
      <w:pPr>
        <w:ind w:left="6215" w:hanging="300"/>
      </w:pPr>
      <w:rPr>
        <w:rFonts w:hint="default"/>
        <w:lang w:val="ru-RU" w:eastAsia="ru-RU" w:bidi="ru-RU"/>
      </w:rPr>
    </w:lvl>
    <w:lvl w:ilvl="7" w:tplc="FF1093AE">
      <w:numFmt w:val="bullet"/>
      <w:lvlText w:val="•"/>
      <w:lvlJc w:val="left"/>
      <w:pPr>
        <w:ind w:left="7061" w:hanging="300"/>
      </w:pPr>
      <w:rPr>
        <w:rFonts w:hint="default"/>
        <w:lang w:val="ru-RU" w:eastAsia="ru-RU" w:bidi="ru-RU"/>
      </w:rPr>
    </w:lvl>
    <w:lvl w:ilvl="8" w:tplc="E0DAA89C">
      <w:numFmt w:val="bullet"/>
      <w:lvlText w:val="•"/>
      <w:lvlJc w:val="left"/>
      <w:pPr>
        <w:ind w:left="7907" w:hanging="300"/>
      </w:pPr>
      <w:rPr>
        <w:rFonts w:hint="default"/>
        <w:lang w:val="ru-RU" w:eastAsia="ru-RU" w:bidi="ru-RU"/>
      </w:rPr>
    </w:lvl>
  </w:abstractNum>
  <w:abstractNum w:abstractNumId="14" w15:restartNumberingAfterBreak="0">
    <w:nsid w:val="53D26B00"/>
    <w:multiLevelType w:val="hybridMultilevel"/>
    <w:tmpl w:val="80746390"/>
    <w:lvl w:ilvl="0" w:tplc="2430CD9E">
      <w:start w:val="1"/>
      <w:numFmt w:val="decimal"/>
      <w:lvlText w:val="%1)"/>
      <w:lvlJc w:val="left"/>
      <w:pPr>
        <w:ind w:left="1139" w:hanging="300"/>
        <w:jc w:val="left"/>
      </w:pPr>
      <w:rPr>
        <w:rFonts w:ascii="Times New Roman" w:eastAsia="Times New Roman" w:hAnsi="Times New Roman" w:cs="Times New Roman" w:hint="default"/>
        <w:spacing w:val="0"/>
        <w:w w:val="100"/>
        <w:sz w:val="28"/>
        <w:szCs w:val="28"/>
        <w:lang w:val="ru-RU" w:eastAsia="ru-RU" w:bidi="ru-RU"/>
      </w:rPr>
    </w:lvl>
    <w:lvl w:ilvl="1" w:tplc="D9BEE324">
      <w:numFmt w:val="bullet"/>
      <w:lvlText w:val="•"/>
      <w:lvlJc w:val="left"/>
      <w:pPr>
        <w:ind w:left="1985" w:hanging="300"/>
      </w:pPr>
      <w:rPr>
        <w:rFonts w:hint="default"/>
        <w:lang w:val="ru-RU" w:eastAsia="ru-RU" w:bidi="ru-RU"/>
      </w:rPr>
    </w:lvl>
    <w:lvl w:ilvl="2" w:tplc="7F1260AE">
      <w:numFmt w:val="bullet"/>
      <w:lvlText w:val="•"/>
      <w:lvlJc w:val="left"/>
      <w:pPr>
        <w:ind w:left="2831" w:hanging="300"/>
      </w:pPr>
      <w:rPr>
        <w:rFonts w:hint="default"/>
        <w:lang w:val="ru-RU" w:eastAsia="ru-RU" w:bidi="ru-RU"/>
      </w:rPr>
    </w:lvl>
    <w:lvl w:ilvl="3" w:tplc="64F232B0">
      <w:numFmt w:val="bullet"/>
      <w:lvlText w:val="•"/>
      <w:lvlJc w:val="left"/>
      <w:pPr>
        <w:ind w:left="3677" w:hanging="300"/>
      </w:pPr>
      <w:rPr>
        <w:rFonts w:hint="default"/>
        <w:lang w:val="ru-RU" w:eastAsia="ru-RU" w:bidi="ru-RU"/>
      </w:rPr>
    </w:lvl>
    <w:lvl w:ilvl="4" w:tplc="08FE31E8">
      <w:numFmt w:val="bullet"/>
      <w:lvlText w:val="•"/>
      <w:lvlJc w:val="left"/>
      <w:pPr>
        <w:ind w:left="4523" w:hanging="300"/>
      </w:pPr>
      <w:rPr>
        <w:rFonts w:hint="default"/>
        <w:lang w:val="ru-RU" w:eastAsia="ru-RU" w:bidi="ru-RU"/>
      </w:rPr>
    </w:lvl>
    <w:lvl w:ilvl="5" w:tplc="190414A0">
      <w:numFmt w:val="bullet"/>
      <w:lvlText w:val="•"/>
      <w:lvlJc w:val="left"/>
      <w:pPr>
        <w:ind w:left="5369" w:hanging="300"/>
      </w:pPr>
      <w:rPr>
        <w:rFonts w:hint="default"/>
        <w:lang w:val="ru-RU" w:eastAsia="ru-RU" w:bidi="ru-RU"/>
      </w:rPr>
    </w:lvl>
    <w:lvl w:ilvl="6" w:tplc="85FA4410">
      <w:numFmt w:val="bullet"/>
      <w:lvlText w:val="•"/>
      <w:lvlJc w:val="left"/>
      <w:pPr>
        <w:ind w:left="6215" w:hanging="300"/>
      </w:pPr>
      <w:rPr>
        <w:rFonts w:hint="default"/>
        <w:lang w:val="ru-RU" w:eastAsia="ru-RU" w:bidi="ru-RU"/>
      </w:rPr>
    </w:lvl>
    <w:lvl w:ilvl="7" w:tplc="98AEF39C">
      <w:numFmt w:val="bullet"/>
      <w:lvlText w:val="•"/>
      <w:lvlJc w:val="left"/>
      <w:pPr>
        <w:ind w:left="7061" w:hanging="300"/>
      </w:pPr>
      <w:rPr>
        <w:rFonts w:hint="default"/>
        <w:lang w:val="ru-RU" w:eastAsia="ru-RU" w:bidi="ru-RU"/>
      </w:rPr>
    </w:lvl>
    <w:lvl w:ilvl="8" w:tplc="3D622D6E">
      <w:numFmt w:val="bullet"/>
      <w:lvlText w:val="•"/>
      <w:lvlJc w:val="left"/>
      <w:pPr>
        <w:ind w:left="7907" w:hanging="300"/>
      </w:pPr>
      <w:rPr>
        <w:rFonts w:hint="default"/>
        <w:lang w:val="ru-RU" w:eastAsia="ru-RU" w:bidi="ru-RU"/>
      </w:rPr>
    </w:lvl>
  </w:abstractNum>
  <w:abstractNum w:abstractNumId="15" w15:restartNumberingAfterBreak="0">
    <w:nsid w:val="58056DA3"/>
    <w:multiLevelType w:val="hybridMultilevel"/>
    <w:tmpl w:val="C8F60F4E"/>
    <w:lvl w:ilvl="0" w:tplc="9E84A956">
      <w:start w:val="8"/>
      <w:numFmt w:val="decimal"/>
      <w:lvlText w:val="%1."/>
      <w:lvlJc w:val="left"/>
      <w:pPr>
        <w:ind w:left="119" w:hanging="358"/>
        <w:jc w:val="left"/>
      </w:pPr>
      <w:rPr>
        <w:rFonts w:ascii="Times New Roman" w:eastAsia="Times New Roman" w:hAnsi="Times New Roman" w:cs="Times New Roman" w:hint="default"/>
        <w:spacing w:val="0"/>
        <w:w w:val="100"/>
        <w:sz w:val="28"/>
        <w:szCs w:val="28"/>
        <w:lang w:val="ru-RU" w:eastAsia="ru-RU" w:bidi="ru-RU"/>
      </w:rPr>
    </w:lvl>
    <w:lvl w:ilvl="1" w:tplc="C5969890">
      <w:numFmt w:val="bullet"/>
      <w:lvlText w:val="•"/>
      <w:lvlJc w:val="left"/>
      <w:pPr>
        <w:ind w:left="1067" w:hanging="358"/>
      </w:pPr>
      <w:rPr>
        <w:rFonts w:hint="default"/>
        <w:lang w:val="ru-RU" w:eastAsia="ru-RU" w:bidi="ru-RU"/>
      </w:rPr>
    </w:lvl>
    <w:lvl w:ilvl="2" w:tplc="5CF2231C">
      <w:numFmt w:val="bullet"/>
      <w:lvlText w:val="•"/>
      <w:lvlJc w:val="left"/>
      <w:pPr>
        <w:ind w:left="2015" w:hanging="358"/>
      </w:pPr>
      <w:rPr>
        <w:rFonts w:hint="default"/>
        <w:lang w:val="ru-RU" w:eastAsia="ru-RU" w:bidi="ru-RU"/>
      </w:rPr>
    </w:lvl>
    <w:lvl w:ilvl="3" w:tplc="6E44C0B8">
      <w:numFmt w:val="bullet"/>
      <w:lvlText w:val="•"/>
      <w:lvlJc w:val="left"/>
      <w:pPr>
        <w:ind w:left="2963" w:hanging="358"/>
      </w:pPr>
      <w:rPr>
        <w:rFonts w:hint="default"/>
        <w:lang w:val="ru-RU" w:eastAsia="ru-RU" w:bidi="ru-RU"/>
      </w:rPr>
    </w:lvl>
    <w:lvl w:ilvl="4" w:tplc="E51E4898">
      <w:numFmt w:val="bullet"/>
      <w:lvlText w:val="•"/>
      <w:lvlJc w:val="left"/>
      <w:pPr>
        <w:ind w:left="3911" w:hanging="358"/>
      </w:pPr>
      <w:rPr>
        <w:rFonts w:hint="default"/>
        <w:lang w:val="ru-RU" w:eastAsia="ru-RU" w:bidi="ru-RU"/>
      </w:rPr>
    </w:lvl>
    <w:lvl w:ilvl="5" w:tplc="8376B07A">
      <w:numFmt w:val="bullet"/>
      <w:lvlText w:val="•"/>
      <w:lvlJc w:val="left"/>
      <w:pPr>
        <w:ind w:left="4859" w:hanging="358"/>
      </w:pPr>
      <w:rPr>
        <w:rFonts w:hint="default"/>
        <w:lang w:val="ru-RU" w:eastAsia="ru-RU" w:bidi="ru-RU"/>
      </w:rPr>
    </w:lvl>
    <w:lvl w:ilvl="6" w:tplc="B6624CEE">
      <w:numFmt w:val="bullet"/>
      <w:lvlText w:val="•"/>
      <w:lvlJc w:val="left"/>
      <w:pPr>
        <w:ind w:left="5807" w:hanging="358"/>
      </w:pPr>
      <w:rPr>
        <w:rFonts w:hint="default"/>
        <w:lang w:val="ru-RU" w:eastAsia="ru-RU" w:bidi="ru-RU"/>
      </w:rPr>
    </w:lvl>
    <w:lvl w:ilvl="7" w:tplc="9550C1A0">
      <w:numFmt w:val="bullet"/>
      <w:lvlText w:val="•"/>
      <w:lvlJc w:val="left"/>
      <w:pPr>
        <w:ind w:left="6755" w:hanging="358"/>
      </w:pPr>
      <w:rPr>
        <w:rFonts w:hint="default"/>
        <w:lang w:val="ru-RU" w:eastAsia="ru-RU" w:bidi="ru-RU"/>
      </w:rPr>
    </w:lvl>
    <w:lvl w:ilvl="8" w:tplc="BC406B6E">
      <w:numFmt w:val="bullet"/>
      <w:lvlText w:val="•"/>
      <w:lvlJc w:val="left"/>
      <w:pPr>
        <w:ind w:left="7703" w:hanging="358"/>
      </w:pPr>
      <w:rPr>
        <w:rFonts w:hint="default"/>
        <w:lang w:val="ru-RU" w:eastAsia="ru-RU" w:bidi="ru-RU"/>
      </w:rPr>
    </w:lvl>
  </w:abstractNum>
  <w:abstractNum w:abstractNumId="16" w15:restartNumberingAfterBreak="0">
    <w:nsid w:val="5B7D175D"/>
    <w:multiLevelType w:val="hybridMultilevel"/>
    <w:tmpl w:val="1338BDE8"/>
    <w:lvl w:ilvl="0" w:tplc="F6D029C8">
      <w:start w:val="1"/>
      <w:numFmt w:val="decimal"/>
      <w:lvlText w:val="%1)"/>
      <w:lvlJc w:val="left"/>
      <w:pPr>
        <w:ind w:left="1180" w:hanging="341"/>
        <w:jc w:val="left"/>
      </w:pPr>
      <w:rPr>
        <w:rFonts w:ascii="Times New Roman" w:eastAsia="Times New Roman" w:hAnsi="Times New Roman" w:cs="Times New Roman" w:hint="default"/>
        <w:spacing w:val="0"/>
        <w:w w:val="100"/>
        <w:sz w:val="28"/>
        <w:szCs w:val="28"/>
        <w:lang w:val="ru-RU" w:eastAsia="ru-RU" w:bidi="ru-RU"/>
      </w:rPr>
    </w:lvl>
    <w:lvl w:ilvl="1" w:tplc="3F9EDE08">
      <w:numFmt w:val="bullet"/>
      <w:lvlText w:val="•"/>
      <w:lvlJc w:val="left"/>
      <w:pPr>
        <w:ind w:left="2021" w:hanging="341"/>
      </w:pPr>
      <w:rPr>
        <w:rFonts w:hint="default"/>
        <w:lang w:val="ru-RU" w:eastAsia="ru-RU" w:bidi="ru-RU"/>
      </w:rPr>
    </w:lvl>
    <w:lvl w:ilvl="2" w:tplc="763EBC08">
      <w:numFmt w:val="bullet"/>
      <w:lvlText w:val="•"/>
      <w:lvlJc w:val="left"/>
      <w:pPr>
        <w:ind w:left="2863" w:hanging="341"/>
      </w:pPr>
      <w:rPr>
        <w:rFonts w:hint="default"/>
        <w:lang w:val="ru-RU" w:eastAsia="ru-RU" w:bidi="ru-RU"/>
      </w:rPr>
    </w:lvl>
    <w:lvl w:ilvl="3" w:tplc="FEA21F84">
      <w:numFmt w:val="bullet"/>
      <w:lvlText w:val="•"/>
      <w:lvlJc w:val="left"/>
      <w:pPr>
        <w:ind w:left="3705" w:hanging="341"/>
      </w:pPr>
      <w:rPr>
        <w:rFonts w:hint="default"/>
        <w:lang w:val="ru-RU" w:eastAsia="ru-RU" w:bidi="ru-RU"/>
      </w:rPr>
    </w:lvl>
    <w:lvl w:ilvl="4" w:tplc="710EA45C">
      <w:numFmt w:val="bullet"/>
      <w:lvlText w:val="•"/>
      <w:lvlJc w:val="left"/>
      <w:pPr>
        <w:ind w:left="4547" w:hanging="341"/>
      </w:pPr>
      <w:rPr>
        <w:rFonts w:hint="default"/>
        <w:lang w:val="ru-RU" w:eastAsia="ru-RU" w:bidi="ru-RU"/>
      </w:rPr>
    </w:lvl>
    <w:lvl w:ilvl="5" w:tplc="DE3E8B4A">
      <w:numFmt w:val="bullet"/>
      <w:lvlText w:val="•"/>
      <w:lvlJc w:val="left"/>
      <w:pPr>
        <w:ind w:left="5389" w:hanging="341"/>
      </w:pPr>
      <w:rPr>
        <w:rFonts w:hint="default"/>
        <w:lang w:val="ru-RU" w:eastAsia="ru-RU" w:bidi="ru-RU"/>
      </w:rPr>
    </w:lvl>
    <w:lvl w:ilvl="6" w:tplc="267019C4">
      <w:numFmt w:val="bullet"/>
      <w:lvlText w:val="•"/>
      <w:lvlJc w:val="left"/>
      <w:pPr>
        <w:ind w:left="6231" w:hanging="341"/>
      </w:pPr>
      <w:rPr>
        <w:rFonts w:hint="default"/>
        <w:lang w:val="ru-RU" w:eastAsia="ru-RU" w:bidi="ru-RU"/>
      </w:rPr>
    </w:lvl>
    <w:lvl w:ilvl="7" w:tplc="C1E2A266">
      <w:numFmt w:val="bullet"/>
      <w:lvlText w:val="•"/>
      <w:lvlJc w:val="left"/>
      <w:pPr>
        <w:ind w:left="7073" w:hanging="341"/>
      </w:pPr>
      <w:rPr>
        <w:rFonts w:hint="default"/>
        <w:lang w:val="ru-RU" w:eastAsia="ru-RU" w:bidi="ru-RU"/>
      </w:rPr>
    </w:lvl>
    <w:lvl w:ilvl="8" w:tplc="93A801CE">
      <w:numFmt w:val="bullet"/>
      <w:lvlText w:val="•"/>
      <w:lvlJc w:val="left"/>
      <w:pPr>
        <w:ind w:left="7915" w:hanging="341"/>
      </w:pPr>
      <w:rPr>
        <w:rFonts w:hint="default"/>
        <w:lang w:val="ru-RU" w:eastAsia="ru-RU" w:bidi="ru-RU"/>
      </w:rPr>
    </w:lvl>
  </w:abstractNum>
  <w:abstractNum w:abstractNumId="17" w15:restartNumberingAfterBreak="0">
    <w:nsid w:val="5C085CD2"/>
    <w:multiLevelType w:val="hybridMultilevel"/>
    <w:tmpl w:val="38B25B56"/>
    <w:lvl w:ilvl="0" w:tplc="462EBA12">
      <w:start w:val="1"/>
      <w:numFmt w:val="decimal"/>
      <w:lvlText w:val="%1)"/>
      <w:lvlJc w:val="left"/>
      <w:pPr>
        <w:ind w:left="119" w:hanging="672"/>
        <w:jc w:val="left"/>
      </w:pPr>
      <w:rPr>
        <w:rFonts w:ascii="Times New Roman" w:eastAsia="Times New Roman" w:hAnsi="Times New Roman" w:cs="Times New Roman" w:hint="default"/>
        <w:w w:val="100"/>
        <w:sz w:val="28"/>
        <w:szCs w:val="28"/>
        <w:lang w:val="ru-RU" w:eastAsia="ru-RU" w:bidi="ru-RU"/>
      </w:rPr>
    </w:lvl>
    <w:lvl w:ilvl="1" w:tplc="E83ABECA">
      <w:numFmt w:val="bullet"/>
      <w:lvlText w:val="•"/>
      <w:lvlJc w:val="left"/>
      <w:pPr>
        <w:ind w:left="1067" w:hanging="672"/>
      </w:pPr>
      <w:rPr>
        <w:rFonts w:hint="default"/>
        <w:lang w:val="ru-RU" w:eastAsia="ru-RU" w:bidi="ru-RU"/>
      </w:rPr>
    </w:lvl>
    <w:lvl w:ilvl="2" w:tplc="D58AC1E6">
      <w:numFmt w:val="bullet"/>
      <w:lvlText w:val="•"/>
      <w:lvlJc w:val="left"/>
      <w:pPr>
        <w:ind w:left="2015" w:hanging="672"/>
      </w:pPr>
      <w:rPr>
        <w:rFonts w:hint="default"/>
        <w:lang w:val="ru-RU" w:eastAsia="ru-RU" w:bidi="ru-RU"/>
      </w:rPr>
    </w:lvl>
    <w:lvl w:ilvl="3" w:tplc="09F07A8A">
      <w:numFmt w:val="bullet"/>
      <w:lvlText w:val="•"/>
      <w:lvlJc w:val="left"/>
      <w:pPr>
        <w:ind w:left="2963" w:hanging="672"/>
      </w:pPr>
      <w:rPr>
        <w:rFonts w:hint="default"/>
        <w:lang w:val="ru-RU" w:eastAsia="ru-RU" w:bidi="ru-RU"/>
      </w:rPr>
    </w:lvl>
    <w:lvl w:ilvl="4" w:tplc="9EF6B188">
      <w:numFmt w:val="bullet"/>
      <w:lvlText w:val="•"/>
      <w:lvlJc w:val="left"/>
      <w:pPr>
        <w:ind w:left="3911" w:hanging="672"/>
      </w:pPr>
      <w:rPr>
        <w:rFonts w:hint="default"/>
        <w:lang w:val="ru-RU" w:eastAsia="ru-RU" w:bidi="ru-RU"/>
      </w:rPr>
    </w:lvl>
    <w:lvl w:ilvl="5" w:tplc="61E4E4E0">
      <w:numFmt w:val="bullet"/>
      <w:lvlText w:val="•"/>
      <w:lvlJc w:val="left"/>
      <w:pPr>
        <w:ind w:left="4859" w:hanging="672"/>
      </w:pPr>
      <w:rPr>
        <w:rFonts w:hint="default"/>
        <w:lang w:val="ru-RU" w:eastAsia="ru-RU" w:bidi="ru-RU"/>
      </w:rPr>
    </w:lvl>
    <w:lvl w:ilvl="6" w:tplc="0FEE9520">
      <w:numFmt w:val="bullet"/>
      <w:lvlText w:val="•"/>
      <w:lvlJc w:val="left"/>
      <w:pPr>
        <w:ind w:left="5807" w:hanging="672"/>
      </w:pPr>
      <w:rPr>
        <w:rFonts w:hint="default"/>
        <w:lang w:val="ru-RU" w:eastAsia="ru-RU" w:bidi="ru-RU"/>
      </w:rPr>
    </w:lvl>
    <w:lvl w:ilvl="7" w:tplc="7EF05218">
      <w:numFmt w:val="bullet"/>
      <w:lvlText w:val="•"/>
      <w:lvlJc w:val="left"/>
      <w:pPr>
        <w:ind w:left="6755" w:hanging="672"/>
      </w:pPr>
      <w:rPr>
        <w:rFonts w:hint="default"/>
        <w:lang w:val="ru-RU" w:eastAsia="ru-RU" w:bidi="ru-RU"/>
      </w:rPr>
    </w:lvl>
    <w:lvl w:ilvl="8" w:tplc="B9FEC172">
      <w:numFmt w:val="bullet"/>
      <w:lvlText w:val="•"/>
      <w:lvlJc w:val="left"/>
      <w:pPr>
        <w:ind w:left="7703" w:hanging="672"/>
      </w:pPr>
      <w:rPr>
        <w:rFonts w:hint="default"/>
        <w:lang w:val="ru-RU" w:eastAsia="ru-RU" w:bidi="ru-RU"/>
      </w:rPr>
    </w:lvl>
  </w:abstractNum>
  <w:abstractNum w:abstractNumId="18" w15:restartNumberingAfterBreak="0">
    <w:nsid w:val="5DE436AF"/>
    <w:multiLevelType w:val="hybridMultilevel"/>
    <w:tmpl w:val="0E98299C"/>
    <w:lvl w:ilvl="0" w:tplc="906C0C4E">
      <w:start w:val="1"/>
      <w:numFmt w:val="decimal"/>
      <w:lvlText w:val="%1)"/>
      <w:lvlJc w:val="left"/>
      <w:pPr>
        <w:ind w:left="119" w:hanging="723"/>
        <w:jc w:val="left"/>
      </w:pPr>
      <w:rPr>
        <w:rFonts w:ascii="Times New Roman" w:eastAsia="Times New Roman" w:hAnsi="Times New Roman" w:cs="Times New Roman" w:hint="default"/>
        <w:spacing w:val="0"/>
        <w:w w:val="100"/>
        <w:sz w:val="28"/>
        <w:szCs w:val="28"/>
        <w:lang w:val="ru-RU" w:eastAsia="ru-RU" w:bidi="ru-RU"/>
      </w:rPr>
    </w:lvl>
    <w:lvl w:ilvl="1" w:tplc="7A1E3386">
      <w:numFmt w:val="bullet"/>
      <w:lvlText w:val="•"/>
      <w:lvlJc w:val="left"/>
      <w:pPr>
        <w:ind w:left="1067" w:hanging="723"/>
      </w:pPr>
      <w:rPr>
        <w:rFonts w:hint="default"/>
        <w:lang w:val="ru-RU" w:eastAsia="ru-RU" w:bidi="ru-RU"/>
      </w:rPr>
    </w:lvl>
    <w:lvl w:ilvl="2" w:tplc="23AE52A4">
      <w:numFmt w:val="bullet"/>
      <w:lvlText w:val="•"/>
      <w:lvlJc w:val="left"/>
      <w:pPr>
        <w:ind w:left="2015" w:hanging="723"/>
      </w:pPr>
      <w:rPr>
        <w:rFonts w:hint="default"/>
        <w:lang w:val="ru-RU" w:eastAsia="ru-RU" w:bidi="ru-RU"/>
      </w:rPr>
    </w:lvl>
    <w:lvl w:ilvl="3" w:tplc="BC189A8C">
      <w:numFmt w:val="bullet"/>
      <w:lvlText w:val="•"/>
      <w:lvlJc w:val="left"/>
      <w:pPr>
        <w:ind w:left="2963" w:hanging="723"/>
      </w:pPr>
      <w:rPr>
        <w:rFonts w:hint="default"/>
        <w:lang w:val="ru-RU" w:eastAsia="ru-RU" w:bidi="ru-RU"/>
      </w:rPr>
    </w:lvl>
    <w:lvl w:ilvl="4" w:tplc="85FA6490">
      <w:numFmt w:val="bullet"/>
      <w:lvlText w:val="•"/>
      <w:lvlJc w:val="left"/>
      <w:pPr>
        <w:ind w:left="3911" w:hanging="723"/>
      </w:pPr>
      <w:rPr>
        <w:rFonts w:hint="default"/>
        <w:lang w:val="ru-RU" w:eastAsia="ru-RU" w:bidi="ru-RU"/>
      </w:rPr>
    </w:lvl>
    <w:lvl w:ilvl="5" w:tplc="648CCAAA">
      <w:numFmt w:val="bullet"/>
      <w:lvlText w:val="•"/>
      <w:lvlJc w:val="left"/>
      <w:pPr>
        <w:ind w:left="4859" w:hanging="723"/>
      </w:pPr>
      <w:rPr>
        <w:rFonts w:hint="default"/>
        <w:lang w:val="ru-RU" w:eastAsia="ru-RU" w:bidi="ru-RU"/>
      </w:rPr>
    </w:lvl>
    <w:lvl w:ilvl="6" w:tplc="7E04C38C">
      <w:numFmt w:val="bullet"/>
      <w:lvlText w:val="•"/>
      <w:lvlJc w:val="left"/>
      <w:pPr>
        <w:ind w:left="5807" w:hanging="723"/>
      </w:pPr>
      <w:rPr>
        <w:rFonts w:hint="default"/>
        <w:lang w:val="ru-RU" w:eastAsia="ru-RU" w:bidi="ru-RU"/>
      </w:rPr>
    </w:lvl>
    <w:lvl w:ilvl="7" w:tplc="69B252EE">
      <w:numFmt w:val="bullet"/>
      <w:lvlText w:val="•"/>
      <w:lvlJc w:val="left"/>
      <w:pPr>
        <w:ind w:left="6755" w:hanging="723"/>
      </w:pPr>
      <w:rPr>
        <w:rFonts w:hint="default"/>
        <w:lang w:val="ru-RU" w:eastAsia="ru-RU" w:bidi="ru-RU"/>
      </w:rPr>
    </w:lvl>
    <w:lvl w:ilvl="8" w:tplc="EB6C3F4C">
      <w:numFmt w:val="bullet"/>
      <w:lvlText w:val="•"/>
      <w:lvlJc w:val="left"/>
      <w:pPr>
        <w:ind w:left="7703" w:hanging="723"/>
      </w:pPr>
      <w:rPr>
        <w:rFonts w:hint="default"/>
        <w:lang w:val="ru-RU" w:eastAsia="ru-RU" w:bidi="ru-RU"/>
      </w:rPr>
    </w:lvl>
  </w:abstractNum>
  <w:abstractNum w:abstractNumId="19" w15:restartNumberingAfterBreak="0">
    <w:nsid w:val="61594DA0"/>
    <w:multiLevelType w:val="hybridMultilevel"/>
    <w:tmpl w:val="52BC8C96"/>
    <w:lvl w:ilvl="0" w:tplc="EFFC1D04">
      <w:start w:val="2"/>
      <w:numFmt w:val="decimal"/>
      <w:lvlText w:val="%1)"/>
      <w:lvlJc w:val="left"/>
      <w:pPr>
        <w:ind w:left="119" w:hanging="334"/>
        <w:jc w:val="left"/>
      </w:pPr>
      <w:rPr>
        <w:rFonts w:ascii="Times New Roman" w:eastAsia="Times New Roman" w:hAnsi="Times New Roman" w:cs="Times New Roman" w:hint="default"/>
        <w:spacing w:val="0"/>
        <w:w w:val="100"/>
        <w:sz w:val="28"/>
        <w:szCs w:val="28"/>
        <w:lang w:val="ru-RU" w:eastAsia="ru-RU" w:bidi="ru-RU"/>
      </w:rPr>
    </w:lvl>
    <w:lvl w:ilvl="1" w:tplc="A0DA7806">
      <w:numFmt w:val="bullet"/>
      <w:lvlText w:val="•"/>
      <w:lvlJc w:val="left"/>
      <w:pPr>
        <w:ind w:left="1067" w:hanging="334"/>
      </w:pPr>
      <w:rPr>
        <w:rFonts w:hint="default"/>
        <w:lang w:val="ru-RU" w:eastAsia="ru-RU" w:bidi="ru-RU"/>
      </w:rPr>
    </w:lvl>
    <w:lvl w:ilvl="2" w:tplc="E0E089F6">
      <w:numFmt w:val="bullet"/>
      <w:lvlText w:val="•"/>
      <w:lvlJc w:val="left"/>
      <w:pPr>
        <w:ind w:left="2015" w:hanging="334"/>
      </w:pPr>
      <w:rPr>
        <w:rFonts w:hint="default"/>
        <w:lang w:val="ru-RU" w:eastAsia="ru-RU" w:bidi="ru-RU"/>
      </w:rPr>
    </w:lvl>
    <w:lvl w:ilvl="3" w:tplc="31ECB392">
      <w:numFmt w:val="bullet"/>
      <w:lvlText w:val="•"/>
      <w:lvlJc w:val="left"/>
      <w:pPr>
        <w:ind w:left="2963" w:hanging="334"/>
      </w:pPr>
      <w:rPr>
        <w:rFonts w:hint="default"/>
        <w:lang w:val="ru-RU" w:eastAsia="ru-RU" w:bidi="ru-RU"/>
      </w:rPr>
    </w:lvl>
    <w:lvl w:ilvl="4" w:tplc="994A15EE">
      <w:numFmt w:val="bullet"/>
      <w:lvlText w:val="•"/>
      <w:lvlJc w:val="left"/>
      <w:pPr>
        <w:ind w:left="3911" w:hanging="334"/>
      </w:pPr>
      <w:rPr>
        <w:rFonts w:hint="default"/>
        <w:lang w:val="ru-RU" w:eastAsia="ru-RU" w:bidi="ru-RU"/>
      </w:rPr>
    </w:lvl>
    <w:lvl w:ilvl="5" w:tplc="C13EE39E">
      <w:numFmt w:val="bullet"/>
      <w:lvlText w:val="•"/>
      <w:lvlJc w:val="left"/>
      <w:pPr>
        <w:ind w:left="4859" w:hanging="334"/>
      </w:pPr>
      <w:rPr>
        <w:rFonts w:hint="default"/>
        <w:lang w:val="ru-RU" w:eastAsia="ru-RU" w:bidi="ru-RU"/>
      </w:rPr>
    </w:lvl>
    <w:lvl w:ilvl="6" w:tplc="C9C410AA">
      <w:numFmt w:val="bullet"/>
      <w:lvlText w:val="•"/>
      <w:lvlJc w:val="left"/>
      <w:pPr>
        <w:ind w:left="5807" w:hanging="334"/>
      </w:pPr>
      <w:rPr>
        <w:rFonts w:hint="default"/>
        <w:lang w:val="ru-RU" w:eastAsia="ru-RU" w:bidi="ru-RU"/>
      </w:rPr>
    </w:lvl>
    <w:lvl w:ilvl="7" w:tplc="85A2134C">
      <w:numFmt w:val="bullet"/>
      <w:lvlText w:val="•"/>
      <w:lvlJc w:val="left"/>
      <w:pPr>
        <w:ind w:left="6755" w:hanging="334"/>
      </w:pPr>
      <w:rPr>
        <w:rFonts w:hint="default"/>
        <w:lang w:val="ru-RU" w:eastAsia="ru-RU" w:bidi="ru-RU"/>
      </w:rPr>
    </w:lvl>
    <w:lvl w:ilvl="8" w:tplc="A0BA7F2C">
      <w:numFmt w:val="bullet"/>
      <w:lvlText w:val="•"/>
      <w:lvlJc w:val="left"/>
      <w:pPr>
        <w:ind w:left="7703" w:hanging="334"/>
      </w:pPr>
      <w:rPr>
        <w:rFonts w:hint="default"/>
        <w:lang w:val="ru-RU" w:eastAsia="ru-RU" w:bidi="ru-RU"/>
      </w:rPr>
    </w:lvl>
  </w:abstractNum>
  <w:abstractNum w:abstractNumId="20" w15:restartNumberingAfterBreak="0">
    <w:nsid w:val="69762894"/>
    <w:multiLevelType w:val="hybridMultilevel"/>
    <w:tmpl w:val="C7FA67CC"/>
    <w:lvl w:ilvl="0" w:tplc="8C483AB6">
      <w:start w:val="1"/>
      <w:numFmt w:val="decimal"/>
      <w:lvlText w:val="%1)"/>
      <w:lvlJc w:val="left"/>
      <w:pPr>
        <w:ind w:left="1199" w:hanging="360"/>
        <w:jc w:val="left"/>
      </w:pPr>
      <w:rPr>
        <w:rFonts w:ascii="Times New Roman" w:eastAsia="Times New Roman" w:hAnsi="Times New Roman" w:cs="Times New Roman" w:hint="default"/>
        <w:spacing w:val="0"/>
        <w:w w:val="100"/>
        <w:sz w:val="28"/>
        <w:szCs w:val="28"/>
        <w:lang w:val="ru-RU" w:eastAsia="ru-RU" w:bidi="ru-RU"/>
      </w:rPr>
    </w:lvl>
    <w:lvl w:ilvl="1" w:tplc="AE161708">
      <w:numFmt w:val="bullet"/>
      <w:lvlText w:val="•"/>
      <w:lvlJc w:val="left"/>
      <w:pPr>
        <w:ind w:left="2039" w:hanging="360"/>
      </w:pPr>
      <w:rPr>
        <w:rFonts w:hint="default"/>
        <w:lang w:val="ru-RU" w:eastAsia="ru-RU" w:bidi="ru-RU"/>
      </w:rPr>
    </w:lvl>
    <w:lvl w:ilvl="2" w:tplc="0876D8B0">
      <w:numFmt w:val="bullet"/>
      <w:lvlText w:val="•"/>
      <w:lvlJc w:val="left"/>
      <w:pPr>
        <w:ind w:left="2879" w:hanging="360"/>
      </w:pPr>
      <w:rPr>
        <w:rFonts w:hint="default"/>
        <w:lang w:val="ru-RU" w:eastAsia="ru-RU" w:bidi="ru-RU"/>
      </w:rPr>
    </w:lvl>
    <w:lvl w:ilvl="3" w:tplc="8EC805DE">
      <w:numFmt w:val="bullet"/>
      <w:lvlText w:val="•"/>
      <w:lvlJc w:val="left"/>
      <w:pPr>
        <w:ind w:left="3719" w:hanging="360"/>
      </w:pPr>
      <w:rPr>
        <w:rFonts w:hint="default"/>
        <w:lang w:val="ru-RU" w:eastAsia="ru-RU" w:bidi="ru-RU"/>
      </w:rPr>
    </w:lvl>
    <w:lvl w:ilvl="4" w:tplc="831C32DE">
      <w:numFmt w:val="bullet"/>
      <w:lvlText w:val="•"/>
      <w:lvlJc w:val="left"/>
      <w:pPr>
        <w:ind w:left="4559" w:hanging="360"/>
      </w:pPr>
      <w:rPr>
        <w:rFonts w:hint="default"/>
        <w:lang w:val="ru-RU" w:eastAsia="ru-RU" w:bidi="ru-RU"/>
      </w:rPr>
    </w:lvl>
    <w:lvl w:ilvl="5" w:tplc="C54EC3F0">
      <w:numFmt w:val="bullet"/>
      <w:lvlText w:val="•"/>
      <w:lvlJc w:val="left"/>
      <w:pPr>
        <w:ind w:left="5399" w:hanging="360"/>
      </w:pPr>
      <w:rPr>
        <w:rFonts w:hint="default"/>
        <w:lang w:val="ru-RU" w:eastAsia="ru-RU" w:bidi="ru-RU"/>
      </w:rPr>
    </w:lvl>
    <w:lvl w:ilvl="6" w:tplc="712E553C">
      <w:numFmt w:val="bullet"/>
      <w:lvlText w:val="•"/>
      <w:lvlJc w:val="left"/>
      <w:pPr>
        <w:ind w:left="6239" w:hanging="360"/>
      </w:pPr>
      <w:rPr>
        <w:rFonts w:hint="default"/>
        <w:lang w:val="ru-RU" w:eastAsia="ru-RU" w:bidi="ru-RU"/>
      </w:rPr>
    </w:lvl>
    <w:lvl w:ilvl="7" w:tplc="6E867CFE">
      <w:numFmt w:val="bullet"/>
      <w:lvlText w:val="•"/>
      <w:lvlJc w:val="left"/>
      <w:pPr>
        <w:ind w:left="7079" w:hanging="360"/>
      </w:pPr>
      <w:rPr>
        <w:rFonts w:hint="default"/>
        <w:lang w:val="ru-RU" w:eastAsia="ru-RU" w:bidi="ru-RU"/>
      </w:rPr>
    </w:lvl>
    <w:lvl w:ilvl="8" w:tplc="96A8174A">
      <w:numFmt w:val="bullet"/>
      <w:lvlText w:val="•"/>
      <w:lvlJc w:val="left"/>
      <w:pPr>
        <w:ind w:left="7919" w:hanging="360"/>
      </w:pPr>
      <w:rPr>
        <w:rFonts w:hint="default"/>
        <w:lang w:val="ru-RU" w:eastAsia="ru-RU" w:bidi="ru-RU"/>
      </w:rPr>
    </w:lvl>
  </w:abstractNum>
  <w:abstractNum w:abstractNumId="21" w15:restartNumberingAfterBreak="0">
    <w:nsid w:val="775F3BFF"/>
    <w:multiLevelType w:val="hybridMultilevel"/>
    <w:tmpl w:val="A92206CC"/>
    <w:lvl w:ilvl="0" w:tplc="27E85B3A">
      <w:start w:val="1"/>
      <w:numFmt w:val="decimal"/>
      <w:lvlText w:val="%1)"/>
      <w:lvlJc w:val="left"/>
      <w:pPr>
        <w:ind w:left="1180" w:hanging="341"/>
        <w:jc w:val="left"/>
      </w:pPr>
      <w:rPr>
        <w:rFonts w:ascii="Times New Roman" w:eastAsia="Times New Roman" w:hAnsi="Times New Roman" w:cs="Times New Roman" w:hint="default"/>
        <w:spacing w:val="0"/>
        <w:w w:val="100"/>
        <w:sz w:val="28"/>
        <w:szCs w:val="28"/>
        <w:lang w:val="ru-RU" w:eastAsia="ru-RU" w:bidi="ru-RU"/>
      </w:rPr>
    </w:lvl>
    <w:lvl w:ilvl="1" w:tplc="23D890AA">
      <w:numFmt w:val="bullet"/>
      <w:lvlText w:val="•"/>
      <w:lvlJc w:val="left"/>
      <w:pPr>
        <w:ind w:left="2021" w:hanging="341"/>
      </w:pPr>
      <w:rPr>
        <w:rFonts w:hint="default"/>
        <w:lang w:val="ru-RU" w:eastAsia="ru-RU" w:bidi="ru-RU"/>
      </w:rPr>
    </w:lvl>
    <w:lvl w:ilvl="2" w:tplc="44200268">
      <w:numFmt w:val="bullet"/>
      <w:lvlText w:val="•"/>
      <w:lvlJc w:val="left"/>
      <w:pPr>
        <w:ind w:left="2863" w:hanging="341"/>
      </w:pPr>
      <w:rPr>
        <w:rFonts w:hint="default"/>
        <w:lang w:val="ru-RU" w:eastAsia="ru-RU" w:bidi="ru-RU"/>
      </w:rPr>
    </w:lvl>
    <w:lvl w:ilvl="3" w:tplc="CA383A52">
      <w:numFmt w:val="bullet"/>
      <w:lvlText w:val="•"/>
      <w:lvlJc w:val="left"/>
      <w:pPr>
        <w:ind w:left="3705" w:hanging="341"/>
      </w:pPr>
      <w:rPr>
        <w:rFonts w:hint="default"/>
        <w:lang w:val="ru-RU" w:eastAsia="ru-RU" w:bidi="ru-RU"/>
      </w:rPr>
    </w:lvl>
    <w:lvl w:ilvl="4" w:tplc="B3A2DB74">
      <w:numFmt w:val="bullet"/>
      <w:lvlText w:val="•"/>
      <w:lvlJc w:val="left"/>
      <w:pPr>
        <w:ind w:left="4547" w:hanging="341"/>
      </w:pPr>
      <w:rPr>
        <w:rFonts w:hint="default"/>
        <w:lang w:val="ru-RU" w:eastAsia="ru-RU" w:bidi="ru-RU"/>
      </w:rPr>
    </w:lvl>
    <w:lvl w:ilvl="5" w:tplc="82F8CC32">
      <w:numFmt w:val="bullet"/>
      <w:lvlText w:val="•"/>
      <w:lvlJc w:val="left"/>
      <w:pPr>
        <w:ind w:left="5389" w:hanging="341"/>
      </w:pPr>
      <w:rPr>
        <w:rFonts w:hint="default"/>
        <w:lang w:val="ru-RU" w:eastAsia="ru-RU" w:bidi="ru-RU"/>
      </w:rPr>
    </w:lvl>
    <w:lvl w:ilvl="6" w:tplc="3FA87EAC">
      <w:numFmt w:val="bullet"/>
      <w:lvlText w:val="•"/>
      <w:lvlJc w:val="left"/>
      <w:pPr>
        <w:ind w:left="6231" w:hanging="341"/>
      </w:pPr>
      <w:rPr>
        <w:rFonts w:hint="default"/>
        <w:lang w:val="ru-RU" w:eastAsia="ru-RU" w:bidi="ru-RU"/>
      </w:rPr>
    </w:lvl>
    <w:lvl w:ilvl="7" w:tplc="FA2E3FFA">
      <w:numFmt w:val="bullet"/>
      <w:lvlText w:val="•"/>
      <w:lvlJc w:val="left"/>
      <w:pPr>
        <w:ind w:left="7073" w:hanging="341"/>
      </w:pPr>
      <w:rPr>
        <w:rFonts w:hint="default"/>
        <w:lang w:val="ru-RU" w:eastAsia="ru-RU" w:bidi="ru-RU"/>
      </w:rPr>
    </w:lvl>
    <w:lvl w:ilvl="8" w:tplc="D7987A90">
      <w:numFmt w:val="bullet"/>
      <w:lvlText w:val="•"/>
      <w:lvlJc w:val="left"/>
      <w:pPr>
        <w:ind w:left="7915" w:hanging="341"/>
      </w:pPr>
      <w:rPr>
        <w:rFonts w:hint="default"/>
        <w:lang w:val="ru-RU" w:eastAsia="ru-RU" w:bidi="ru-RU"/>
      </w:rPr>
    </w:lvl>
  </w:abstractNum>
  <w:num w:numId="1">
    <w:abstractNumId w:val="1"/>
  </w:num>
  <w:num w:numId="2">
    <w:abstractNumId w:val="21"/>
  </w:num>
  <w:num w:numId="3">
    <w:abstractNumId w:val="9"/>
  </w:num>
  <w:num w:numId="4">
    <w:abstractNumId w:val="2"/>
  </w:num>
  <w:num w:numId="5">
    <w:abstractNumId w:val="17"/>
  </w:num>
  <w:num w:numId="6">
    <w:abstractNumId w:val="18"/>
  </w:num>
  <w:num w:numId="7">
    <w:abstractNumId w:val="13"/>
  </w:num>
  <w:num w:numId="8">
    <w:abstractNumId w:val="20"/>
  </w:num>
  <w:num w:numId="9">
    <w:abstractNumId w:val="16"/>
  </w:num>
  <w:num w:numId="10">
    <w:abstractNumId w:val="12"/>
  </w:num>
  <w:num w:numId="11">
    <w:abstractNumId w:val="15"/>
  </w:num>
  <w:num w:numId="12">
    <w:abstractNumId w:val="19"/>
  </w:num>
  <w:num w:numId="13">
    <w:abstractNumId w:val="7"/>
  </w:num>
  <w:num w:numId="14">
    <w:abstractNumId w:val="14"/>
  </w:num>
  <w:num w:numId="15">
    <w:abstractNumId w:val="5"/>
  </w:num>
  <w:num w:numId="16">
    <w:abstractNumId w:val="6"/>
  </w:num>
  <w:num w:numId="17">
    <w:abstractNumId w:val="3"/>
  </w:num>
  <w:num w:numId="18">
    <w:abstractNumId w:val="0"/>
  </w:num>
  <w:num w:numId="19">
    <w:abstractNumId w:val="4"/>
  </w:num>
  <w:num w:numId="20">
    <w:abstractNumId w:val="11"/>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72A22"/>
    <w:rsid w:val="00772A22"/>
    <w:rsid w:val="00C2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9D20"/>
  <w15:docId w15:val="{29D2FA9E-BE90-4E14-9FA2-086412B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70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pPr>
    <w:rPr>
      <w:sz w:val="28"/>
      <w:szCs w:val="28"/>
    </w:rPr>
  </w:style>
  <w:style w:type="paragraph" w:styleId="a4">
    <w:name w:val="List Paragraph"/>
    <w:basedOn w:val="a"/>
    <w:uiPriority w:val="1"/>
    <w:qFormat/>
    <w:pPr>
      <w:spacing w:before="163"/>
      <w:ind w:left="119" w:firstLine="719"/>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sphera.ru/uppic/Khirurgiia%20(Mosk)/2009/6/2/HIR_2009_06_02.pdf" TargetMode="External"/><Relationship Id="rId5" Type="http://schemas.openxmlformats.org/officeDocument/2006/relationships/hyperlink" Target="http://www.mediasphera.ru/uppic/Khirurgiia%20(Mosk)/2009/6/2/HIR_2009_06_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4196</Words>
  <Characters>23921</Characters>
  <Application>Microsoft Office Word</Application>
  <DocSecurity>0</DocSecurity>
  <Lines>199</Lines>
  <Paragraphs>56</Paragraphs>
  <ScaleCrop>false</ScaleCrop>
  <Company>HP</Company>
  <LinksUpToDate>false</LinksUpToDate>
  <CharactersWithSpaces>28061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2021-02-10T09:14:00Z</dcterms:created>
  <dcterms:modified xsi:type="dcterms:W3CDTF">2021-02-10T09:16:00Z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2021-02-10T00:00:00Z</vt:filetime>
  </property>
</Properties>
</file>