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45D4" w14:textId="77777777" w:rsidR="000B1D4D" w:rsidRDefault="0033674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</w:t>
      </w:r>
    </w:p>
    <w:p w14:paraId="6192CA01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575C6918" w14:textId="184E40F4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коллеги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 xml:space="preserve">Тема </w:t>
      </w:r>
      <w:r w:rsidR="008D2700">
        <w:rPr>
          <w:rFonts w:ascii="Times New Roman" w:hAnsi="Times New Roman"/>
          <w:sz w:val="24"/>
          <w:szCs w:val="24"/>
        </w:rPr>
        <w:t>презентации: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«Медицинские группы для занятий спортом и физической культурой в образовательных учреждениях»</w:t>
      </w:r>
    </w:p>
    <w:p w14:paraId="0F38AAAB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746AC512" w14:textId="00EFEFD5" w:rsidR="00CC3561" w:rsidRPr="00CC3561" w:rsidRDefault="00CC3561">
      <w:pPr>
        <w:pStyle w:val="a5"/>
        <w:rPr>
          <w:rFonts w:ascii="Times New Roman" w:hAnsi="Times New Roman"/>
          <w:sz w:val="24"/>
          <w:szCs w:val="24"/>
        </w:rPr>
      </w:pPr>
      <w:r w:rsidRPr="00CC3561">
        <w:rPr>
          <w:rFonts w:ascii="Times New Roman" w:hAnsi="Times New Roman"/>
          <w:sz w:val="24"/>
          <w:szCs w:val="24"/>
        </w:rPr>
        <w:t>Актуальность темы заключается в том, что занятия физической культурой способствуют формированию здоровья детей и являются неотъемлемой частью здорового образа жизни. Рациональный объем физических нагрузок, который получают дети во время занятий в образовательных учреждениях, способствует правильному и безопасному физическому развитию ребенка. Именно поэтому врачу-педиатру так важно грамотно определить медицинскую группу для занятий спортом и физической культурой соответственно состоянию здоровья ребенка.</w:t>
      </w:r>
    </w:p>
    <w:p w14:paraId="47FC9945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4090CD19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презентации будем </w:t>
      </w:r>
      <w:r>
        <w:rPr>
          <w:rFonts w:ascii="Times New Roman" w:hAnsi="Times New Roman"/>
          <w:sz w:val="24"/>
          <w:szCs w:val="24"/>
        </w:rPr>
        <w:t>касаться данных пунктов как</w:t>
      </w:r>
      <w:r>
        <w:rPr>
          <w:rFonts w:ascii="Times New Roman" w:hAnsi="Times New Roman"/>
          <w:sz w:val="24"/>
          <w:szCs w:val="24"/>
        </w:rPr>
        <w:t>:</w:t>
      </w:r>
    </w:p>
    <w:p w14:paraId="0E191A8B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Нормативно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правовая база </w:t>
      </w:r>
    </w:p>
    <w:p w14:paraId="741BED88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Что такое здоровье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какие бывают группы здоровья</w:t>
      </w:r>
    </w:p>
    <w:p w14:paraId="6E746C98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Двигательная активность для детей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Сенситивные периоды</w:t>
      </w:r>
    </w:p>
    <w:p w14:paraId="0376FC88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>Показатели двигательной активности</w:t>
      </w:r>
    </w:p>
    <w:p w14:paraId="06C2A3E2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>Мед группы для занятий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Показания и противопоказания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415CA99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>Правила оформления мед группы в поликлинике</w:t>
      </w:r>
    </w:p>
    <w:p w14:paraId="030A43F3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7)</w:t>
      </w:r>
      <w:r>
        <w:rPr>
          <w:rFonts w:ascii="Times New Roman" w:hAnsi="Times New Roman"/>
          <w:sz w:val="24"/>
          <w:szCs w:val="24"/>
        </w:rPr>
        <w:t>Обязанность обр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учреждения в формировании этих групп</w:t>
      </w:r>
    </w:p>
    <w:p w14:paraId="3BDD7833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3A591BD7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Целевой аудиторией являются медицинские работники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первую </w:t>
      </w:r>
      <w:proofErr w:type="gramStart"/>
      <w:r>
        <w:rPr>
          <w:rFonts w:ascii="Times New Roman" w:hAnsi="Times New Roman"/>
          <w:sz w:val="24"/>
          <w:szCs w:val="24"/>
        </w:rPr>
        <w:t>очередь  врачи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педиатры и врачи в образовательных учреждениях</w:t>
      </w:r>
      <w:r>
        <w:rPr>
          <w:rFonts w:ascii="Times New Roman" w:hAnsi="Times New Roman"/>
          <w:sz w:val="24"/>
          <w:szCs w:val="24"/>
        </w:rPr>
        <w:t>.</w:t>
      </w:r>
    </w:p>
    <w:p w14:paraId="078DD363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66F32CFE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правовая база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которой должен руководствоваться медицинский работник здравоохранения для определения состояния здоровья детей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групп здоровья детей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порядке проведения профилактических осмотров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/>
          <w:sz w:val="24"/>
          <w:szCs w:val="24"/>
        </w:rPr>
        <w:t>так же</w:t>
      </w:r>
      <w:proofErr w:type="gramEnd"/>
      <w:r>
        <w:rPr>
          <w:rFonts w:ascii="Times New Roman" w:hAnsi="Times New Roman"/>
          <w:sz w:val="24"/>
          <w:szCs w:val="24"/>
        </w:rPr>
        <w:t xml:space="preserve"> о порядке формирования медицинских групп </w:t>
      </w:r>
      <w:r>
        <w:rPr>
          <w:rFonts w:ascii="Times New Roman" w:hAnsi="Times New Roman"/>
          <w:sz w:val="24"/>
          <w:szCs w:val="24"/>
        </w:rPr>
        <w:t>обучающихся для занятий физической культурой</w:t>
      </w:r>
      <w:r>
        <w:rPr>
          <w:rFonts w:ascii="Times New Roman" w:hAnsi="Times New Roman"/>
          <w:sz w:val="24"/>
          <w:szCs w:val="24"/>
        </w:rPr>
        <w:t>:</w:t>
      </w:r>
    </w:p>
    <w:p w14:paraId="1A11F6AD" w14:textId="77777777" w:rsidR="000B1D4D" w:rsidRDefault="000B1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3E30FBA0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  <w:r>
        <w:rPr>
          <w:rFonts w:ascii="Times New Roman" w:hAnsi="Times New Roman"/>
          <w:sz w:val="24"/>
          <w:szCs w:val="24"/>
        </w:rPr>
        <w:br/>
        <w:t xml:space="preserve">ПРИКАЗ от </w:t>
      </w:r>
      <w:r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 xml:space="preserve">декабря </w:t>
      </w:r>
      <w:r>
        <w:rPr>
          <w:rFonts w:ascii="Times New Roman" w:hAnsi="Times New Roman"/>
          <w:sz w:val="24"/>
          <w:szCs w:val="24"/>
        </w:rPr>
        <w:t xml:space="preserve">2003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 N 621</w:t>
      </w:r>
      <w:r>
        <w:rPr>
          <w:rFonts w:ascii="Times New Roman" w:hAnsi="Times New Roman"/>
          <w:sz w:val="24"/>
          <w:szCs w:val="24"/>
        </w:rPr>
        <w:t>О КОМПЛЕКСНОЙ ОЦЕНКЕ СОСТОЯНИЯ ЗДОРОВЬЯ ДЕТЕЙМИНИСТЕРСТВО ЗДРАВООХРАНЕНИЯ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8320C7A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ЗДРАВООХРАНЕНИЯ РОССИЙСКОЙ ФЕДЕРАЦИИ ПРИКАЗ От </w:t>
      </w:r>
      <w:r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августа </w:t>
      </w:r>
      <w:r>
        <w:rPr>
          <w:rFonts w:ascii="Times New Roman" w:hAnsi="Times New Roman"/>
          <w:sz w:val="24"/>
          <w:szCs w:val="24"/>
        </w:rPr>
        <w:t xml:space="preserve">2017 </w:t>
      </w:r>
      <w:r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>N 514</w:t>
      </w:r>
      <w:r>
        <w:rPr>
          <w:rFonts w:ascii="Times New Roman" w:hAnsi="Times New Roman"/>
          <w:sz w:val="24"/>
          <w:szCs w:val="24"/>
        </w:rPr>
        <w:t>н «О порядке проведения профилактических осмотров несовершеннолетних»</w:t>
      </w:r>
    </w:p>
    <w:p w14:paraId="33159EFB" w14:textId="77777777" w:rsidR="000B1D4D" w:rsidRDefault="000B1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5F80C3FF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 xml:space="preserve">мая </w:t>
      </w:r>
      <w:r>
        <w:rPr>
          <w:rFonts w:ascii="Times New Roman" w:hAnsi="Times New Roman"/>
          <w:sz w:val="24"/>
          <w:szCs w:val="24"/>
        </w:rPr>
        <w:t xml:space="preserve">2012 </w:t>
      </w:r>
      <w:r>
        <w:rPr>
          <w:rFonts w:ascii="Times New Roman" w:hAnsi="Times New Roman"/>
          <w:sz w:val="24"/>
          <w:szCs w:val="24"/>
        </w:rPr>
        <w:t>года № МД</w:t>
      </w:r>
      <w:r>
        <w:rPr>
          <w:rFonts w:ascii="Times New Roman" w:hAnsi="Times New Roman"/>
          <w:sz w:val="24"/>
          <w:szCs w:val="24"/>
        </w:rPr>
        <w:t xml:space="preserve">-583/19 </w:t>
      </w:r>
      <w:r>
        <w:rPr>
          <w:rFonts w:ascii="Times New Roman" w:hAnsi="Times New Roman"/>
          <w:sz w:val="24"/>
          <w:szCs w:val="24"/>
        </w:rPr>
        <w:t>о мето</w:t>
      </w:r>
      <w:r>
        <w:rPr>
          <w:rFonts w:ascii="Times New Roman" w:hAnsi="Times New Roman"/>
          <w:sz w:val="24"/>
          <w:szCs w:val="24"/>
        </w:rPr>
        <w:t>дических рекомендациях «Методико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педагогический контроль за организацией занятий физической культурой обучающихся с отклонениями в состоянии здоровья»</w:t>
      </w:r>
    </w:p>
    <w:p w14:paraId="69EBEC0B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1ACB5D1B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Здоровье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 по определению ВОЗ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Всемирной организации здравоохранения</w:t>
      </w:r>
      <w:proofErr w:type="gramStart"/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это состояние </w:t>
      </w:r>
      <w:r>
        <w:rPr>
          <w:rFonts w:ascii="Times New Roman" w:hAnsi="Times New Roman"/>
          <w:sz w:val="24"/>
          <w:szCs w:val="24"/>
        </w:rPr>
        <w:t>полного физического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душевного и социального благополучия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не только отсутствие болезней и физических дефектов</w:t>
      </w:r>
      <w:r>
        <w:rPr>
          <w:rFonts w:ascii="Times New Roman" w:hAnsi="Times New Roman"/>
          <w:sz w:val="24"/>
          <w:szCs w:val="24"/>
        </w:rPr>
        <w:t>.</w:t>
      </w:r>
    </w:p>
    <w:p w14:paraId="06BF98FF" w14:textId="77777777" w:rsidR="000B1D4D" w:rsidRDefault="000B1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7F5D2D59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термином «здоровье» принято понимать «устойчивую форму жизнедеятельности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обеспечивает экономичные оптимальные механизмы приспосо</w:t>
      </w:r>
      <w:r>
        <w:rPr>
          <w:rFonts w:ascii="Times New Roman" w:hAnsi="Times New Roman"/>
          <w:sz w:val="24"/>
          <w:szCs w:val="24"/>
        </w:rPr>
        <w:t>бления к окружающей среде и позволяет иметь функциональный резерв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используемый при ее изменениях»</w:t>
      </w:r>
      <w:r>
        <w:rPr>
          <w:rFonts w:ascii="Times New Roman" w:hAnsi="Times New Roman"/>
          <w:sz w:val="24"/>
          <w:szCs w:val="24"/>
        </w:rPr>
        <w:t>.</w:t>
      </w:r>
    </w:p>
    <w:p w14:paraId="34A1B0CF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>:</w:t>
      </w:r>
    </w:p>
    <w:p w14:paraId="3A08CA3E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Группы здоровья детей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это</w:t>
      </w:r>
      <w:proofErr w:type="gramEnd"/>
      <w:r>
        <w:rPr>
          <w:rFonts w:ascii="Times New Roman" w:hAnsi="Times New Roman"/>
          <w:sz w:val="24"/>
          <w:szCs w:val="24"/>
        </w:rPr>
        <w:t xml:space="preserve"> шкала оценки здоровья и развития ребенка с учетом всех факторов риска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на него влияли ранее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влияют </w:t>
      </w:r>
      <w:r>
        <w:rPr>
          <w:rFonts w:ascii="Times New Roman" w:hAnsi="Times New Roman"/>
          <w:sz w:val="24"/>
          <w:szCs w:val="24"/>
        </w:rPr>
        <w:t>сейчас и прогнозируются на будущее</w:t>
      </w:r>
      <w:r>
        <w:rPr>
          <w:rFonts w:ascii="Times New Roman" w:hAnsi="Times New Roman"/>
          <w:sz w:val="24"/>
          <w:szCs w:val="24"/>
        </w:rPr>
        <w:t>.</w:t>
      </w:r>
    </w:p>
    <w:p w14:paraId="7E438C94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Как правило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группу здоровья определяет участковый врач или медработник сада или школы на основании </w:t>
      </w: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четко установленных критериев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Самый важный момент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оценить наследственность ребенка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не было ли передающихся из поколения в поколение болезней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предрасположенность к ним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Для оценки группы здоровья важно уточнить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протекали беременность и роды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впоследствии и первый месяц жизни</w:t>
      </w:r>
      <w:r>
        <w:rPr>
          <w:rFonts w:ascii="Times New Roman" w:hAnsi="Times New Roman"/>
          <w:sz w:val="24"/>
          <w:szCs w:val="24"/>
        </w:rPr>
        <w:t>.</w:t>
      </w:r>
    </w:p>
    <w:p w14:paraId="007504BA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>:</w:t>
      </w:r>
    </w:p>
    <w:p w14:paraId="244309E5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ком</w:t>
      </w:r>
      <w:r>
        <w:rPr>
          <w:rFonts w:ascii="Times New Roman" w:hAnsi="Times New Roman"/>
          <w:sz w:val="24"/>
          <w:szCs w:val="24"/>
        </w:rPr>
        <w:t xml:space="preserve">плексно оценки состояния здоровья оценивается на </w:t>
      </w:r>
      <w:r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базовых критериях</w:t>
      </w:r>
      <w:r>
        <w:rPr>
          <w:rFonts w:ascii="Times New Roman" w:hAnsi="Times New Roman"/>
          <w:sz w:val="24"/>
          <w:szCs w:val="24"/>
        </w:rPr>
        <w:t>:</w:t>
      </w:r>
    </w:p>
    <w:p w14:paraId="3ADF641E" w14:textId="77777777" w:rsidR="000B1D4D" w:rsidRDefault="00336746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или отсутствие функциональных нарушений и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хронических заболеваний</w:t>
      </w:r>
    </w:p>
    <w:p w14:paraId="2710B4A5" w14:textId="77777777" w:rsidR="000B1D4D" w:rsidRDefault="00336746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функциональго состояния основынх систем организма</w:t>
      </w:r>
    </w:p>
    <w:p w14:paraId="46EEE2BA" w14:textId="77777777" w:rsidR="000B1D4D" w:rsidRDefault="00336746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сопротивляемости организма неблагоприятным внешним воздействиям </w:t>
      </w:r>
    </w:p>
    <w:p w14:paraId="557CC9AB" w14:textId="77777777" w:rsidR="000B1D4D" w:rsidRDefault="00336746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достигнутого развития и степень его гармоничности</w:t>
      </w:r>
    </w:p>
    <w:p w14:paraId="2F5185A1" w14:textId="77777777" w:rsidR="000B1D4D" w:rsidRDefault="000B1D4D">
      <w:pPr>
        <w:pStyle w:val="a5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5804987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0591AA4C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комплексной оценки здоровья определяется группа здоровья ребенка</w:t>
      </w:r>
    </w:p>
    <w:p w14:paraId="403EC874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Первая группа здоровья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Дети здоровые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нормальным развитием и нормальным уровнем функций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дети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имеющие внешние компенсированные врожденные дефекты развития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39CCF60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Вторая группа здоровья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Дети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 которых отсутствуют хронические заболевания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но имеются некоторые </w:t>
      </w:r>
      <w:r>
        <w:rPr>
          <w:rFonts w:ascii="Times New Roman" w:hAnsi="Times New Roman"/>
          <w:sz w:val="24"/>
          <w:szCs w:val="24"/>
        </w:rPr>
        <w:t>функциональные и морфофункциональные нарушения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реконвалесценты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особенно перенесшие тяжелые и средней тяжести инфекционные заболевания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дети с общей задержкой физического развития без эндокринной патологии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низкий рост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отставание по уровню биологического</w:t>
      </w:r>
      <w:r>
        <w:rPr>
          <w:rFonts w:ascii="Times New Roman" w:hAnsi="Times New Roman"/>
          <w:sz w:val="24"/>
          <w:szCs w:val="24"/>
        </w:rPr>
        <w:t xml:space="preserve"> развития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дети с дефицитом массы тела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масса менее </w:t>
      </w:r>
      <w:r>
        <w:rPr>
          <w:rFonts w:ascii="Times New Roman" w:hAnsi="Times New Roman"/>
          <w:sz w:val="24"/>
          <w:szCs w:val="24"/>
        </w:rPr>
        <w:t>M-1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FF1CF50" wp14:editId="0AAB131F">
            <wp:extent cx="241300" cy="184150"/>
            <wp:effectExtent l="0" t="0" r="0" b="0"/>
            <wp:docPr id="1073741825" name="officeArt object" descr="https://normativ.kontur.ru/image?moduleId=1&amp;imageId=7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s://normativ.kontur.ru/image?moduleId=1&amp;imageId=7590" descr="https://normativ.kontur.ru/image?moduleId=1&amp;imageId=759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84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или избыточной массой тела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масса более </w:t>
      </w:r>
      <w:r>
        <w:rPr>
          <w:rFonts w:ascii="Times New Roman" w:hAnsi="Times New Roman"/>
          <w:sz w:val="24"/>
          <w:szCs w:val="24"/>
        </w:rPr>
        <w:t>M+2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00944AE" wp14:editId="5E9CBECC">
            <wp:extent cx="241300" cy="184150"/>
            <wp:effectExtent l="0" t="0" r="0" b="0"/>
            <wp:docPr id="1073741826" name="officeArt object" descr="https://normativ.kontur.ru/image?moduleId=1&amp;imageId=7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s://normativ.kontur.ru/image?moduleId=1&amp;imageId=7590" descr="https://normativ.kontur.ru/image?moduleId=1&amp;imageId=759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84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дети часто и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длительно болеющие острыми респираторными заболеваниями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дети с физическими недостатками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последствиями травм или операций при </w:t>
      </w:r>
      <w:r>
        <w:rPr>
          <w:rFonts w:ascii="Times New Roman" w:hAnsi="Times New Roman"/>
          <w:sz w:val="24"/>
          <w:szCs w:val="24"/>
        </w:rPr>
        <w:t>сохранности соответствующих функций</w:t>
      </w:r>
      <w:r>
        <w:rPr>
          <w:rFonts w:ascii="Times New Roman" w:hAnsi="Times New Roman"/>
          <w:sz w:val="24"/>
          <w:szCs w:val="24"/>
        </w:rPr>
        <w:t>.</w:t>
      </w:r>
    </w:p>
    <w:p w14:paraId="71CC696B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>:</w:t>
      </w:r>
    </w:p>
    <w:p w14:paraId="49F51C04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Третья группа здоровья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дети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страдающие хроническими заболеваниями в стадии клинической ремиссии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редкими обострениями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сохраненными или компенсированными функциональными возможностями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отсутствии осложнений основного заболевания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дети с физическими недостатками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последствиями травм и операций при условии компенсации соответствующих функций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степень компенсации не должна ограничивать возможность обучения или труда ребенка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 под</w:t>
      </w:r>
      <w:r>
        <w:rPr>
          <w:rFonts w:ascii="Times New Roman" w:hAnsi="Times New Roman"/>
          <w:sz w:val="24"/>
          <w:szCs w:val="24"/>
        </w:rPr>
        <w:t>росткового возраста</w:t>
      </w:r>
      <w:r>
        <w:rPr>
          <w:rFonts w:ascii="Times New Roman" w:hAnsi="Times New Roman"/>
          <w:sz w:val="24"/>
          <w:szCs w:val="24"/>
        </w:rPr>
        <w:t>;</w:t>
      </w:r>
    </w:p>
    <w:p w14:paraId="5B409FE4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>:</w:t>
      </w:r>
    </w:p>
    <w:p w14:paraId="5942D0E2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Четвертая группа здоровья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дети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страдающие хроническими заболеваниями в активной стадии и стадии нестойкой клинической ремиссии с частыми обострениями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 сохраненными или компенсированными функциональными </w:t>
      </w:r>
      <w:r>
        <w:rPr>
          <w:rFonts w:ascii="Times New Roman" w:hAnsi="Times New Roman"/>
          <w:sz w:val="24"/>
          <w:szCs w:val="24"/>
        </w:rPr>
        <w:t>возможностями или неполной компенсацией функциональных возможностей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с хроническими заболеваниями в стадии ремиссии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с ограниченными функциональными возможностями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возможны осложнения основного заболевания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основное заболевание требует </w:t>
      </w:r>
      <w:r>
        <w:rPr>
          <w:rFonts w:ascii="Times New Roman" w:hAnsi="Times New Roman"/>
          <w:sz w:val="24"/>
          <w:szCs w:val="24"/>
        </w:rPr>
        <w:t>поддерживающей терапии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дети с физическими недостатками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последствиями травм и операций с неполной компенсацией соответствующих функций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определенной мере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ограничивает возможность обучения или труда ребенка</w:t>
      </w:r>
      <w:r>
        <w:rPr>
          <w:rFonts w:ascii="Times New Roman" w:hAnsi="Times New Roman"/>
          <w:sz w:val="24"/>
          <w:szCs w:val="24"/>
        </w:rPr>
        <w:t>;</w:t>
      </w:r>
    </w:p>
    <w:p w14:paraId="73544CE2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>:</w:t>
      </w:r>
    </w:p>
    <w:p w14:paraId="041671B1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Пятая группа здоровья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дети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страдающие тяжелыми хроническими заболеваниями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 редкими клиническими </w:t>
      </w:r>
      <w:r>
        <w:rPr>
          <w:rFonts w:ascii="Times New Roman" w:hAnsi="Times New Roman"/>
          <w:sz w:val="24"/>
          <w:szCs w:val="24"/>
        </w:rPr>
        <w:lastRenderedPageBreak/>
        <w:t>ремиссиями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частыми обострениями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непрерывно рецидивирующим течением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выраженной декомпенсацией функциональных возможностей организма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наличием осложнений основного заболевания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тре</w:t>
      </w:r>
      <w:r>
        <w:rPr>
          <w:rFonts w:ascii="Times New Roman" w:hAnsi="Times New Roman"/>
          <w:sz w:val="24"/>
          <w:szCs w:val="24"/>
        </w:rPr>
        <w:t>бующими постоянной терапии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инвалиды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дети с физическими недостатками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последствиями травм и операций с выраженным нарушением компенсации соответствующих функций и значительным ограничением возможности обучения или труда</w:t>
      </w:r>
      <w:r>
        <w:rPr>
          <w:rFonts w:ascii="Times New Roman" w:hAnsi="Times New Roman"/>
          <w:sz w:val="24"/>
          <w:szCs w:val="24"/>
        </w:rPr>
        <w:t>.</w:t>
      </w:r>
    </w:p>
    <w:p w14:paraId="6C1442E1" w14:textId="77777777" w:rsidR="000B1D4D" w:rsidRDefault="000B1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605698B0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>:</w:t>
      </w:r>
    </w:p>
    <w:p w14:paraId="752C87F4" w14:textId="77777777" w:rsidR="000B1D4D" w:rsidRDefault="000B1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48688AAF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Двигательная акти</w:t>
      </w:r>
      <w:r>
        <w:rPr>
          <w:rFonts w:ascii="Times New Roman" w:hAnsi="Times New Roman"/>
          <w:b/>
          <w:bCs/>
          <w:sz w:val="24"/>
          <w:szCs w:val="24"/>
        </w:rPr>
        <w:t>вность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– сумма всех движений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производимых человеком в процессе своей жизнедеятельности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эффективное средство сохранения и укрепления здоровья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гармонического развития личности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профилактики заболеваний и реабилитации</w:t>
      </w:r>
      <w:r>
        <w:rPr>
          <w:rFonts w:ascii="Times New Roman" w:hAnsi="Times New Roman"/>
          <w:sz w:val="24"/>
          <w:szCs w:val="24"/>
        </w:rPr>
        <w:t>.</w:t>
      </w:r>
    </w:p>
    <w:p w14:paraId="6D9D3CE7" w14:textId="77777777" w:rsidR="000B1D4D" w:rsidRDefault="000B1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4436683F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Двигательная </w:t>
      </w:r>
      <w:r>
        <w:rPr>
          <w:rFonts w:ascii="Times New Roman" w:hAnsi="Times New Roman"/>
          <w:sz w:val="24"/>
          <w:szCs w:val="24"/>
        </w:rPr>
        <w:t>активность – необходимое условие поддержания нормального функционирования состояния человека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 недостаточном количестве движений и ограниченном напряжении мышц при работе возникает гипокинезия и гиподинамия</w:t>
      </w:r>
      <w:r>
        <w:rPr>
          <w:rFonts w:ascii="Times New Roman" w:hAnsi="Times New Roman"/>
          <w:sz w:val="24"/>
          <w:szCs w:val="24"/>
        </w:rPr>
        <w:t>.</w:t>
      </w:r>
    </w:p>
    <w:p w14:paraId="764A1C50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142D2AB1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знания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позволяющие понимать</w:t>
      </w:r>
      <w:r>
        <w:rPr>
          <w:rFonts w:ascii="Times New Roman" w:hAnsi="Times New Roman"/>
          <w:sz w:val="24"/>
          <w:szCs w:val="24"/>
        </w:rPr>
        <w:t xml:space="preserve"> необходимость двигательной активности в жизни растущего организма</w:t>
      </w:r>
      <w:r>
        <w:rPr>
          <w:rFonts w:ascii="Times New Roman" w:hAnsi="Times New Roman"/>
          <w:sz w:val="24"/>
          <w:szCs w:val="24"/>
        </w:rPr>
        <w:t>:</w:t>
      </w:r>
    </w:p>
    <w:p w14:paraId="23CB8512" w14:textId="77777777" w:rsidR="000B1D4D" w:rsidRDefault="0033674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двигательной активности детей и подростков ведет к изменениям в костной системе и более интенсивному росту их тела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делает их более устойчивыми к нагрузкам и травмам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Спорт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физические упражнения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учитывающие возрастные особенности детей и подростков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устраняют нарушения осанки</w:t>
      </w:r>
      <w:r>
        <w:rPr>
          <w:rFonts w:ascii="Times New Roman" w:hAnsi="Times New Roman"/>
          <w:sz w:val="24"/>
          <w:szCs w:val="24"/>
        </w:rPr>
        <w:t>.</w:t>
      </w:r>
    </w:p>
    <w:p w14:paraId="51BCC2ED" w14:textId="77777777" w:rsidR="000B1D4D" w:rsidRDefault="0033674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Разносторонняя мышечная деятельность способствует повышению работоспособности организма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 этом уменьшаются энергетические затраты организма на выпо</w:t>
      </w:r>
      <w:r>
        <w:rPr>
          <w:rFonts w:ascii="Times New Roman" w:hAnsi="Times New Roman"/>
          <w:sz w:val="24"/>
          <w:szCs w:val="24"/>
        </w:rPr>
        <w:t>лнение работы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18EF190" w14:textId="77777777" w:rsidR="000B1D4D" w:rsidRDefault="0033674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Систематические физические нагрузки формируют более совершенный механизм дыхательных движений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выражается в увеличении глубины дыхания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жизненной емкости легких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При мышечной работе легочная вентиляция может доходить до </w:t>
      </w:r>
      <w:r>
        <w:rPr>
          <w:rFonts w:ascii="Times New Roman" w:hAnsi="Times New Roman"/>
          <w:sz w:val="24"/>
          <w:szCs w:val="24"/>
        </w:rPr>
        <w:t xml:space="preserve">120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Углуб</w:t>
      </w:r>
      <w:r>
        <w:rPr>
          <w:rFonts w:ascii="Times New Roman" w:hAnsi="Times New Roman"/>
          <w:sz w:val="24"/>
          <w:szCs w:val="24"/>
        </w:rPr>
        <w:t>ленное дыхание тренированных людей лучше насыщает кровь кислородом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3D5F7A1" w14:textId="77777777" w:rsidR="000B1D4D" w:rsidRDefault="0033674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эластичными становятся кровеносные сосуды в процессе тренировки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улучшает условия передвижения крови</w:t>
      </w:r>
      <w:r>
        <w:rPr>
          <w:rFonts w:ascii="Times New Roman" w:hAnsi="Times New Roman"/>
          <w:sz w:val="24"/>
          <w:szCs w:val="24"/>
        </w:rPr>
        <w:t>.</w:t>
      </w:r>
    </w:p>
    <w:p w14:paraId="7289BEEA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296E18B6" w14:textId="77777777" w:rsidR="000B1D4D" w:rsidRDefault="0033674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упражнения благотворно влияют на становление и развит</w:t>
      </w:r>
      <w:r>
        <w:rPr>
          <w:rFonts w:ascii="Times New Roman" w:hAnsi="Times New Roman"/>
          <w:sz w:val="24"/>
          <w:szCs w:val="24"/>
        </w:rPr>
        <w:t>ие всех функций центральной нервной системы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силу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подвижность и уравновешенность нервных процессов</w:t>
      </w:r>
      <w:r>
        <w:rPr>
          <w:rFonts w:ascii="Times New Roman" w:hAnsi="Times New Roman"/>
          <w:sz w:val="24"/>
          <w:szCs w:val="24"/>
        </w:rPr>
        <w:t>.</w:t>
      </w:r>
    </w:p>
    <w:p w14:paraId="7FB6C1C6" w14:textId="77777777" w:rsidR="000B1D4D" w:rsidRDefault="0033674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влиянием мышечных нагрузок увеличивается частота сердцебиений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мышца сердца сокращается сильнее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повышается артериальное давление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Это ведет к </w:t>
      </w:r>
      <w:r>
        <w:rPr>
          <w:rFonts w:ascii="Times New Roman" w:hAnsi="Times New Roman"/>
          <w:sz w:val="24"/>
          <w:szCs w:val="24"/>
        </w:rPr>
        <w:t>функциональному совершенствованию системы кровообращения</w:t>
      </w:r>
      <w:r>
        <w:rPr>
          <w:rFonts w:ascii="Times New Roman" w:hAnsi="Times New Roman"/>
          <w:sz w:val="24"/>
          <w:szCs w:val="24"/>
        </w:rPr>
        <w:t>.</w:t>
      </w:r>
    </w:p>
    <w:p w14:paraId="2134C9F5" w14:textId="77777777" w:rsidR="000B1D4D" w:rsidRDefault="0033674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Постоянные физические упражнения способствуют увеличению массы скелетной мускулатуры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укреплению суставов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связок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росту и развитию костей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 крепкого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закаленного человека увеличиваются умственная </w:t>
      </w:r>
      <w:r>
        <w:rPr>
          <w:rFonts w:ascii="Times New Roman" w:hAnsi="Times New Roman"/>
          <w:sz w:val="24"/>
          <w:szCs w:val="24"/>
        </w:rPr>
        <w:t>и физическая работоспособность и сопротивляемость к различным заболеваниям</w:t>
      </w:r>
      <w:r>
        <w:rPr>
          <w:rFonts w:ascii="Times New Roman" w:hAnsi="Times New Roman"/>
          <w:sz w:val="24"/>
          <w:szCs w:val="24"/>
        </w:rPr>
        <w:t>.</w:t>
      </w:r>
    </w:p>
    <w:p w14:paraId="01348DC1" w14:textId="77777777" w:rsidR="000B1D4D" w:rsidRDefault="0033674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Любая работа мышц тренирует и эндокринную систему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способствует более гармоничному и полноценному развитию организма</w:t>
      </w:r>
      <w:r>
        <w:rPr>
          <w:rFonts w:ascii="Times New Roman" w:hAnsi="Times New Roman"/>
          <w:sz w:val="24"/>
          <w:szCs w:val="24"/>
        </w:rPr>
        <w:t>.</w:t>
      </w:r>
    </w:p>
    <w:p w14:paraId="582EDF1B" w14:textId="77777777" w:rsidR="000B1D4D" w:rsidRDefault="0033674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регулярно занимающиеся физкультурой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имеют и другие </w:t>
      </w:r>
      <w:r>
        <w:rPr>
          <w:rFonts w:ascii="Times New Roman" w:hAnsi="Times New Roman"/>
          <w:sz w:val="24"/>
          <w:szCs w:val="24"/>
        </w:rPr>
        <w:t>преимущества перед малоподвижными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они лучше выглядят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здоровее психически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менее подвержены стрессу и напряжению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лучше спят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 них меньше проблем со здоровьем</w:t>
      </w:r>
      <w:r>
        <w:rPr>
          <w:rFonts w:ascii="Times New Roman" w:hAnsi="Times New Roman"/>
          <w:sz w:val="24"/>
          <w:szCs w:val="24"/>
        </w:rPr>
        <w:t>.</w:t>
      </w:r>
    </w:p>
    <w:p w14:paraId="1931FF48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>:</w:t>
      </w:r>
    </w:p>
    <w:p w14:paraId="2E1B1E63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Говоря о двигательной активности человека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движениях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совершаемых ежедневно в </w:t>
      </w:r>
      <w:r>
        <w:rPr>
          <w:rFonts w:ascii="Times New Roman" w:hAnsi="Times New Roman"/>
          <w:sz w:val="24"/>
          <w:szCs w:val="24"/>
        </w:rPr>
        <w:t>процессе жизнедеятельности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также выполняемых специальных физических </w:t>
      </w:r>
      <w:proofErr w:type="gramStart"/>
      <w:r>
        <w:rPr>
          <w:rFonts w:ascii="Times New Roman" w:hAnsi="Times New Roman"/>
          <w:sz w:val="24"/>
          <w:szCs w:val="24"/>
        </w:rPr>
        <w:t>упражнений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lastRenderedPageBreak/>
        <w:t>необходимо</w:t>
      </w:r>
      <w:proofErr w:type="gramEnd"/>
      <w:r>
        <w:rPr>
          <w:rFonts w:ascii="Times New Roman" w:hAnsi="Times New Roman"/>
          <w:sz w:val="24"/>
          <w:szCs w:val="24"/>
        </w:rPr>
        <w:t xml:space="preserve"> знать какими физическими качествами обладает каждый человек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 и ребенок</w:t>
      </w:r>
    </w:p>
    <w:p w14:paraId="61697C67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КАЧЕСТВА</w:t>
      </w:r>
    </w:p>
    <w:p w14:paraId="26D65D5A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Физические качества</w:t>
      </w:r>
      <w:r>
        <w:rPr>
          <w:rFonts w:ascii="Times New Roman" w:hAnsi="Times New Roman"/>
          <w:sz w:val="24"/>
          <w:szCs w:val="24"/>
        </w:rPr>
        <w:t> – это врожденные морфофункциональные к</w:t>
      </w:r>
      <w:r>
        <w:rPr>
          <w:rFonts w:ascii="Times New Roman" w:hAnsi="Times New Roman"/>
          <w:sz w:val="24"/>
          <w:szCs w:val="24"/>
        </w:rPr>
        <w:t>ачества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благодаря которым возможна физическая активность человека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получающая полное проявление в целесообразной двигательной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14:paraId="08C808AF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основным физическим качествам относят мышечную силу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быстроту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выносливость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гибкость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ловкость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</w:p>
    <w:p w14:paraId="7D01E3E2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Быстрота</w:t>
      </w:r>
      <w:r>
        <w:rPr>
          <w:rFonts w:ascii="Times New Roman" w:hAnsi="Times New Roman"/>
          <w:sz w:val="24"/>
          <w:szCs w:val="24"/>
        </w:rPr>
        <w:t xml:space="preserve"> — это способность человека выполнять двигательные действия в минимальное для данных условий время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без снижения эффективности техники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выполняемого двигательного действия</w:t>
      </w:r>
      <w:r>
        <w:rPr>
          <w:rFonts w:ascii="Times New Roman" w:hAnsi="Times New Roman"/>
          <w:sz w:val="24"/>
          <w:szCs w:val="24"/>
        </w:rPr>
        <w:t>.</w:t>
      </w:r>
    </w:p>
    <w:p w14:paraId="4C904BCA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Ловкость </w:t>
      </w:r>
      <w:r>
        <w:rPr>
          <w:rFonts w:ascii="Times New Roman" w:hAnsi="Times New Roman"/>
          <w:sz w:val="24"/>
          <w:szCs w:val="24"/>
        </w:rPr>
        <w:t>— это способность человека решать двигательную задачу за короткий период о</w:t>
      </w:r>
      <w:r>
        <w:rPr>
          <w:rFonts w:ascii="Times New Roman" w:hAnsi="Times New Roman"/>
          <w:sz w:val="24"/>
          <w:szCs w:val="24"/>
        </w:rPr>
        <w:t>бучения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перестраивать свои двигательные действия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изменяющихся внешних условиях</w:t>
      </w:r>
      <w:r>
        <w:rPr>
          <w:rFonts w:ascii="Times New Roman" w:hAnsi="Times New Roman"/>
          <w:sz w:val="24"/>
          <w:szCs w:val="24"/>
        </w:rPr>
        <w:t>.</w:t>
      </w:r>
    </w:p>
    <w:p w14:paraId="56B8536E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Сила </w:t>
      </w:r>
      <w:r>
        <w:rPr>
          <w:rFonts w:ascii="Times New Roman" w:hAnsi="Times New Roman"/>
          <w:sz w:val="24"/>
          <w:szCs w:val="24"/>
        </w:rPr>
        <w:t>— это способность человека преодолевать внешние и внутренние сопротивления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средству мышечных напряжений</w:t>
      </w:r>
      <w:r>
        <w:rPr>
          <w:rFonts w:ascii="Times New Roman" w:hAnsi="Times New Roman"/>
          <w:sz w:val="24"/>
          <w:szCs w:val="24"/>
        </w:rPr>
        <w:t>.</w:t>
      </w:r>
    </w:p>
    <w:p w14:paraId="78659500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Гибкость</w:t>
      </w:r>
      <w:r>
        <w:rPr>
          <w:rFonts w:ascii="Times New Roman" w:hAnsi="Times New Roman"/>
          <w:sz w:val="24"/>
          <w:szCs w:val="24"/>
        </w:rPr>
        <w:t xml:space="preserve"> — это способность человека выполнять движ</w:t>
      </w:r>
      <w:r>
        <w:rPr>
          <w:rFonts w:ascii="Times New Roman" w:hAnsi="Times New Roman"/>
          <w:sz w:val="24"/>
          <w:szCs w:val="24"/>
        </w:rPr>
        <w:t>ения с максимальной амплитудой</w:t>
      </w:r>
      <w:r>
        <w:rPr>
          <w:rFonts w:ascii="Times New Roman" w:hAnsi="Times New Roman"/>
          <w:sz w:val="24"/>
          <w:szCs w:val="24"/>
        </w:rPr>
        <w:t>.</w:t>
      </w:r>
    </w:p>
    <w:p w14:paraId="6C120C5F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Выносливость</w:t>
      </w:r>
      <w:r>
        <w:rPr>
          <w:rFonts w:ascii="Times New Roman" w:hAnsi="Times New Roman"/>
          <w:sz w:val="24"/>
          <w:szCs w:val="24"/>
        </w:rPr>
        <w:t xml:space="preserve"> — это способность человека противостоять утомлению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выполнять работу без ее эффективности</w:t>
      </w:r>
      <w:r>
        <w:rPr>
          <w:rFonts w:ascii="Times New Roman" w:hAnsi="Times New Roman"/>
          <w:sz w:val="24"/>
          <w:szCs w:val="24"/>
        </w:rPr>
        <w:t>.</w:t>
      </w:r>
    </w:p>
    <w:p w14:paraId="0B717D98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>:</w:t>
      </w:r>
    </w:p>
    <w:p w14:paraId="1BEBE50C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жизни у человека наблюдается так называемые сенситивные периоды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отличающиеся повышенной </w:t>
      </w:r>
      <w:r>
        <w:rPr>
          <w:rFonts w:ascii="Times New Roman" w:hAnsi="Times New Roman"/>
          <w:sz w:val="24"/>
          <w:szCs w:val="24"/>
        </w:rPr>
        <w:t>чувствительностью к избирательному воздействию на то или иное качество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можно объяснить неодновременным и неравномерным развитием различных органов и систем организма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Поэтому мы указываем годы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наиболее благоприятные для воспитания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целенаправленного </w:t>
      </w:r>
      <w:r>
        <w:rPr>
          <w:rFonts w:ascii="Times New Roman" w:hAnsi="Times New Roman"/>
          <w:sz w:val="24"/>
          <w:szCs w:val="24"/>
        </w:rPr>
        <w:t>воздействия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различных физических качеств</w:t>
      </w:r>
      <w:r>
        <w:rPr>
          <w:rFonts w:ascii="Times New Roman" w:hAnsi="Times New Roman"/>
          <w:sz w:val="24"/>
          <w:szCs w:val="24"/>
        </w:rPr>
        <w:t>.</w:t>
      </w:r>
    </w:p>
    <w:p w14:paraId="43BEB302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19  </w:t>
      </w:r>
      <w:r>
        <w:rPr>
          <w:rFonts w:ascii="Times New Roman" w:hAnsi="Times New Roman"/>
          <w:sz w:val="24"/>
          <w:szCs w:val="24"/>
        </w:rPr>
        <w:t>СЛАЙД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14:paraId="05E62FAB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Сенситивные периоды в развитии мальчиков</w:t>
      </w:r>
    </w:p>
    <w:p w14:paraId="6ABF61B9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E506E0D" wp14:editId="2E9ACFAD">
            <wp:extent cx="4235450" cy="2140016"/>
            <wp:effectExtent l="0" t="0" r="0" b="0"/>
            <wp:docPr id="1073741827" name="officeArt object" descr="https://ofppro.files.wordpress.com/2012/10/0231.png?w=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https://ofppro.files.wordpress.com/2012/10/0231.png?w=627" descr="https://ofppro.files.wordpress.com/2012/10/0231.png?w=62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5450" cy="21400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B14F5A9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>:</w:t>
      </w:r>
    </w:p>
    <w:p w14:paraId="7E212D1B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Сенситивные периоды в развитии девочек</w:t>
      </w:r>
    </w:p>
    <w:p w14:paraId="59CC6768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41DE95B" wp14:editId="0A8E02CE">
            <wp:extent cx="4186809" cy="2279650"/>
            <wp:effectExtent l="0" t="0" r="0" b="0"/>
            <wp:docPr id="1073741828" name="officeArt object" descr="https://ofppro.files.wordpress.com/2012/10/033.png?w=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s://ofppro.files.wordpress.com/2012/10/033.png?w=627" descr="https://ofppro.files.wordpress.com/2012/10/033.png?w=62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6809" cy="227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1A7F1B4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>:</w:t>
      </w:r>
    </w:p>
    <w:p w14:paraId="72F02F99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Существуют </w:t>
      </w:r>
      <w:proofErr w:type="gramStart"/>
      <w:r>
        <w:rPr>
          <w:rFonts w:ascii="Times New Roman" w:hAnsi="Times New Roman"/>
          <w:sz w:val="24"/>
          <w:szCs w:val="24"/>
        </w:rPr>
        <w:t>рекомендации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нормируемые количество двигательной активности по </w:t>
      </w:r>
      <w:r>
        <w:rPr>
          <w:rFonts w:ascii="Times New Roman" w:hAnsi="Times New Roman"/>
          <w:sz w:val="24"/>
          <w:szCs w:val="24"/>
        </w:rPr>
        <w:t>продолжительности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количеству движений</w:t>
      </w:r>
    </w:p>
    <w:p w14:paraId="035EFD0B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0E5BE7" wp14:editId="12E84FD6">
            <wp:extent cx="5162550" cy="2602284"/>
            <wp:effectExtent l="0" t="0" r="0" b="0"/>
            <wp:docPr id="1073741829" name="officeArt object" descr="https://sun9-north.userapi.com/sun9-81/s/v1/ig2/AICNGEhDFVEmko0VL0yXbCdxPlL2XVF_hrVdOLZ7lU0o-udq6NE4Izhjs0tbcP2wEPBCj8qT0lTVxWokQ8n7p1YY.jpg?size=1311x661&amp;quality=95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https://sun9-north.userapi.com/sun9-81/s/v1/ig2/AICNGEhDFVEmko0VL0yXbCdxPlL2XVF_hrVdOLZ7lU0o-udq6NE4Izhjs0tbcP2wEPBCj8qT0lTVxWokQ8n7p1YY.jpg?size=1311x661&amp;quality=95&amp;type=album" descr="https://sun9-north.userapi.com/sun9-81/s/v1/ig2/AICNGEhDFVEmko0VL0yXbCdxPlL2XVF_hrVdOLZ7lU0o-udq6NE4Izhjs0tbcP2wEPBCj8qT0lTVxWokQ8n7p1YY.jpg?size=1311x661&amp;quality=95&amp;type=album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6022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E1E373B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>:</w:t>
      </w:r>
    </w:p>
    <w:p w14:paraId="1839C108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Ориентировочными показателями суточного объема двигательной активности можно считать для детей </w:t>
      </w: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лет – </w:t>
      </w:r>
      <w:r>
        <w:rPr>
          <w:rFonts w:ascii="Times New Roman" w:hAnsi="Times New Roman"/>
          <w:sz w:val="24"/>
          <w:szCs w:val="24"/>
        </w:rPr>
        <w:t xml:space="preserve">13000-14000 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z w:val="24"/>
          <w:szCs w:val="24"/>
        </w:rPr>
        <w:t xml:space="preserve">., 6 </w:t>
      </w:r>
      <w:r>
        <w:rPr>
          <w:rFonts w:ascii="Times New Roman" w:hAnsi="Times New Roman"/>
          <w:sz w:val="24"/>
          <w:szCs w:val="24"/>
        </w:rPr>
        <w:t xml:space="preserve">лет – </w:t>
      </w:r>
      <w:r>
        <w:rPr>
          <w:rFonts w:ascii="Times New Roman" w:hAnsi="Times New Roman"/>
          <w:sz w:val="24"/>
          <w:szCs w:val="24"/>
        </w:rPr>
        <w:t xml:space="preserve">14500-1500 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z w:val="24"/>
          <w:szCs w:val="24"/>
        </w:rPr>
        <w:t xml:space="preserve">., 7 </w:t>
      </w:r>
      <w:r>
        <w:rPr>
          <w:rFonts w:ascii="Times New Roman" w:hAnsi="Times New Roman"/>
          <w:sz w:val="24"/>
          <w:szCs w:val="24"/>
        </w:rPr>
        <w:t xml:space="preserve">лет – </w:t>
      </w:r>
      <w:r>
        <w:rPr>
          <w:rFonts w:ascii="Times New Roman" w:hAnsi="Times New Roman"/>
          <w:sz w:val="24"/>
          <w:szCs w:val="24"/>
        </w:rPr>
        <w:t xml:space="preserve">15500-17500 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Интенсивность двигательной активности детей </w:t>
      </w:r>
      <w:r>
        <w:rPr>
          <w:rFonts w:ascii="Times New Roman" w:hAnsi="Times New Roman"/>
          <w:sz w:val="24"/>
          <w:szCs w:val="24"/>
        </w:rPr>
        <w:t xml:space="preserve">5-7 </w:t>
      </w:r>
      <w:r>
        <w:rPr>
          <w:rFonts w:ascii="Times New Roman" w:hAnsi="Times New Roman"/>
          <w:sz w:val="24"/>
          <w:szCs w:val="24"/>
        </w:rPr>
        <w:t xml:space="preserve">лет колеблется в пределах </w:t>
      </w:r>
      <w:r>
        <w:rPr>
          <w:rFonts w:ascii="Times New Roman" w:hAnsi="Times New Roman"/>
          <w:sz w:val="24"/>
          <w:szCs w:val="24"/>
        </w:rPr>
        <w:t xml:space="preserve">55-70 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мин</w:t>
      </w:r>
      <w:r>
        <w:rPr>
          <w:rFonts w:ascii="Times New Roman" w:hAnsi="Times New Roman"/>
          <w:sz w:val="24"/>
          <w:szCs w:val="24"/>
        </w:rPr>
        <w:t>.</w:t>
      </w:r>
    </w:p>
    <w:p w14:paraId="7AAF0746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физиологии человека локомоция — вид двигательной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связанный с активным перемещением в пространстве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Её результаты — двигательные акты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Детям старшего </w:t>
      </w:r>
      <w:r>
        <w:rPr>
          <w:rFonts w:ascii="Times New Roman" w:hAnsi="Times New Roman"/>
          <w:sz w:val="24"/>
          <w:szCs w:val="24"/>
        </w:rPr>
        <w:t xml:space="preserve">возраста время на физическую активность увеличивается до </w:t>
      </w:r>
      <w:r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часов в день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включая высокую интенсивность не менее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>.</w:t>
      </w:r>
    </w:p>
    <w:p w14:paraId="27B7118D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>:</w:t>
      </w:r>
    </w:p>
    <w:p w14:paraId="35291149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составить правильный распорядок дня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необходимо знать примерную продолжительность основных режимных моментов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 этим мом</w:t>
      </w:r>
      <w:r>
        <w:rPr>
          <w:rFonts w:ascii="Times New Roman" w:hAnsi="Times New Roman"/>
          <w:sz w:val="24"/>
          <w:szCs w:val="24"/>
        </w:rPr>
        <w:t>ентам обычно относят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учебные занятия в школе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зависимости от возраста ребенка и класса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котором он учится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приготовление уроков дома </w:t>
      </w:r>
      <w:r>
        <w:rPr>
          <w:rFonts w:ascii="Times New Roman" w:hAnsi="Times New Roman"/>
          <w:sz w:val="24"/>
          <w:szCs w:val="24"/>
        </w:rPr>
        <w:t xml:space="preserve">(1-4 </w:t>
      </w:r>
      <w:r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пребывание на воздухе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игры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занятия спортом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прогулки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дорога в школу и обратно </w:t>
      </w:r>
      <w:r>
        <w:rPr>
          <w:rFonts w:ascii="Times New Roman" w:hAnsi="Times New Roman"/>
          <w:sz w:val="24"/>
          <w:szCs w:val="24"/>
        </w:rPr>
        <w:t xml:space="preserve">(2,5-3,5 </w:t>
      </w:r>
      <w:r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утренняя гигиеническая гимнастика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закаливание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прием пищи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туалет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помощь по дому </w:t>
      </w:r>
      <w:r>
        <w:rPr>
          <w:rFonts w:ascii="Times New Roman" w:hAnsi="Times New Roman"/>
          <w:sz w:val="24"/>
          <w:szCs w:val="24"/>
        </w:rPr>
        <w:t xml:space="preserve">(2-2,5 </w:t>
      </w:r>
      <w:r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и сон </w:t>
      </w:r>
      <w:r>
        <w:rPr>
          <w:rFonts w:ascii="Times New Roman" w:hAnsi="Times New Roman"/>
          <w:sz w:val="24"/>
          <w:szCs w:val="24"/>
        </w:rPr>
        <w:t xml:space="preserve">(8,5-11 </w:t>
      </w:r>
      <w:r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>).</w:t>
      </w:r>
    </w:p>
    <w:p w14:paraId="0388E6CE" w14:textId="77777777" w:rsidR="000B1D4D" w:rsidRDefault="000B1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6970" w:type="dxa"/>
        <w:tblInd w:w="5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3141"/>
      </w:tblGrid>
      <w:tr w:rsidR="000B1D4D" w14:paraId="410CB3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382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B12AD" w14:textId="77777777" w:rsidR="000B1D4D" w:rsidRPr="00CC3561" w:rsidRDefault="00336746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Физкультурные мероприятия в режиме дня</w:t>
            </w:r>
          </w:p>
        </w:tc>
        <w:tc>
          <w:tcPr>
            <w:tcW w:w="314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84645" w14:textId="77777777" w:rsidR="000B1D4D" w:rsidRDefault="00336746">
            <w:pPr>
              <w:jc w:val="center"/>
            </w:pPr>
            <w:r>
              <w:rPr>
                <w:b/>
                <w:bCs/>
              </w:rPr>
              <w:t>Продолжительность</w:t>
            </w:r>
          </w:p>
        </w:tc>
      </w:tr>
      <w:tr w:rsidR="000B1D4D" w14:paraId="5F100E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382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25843" w14:textId="77777777" w:rsidR="000B1D4D" w:rsidRDefault="00336746">
            <w:pPr>
              <w:jc w:val="center"/>
            </w:pPr>
            <w:r>
              <w:lastRenderedPageBreak/>
              <w:t>Утренняя гимнастика</w:t>
            </w:r>
          </w:p>
        </w:tc>
        <w:tc>
          <w:tcPr>
            <w:tcW w:w="314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0C2DB" w14:textId="77777777" w:rsidR="000B1D4D" w:rsidRDefault="00336746">
            <w:pPr>
              <w:jc w:val="center"/>
            </w:pPr>
            <w:r>
              <w:t>10-15 мин</w:t>
            </w:r>
          </w:p>
        </w:tc>
      </w:tr>
      <w:tr w:rsidR="000B1D4D" w14:paraId="681237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382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993F3" w14:textId="77777777" w:rsidR="000B1D4D" w:rsidRPr="00CC3561" w:rsidRDefault="003367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Гимнастика до уроков в школе</w:t>
            </w:r>
          </w:p>
        </w:tc>
        <w:tc>
          <w:tcPr>
            <w:tcW w:w="314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D93F6" w14:textId="77777777" w:rsidR="000B1D4D" w:rsidRDefault="00336746">
            <w:pPr>
              <w:jc w:val="center"/>
            </w:pPr>
            <w:r>
              <w:t>10-20 мин</w:t>
            </w:r>
          </w:p>
        </w:tc>
      </w:tr>
      <w:tr w:rsidR="000B1D4D" w14:paraId="42921F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382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93D37" w14:textId="77777777" w:rsidR="000B1D4D" w:rsidRDefault="00336746">
            <w:pPr>
              <w:jc w:val="center"/>
            </w:pPr>
            <w:r>
              <w:t>Физкультминутки в школе</w:t>
            </w:r>
          </w:p>
        </w:tc>
        <w:tc>
          <w:tcPr>
            <w:tcW w:w="314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E3489" w14:textId="77777777" w:rsidR="000B1D4D" w:rsidRDefault="00336746">
            <w:pPr>
              <w:jc w:val="center"/>
            </w:pPr>
            <w:r>
              <w:t>6-12 мин</w:t>
            </w:r>
          </w:p>
        </w:tc>
      </w:tr>
      <w:tr w:rsidR="000B1D4D" w14:paraId="7D11BF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382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2A5AF" w14:textId="77777777" w:rsidR="000B1D4D" w:rsidRPr="00CC3561" w:rsidRDefault="003367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Игры и развлечения на переменах</w:t>
            </w:r>
          </w:p>
        </w:tc>
        <w:tc>
          <w:tcPr>
            <w:tcW w:w="314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B2E73" w14:textId="77777777" w:rsidR="000B1D4D" w:rsidRDefault="00336746">
            <w:pPr>
              <w:jc w:val="center"/>
            </w:pPr>
            <w:r>
              <w:t>15-20 мин</w:t>
            </w:r>
          </w:p>
        </w:tc>
      </w:tr>
      <w:tr w:rsidR="000B1D4D" w14:paraId="5A2744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382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152C4" w14:textId="77777777" w:rsidR="000B1D4D" w:rsidRDefault="00336746">
            <w:pPr>
              <w:jc w:val="center"/>
            </w:pPr>
            <w:r>
              <w:t>Физкультминутки дома</w:t>
            </w:r>
          </w:p>
        </w:tc>
        <w:tc>
          <w:tcPr>
            <w:tcW w:w="314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0E393" w14:textId="77777777" w:rsidR="000B1D4D" w:rsidRDefault="00336746">
            <w:pPr>
              <w:jc w:val="center"/>
            </w:pPr>
            <w:r>
              <w:t>10 мин</w:t>
            </w:r>
          </w:p>
        </w:tc>
      </w:tr>
      <w:tr w:rsidR="000B1D4D" w14:paraId="295FE0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382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E556F" w14:textId="77777777" w:rsidR="000B1D4D" w:rsidRPr="00CC3561" w:rsidRDefault="003367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Самостоятельные занятия играми и физическими упражнениями дома</w:t>
            </w:r>
          </w:p>
        </w:tc>
        <w:tc>
          <w:tcPr>
            <w:tcW w:w="314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04DA8" w14:textId="77777777" w:rsidR="000B1D4D" w:rsidRDefault="00336746">
            <w:pPr>
              <w:jc w:val="center"/>
            </w:pPr>
            <w:r>
              <w:t>2,5-3 часа</w:t>
            </w:r>
          </w:p>
        </w:tc>
      </w:tr>
    </w:tbl>
    <w:p w14:paraId="5E3C157C" w14:textId="77777777" w:rsidR="000B1D4D" w:rsidRDefault="000B1D4D">
      <w:pPr>
        <w:pStyle w:val="a5"/>
        <w:widowControl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42111A73" w14:textId="77777777" w:rsidR="000B1D4D" w:rsidRDefault="000B1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253096E7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>:</w:t>
      </w:r>
    </w:p>
    <w:p w14:paraId="5419EFB0" w14:textId="77777777" w:rsidR="000B1D4D" w:rsidRDefault="000B1D4D">
      <w:pPr>
        <w:pStyle w:val="a6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20D0FA1" w14:textId="77777777" w:rsidR="000B1D4D" w:rsidRDefault="00336746">
      <w:pPr>
        <w:shd w:val="clear" w:color="auto" w:fill="FAFAFA"/>
        <w:spacing w:after="300"/>
        <w:ind w:left="360"/>
        <w:jc w:val="center"/>
        <w:outlineLvl w:val="2"/>
        <w:rPr>
          <w:lang w:val="ru-RU"/>
        </w:rPr>
      </w:pPr>
      <w:r>
        <w:rPr>
          <w:lang w:val="ru-RU"/>
        </w:rPr>
        <w:t xml:space="preserve">нормы суточной </w:t>
      </w:r>
      <w:r>
        <w:rPr>
          <w:lang w:val="ru-RU"/>
        </w:rPr>
        <w:t>двигательной активности школьников.</w:t>
      </w:r>
    </w:p>
    <w:tbl>
      <w:tblPr>
        <w:tblStyle w:val="TableNormal"/>
        <w:tblW w:w="76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3964"/>
      </w:tblGrid>
      <w:tr w:rsidR="000B1D4D" w:rsidRPr="00CC3561" w14:paraId="6BC2F2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/>
          <w:jc w:val="center"/>
        </w:trPr>
        <w:tc>
          <w:tcPr>
            <w:tcW w:w="370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A1D3B0D" w14:textId="77777777" w:rsidR="000B1D4D" w:rsidRDefault="00336746">
            <w:pPr>
              <w:ind w:left="360"/>
              <w:jc w:val="center"/>
            </w:pPr>
            <w:r>
              <w:rPr>
                <w:b/>
                <w:bCs/>
              </w:rPr>
              <w:t>Возрастная группа (лет)</w:t>
            </w:r>
          </w:p>
        </w:tc>
        <w:tc>
          <w:tcPr>
            <w:tcW w:w="396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F37F7" w14:textId="77777777" w:rsidR="000B1D4D" w:rsidRPr="00CC3561" w:rsidRDefault="00336746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Продолжительность работы, связанной с мышечными усилиями (час)</w:t>
            </w:r>
          </w:p>
        </w:tc>
      </w:tr>
      <w:tr w:rsidR="000B1D4D" w14:paraId="6A76AB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370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0D23E7C" w14:textId="77777777" w:rsidR="000B1D4D" w:rsidRDefault="00336746">
            <w:pPr>
              <w:ind w:left="360"/>
              <w:jc w:val="center"/>
            </w:pPr>
            <w:r>
              <w:t>8-10</w:t>
            </w:r>
          </w:p>
        </w:tc>
        <w:tc>
          <w:tcPr>
            <w:tcW w:w="396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5" w:type="dxa"/>
            </w:tcMar>
          </w:tcPr>
          <w:p w14:paraId="0CB3D81E" w14:textId="77777777" w:rsidR="000B1D4D" w:rsidRDefault="00336746">
            <w:pPr>
              <w:ind w:right="2125"/>
              <w:jc w:val="center"/>
            </w:pPr>
            <w:r>
              <w:t>3,0-3,6</w:t>
            </w:r>
          </w:p>
        </w:tc>
      </w:tr>
      <w:tr w:rsidR="000B1D4D" w14:paraId="4B6383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370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5A99416" w14:textId="77777777" w:rsidR="000B1D4D" w:rsidRDefault="00336746">
            <w:pPr>
              <w:ind w:left="360"/>
              <w:jc w:val="center"/>
            </w:pPr>
            <w:r>
              <w:t>11-14</w:t>
            </w:r>
          </w:p>
        </w:tc>
        <w:tc>
          <w:tcPr>
            <w:tcW w:w="396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5" w:type="dxa"/>
            </w:tcMar>
          </w:tcPr>
          <w:p w14:paraId="35A30E2C" w14:textId="77777777" w:rsidR="000B1D4D" w:rsidRDefault="00336746">
            <w:pPr>
              <w:ind w:right="2125"/>
              <w:jc w:val="center"/>
            </w:pPr>
            <w:r>
              <w:t>3,6-4,8</w:t>
            </w:r>
          </w:p>
        </w:tc>
      </w:tr>
      <w:tr w:rsidR="000B1D4D" w14:paraId="2241EE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370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3B20315" w14:textId="77777777" w:rsidR="000B1D4D" w:rsidRDefault="00336746">
            <w:pPr>
              <w:ind w:left="360"/>
              <w:jc w:val="center"/>
            </w:pPr>
            <w:r>
              <w:t>15-17 (юноши)</w:t>
            </w:r>
          </w:p>
        </w:tc>
        <w:tc>
          <w:tcPr>
            <w:tcW w:w="396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5" w:type="dxa"/>
            </w:tcMar>
          </w:tcPr>
          <w:p w14:paraId="1F2D271B" w14:textId="77777777" w:rsidR="000B1D4D" w:rsidRDefault="00336746">
            <w:pPr>
              <w:ind w:right="2125"/>
              <w:jc w:val="center"/>
            </w:pPr>
            <w:r>
              <w:t>4,8-5,8</w:t>
            </w:r>
          </w:p>
        </w:tc>
      </w:tr>
      <w:tr w:rsidR="000B1D4D" w14:paraId="42A8B2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370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6699CD2" w14:textId="77777777" w:rsidR="000B1D4D" w:rsidRDefault="00336746">
            <w:pPr>
              <w:ind w:left="360"/>
              <w:jc w:val="center"/>
            </w:pPr>
            <w:r>
              <w:t>15-17 (девушки)</w:t>
            </w:r>
          </w:p>
        </w:tc>
        <w:tc>
          <w:tcPr>
            <w:tcW w:w="396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5" w:type="dxa"/>
            </w:tcMar>
          </w:tcPr>
          <w:p w14:paraId="2CB1F8F6" w14:textId="77777777" w:rsidR="000B1D4D" w:rsidRDefault="00336746">
            <w:pPr>
              <w:ind w:right="2125"/>
              <w:jc w:val="center"/>
            </w:pPr>
            <w:r>
              <w:t>3,6-4</w:t>
            </w:r>
            <w:r>
              <w:lastRenderedPageBreak/>
              <w:t>,8</w:t>
            </w:r>
          </w:p>
        </w:tc>
      </w:tr>
    </w:tbl>
    <w:p w14:paraId="5CD7E754" w14:textId="77777777" w:rsidR="000B1D4D" w:rsidRDefault="000B1D4D">
      <w:pPr>
        <w:widowControl w:val="0"/>
        <w:spacing w:after="300"/>
        <w:ind w:left="994" w:hanging="994"/>
        <w:jc w:val="center"/>
        <w:outlineLvl w:val="2"/>
        <w:rPr>
          <w:lang w:val="ru-RU"/>
        </w:rPr>
      </w:pPr>
    </w:p>
    <w:p w14:paraId="61D25C41" w14:textId="77777777" w:rsidR="000B1D4D" w:rsidRDefault="000B1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5E2A022D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>:</w:t>
      </w:r>
    </w:p>
    <w:p w14:paraId="0CA26D04" w14:textId="77777777" w:rsidR="000B1D4D" w:rsidRDefault="00336746">
      <w:pPr>
        <w:pStyle w:val="a6"/>
        <w:shd w:val="clear" w:color="auto" w:fill="FBFD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 xml:space="preserve">Суточные нормы </w:t>
      </w:r>
      <w:r>
        <w:rPr>
          <w:rFonts w:ascii="Times New Roman" w:hAnsi="Times New Roman"/>
          <w:b/>
          <w:bCs/>
          <w:sz w:val="24"/>
          <w:szCs w:val="24"/>
        </w:rPr>
        <w:t>двигательной активности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Style w:val="TableNormal"/>
        <w:tblW w:w="96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3233"/>
        <w:gridCol w:w="3233"/>
      </w:tblGrid>
      <w:tr w:rsidR="000B1D4D" w:rsidRPr="00CC3561" w14:paraId="7FD67F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3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CDECF" w14:textId="77777777" w:rsidR="000B1D4D" w:rsidRDefault="00336746">
            <w:pPr>
              <w:spacing w:after="300"/>
              <w:jc w:val="center"/>
            </w:pPr>
            <w:r>
              <w:rPr>
                <w:b/>
                <w:bCs/>
              </w:rPr>
              <w:t>Возраст (лет)</w:t>
            </w:r>
          </w:p>
        </w:tc>
        <w:tc>
          <w:tcPr>
            <w:tcW w:w="6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C996C" w14:textId="77777777" w:rsidR="000B1D4D" w:rsidRPr="00CC3561" w:rsidRDefault="00336746">
            <w:pPr>
              <w:spacing w:after="30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Число движений (локомоций) в тысячах</w:t>
            </w:r>
          </w:p>
        </w:tc>
      </w:tr>
      <w:tr w:rsidR="000B1D4D" w14:paraId="28CFF7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7E5FC" w14:textId="77777777" w:rsidR="000B1D4D" w:rsidRPr="00CC3561" w:rsidRDefault="000B1D4D">
            <w:pPr>
              <w:rPr>
                <w:lang w:val="ru-RU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EDC07" w14:textId="77777777" w:rsidR="000B1D4D" w:rsidRDefault="00336746">
            <w:pPr>
              <w:spacing w:after="300"/>
              <w:jc w:val="center"/>
            </w:pPr>
            <w:r>
              <w:rPr>
                <w:b/>
                <w:bCs/>
              </w:rPr>
              <w:t>девочки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BA619" w14:textId="77777777" w:rsidR="000B1D4D" w:rsidRDefault="00336746">
            <w:pPr>
              <w:spacing w:after="300"/>
              <w:jc w:val="center"/>
            </w:pPr>
            <w:r>
              <w:rPr>
                <w:b/>
                <w:bCs/>
              </w:rPr>
              <w:t>мальчики</w:t>
            </w:r>
          </w:p>
        </w:tc>
      </w:tr>
      <w:tr w:rsidR="000B1D4D" w14:paraId="58353C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EA070" w14:textId="77777777" w:rsidR="000B1D4D" w:rsidRDefault="00336746">
            <w:pPr>
              <w:spacing w:after="300"/>
              <w:jc w:val="center"/>
            </w:pPr>
            <w:r>
              <w:t>3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DBFAE" w14:textId="77777777" w:rsidR="000B1D4D" w:rsidRDefault="00336746">
            <w:pPr>
              <w:spacing w:after="300"/>
              <w:jc w:val="center"/>
            </w:pPr>
            <w:r>
              <w:t>5,4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F4BA1" w14:textId="77777777" w:rsidR="000B1D4D" w:rsidRDefault="00336746">
            <w:pPr>
              <w:spacing w:after="300"/>
              <w:jc w:val="center"/>
            </w:pPr>
            <w:r>
              <w:t>6,3</w:t>
            </w:r>
          </w:p>
        </w:tc>
      </w:tr>
      <w:tr w:rsidR="000B1D4D" w14:paraId="30F731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C9889" w14:textId="77777777" w:rsidR="000B1D4D" w:rsidRDefault="00336746">
            <w:pPr>
              <w:spacing w:after="300"/>
              <w:jc w:val="center"/>
            </w:pPr>
            <w:r>
              <w:t>4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477E4" w14:textId="77777777" w:rsidR="000B1D4D" w:rsidRDefault="00336746">
            <w:pPr>
              <w:spacing w:after="300"/>
              <w:jc w:val="center"/>
            </w:pPr>
            <w:r>
              <w:t>6,8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8418A" w14:textId="77777777" w:rsidR="000B1D4D" w:rsidRDefault="00336746">
            <w:pPr>
              <w:spacing w:after="300"/>
              <w:jc w:val="center"/>
            </w:pPr>
            <w:r>
              <w:t>6,9</w:t>
            </w:r>
          </w:p>
        </w:tc>
      </w:tr>
      <w:tr w:rsidR="000B1D4D" w14:paraId="572702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52068" w14:textId="77777777" w:rsidR="000B1D4D" w:rsidRDefault="00336746">
            <w:pPr>
              <w:spacing w:after="300"/>
              <w:jc w:val="center"/>
            </w:pPr>
            <w:r>
              <w:t>5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8E703" w14:textId="77777777" w:rsidR="000B1D4D" w:rsidRDefault="00336746">
            <w:pPr>
              <w:spacing w:after="300"/>
              <w:jc w:val="center"/>
            </w:pPr>
            <w:r>
              <w:t>8,4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31E88" w14:textId="77777777" w:rsidR="000B1D4D" w:rsidRDefault="00336746">
            <w:pPr>
              <w:spacing w:after="300"/>
              <w:jc w:val="center"/>
            </w:pPr>
            <w:r>
              <w:t>9,6</w:t>
            </w:r>
          </w:p>
        </w:tc>
      </w:tr>
      <w:tr w:rsidR="000B1D4D" w14:paraId="3F32EB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9F3CF" w14:textId="77777777" w:rsidR="000B1D4D" w:rsidRDefault="00336746">
            <w:pPr>
              <w:spacing w:after="300"/>
              <w:jc w:val="center"/>
            </w:pPr>
            <w:r>
              <w:t>6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B0E83" w14:textId="77777777" w:rsidR="000B1D4D" w:rsidRDefault="00336746">
            <w:pPr>
              <w:spacing w:after="300"/>
              <w:jc w:val="center"/>
            </w:pPr>
            <w:r>
              <w:t>9,7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887EA" w14:textId="77777777" w:rsidR="000B1D4D" w:rsidRDefault="00336746">
            <w:pPr>
              <w:spacing w:after="300"/>
              <w:jc w:val="center"/>
            </w:pPr>
            <w:r>
              <w:t>11,9</w:t>
            </w:r>
          </w:p>
        </w:tc>
      </w:tr>
      <w:tr w:rsidR="000B1D4D" w14:paraId="7F002E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06A21" w14:textId="77777777" w:rsidR="000B1D4D" w:rsidRDefault="00336746">
            <w:pPr>
              <w:spacing w:after="300"/>
              <w:jc w:val="center"/>
            </w:pPr>
            <w:r>
              <w:t>7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43900" w14:textId="77777777" w:rsidR="000B1D4D" w:rsidRDefault="00336746">
            <w:pPr>
              <w:spacing w:after="300"/>
              <w:jc w:val="center"/>
            </w:pPr>
            <w:r>
              <w:t>11,3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B73A4" w14:textId="77777777" w:rsidR="000B1D4D" w:rsidRDefault="00336746">
            <w:pPr>
              <w:spacing w:after="300"/>
              <w:jc w:val="center"/>
            </w:pPr>
            <w:r>
              <w:t>13,5</w:t>
            </w:r>
          </w:p>
        </w:tc>
      </w:tr>
      <w:tr w:rsidR="000B1D4D" w14:paraId="14430A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D485F" w14:textId="77777777" w:rsidR="000B1D4D" w:rsidRDefault="00336746">
            <w:pPr>
              <w:spacing w:after="300"/>
              <w:jc w:val="center"/>
            </w:pPr>
            <w:r>
              <w:t>8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E4459" w14:textId="77777777" w:rsidR="000B1D4D" w:rsidRDefault="00336746">
            <w:pPr>
              <w:spacing w:after="300"/>
              <w:jc w:val="center"/>
            </w:pPr>
            <w:r>
              <w:t>12,0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0CA06" w14:textId="77777777" w:rsidR="000B1D4D" w:rsidRDefault="00336746">
            <w:pPr>
              <w:spacing w:after="300"/>
              <w:jc w:val="center"/>
            </w:pPr>
            <w:r>
              <w:t>16,0</w:t>
            </w:r>
          </w:p>
        </w:tc>
      </w:tr>
      <w:tr w:rsidR="000B1D4D" w14:paraId="62312B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1D394" w14:textId="77777777" w:rsidR="000B1D4D" w:rsidRDefault="00336746">
            <w:pPr>
              <w:spacing w:after="300"/>
              <w:jc w:val="center"/>
            </w:pPr>
            <w:r>
              <w:t>9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EB9B2" w14:textId="77777777" w:rsidR="000B1D4D" w:rsidRDefault="00336746">
            <w:pPr>
              <w:spacing w:after="300"/>
              <w:jc w:val="center"/>
            </w:pPr>
            <w:r>
              <w:t>16,3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6AEEA" w14:textId="77777777" w:rsidR="000B1D4D" w:rsidRDefault="00336746">
            <w:pPr>
              <w:spacing w:after="300"/>
              <w:jc w:val="center"/>
            </w:pPr>
            <w:r>
              <w:t>17,7</w:t>
            </w:r>
          </w:p>
        </w:tc>
      </w:tr>
      <w:tr w:rsidR="000B1D4D" w14:paraId="0E34FF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584AE" w14:textId="77777777" w:rsidR="000B1D4D" w:rsidRDefault="00336746">
            <w:pPr>
              <w:spacing w:after="300"/>
              <w:jc w:val="center"/>
            </w:pPr>
            <w:r>
              <w:t>10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FCACC" w14:textId="77777777" w:rsidR="000B1D4D" w:rsidRDefault="00336746">
            <w:pPr>
              <w:spacing w:after="300"/>
              <w:jc w:val="center"/>
            </w:pPr>
            <w:r>
              <w:t>16,5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3C7CF" w14:textId="77777777" w:rsidR="000B1D4D" w:rsidRDefault="00336746">
            <w:pPr>
              <w:spacing w:after="300"/>
              <w:jc w:val="center"/>
            </w:pPr>
            <w:r>
              <w:t>16,2</w:t>
            </w:r>
          </w:p>
        </w:tc>
      </w:tr>
      <w:tr w:rsidR="000B1D4D" w14:paraId="25A8A4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CBCA2" w14:textId="77777777" w:rsidR="000B1D4D" w:rsidRDefault="00336746">
            <w:pPr>
              <w:spacing w:after="300"/>
              <w:jc w:val="center"/>
            </w:pPr>
            <w:r>
              <w:t>11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D68B9" w14:textId="77777777" w:rsidR="000B1D4D" w:rsidRDefault="00336746">
            <w:pPr>
              <w:spacing w:after="300"/>
              <w:jc w:val="center"/>
            </w:pPr>
            <w:r>
              <w:t>15,3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73AD3" w14:textId="77777777" w:rsidR="000B1D4D" w:rsidRDefault="00336746">
            <w:pPr>
              <w:spacing w:after="300"/>
              <w:jc w:val="center"/>
            </w:pPr>
            <w:r>
              <w:t>16,6</w:t>
            </w:r>
          </w:p>
        </w:tc>
      </w:tr>
      <w:tr w:rsidR="000B1D4D" w14:paraId="16ABAD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1084F" w14:textId="77777777" w:rsidR="000B1D4D" w:rsidRDefault="00336746">
            <w:pPr>
              <w:spacing w:after="300"/>
              <w:jc w:val="center"/>
            </w:pPr>
            <w:r>
              <w:t>12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8ABA4" w14:textId="77777777" w:rsidR="000B1D4D" w:rsidRDefault="00336746">
            <w:pPr>
              <w:spacing w:after="300"/>
              <w:jc w:val="center"/>
            </w:pPr>
            <w:r>
              <w:t>15,6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DB6D4" w14:textId="77777777" w:rsidR="000B1D4D" w:rsidRDefault="00336746">
            <w:pPr>
              <w:spacing w:after="300"/>
              <w:jc w:val="center"/>
            </w:pPr>
            <w:r>
              <w:t>15,8</w:t>
            </w:r>
          </w:p>
        </w:tc>
      </w:tr>
      <w:tr w:rsidR="000B1D4D" w14:paraId="76F84C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8C9DF" w14:textId="77777777" w:rsidR="000B1D4D" w:rsidRDefault="00336746">
            <w:pPr>
              <w:spacing w:after="300"/>
              <w:jc w:val="center"/>
            </w:pPr>
            <w:r>
              <w:t>13-14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54E58" w14:textId="77777777" w:rsidR="000B1D4D" w:rsidRDefault="00336746">
            <w:pPr>
              <w:spacing w:after="300"/>
              <w:jc w:val="center"/>
            </w:pPr>
            <w:r>
              <w:t>16,0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B7A1C" w14:textId="77777777" w:rsidR="000B1D4D" w:rsidRDefault="00336746">
            <w:pPr>
              <w:spacing w:after="300"/>
              <w:jc w:val="center"/>
            </w:pPr>
            <w:r>
              <w:t>16,0</w:t>
            </w:r>
          </w:p>
        </w:tc>
      </w:tr>
      <w:tr w:rsidR="000B1D4D" w14:paraId="29C767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AC906" w14:textId="77777777" w:rsidR="000B1D4D" w:rsidRDefault="00336746">
            <w:pPr>
              <w:spacing w:after="300"/>
              <w:jc w:val="center"/>
            </w:pPr>
            <w:r>
              <w:t>15-16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EC9D1" w14:textId="77777777" w:rsidR="000B1D4D" w:rsidRDefault="00336746">
            <w:pPr>
              <w:spacing w:after="300"/>
              <w:jc w:val="center"/>
            </w:pPr>
            <w:r>
              <w:t>15,0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11A36" w14:textId="77777777" w:rsidR="000B1D4D" w:rsidRDefault="00336746">
            <w:pPr>
              <w:spacing w:after="300"/>
              <w:jc w:val="center"/>
            </w:pPr>
            <w:r>
              <w:t>16,0</w:t>
            </w:r>
          </w:p>
        </w:tc>
      </w:tr>
      <w:tr w:rsidR="000B1D4D" w14:paraId="0B358D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620AD" w14:textId="77777777" w:rsidR="000B1D4D" w:rsidRDefault="00336746">
            <w:pPr>
              <w:spacing w:after="300"/>
              <w:jc w:val="center"/>
            </w:pPr>
            <w:r>
              <w:t>17-18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07AB1" w14:textId="77777777" w:rsidR="000B1D4D" w:rsidRDefault="00336746">
            <w:pPr>
              <w:spacing w:after="300"/>
              <w:jc w:val="center"/>
            </w:pPr>
            <w:r>
              <w:t>15,0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FBD14" w14:textId="77777777" w:rsidR="000B1D4D" w:rsidRDefault="00336746">
            <w:pPr>
              <w:spacing w:after="300"/>
              <w:jc w:val="center"/>
            </w:pPr>
            <w:r>
              <w:t>16,0</w:t>
            </w:r>
          </w:p>
        </w:tc>
      </w:tr>
      <w:tr w:rsidR="000B1D4D" w14:paraId="37E078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0632E" w14:textId="77777777" w:rsidR="000B1D4D" w:rsidRDefault="00336746">
            <w:r>
              <w:lastRenderedPageBreak/>
              <w:t> 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993E8" w14:textId="77777777" w:rsidR="000B1D4D" w:rsidRDefault="00336746">
            <w:pPr>
              <w:spacing w:after="300"/>
              <w:jc w:val="center"/>
            </w:pPr>
            <w:r>
              <w:t>= </w:t>
            </w:r>
            <w:r>
              <w:rPr>
                <w:u w:val="single"/>
              </w:rPr>
              <w:t>+</w:t>
            </w:r>
            <w:r>
              <w:t>3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C0DF6" w14:textId="77777777" w:rsidR="000B1D4D" w:rsidRDefault="00336746">
            <w:pPr>
              <w:spacing w:after="300"/>
              <w:jc w:val="center"/>
            </w:pPr>
            <w:r>
              <w:t>= </w:t>
            </w:r>
            <w:r>
              <w:rPr>
                <w:u w:val="single"/>
              </w:rPr>
              <w:t>+</w:t>
            </w:r>
            <w:r>
              <w:t>4</w:t>
            </w:r>
          </w:p>
        </w:tc>
      </w:tr>
      <w:tr w:rsidR="000B1D4D" w14:paraId="11D44D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24450" w14:textId="77777777" w:rsidR="000B1D4D" w:rsidRDefault="00336746">
            <w:r>
              <w:t> 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38522" w14:textId="77777777" w:rsidR="000B1D4D" w:rsidRDefault="00336746">
            <w:r>
              <w:t>– индивидуальные колебания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73B8D" w14:textId="77777777" w:rsidR="000B1D4D" w:rsidRDefault="00336746">
            <w:r>
              <w:t>– индивидуальные колебания</w:t>
            </w:r>
          </w:p>
        </w:tc>
      </w:tr>
    </w:tbl>
    <w:p w14:paraId="18B44A80" w14:textId="77777777" w:rsidR="000B1D4D" w:rsidRDefault="000B1D4D">
      <w:pPr>
        <w:pStyle w:val="a6"/>
        <w:widowControl w:val="0"/>
        <w:spacing w:before="300" w:after="30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9ADEE0" w14:textId="77777777" w:rsidR="000B1D4D" w:rsidRDefault="000B1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6B651110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>:</w:t>
      </w:r>
    </w:p>
    <w:p w14:paraId="1F4C7CEA" w14:textId="77777777" w:rsidR="000B1D4D" w:rsidRDefault="00336746">
      <w:pPr>
        <w:pStyle w:val="a6"/>
        <w:shd w:val="clear" w:color="auto" w:fill="FBFD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Реализация суточной двигательной активности в различных формах физической культуры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Style w:val="TableNormal"/>
        <w:tblW w:w="96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1721"/>
        <w:gridCol w:w="1729"/>
        <w:gridCol w:w="1732"/>
      </w:tblGrid>
      <w:tr w:rsidR="000B1D4D" w14:paraId="54E2CE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4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0D846" w14:textId="77777777" w:rsidR="000B1D4D" w:rsidRDefault="00336746">
            <w:pPr>
              <w:spacing w:after="300"/>
              <w:jc w:val="center"/>
            </w:pPr>
            <w:r>
              <w:rPr>
                <w:b/>
                <w:bCs/>
              </w:rPr>
              <w:t>Формы физической культуры</w:t>
            </w:r>
          </w:p>
        </w:tc>
        <w:tc>
          <w:tcPr>
            <w:tcW w:w="5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5E945" w14:textId="77777777" w:rsidR="000B1D4D" w:rsidRDefault="00336746">
            <w:pPr>
              <w:spacing w:after="300"/>
              <w:jc w:val="center"/>
            </w:pPr>
            <w:r>
              <w:rPr>
                <w:b/>
                <w:bCs/>
              </w:rPr>
              <w:t xml:space="preserve">Реализация суточной </w:t>
            </w:r>
            <w:r>
              <w:rPr>
                <w:b/>
                <w:bCs/>
              </w:rPr>
              <w:t>двигательной активности, %</w:t>
            </w:r>
          </w:p>
        </w:tc>
      </w:tr>
      <w:tr w:rsidR="000B1D4D" w14:paraId="3E95CB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4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6C31D" w14:textId="77777777" w:rsidR="000B1D4D" w:rsidRDefault="000B1D4D"/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7E650" w14:textId="77777777" w:rsidR="000B1D4D" w:rsidRDefault="00336746">
            <w:pPr>
              <w:spacing w:after="300"/>
              <w:jc w:val="center"/>
            </w:pPr>
            <w:r>
              <w:rPr>
                <w:b/>
                <w:bCs/>
              </w:rPr>
              <w:t>среднее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B3613" w14:textId="77777777" w:rsidR="000B1D4D" w:rsidRDefault="00336746">
            <w:pPr>
              <w:spacing w:after="300"/>
              <w:jc w:val="center"/>
            </w:pPr>
            <w:r>
              <w:rPr>
                <w:b/>
                <w:bCs/>
              </w:rPr>
              <w:t>минимум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6346B" w14:textId="77777777" w:rsidR="000B1D4D" w:rsidRDefault="00336746">
            <w:pPr>
              <w:spacing w:after="300"/>
              <w:jc w:val="center"/>
            </w:pPr>
            <w:r>
              <w:rPr>
                <w:b/>
                <w:bCs/>
              </w:rPr>
              <w:t>максимум</w:t>
            </w:r>
          </w:p>
        </w:tc>
      </w:tr>
      <w:tr w:rsidR="000B1D4D" w14:paraId="739D90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FDD63" w14:textId="77777777" w:rsidR="000B1D4D" w:rsidRDefault="00336746">
            <w:pPr>
              <w:spacing w:after="300"/>
            </w:pPr>
            <w:r>
              <w:t>Утренняя гимнастика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CD2AA" w14:textId="77777777" w:rsidR="000B1D4D" w:rsidRDefault="00336746">
            <w:pPr>
              <w:spacing w:after="300"/>
            </w:pPr>
            <w:r>
              <w:t>4,5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AAA56" w14:textId="77777777" w:rsidR="000B1D4D" w:rsidRDefault="00336746">
            <w:pPr>
              <w:spacing w:after="300"/>
            </w:pPr>
            <w:r>
              <w:t>3,0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57244" w14:textId="77777777" w:rsidR="000B1D4D" w:rsidRDefault="00336746">
            <w:pPr>
              <w:spacing w:after="300"/>
            </w:pPr>
            <w:r>
              <w:t>6,0</w:t>
            </w:r>
          </w:p>
        </w:tc>
      </w:tr>
      <w:tr w:rsidR="000B1D4D" w14:paraId="35FDB8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A1A21" w14:textId="77777777" w:rsidR="000B1D4D" w:rsidRDefault="00336746">
            <w:pPr>
              <w:spacing w:after="300"/>
            </w:pPr>
            <w:r>
              <w:t>Гимнастика до уроков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96C48" w14:textId="77777777" w:rsidR="000B1D4D" w:rsidRDefault="00336746">
            <w:pPr>
              <w:spacing w:after="300"/>
            </w:pPr>
            <w:r>
              <w:t>5,0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BEF94" w14:textId="77777777" w:rsidR="000B1D4D" w:rsidRDefault="00336746">
            <w:pPr>
              <w:spacing w:after="300"/>
            </w:pPr>
            <w:r>
              <w:t>3,0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2F068" w14:textId="77777777" w:rsidR="000B1D4D" w:rsidRDefault="00336746">
            <w:pPr>
              <w:spacing w:after="300"/>
            </w:pPr>
            <w:r>
              <w:t>7,0</w:t>
            </w:r>
          </w:p>
        </w:tc>
      </w:tr>
      <w:tr w:rsidR="000B1D4D" w14:paraId="4B45BE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5FDC1" w14:textId="77777777" w:rsidR="000B1D4D" w:rsidRDefault="00336746">
            <w:pPr>
              <w:spacing w:after="300"/>
            </w:pPr>
            <w:r>
              <w:t>Физкультминутка на уроке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4C3A2" w14:textId="77777777" w:rsidR="000B1D4D" w:rsidRDefault="00336746">
            <w:pPr>
              <w:spacing w:after="300"/>
            </w:pPr>
            <w:r>
              <w:t>2,0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1F49E" w14:textId="77777777" w:rsidR="000B1D4D" w:rsidRDefault="00336746">
            <w:pPr>
              <w:spacing w:after="300"/>
            </w:pPr>
            <w:r>
              <w:t>0,5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23846" w14:textId="77777777" w:rsidR="000B1D4D" w:rsidRDefault="00336746">
            <w:pPr>
              <w:spacing w:after="300"/>
            </w:pPr>
            <w:r>
              <w:t>3,5</w:t>
            </w:r>
          </w:p>
        </w:tc>
      </w:tr>
      <w:tr w:rsidR="000B1D4D" w14:paraId="37C66C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381BE" w14:textId="77777777" w:rsidR="000B1D4D" w:rsidRDefault="00336746">
            <w:pPr>
              <w:spacing w:after="300"/>
            </w:pPr>
            <w:r>
              <w:t>Обычная перемена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53F13" w14:textId="77777777" w:rsidR="000B1D4D" w:rsidRDefault="00336746">
            <w:pPr>
              <w:spacing w:after="300"/>
            </w:pPr>
            <w:r>
              <w:t>4,5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188B5" w14:textId="77777777" w:rsidR="000B1D4D" w:rsidRDefault="00336746">
            <w:pPr>
              <w:spacing w:after="300"/>
            </w:pPr>
            <w:r>
              <w:t>1,0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4232" w14:textId="77777777" w:rsidR="000B1D4D" w:rsidRDefault="00336746">
            <w:pPr>
              <w:spacing w:after="300"/>
            </w:pPr>
            <w:r>
              <w:t>8,0</w:t>
            </w:r>
          </w:p>
        </w:tc>
      </w:tr>
      <w:tr w:rsidR="000B1D4D" w14:paraId="0CDF8F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D1507" w14:textId="77777777" w:rsidR="000B1D4D" w:rsidRDefault="00336746">
            <w:pPr>
              <w:spacing w:after="300"/>
            </w:pPr>
            <w:r>
              <w:t>Подвижная перемена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C9E9D" w14:textId="77777777" w:rsidR="000B1D4D" w:rsidRDefault="00336746">
            <w:pPr>
              <w:spacing w:after="300"/>
            </w:pPr>
            <w:r>
              <w:t>17,5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DA42E" w14:textId="77777777" w:rsidR="000B1D4D" w:rsidRDefault="00336746">
            <w:pPr>
              <w:spacing w:after="300"/>
            </w:pPr>
            <w:r>
              <w:t>10,0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06CED" w14:textId="77777777" w:rsidR="000B1D4D" w:rsidRDefault="00336746">
            <w:pPr>
              <w:spacing w:after="300"/>
            </w:pPr>
            <w:r>
              <w:t>25,0</w:t>
            </w:r>
          </w:p>
        </w:tc>
      </w:tr>
      <w:tr w:rsidR="000B1D4D" w14:paraId="64E38B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EEFF6" w14:textId="77777777" w:rsidR="000B1D4D" w:rsidRDefault="00336746">
            <w:pPr>
              <w:spacing w:after="300"/>
            </w:pPr>
            <w:r>
              <w:t>Урок физкультуры: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8B19E" w14:textId="77777777" w:rsidR="000B1D4D" w:rsidRDefault="00336746">
            <w:r>
              <w:t> 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2E0FA" w14:textId="77777777" w:rsidR="000B1D4D" w:rsidRDefault="00336746">
            <w: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DA3D9" w14:textId="77777777" w:rsidR="000B1D4D" w:rsidRDefault="00336746">
            <w:r>
              <w:t> </w:t>
            </w:r>
          </w:p>
        </w:tc>
      </w:tr>
      <w:tr w:rsidR="000B1D4D" w14:paraId="34F33E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F4B44" w14:textId="77777777" w:rsidR="000B1D4D" w:rsidRDefault="00336746">
            <w:pPr>
              <w:spacing w:after="300"/>
            </w:pPr>
            <w:r>
              <w:t xml:space="preserve">- </w:t>
            </w:r>
            <w:r>
              <w:t>гимнастический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7243A" w14:textId="77777777" w:rsidR="000B1D4D" w:rsidRDefault="00336746">
            <w:pPr>
              <w:spacing w:after="300"/>
            </w:pPr>
            <w:r>
              <w:t>11,0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5AB93" w14:textId="77777777" w:rsidR="000B1D4D" w:rsidRDefault="00336746">
            <w:pPr>
              <w:spacing w:after="300"/>
            </w:pPr>
            <w:r>
              <w:t>3,2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3EC76" w14:textId="77777777" w:rsidR="000B1D4D" w:rsidRDefault="00336746">
            <w:pPr>
              <w:spacing w:after="300"/>
            </w:pPr>
            <w:r>
              <w:t>30</w:t>
            </w:r>
          </w:p>
        </w:tc>
      </w:tr>
      <w:tr w:rsidR="000B1D4D" w14:paraId="271945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B506A" w14:textId="77777777" w:rsidR="000B1D4D" w:rsidRDefault="00336746">
            <w:pPr>
              <w:spacing w:after="300"/>
            </w:pPr>
            <w:r>
              <w:t>- игровой (бейсбол, волейбол, футбол)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8F748" w14:textId="77777777" w:rsidR="000B1D4D" w:rsidRDefault="00336746">
            <w:pPr>
              <w:spacing w:after="300"/>
            </w:pPr>
            <w:r>
              <w:t>27,0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359E6" w14:textId="77777777" w:rsidR="000B1D4D" w:rsidRDefault="00336746">
            <w:pPr>
              <w:spacing w:after="300"/>
            </w:pPr>
            <w:r>
              <w:t>3,2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CB71A" w14:textId="77777777" w:rsidR="000B1D4D" w:rsidRDefault="00336746">
            <w:pPr>
              <w:spacing w:after="300"/>
            </w:pPr>
            <w:r>
              <w:t>50,0</w:t>
            </w:r>
          </w:p>
        </w:tc>
      </w:tr>
      <w:tr w:rsidR="000B1D4D" w14:paraId="407B17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2C09D" w14:textId="77777777" w:rsidR="000B1D4D" w:rsidRDefault="00336746">
            <w:pPr>
              <w:spacing w:after="300"/>
            </w:pPr>
            <w:r>
              <w:t>- л/атлетика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3F472" w14:textId="77777777" w:rsidR="000B1D4D" w:rsidRDefault="00336746">
            <w:pPr>
              <w:spacing w:after="300"/>
            </w:pPr>
            <w:r>
              <w:t>37,5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56FBD" w14:textId="77777777" w:rsidR="000B1D4D" w:rsidRDefault="00336746">
            <w:pPr>
              <w:spacing w:after="300"/>
            </w:pPr>
            <w:r>
              <w:t>15,0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C7395" w14:textId="77777777" w:rsidR="000B1D4D" w:rsidRDefault="00336746">
            <w:pPr>
              <w:spacing w:after="300"/>
            </w:pPr>
            <w:r>
              <w:t>60,0</w:t>
            </w:r>
          </w:p>
        </w:tc>
      </w:tr>
      <w:tr w:rsidR="000B1D4D" w14:paraId="13A0FA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A63D5" w14:textId="77777777" w:rsidR="000B1D4D" w:rsidRDefault="00336746">
            <w:pPr>
              <w:spacing w:after="300"/>
            </w:pPr>
            <w:r>
              <w:t>- лыжи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4C8BB" w14:textId="77777777" w:rsidR="000B1D4D" w:rsidRDefault="00336746">
            <w:pPr>
              <w:spacing w:after="300"/>
            </w:pPr>
            <w:r>
              <w:t>48,8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58C6C" w14:textId="77777777" w:rsidR="000B1D4D" w:rsidRDefault="00336746">
            <w:pPr>
              <w:spacing w:after="300"/>
            </w:pPr>
            <w:r>
              <w:t>7,6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8C096" w14:textId="77777777" w:rsidR="000B1D4D" w:rsidRDefault="00336746">
            <w:pPr>
              <w:spacing w:after="300"/>
            </w:pPr>
            <w:r>
              <w:t>90,0</w:t>
            </w:r>
          </w:p>
        </w:tc>
      </w:tr>
      <w:tr w:rsidR="000B1D4D" w14:paraId="71C64B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8FF0B" w14:textId="77777777" w:rsidR="000B1D4D" w:rsidRDefault="00336746">
            <w:pPr>
              <w:spacing w:after="300"/>
            </w:pPr>
            <w:r>
              <w:t>Прогулки с подвижными играми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CFA39" w14:textId="77777777" w:rsidR="000B1D4D" w:rsidRDefault="00336746">
            <w:pPr>
              <w:spacing w:after="300"/>
            </w:pPr>
            <w:r>
              <w:t>40,0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84382" w14:textId="77777777" w:rsidR="000B1D4D" w:rsidRDefault="00336746">
            <w:pPr>
              <w:spacing w:after="300"/>
            </w:pPr>
            <w:r>
              <w:t>30,0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2B429" w14:textId="77777777" w:rsidR="000B1D4D" w:rsidRDefault="00336746">
            <w:pPr>
              <w:spacing w:after="300"/>
            </w:pPr>
            <w:r>
              <w:t>50,0</w:t>
            </w:r>
          </w:p>
        </w:tc>
      </w:tr>
      <w:tr w:rsidR="000B1D4D" w14:paraId="7BC606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9DF69" w14:textId="77777777" w:rsidR="000B1D4D" w:rsidRDefault="00336746">
            <w:pPr>
              <w:spacing w:after="300"/>
            </w:pPr>
            <w:r>
              <w:lastRenderedPageBreak/>
              <w:t>Оздоровительные комплексы упражнений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CB5E9" w14:textId="77777777" w:rsidR="000B1D4D" w:rsidRDefault="00336746">
            <w:pPr>
              <w:spacing w:after="300"/>
            </w:pPr>
            <w:r>
              <w:t>6,0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B5B4C" w14:textId="77777777" w:rsidR="000B1D4D" w:rsidRDefault="00336746">
            <w:pPr>
              <w:spacing w:after="300"/>
            </w:pPr>
            <w:r>
              <w:t>2,0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A6088" w14:textId="77777777" w:rsidR="000B1D4D" w:rsidRDefault="00336746">
            <w:pPr>
              <w:spacing w:after="300"/>
            </w:pPr>
            <w:r>
              <w:t>10,0</w:t>
            </w:r>
          </w:p>
        </w:tc>
      </w:tr>
    </w:tbl>
    <w:p w14:paraId="76FF54DD" w14:textId="77777777" w:rsidR="000B1D4D" w:rsidRDefault="000B1D4D">
      <w:pPr>
        <w:pStyle w:val="a6"/>
        <w:widowControl w:val="0"/>
        <w:spacing w:before="300" w:after="30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678843" w14:textId="77777777" w:rsidR="000B1D4D" w:rsidRDefault="000B1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6AE3546B" w14:textId="77777777" w:rsidR="000B1D4D" w:rsidRDefault="000B1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2E2A8429" w14:textId="77777777" w:rsidR="000B1D4D" w:rsidRDefault="000B1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301CD2F7" w14:textId="77777777" w:rsidR="000B1D4D" w:rsidRDefault="000B1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5CD61ECD" w14:textId="77777777" w:rsidR="000B1D4D" w:rsidRDefault="000B1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1D688CD8" w14:textId="77777777" w:rsidR="000B1D4D" w:rsidRDefault="000B1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4EF0034C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>:</w:t>
      </w:r>
    </w:p>
    <w:p w14:paraId="68BB69BA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занятий физической культурой обучающиеся распределяются на </w:t>
      </w:r>
      <w:r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медицинские группы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основная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подготовительная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специальная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" (</w:t>
      </w:r>
      <w:r>
        <w:rPr>
          <w:rFonts w:ascii="Times New Roman" w:hAnsi="Times New Roman"/>
          <w:sz w:val="24"/>
          <w:szCs w:val="24"/>
        </w:rPr>
        <w:t>оздоровительная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и специальная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" (</w:t>
      </w:r>
      <w:r>
        <w:rPr>
          <w:rFonts w:ascii="Times New Roman" w:hAnsi="Times New Roman"/>
          <w:sz w:val="24"/>
          <w:szCs w:val="24"/>
        </w:rPr>
        <w:t>реабилитационная</w:t>
      </w:r>
      <w:r>
        <w:rPr>
          <w:rFonts w:ascii="Times New Roman" w:hAnsi="Times New Roman"/>
          <w:sz w:val="24"/>
          <w:szCs w:val="24"/>
        </w:rPr>
        <w:t>).</w:t>
      </w:r>
    </w:p>
    <w:p w14:paraId="78D3ECB8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Комплектование медицинских групп осуществляется на основании </w:t>
      </w:r>
      <w:r>
        <w:rPr>
          <w:rFonts w:ascii="Times New Roman" w:hAnsi="Times New Roman"/>
          <w:sz w:val="24"/>
          <w:szCs w:val="24"/>
        </w:rPr>
        <w:t>заключения о состоянии здоровья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оценки функциональных возможностей организма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 типу реакции кардио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респираторной системы на дозированную физическую нагрузку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 уровня физической подготовленности обучающегося</w:t>
      </w:r>
      <w:r>
        <w:rPr>
          <w:rFonts w:ascii="Times New Roman" w:hAnsi="Times New Roman"/>
          <w:sz w:val="24"/>
          <w:szCs w:val="24"/>
        </w:rPr>
        <w:t>.</w:t>
      </w:r>
    </w:p>
    <w:p w14:paraId="752D3B1D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>:</w:t>
      </w:r>
    </w:p>
    <w:p w14:paraId="6341B381" w14:textId="77777777" w:rsidR="000B1D4D" w:rsidRDefault="00336746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Основная группа </w:t>
      </w:r>
      <w:r>
        <w:rPr>
          <w:rFonts w:ascii="Times New Roman" w:hAnsi="Times New Roman"/>
          <w:b/>
          <w:bCs/>
          <w:sz w:val="24"/>
          <w:szCs w:val="24"/>
        </w:rPr>
        <w:t xml:space="preserve">(I </w:t>
      </w:r>
      <w:r>
        <w:rPr>
          <w:rFonts w:ascii="Times New Roman" w:hAnsi="Times New Roman"/>
          <w:b/>
          <w:bCs/>
          <w:sz w:val="24"/>
          <w:szCs w:val="24"/>
        </w:rPr>
        <w:t>группа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6A905253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основной медицинской группе для занятий физической культурой </w:t>
      </w:r>
      <w:r>
        <w:rPr>
          <w:rFonts w:ascii="Times New Roman" w:hAnsi="Times New Roman"/>
          <w:sz w:val="24"/>
          <w:szCs w:val="24"/>
        </w:rPr>
        <w:t xml:space="preserve">(I </w:t>
      </w:r>
      <w:r>
        <w:rPr>
          <w:rFonts w:ascii="Times New Roman" w:hAnsi="Times New Roman"/>
          <w:sz w:val="24"/>
          <w:szCs w:val="24"/>
        </w:rPr>
        <w:t>группа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относятся несовершеннолетние</w:t>
      </w:r>
      <w:r>
        <w:rPr>
          <w:rFonts w:ascii="Times New Roman" w:hAnsi="Times New Roman"/>
          <w:sz w:val="24"/>
          <w:szCs w:val="24"/>
        </w:rPr>
        <w:t>:</w:t>
      </w:r>
    </w:p>
    <w:p w14:paraId="3DB31AA9" w14:textId="77777777" w:rsidR="000B1D4D" w:rsidRDefault="00336746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нарушений состояния здоровья и физического развития</w:t>
      </w:r>
      <w:r>
        <w:rPr>
          <w:rFonts w:ascii="Times New Roman" w:hAnsi="Times New Roman"/>
          <w:sz w:val="24"/>
          <w:szCs w:val="24"/>
        </w:rPr>
        <w:t>;</w:t>
      </w:r>
    </w:p>
    <w:p w14:paraId="1B129D70" w14:textId="77777777" w:rsidR="000B1D4D" w:rsidRDefault="00336746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функциональными нарушениями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не повлекшими отставание от сверстников в физическом </w:t>
      </w:r>
      <w:r>
        <w:rPr>
          <w:rFonts w:ascii="Times New Roman" w:hAnsi="Times New Roman"/>
          <w:sz w:val="24"/>
          <w:szCs w:val="24"/>
        </w:rPr>
        <w:t>развитии и физической подготовленности</w:t>
      </w:r>
      <w:r>
        <w:rPr>
          <w:rFonts w:ascii="Times New Roman" w:hAnsi="Times New Roman"/>
          <w:sz w:val="24"/>
          <w:szCs w:val="24"/>
        </w:rPr>
        <w:t>.</w:t>
      </w:r>
    </w:p>
    <w:p w14:paraId="342E9593" w14:textId="77777777" w:rsidR="000B1D4D" w:rsidRDefault="000B1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7A2CF19B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подготовка и сдача тестов инд</w:t>
      </w:r>
      <w:r>
        <w:rPr>
          <w:rFonts w:ascii="Times New Roman" w:hAnsi="Times New Roman"/>
          <w:sz w:val="24"/>
          <w:szCs w:val="24"/>
        </w:rPr>
        <w:t>ивидуальной физической подготовленности</w:t>
      </w:r>
      <w:r>
        <w:rPr>
          <w:rFonts w:ascii="Times New Roman" w:hAnsi="Times New Roman"/>
          <w:sz w:val="24"/>
          <w:szCs w:val="24"/>
        </w:rPr>
        <w:t>.</w:t>
      </w:r>
    </w:p>
    <w:p w14:paraId="293DB2E8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>:</w:t>
      </w:r>
    </w:p>
    <w:p w14:paraId="3F0541D4" w14:textId="77777777" w:rsidR="000B1D4D" w:rsidRDefault="00336746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Подготовительная группа </w:t>
      </w:r>
      <w:r>
        <w:rPr>
          <w:rFonts w:ascii="Times New Roman" w:hAnsi="Times New Roman"/>
          <w:b/>
          <w:bCs/>
          <w:sz w:val="24"/>
          <w:szCs w:val="24"/>
        </w:rPr>
        <w:t xml:space="preserve">(II </w:t>
      </w:r>
      <w:r>
        <w:rPr>
          <w:rFonts w:ascii="Times New Roman" w:hAnsi="Times New Roman"/>
          <w:b/>
          <w:bCs/>
          <w:sz w:val="24"/>
          <w:szCs w:val="24"/>
        </w:rPr>
        <w:t>группа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47BB29CC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подготовительной медицинской группе для занятий физической культурой </w:t>
      </w:r>
      <w:r>
        <w:rPr>
          <w:rFonts w:ascii="Times New Roman" w:hAnsi="Times New Roman"/>
          <w:sz w:val="24"/>
          <w:szCs w:val="24"/>
        </w:rPr>
        <w:t xml:space="preserve">(II </w:t>
      </w:r>
      <w:r>
        <w:rPr>
          <w:rFonts w:ascii="Times New Roman" w:hAnsi="Times New Roman"/>
          <w:sz w:val="24"/>
          <w:szCs w:val="24"/>
        </w:rPr>
        <w:t>группа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относятся несовершеннолетние</w:t>
      </w:r>
      <w:r>
        <w:rPr>
          <w:rFonts w:ascii="Times New Roman" w:hAnsi="Times New Roman"/>
          <w:sz w:val="24"/>
          <w:szCs w:val="24"/>
        </w:rPr>
        <w:t>:</w:t>
      </w:r>
    </w:p>
    <w:p w14:paraId="723F5165" w14:textId="77777777" w:rsidR="000B1D4D" w:rsidRDefault="00336746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 отклонений или с незначительными </w:t>
      </w:r>
      <w:r>
        <w:rPr>
          <w:rFonts w:ascii="Times New Roman" w:hAnsi="Times New Roman"/>
          <w:sz w:val="24"/>
          <w:szCs w:val="24"/>
        </w:rPr>
        <w:t>отклонениями в состоянии здоровья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благоприятным типом кардио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респираторной системы на дозированную физическую нагрузку и уровнем ФП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соответствующим возрасту и полу</w:t>
      </w:r>
      <w:r>
        <w:rPr>
          <w:rFonts w:ascii="Times New Roman" w:hAnsi="Times New Roman"/>
          <w:sz w:val="24"/>
          <w:szCs w:val="24"/>
        </w:rPr>
        <w:t>;</w:t>
      </w:r>
    </w:p>
    <w:p w14:paraId="02228B2D" w14:textId="77777777" w:rsidR="000B1D4D" w:rsidRDefault="00336746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незначительными отклонениями в состоянии здоровья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удовлетворительным или неблагопри</w:t>
      </w:r>
      <w:r>
        <w:rPr>
          <w:rFonts w:ascii="Times New Roman" w:hAnsi="Times New Roman"/>
          <w:sz w:val="24"/>
          <w:szCs w:val="24"/>
        </w:rPr>
        <w:t>ятным типом реакции кардио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респираторной системы на дозированную физическую нагрузку</w:t>
      </w:r>
      <w:r>
        <w:rPr>
          <w:rFonts w:ascii="Times New Roman" w:hAnsi="Times New Roman"/>
          <w:sz w:val="24"/>
          <w:szCs w:val="24"/>
        </w:rPr>
        <w:t>;</w:t>
      </w:r>
    </w:p>
    <w:p w14:paraId="0241FE04" w14:textId="77777777" w:rsidR="000B1D4D" w:rsidRDefault="00336746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часто болеющих </w:t>
      </w:r>
      <w:r>
        <w:rPr>
          <w:rFonts w:ascii="Times New Roman" w:hAnsi="Times New Roman"/>
          <w:sz w:val="24"/>
          <w:szCs w:val="24"/>
        </w:rPr>
        <w:t xml:space="preserve">(3 </w:t>
      </w:r>
      <w:r>
        <w:rPr>
          <w:rFonts w:ascii="Times New Roman" w:hAnsi="Times New Roman"/>
          <w:sz w:val="24"/>
          <w:szCs w:val="24"/>
        </w:rPr>
        <w:t>и более раз в год</w:t>
      </w:r>
      <w:r>
        <w:rPr>
          <w:rFonts w:ascii="Times New Roman" w:hAnsi="Times New Roman"/>
          <w:sz w:val="24"/>
          <w:szCs w:val="24"/>
        </w:rPr>
        <w:t>);</w:t>
      </w:r>
    </w:p>
    <w:p w14:paraId="38BA8991" w14:textId="77777777" w:rsidR="000B1D4D" w:rsidRDefault="00336746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реконвалесцентов из основной медицинской группы после перенесенных заболеваний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травм и окончания сроков освобождения от занятий физ</w:t>
      </w:r>
      <w:r>
        <w:rPr>
          <w:rFonts w:ascii="Times New Roman" w:hAnsi="Times New Roman"/>
          <w:sz w:val="24"/>
          <w:szCs w:val="24"/>
        </w:rPr>
        <w:t>ической культурой на период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определяемый индивидуально медицинским учреждением</w:t>
      </w:r>
      <w:r>
        <w:rPr>
          <w:rFonts w:ascii="Times New Roman" w:hAnsi="Times New Roman"/>
          <w:sz w:val="24"/>
          <w:szCs w:val="24"/>
        </w:rPr>
        <w:t>.</w:t>
      </w:r>
    </w:p>
    <w:p w14:paraId="673C4D4B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>:</w:t>
      </w:r>
    </w:p>
    <w:p w14:paraId="0F6E35B4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</w:t>
      </w:r>
      <w:r>
        <w:rPr>
          <w:rFonts w:ascii="Times New Roman" w:hAnsi="Times New Roman"/>
          <w:sz w:val="24"/>
          <w:szCs w:val="24"/>
        </w:rPr>
        <w:t>ельных навыков и умений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особенно связанных с предъявлением к организму </w:t>
      </w:r>
      <w:r>
        <w:rPr>
          <w:rFonts w:ascii="Times New Roman" w:hAnsi="Times New Roman"/>
          <w:sz w:val="24"/>
          <w:szCs w:val="24"/>
        </w:rPr>
        <w:lastRenderedPageBreak/>
        <w:t>повышенных требований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более осторожного дозирования физической нагрузки и исключения противопоказанных движений</w:t>
      </w:r>
      <w:r>
        <w:rPr>
          <w:rFonts w:ascii="Times New Roman" w:hAnsi="Times New Roman"/>
          <w:sz w:val="24"/>
          <w:szCs w:val="24"/>
        </w:rPr>
        <w:t>.</w:t>
      </w:r>
    </w:p>
    <w:p w14:paraId="120EECBF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Тестовые испытания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сдача индивидуальных нормативов и участие в массов</w:t>
      </w:r>
      <w:r>
        <w:rPr>
          <w:rFonts w:ascii="Times New Roman" w:hAnsi="Times New Roman"/>
          <w:sz w:val="24"/>
          <w:szCs w:val="24"/>
        </w:rPr>
        <w:t>ых физкультурных мероприятиях не разрешается без дополнительного медицинского осмотра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 участию в спортивных соревнованиях эти обучающиеся не допускаются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Рекомендуются дополнительные занятия для повышения общей физической подготовки в образовательном учр</w:t>
      </w:r>
      <w:r>
        <w:rPr>
          <w:rFonts w:ascii="Times New Roman" w:hAnsi="Times New Roman"/>
          <w:sz w:val="24"/>
          <w:szCs w:val="24"/>
        </w:rPr>
        <w:t>еждении или в домашних условиях</w:t>
      </w:r>
      <w:r>
        <w:rPr>
          <w:rFonts w:ascii="Times New Roman" w:hAnsi="Times New Roman"/>
          <w:sz w:val="24"/>
          <w:szCs w:val="24"/>
        </w:rPr>
        <w:t>.</w:t>
      </w:r>
    </w:p>
    <w:p w14:paraId="619D1142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противопоказаний с разрешения врача может проводиться подготовка и сдача нормативов ФП соответственно возрасту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посещение спортивных секций со значительным снижением интенсивности и объема </w:t>
      </w:r>
      <w:r>
        <w:rPr>
          <w:rFonts w:ascii="Times New Roman" w:hAnsi="Times New Roman"/>
          <w:sz w:val="24"/>
          <w:szCs w:val="24"/>
        </w:rPr>
        <w:t>физических нагрузок</w:t>
      </w:r>
      <w:r>
        <w:rPr>
          <w:rFonts w:ascii="Times New Roman" w:hAnsi="Times New Roman"/>
          <w:sz w:val="24"/>
          <w:szCs w:val="24"/>
        </w:rPr>
        <w:t>.</w:t>
      </w:r>
    </w:p>
    <w:p w14:paraId="61AC01D1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>:</w:t>
      </w:r>
    </w:p>
    <w:p w14:paraId="1ECE9DE6" w14:textId="77777777" w:rsidR="000B1D4D" w:rsidRDefault="000B1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778C3467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Специальная медицинская группа для занятий физической культурой делится на две подгруппы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специальную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 xml:space="preserve">и специальную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".</w:t>
      </w:r>
    </w:p>
    <w:p w14:paraId="58C347EE" w14:textId="77777777" w:rsidR="000B1D4D" w:rsidRDefault="000B1D4D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AB60AF" w14:textId="77777777" w:rsidR="000B1D4D" w:rsidRDefault="00336746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Специальная А группа </w:t>
      </w:r>
      <w:r>
        <w:rPr>
          <w:rFonts w:ascii="Times New Roman" w:hAnsi="Times New Roman"/>
          <w:b/>
          <w:bCs/>
          <w:sz w:val="24"/>
          <w:szCs w:val="24"/>
        </w:rPr>
        <w:t xml:space="preserve">(III </w:t>
      </w:r>
      <w:r>
        <w:rPr>
          <w:rFonts w:ascii="Times New Roman" w:hAnsi="Times New Roman"/>
          <w:b/>
          <w:bCs/>
          <w:sz w:val="24"/>
          <w:szCs w:val="24"/>
        </w:rPr>
        <w:t>группа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07A8F0A5" w14:textId="77777777" w:rsidR="000B1D4D" w:rsidRDefault="000B1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77249FF6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специальной подгруппе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" (III </w:t>
      </w:r>
      <w:r>
        <w:rPr>
          <w:rFonts w:ascii="Times New Roman" w:hAnsi="Times New Roman"/>
          <w:sz w:val="24"/>
          <w:szCs w:val="24"/>
        </w:rPr>
        <w:t>группа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относятся </w:t>
      </w:r>
      <w:r>
        <w:rPr>
          <w:rFonts w:ascii="Times New Roman" w:hAnsi="Times New Roman"/>
          <w:sz w:val="24"/>
          <w:szCs w:val="24"/>
        </w:rPr>
        <w:t>несовершеннолетние</w:t>
      </w:r>
      <w:r>
        <w:rPr>
          <w:rFonts w:ascii="Times New Roman" w:hAnsi="Times New Roman"/>
          <w:sz w:val="24"/>
          <w:szCs w:val="24"/>
        </w:rPr>
        <w:t>:</w:t>
      </w:r>
    </w:p>
    <w:p w14:paraId="53199F25" w14:textId="77777777" w:rsidR="000B1D4D" w:rsidRDefault="00336746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нарушениями состояния здоровья постоянного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хронические заболевания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состояния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врожденные пороки развития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деформации без прогрессирования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стадии компенсации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или временного характера</w:t>
      </w:r>
      <w:r>
        <w:rPr>
          <w:rFonts w:ascii="Times New Roman" w:hAnsi="Times New Roman"/>
          <w:sz w:val="24"/>
          <w:szCs w:val="24"/>
        </w:rPr>
        <w:t>;</w:t>
      </w:r>
    </w:p>
    <w:p w14:paraId="18FB352C" w14:textId="77777777" w:rsidR="000B1D4D" w:rsidRDefault="00336746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нарушениями физического развития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требующими ограничения физических нагрузок</w:t>
      </w:r>
      <w:r>
        <w:rPr>
          <w:rFonts w:ascii="Times New Roman" w:hAnsi="Times New Roman"/>
          <w:sz w:val="24"/>
          <w:szCs w:val="24"/>
        </w:rPr>
        <w:t>.</w:t>
      </w:r>
    </w:p>
    <w:p w14:paraId="78338D95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Отнесенным к этой группе несовершеннолетним разрешаются занятия оздоровительной физической культурой по специальным программам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профилактические и оздоровительные технологии</w:t>
      </w:r>
      <w:r>
        <w:rPr>
          <w:rFonts w:ascii="Times New Roman" w:hAnsi="Times New Roman"/>
          <w:sz w:val="24"/>
          <w:szCs w:val="24"/>
        </w:rPr>
        <w:t>).</w:t>
      </w:r>
    </w:p>
    <w:p w14:paraId="6CCB7A99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занятиях оздоровительной физичес</w:t>
      </w:r>
      <w:r>
        <w:rPr>
          <w:rFonts w:ascii="Times New Roman" w:hAnsi="Times New Roman"/>
          <w:sz w:val="24"/>
          <w:szCs w:val="24"/>
        </w:rPr>
        <w:t>кой культурой должны учитываться характер и степень выраженности нарушений состояния здоровья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физического развития и уровень функциональных возможностей несовершеннолетнего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 этом резко ограничивают скоростно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силовые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акробатические упражнения и подвиж</w:t>
      </w:r>
      <w:r>
        <w:rPr>
          <w:rFonts w:ascii="Times New Roman" w:hAnsi="Times New Roman"/>
          <w:sz w:val="24"/>
          <w:szCs w:val="24"/>
        </w:rPr>
        <w:t>ные игры умеренной интенсивности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рекомендуются прогулки на открытом воздухе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Возможны занятия адаптивной физической культурой</w:t>
      </w:r>
      <w:r>
        <w:rPr>
          <w:rFonts w:ascii="Times New Roman" w:hAnsi="Times New Roman"/>
          <w:sz w:val="24"/>
          <w:szCs w:val="24"/>
        </w:rPr>
        <w:t>.</w:t>
      </w:r>
    </w:p>
    <w:p w14:paraId="552B27F5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СЛАЙД </w:t>
      </w:r>
      <w:r>
        <w:rPr>
          <w:rFonts w:ascii="Times New Roman" w:hAnsi="Times New Roman"/>
          <w:sz w:val="24"/>
          <w:szCs w:val="24"/>
        </w:rPr>
        <w:t>32:</w:t>
      </w:r>
    </w:p>
    <w:p w14:paraId="73A8BCE4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задачами физического воспитания обучающихся специальной медицинской группы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>:</w:t>
      </w:r>
    </w:p>
    <w:p w14:paraId="2B635D55" w14:textId="77777777" w:rsidR="000B1D4D" w:rsidRDefault="00336746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укрепление </w:t>
      </w:r>
      <w:r>
        <w:rPr>
          <w:rFonts w:ascii="Times New Roman" w:hAnsi="Times New Roman"/>
          <w:sz w:val="24"/>
          <w:szCs w:val="24"/>
        </w:rPr>
        <w:t>здоровья</w:t>
      </w:r>
      <w:r>
        <w:rPr>
          <w:rFonts w:ascii="Times New Roman" w:hAnsi="Times New Roman"/>
          <w:sz w:val="24"/>
          <w:szCs w:val="24"/>
        </w:rPr>
        <w:t>;</w:t>
      </w:r>
    </w:p>
    <w:p w14:paraId="1E004BF0" w14:textId="77777777" w:rsidR="000B1D4D" w:rsidRDefault="00336746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функциональных возможностей и резистентности организма</w:t>
      </w:r>
      <w:r>
        <w:rPr>
          <w:rFonts w:ascii="Times New Roman" w:hAnsi="Times New Roman"/>
          <w:sz w:val="24"/>
          <w:szCs w:val="24"/>
        </w:rPr>
        <w:t>;</w:t>
      </w:r>
    </w:p>
    <w:p w14:paraId="0C6E09A9" w14:textId="77777777" w:rsidR="000B1D4D" w:rsidRDefault="00336746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постепенная адаптация организма к физическим нагрузкам</w:t>
      </w:r>
      <w:r>
        <w:rPr>
          <w:rFonts w:ascii="Times New Roman" w:hAnsi="Times New Roman"/>
          <w:sz w:val="24"/>
          <w:szCs w:val="24"/>
        </w:rPr>
        <w:t>;</w:t>
      </w:r>
    </w:p>
    <w:p w14:paraId="74755934" w14:textId="77777777" w:rsidR="000B1D4D" w:rsidRDefault="00336746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комплексами упражнений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благотворно влияющих на состояние здоровья обучающегося с учетом заболеваний</w:t>
      </w:r>
      <w:r>
        <w:rPr>
          <w:rFonts w:ascii="Times New Roman" w:hAnsi="Times New Roman"/>
          <w:sz w:val="24"/>
          <w:szCs w:val="24"/>
        </w:rPr>
        <w:t>;</w:t>
      </w:r>
    </w:p>
    <w:p w14:paraId="54EC24AA" w14:textId="77777777" w:rsidR="000B1D4D" w:rsidRDefault="00336746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физ</w:t>
      </w:r>
      <w:r>
        <w:rPr>
          <w:rFonts w:ascii="Times New Roman" w:hAnsi="Times New Roman"/>
          <w:sz w:val="24"/>
          <w:szCs w:val="24"/>
        </w:rPr>
        <w:t>ических качеств и освоение жизненно важных двигательных умений и навыков</w:t>
      </w:r>
      <w:r>
        <w:rPr>
          <w:rFonts w:ascii="Times New Roman" w:hAnsi="Times New Roman"/>
          <w:sz w:val="24"/>
          <w:szCs w:val="24"/>
        </w:rPr>
        <w:t>;</w:t>
      </w:r>
    </w:p>
    <w:p w14:paraId="02476281" w14:textId="77777777" w:rsidR="000B1D4D" w:rsidRDefault="00336746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дыхания при выполнении физических упражнений</w:t>
      </w:r>
      <w:r>
        <w:rPr>
          <w:rFonts w:ascii="Times New Roman" w:hAnsi="Times New Roman"/>
          <w:sz w:val="24"/>
          <w:szCs w:val="24"/>
        </w:rPr>
        <w:t>;</w:t>
      </w:r>
    </w:p>
    <w:p w14:paraId="079AB30D" w14:textId="77777777" w:rsidR="000B1D4D" w:rsidRDefault="00336746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способам контроля за физической нагрузкой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отдельными показателями физического развития и ФП</w:t>
      </w:r>
      <w:r>
        <w:rPr>
          <w:rFonts w:ascii="Times New Roman" w:hAnsi="Times New Roman"/>
          <w:sz w:val="24"/>
          <w:szCs w:val="24"/>
        </w:rPr>
        <w:t>;</w:t>
      </w:r>
    </w:p>
    <w:p w14:paraId="54D3B870" w14:textId="77777777" w:rsidR="000B1D4D" w:rsidRDefault="00336746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волевых кач</w:t>
      </w:r>
      <w:r>
        <w:rPr>
          <w:rFonts w:ascii="Times New Roman" w:hAnsi="Times New Roman"/>
          <w:sz w:val="24"/>
          <w:szCs w:val="24"/>
        </w:rPr>
        <w:t>еств личности и интереса к регулярным занятиям физической культурой</w:t>
      </w:r>
      <w:r>
        <w:rPr>
          <w:rFonts w:ascii="Times New Roman" w:hAnsi="Times New Roman"/>
          <w:sz w:val="24"/>
          <w:szCs w:val="24"/>
        </w:rPr>
        <w:t>;</w:t>
      </w:r>
    </w:p>
    <w:p w14:paraId="595792CB" w14:textId="77777777" w:rsidR="000B1D4D" w:rsidRDefault="00336746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культуры здоровья</w:t>
      </w:r>
      <w:r>
        <w:rPr>
          <w:rFonts w:ascii="Times New Roman" w:hAnsi="Times New Roman"/>
          <w:sz w:val="24"/>
          <w:szCs w:val="24"/>
        </w:rPr>
        <w:t>.</w:t>
      </w:r>
    </w:p>
    <w:p w14:paraId="0FA758CE" w14:textId="77777777" w:rsidR="000B1D4D" w:rsidRDefault="000B1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22068F42" w14:textId="77777777" w:rsidR="000B1D4D" w:rsidRDefault="000B1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70B2A832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10EB8279" w14:textId="77777777" w:rsidR="000B1D4D" w:rsidRDefault="00336746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Специальная Б группа </w:t>
      </w:r>
      <w:r>
        <w:rPr>
          <w:rFonts w:ascii="Times New Roman" w:hAnsi="Times New Roman"/>
          <w:b/>
          <w:bCs/>
          <w:sz w:val="24"/>
          <w:szCs w:val="24"/>
        </w:rPr>
        <w:t xml:space="preserve">(IV </w:t>
      </w:r>
      <w:r>
        <w:rPr>
          <w:rFonts w:ascii="Times New Roman" w:hAnsi="Times New Roman"/>
          <w:b/>
          <w:bCs/>
          <w:sz w:val="24"/>
          <w:szCs w:val="24"/>
        </w:rPr>
        <w:t>группа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35F91C9F" w14:textId="77777777" w:rsidR="000B1D4D" w:rsidRDefault="000B1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30CBD03C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специальной подгруппе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" (IV </w:t>
      </w:r>
      <w:r>
        <w:rPr>
          <w:rFonts w:ascii="Times New Roman" w:hAnsi="Times New Roman"/>
          <w:sz w:val="24"/>
          <w:szCs w:val="24"/>
        </w:rPr>
        <w:t>группа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относятся несовершеннолетние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имеющие нарушения состояния здоровья постоянного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хронические заболевания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состояния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стадии субкомпенсации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 временного характера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без выраженных нарушений самочувствия</w:t>
      </w:r>
      <w:r>
        <w:rPr>
          <w:rFonts w:ascii="Times New Roman" w:hAnsi="Times New Roman"/>
          <w:sz w:val="24"/>
          <w:szCs w:val="24"/>
        </w:rPr>
        <w:t>.</w:t>
      </w:r>
    </w:p>
    <w:p w14:paraId="16006AC9" w14:textId="77777777" w:rsidR="000B1D4D" w:rsidRDefault="000B1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290D6475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Отнесенным к этой</w:t>
      </w:r>
      <w:r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группе несовершеннолетним рекомендуется в обязательном порядке</w:t>
      </w:r>
      <w:r>
        <w:rPr>
          <w:rFonts w:ascii="Times New Roman" w:hAnsi="Times New Roman"/>
          <w:sz w:val="24"/>
          <w:szCs w:val="24"/>
        </w:rPr>
        <w:t xml:space="preserve"> занятия лечебной физкультурой в медицинской организации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проведение регулярных самостоятельных занятий в домашних условиях по комплексам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предложенным врачом по лечебной физкультуре медицинской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14:paraId="01D3A244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34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>:</w:t>
      </w:r>
    </w:p>
    <w:p w14:paraId="2F04C24D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Разрешенный спектр занятий на</w:t>
      </w:r>
      <w:r>
        <w:rPr>
          <w:rFonts w:ascii="Times New Roman" w:hAnsi="Times New Roman"/>
          <w:sz w:val="24"/>
          <w:szCs w:val="24"/>
        </w:rPr>
        <w:t xml:space="preserve"> уроках физической культуры детям с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медицинской группой</w:t>
      </w:r>
    </w:p>
    <w:p w14:paraId="649ED545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Основная группа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Занятия</w:t>
      </w:r>
      <w:proofErr w:type="gramEnd"/>
      <w:r>
        <w:rPr>
          <w:rFonts w:ascii="Times New Roman" w:hAnsi="Times New Roman"/>
          <w:sz w:val="24"/>
          <w:szCs w:val="24"/>
        </w:rPr>
        <w:t xml:space="preserve"> по школьным программам в полном объеме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Подготовка и сдача тестов индивидуальной физической подготовленности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сдача нормативов ГТО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C68ABFB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Подготовительная группа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Занятия</w:t>
      </w:r>
      <w:proofErr w:type="gramEnd"/>
      <w:r>
        <w:rPr>
          <w:rFonts w:ascii="Times New Roman" w:hAnsi="Times New Roman"/>
          <w:sz w:val="24"/>
          <w:szCs w:val="24"/>
        </w:rPr>
        <w:t xml:space="preserve"> по школьным программам при условии исключения некоторых видов физических упражнений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Сдают нормативы в факультативном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индивидуальном порядке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Занятия вместе с основной группой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Не допускаются к занятиям спортом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участию в </w:t>
      </w:r>
      <w:r>
        <w:rPr>
          <w:rFonts w:ascii="Times New Roman" w:hAnsi="Times New Roman"/>
          <w:sz w:val="24"/>
          <w:szCs w:val="24"/>
        </w:rPr>
        <w:t>соревнованиях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Рекомендуются дополнительные занятия для повышения общей физической подготовки в образовательном учреждении или в домашних условиях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69A95F3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>:</w:t>
      </w:r>
    </w:p>
    <w:p w14:paraId="437755FB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Разрешенный спектр занятий на уроках физической культуры детям с оздоровительной и </w:t>
      </w:r>
      <w:r>
        <w:rPr>
          <w:rFonts w:ascii="Times New Roman" w:hAnsi="Times New Roman"/>
          <w:sz w:val="24"/>
          <w:szCs w:val="24"/>
        </w:rPr>
        <w:t>реабилитационной медицинской группой</w:t>
      </w:r>
      <w:r>
        <w:rPr>
          <w:rFonts w:ascii="Times New Roman" w:hAnsi="Times New Roman"/>
          <w:sz w:val="24"/>
          <w:szCs w:val="24"/>
        </w:rPr>
        <w:t>:</w:t>
      </w:r>
    </w:p>
    <w:p w14:paraId="542A5BB1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Специальная группа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"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":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Занятия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 особой программе со сниженными нормативами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Значительное ограничение упражнений на быстроту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упражнения акробатические и силовые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3.</w:t>
      </w:r>
      <w:r>
        <w:rPr>
          <w:rFonts w:ascii="Times New Roman" w:hAnsi="Times New Roman"/>
          <w:sz w:val="24"/>
          <w:szCs w:val="24"/>
          <w:shd w:val="clear" w:color="auto" w:fill="FFFFFF"/>
        </w:rPr>
        <w:t>Выполнять дыхательные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корригирующие и общеразвивающие упражнения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а также подвижные игры умеренной интенсивности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80C8983" w14:textId="77777777" w:rsidR="000B1D4D" w:rsidRDefault="00336746">
      <w:pPr>
        <w:rPr>
          <w:shd w:val="clear" w:color="auto" w:fill="FFFFFF"/>
          <w:lang w:val="ru-RU"/>
        </w:rPr>
      </w:pPr>
      <w:r>
        <w:rPr>
          <w:b/>
          <w:bCs/>
          <w:shd w:val="clear" w:color="auto" w:fill="FFFFFF"/>
          <w:lang w:val="ru-RU"/>
        </w:rPr>
        <w:t>Специальная группа "Б":</w:t>
      </w:r>
      <w:r>
        <w:rPr>
          <w:lang w:val="ru-RU"/>
        </w:rPr>
        <w:br/>
      </w:r>
      <w:proofErr w:type="gramStart"/>
      <w:r>
        <w:rPr>
          <w:shd w:val="clear" w:color="auto" w:fill="FFFFFF"/>
          <w:lang w:val="ru-RU"/>
        </w:rPr>
        <w:t>1.Занятия</w:t>
      </w:r>
      <w:proofErr w:type="gramEnd"/>
      <w:r>
        <w:rPr>
          <w:shd w:val="clear" w:color="auto" w:fill="FFFFFF"/>
          <w:lang w:val="ru-RU"/>
        </w:rPr>
        <w:t xml:space="preserve"> индивидуальной гимнастикой типа лечебной физкультуры(используются, главным образом, гимнастические и элементы спортивно-прикладных</w:t>
      </w:r>
      <w:r>
        <w:rPr>
          <w:shd w:val="clear" w:color="auto" w:fill="FFFFFF"/>
          <w:lang w:val="ru-RU"/>
        </w:rPr>
        <w:t xml:space="preserve"> упражнений)</w:t>
      </w:r>
      <w:r>
        <w:rPr>
          <w:lang w:val="ru-RU"/>
        </w:rPr>
        <w:br/>
      </w:r>
      <w:r>
        <w:rPr>
          <w:shd w:val="clear" w:color="auto" w:fill="FFFFFF"/>
          <w:lang w:val="ru-RU"/>
        </w:rPr>
        <w:t>2.Рекомендованы занятия ЛФК в отделениях поликлиники или врачебно- физкультурного диспансера – не в школе!</w:t>
      </w:r>
    </w:p>
    <w:p w14:paraId="14045C3B" w14:textId="77777777" w:rsidR="000B1D4D" w:rsidRDefault="000B1D4D">
      <w:pPr>
        <w:rPr>
          <w:shd w:val="clear" w:color="auto" w:fill="FFFFFF"/>
          <w:lang w:val="ru-RU"/>
        </w:rPr>
      </w:pPr>
    </w:p>
    <w:p w14:paraId="0652FDCE" w14:textId="77777777" w:rsidR="000B1D4D" w:rsidRDefault="00336746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36 СЛАЙД:</w:t>
      </w:r>
    </w:p>
    <w:p w14:paraId="38DF8E6B" w14:textId="77777777" w:rsidR="000B1D4D" w:rsidRDefault="00336746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Рассмотрим клинические ситуации</w:t>
      </w:r>
    </w:p>
    <w:p w14:paraId="73677CC1" w14:textId="77777777" w:rsidR="000B1D4D" w:rsidRDefault="00336746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№ 1 Определите медицинскую группу у девочки 13 лет с миопией 1 степени</w:t>
      </w:r>
    </w:p>
    <w:p w14:paraId="6429E8CE" w14:textId="77777777" w:rsidR="000B1D4D" w:rsidRDefault="000B1D4D">
      <w:pPr>
        <w:rPr>
          <w:shd w:val="clear" w:color="auto" w:fill="FFFFFF"/>
          <w:lang w:val="ru-RU"/>
        </w:rPr>
      </w:pPr>
    </w:p>
    <w:p w14:paraId="36D507DE" w14:textId="77777777" w:rsidR="000B1D4D" w:rsidRDefault="00336746">
      <w:pPr>
        <w:rPr>
          <w:shd w:val="clear" w:color="auto" w:fill="FFFFFF"/>
          <w:lang w:val="ru-RU"/>
        </w:rPr>
      </w:pPr>
      <w:r>
        <w:rPr>
          <w:noProof/>
          <w:shd w:val="clear" w:color="auto" w:fill="FFFFFF"/>
          <w:lang w:val="ru-RU"/>
        </w:rPr>
        <w:lastRenderedPageBreak/>
        <w:drawing>
          <wp:inline distT="0" distB="0" distL="0" distR="0" wp14:anchorId="754B90F1" wp14:editId="6F046356">
            <wp:extent cx="6120130" cy="2900871"/>
            <wp:effectExtent l="0" t="0" r="0" b="0"/>
            <wp:docPr id="1073741830" name="officeArt object" descr="C:\Users\Егор\Downloads\2022-12-19_14-46-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:\Users\Егор\Downloads\2022-12-19_14-46-05.png" descr="C:\Users\Егор\Downloads\2022-12-19_14-46-05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008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hd w:val="clear" w:color="auto" w:fill="FFFFFF"/>
          <w:lang w:val="ru-RU"/>
        </w:rPr>
        <w:t xml:space="preserve"> ОТВЕТ: </w:t>
      </w:r>
      <w:r>
        <w:rPr>
          <w:shd w:val="clear" w:color="auto" w:fill="FFFFFF"/>
          <w:lang w:val="ru-RU"/>
        </w:rPr>
        <w:t>Основная группа</w:t>
      </w:r>
    </w:p>
    <w:p w14:paraId="259BB21B" w14:textId="77777777" w:rsidR="000B1D4D" w:rsidRDefault="000B1D4D">
      <w:pPr>
        <w:rPr>
          <w:shd w:val="clear" w:color="auto" w:fill="FFFFFF"/>
          <w:lang w:val="ru-RU"/>
        </w:rPr>
      </w:pPr>
    </w:p>
    <w:p w14:paraId="610C8335" w14:textId="77777777" w:rsidR="000B1D4D" w:rsidRDefault="000B1D4D">
      <w:pPr>
        <w:rPr>
          <w:shd w:val="clear" w:color="auto" w:fill="FFFFFF"/>
          <w:lang w:val="ru-RU"/>
        </w:rPr>
      </w:pPr>
    </w:p>
    <w:p w14:paraId="38127A72" w14:textId="77777777" w:rsidR="000B1D4D" w:rsidRDefault="000B1D4D">
      <w:pPr>
        <w:rPr>
          <w:shd w:val="clear" w:color="auto" w:fill="FFFFFF"/>
          <w:lang w:val="ru-RU"/>
        </w:rPr>
      </w:pPr>
    </w:p>
    <w:p w14:paraId="37F03A5C" w14:textId="77777777" w:rsidR="000B1D4D" w:rsidRDefault="000B1D4D">
      <w:pPr>
        <w:rPr>
          <w:shd w:val="clear" w:color="auto" w:fill="FFFFFF"/>
          <w:lang w:val="ru-RU"/>
        </w:rPr>
      </w:pPr>
    </w:p>
    <w:p w14:paraId="15FBB830" w14:textId="77777777" w:rsidR="000B1D4D" w:rsidRDefault="000B1D4D">
      <w:pPr>
        <w:rPr>
          <w:shd w:val="clear" w:color="auto" w:fill="FFFFFF"/>
          <w:lang w:val="ru-RU"/>
        </w:rPr>
      </w:pPr>
    </w:p>
    <w:p w14:paraId="74D5B7F7" w14:textId="77777777" w:rsidR="000B1D4D" w:rsidRDefault="00336746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37 СЛАЙД:</w:t>
      </w:r>
    </w:p>
    <w:p w14:paraId="45FF7737" w14:textId="77777777" w:rsidR="000B1D4D" w:rsidRDefault="00336746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№ 2 Определите медицинскую группу у мальчика 11лет с бронхиальной астмы, приступы случаются 1-2 раза в год, во время цветения, отсутствует дыхательная недостаточность</w:t>
      </w:r>
    </w:p>
    <w:p w14:paraId="748D55D0" w14:textId="77777777" w:rsidR="000B1D4D" w:rsidRDefault="00336746">
      <w:pPr>
        <w:rPr>
          <w:shd w:val="clear" w:color="auto" w:fill="FFFFFF"/>
        </w:rPr>
      </w:pPr>
      <w:r>
        <w:rPr>
          <w:noProof/>
        </w:rPr>
        <w:drawing>
          <wp:inline distT="0" distB="0" distL="0" distR="0" wp14:anchorId="1663C8C4" wp14:editId="0D19B7AF">
            <wp:extent cx="6120130" cy="3174532"/>
            <wp:effectExtent l="0" t="0" r="0" b="0"/>
            <wp:docPr id="1073741831" name="officeArt object" descr="C:\Users\Егор\Downloads\2022-12-19_14-47-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:\Users\Егор\Downloads\2022-12-19_14-47-07.png" descr="C:\Users\Егор\Downloads\2022-12-19_14-47-07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745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D220EC9" w14:textId="77777777" w:rsidR="000B1D4D" w:rsidRDefault="00336746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ОТВЕТ: Специальная «А»</w:t>
      </w:r>
    </w:p>
    <w:p w14:paraId="4E9E2988" w14:textId="77777777" w:rsidR="000B1D4D" w:rsidRDefault="00336746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38 СЛАЙД:</w:t>
      </w:r>
    </w:p>
    <w:p w14:paraId="24AC31A1" w14:textId="77777777" w:rsidR="000B1D4D" w:rsidRDefault="00336746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№ 3 Определите медицинс</w:t>
      </w:r>
      <w:r>
        <w:rPr>
          <w:shd w:val="clear" w:color="auto" w:fill="FFFFFF"/>
          <w:lang w:val="ru-RU"/>
        </w:rPr>
        <w:t>кую группу у юноши 17лет с хроническим гастритом, ремиссия в течение 1,5 года</w:t>
      </w:r>
    </w:p>
    <w:p w14:paraId="7CF8C48D" w14:textId="77777777" w:rsidR="000B1D4D" w:rsidRDefault="000B1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6E9957F8" w14:textId="77777777" w:rsidR="000B1D4D" w:rsidRDefault="0033674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EA87C0F" wp14:editId="10AC09DE">
            <wp:extent cx="6120130" cy="1894327"/>
            <wp:effectExtent l="0" t="0" r="0" b="0"/>
            <wp:docPr id="1073741832" name="officeArt object" descr="C:\Users\Егор\Downloads\2022-12-19_14-47-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:\Users\Егор\Downloads\2022-12-19_14-47-23.png" descr="C:\Users\Егор\Downloads\2022-12-19_14-47-23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943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BD0C3F3" w14:textId="77777777" w:rsidR="000B1D4D" w:rsidRDefault="000B1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62FA08AF" w14:textId="77777777" w:rsidR="000B1D4D" w:rsidRDefault="00336746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ОТВЕТ: Подготовительная</w:t>
      </w:r>
    </w:p>
    <w:p w14:paraId="2D2BFF63" w14:textId="77777777" w:rsidR="000B1D4D" w:rsidRDefault="000B1D4D">
      <w:pPr>
        <w:rPr>
          <w:shd w:val="clear" w:color="auto" w:fill="FFFFFF"/>
          <w:lang w:val="ru-RU"/>
        </w:rPr>
      </w:pPr>
    </w:p>
    <w:p w14:paraId="0BF13C54" w14:textId="77777777" w:rsidR="000B1D4D" w:rsidRDefault="00336746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39 СЛАЙД:</w:t>
      </w:r>
    </w:p>
    <w:p w14:paraId="40A4214E" w14:textId="77777777" w:rsidR="000B1D4D" w:rsidRDefault="00336746">
      <w:pPr>
        <w:jc w:val="center"/>
        <w:rPr>
          <w:b/>
          <w:bCs/>
          <w:shd w:val="clear" w:color="auto" w:fill="FFFFFF"/>
          <w:lang w:val="ru-RU"/>
        </w:rPr>
      </w:pPr>
      <w:r>
        <w:rPr>
          <w:b/>
          <w:bCs/>
          <w:shd w:val="clear" w:color="auto" w:fill="FFFFFF"/>
          <w:lang w:val="ru-RU"/>
        </w:rPr>
        <w:t>Общие противопоказания</w:t>
      </w:r>
    </w:p>
    <w:p w14:paraId="739E8F6A" w14:textId="77777777" w:rsidR="000B1D4D" w:rsidRDefault="00336746">
      <w:pPr>
        <w:jc w:val="center"/>
        <w:rPr>
          <w:b/>
          <w:bCs/>
          <w:shd w:val="clear" w:color="auto" w:fill="FFFFFF"/>
          <w:lang w:val="ru-RU"/>
        </w:rPr>
      </w:pPr>
      <w:r>
        <w:rPr>
          <w:b/>
          <w:bCs/>
          <w:shd w:val="clear" w:color="auto" w:fill="FFFFFF"/>
          <w:lang w:val="ru-RU"/>
        </w:rPr>
        <w:t>всех медицинских групп для занятий физической культурой:</w:t>
      </w:r>
    </w:p>
    <w:p w14:paraId="24F0CCCC" w14:textId="77777777" w:rsidR="000B1D4D" w:rsidRDefault="00336746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br/>
      </w:r>
      <w:r>
        <w:rPr>
          <w:shd w:val="clear" w:color="auto" w:fill="FFFFFF"/>
          <w:lang w:val="ru-RU"/>
        </w:rPr>
        <w:t xml:space="preserve">- наличие жалоб на боли различной локализации, </w:t>
      </w:r>
      <w:r>
        <w:rPr>
          <w:shd w:val="clear" w:color="auto" w:fill="FFFFFF"/>
          <w:lang w:val="ru-RU"/>
        </w:rPr>
        <w:t>головокружение, тошноту, слабость, сердцебиение;</w:t>
      </w:r>
      <w:r>
        <w:rPr>
          <w:shd w:val="clear" w:color="auto" w:fill="FFFFFF"/>
          <w:lang w:val="ru-RU"/>
        </w:rPr>
        <w:br/>
        <w:t xml:space="preserve"> - острый период заболевания (повышение температуры тела, озноб, катаральные явления и др.);</w:t>
      </w:r>
      <w:r>
        <w:rPr>
          <w:shd w:val="clear" w:color="auto" w:fill="FFFFFF"/>
          <w:lang w:val="ru-RU"/>
        </w:rPr>
        <w:br/>
      </w:r>
      <w:r>
        <w:rPr>
          <w:shd w:val="clear" w:color="auto" w:fill="FFFFFF"/>
          <w:lang w:val="ru-RU"/>
        </w:rPr>
        <w:t>- травматическое повреждение органов и тканей организма (острый период): ушиб, рана, растяжение, гематома и др.;</w:t>
      </w:r>
      <w:r>
        <w:rPr>
          <w:shd w:val="clear" w:color="auto" w:fill="FFFFFF"/>
          <w:lang w:val="ru-RU"/>
        </w:rPr>
        <w:br/>
      </w:r>
      <w:r>
        <w:rPr>
          <w:shd w:val="clear" w:color="auto" w:fill="FFFFFF"/>
          <w:lang w:val="ru-RU"/>
        </w:rPr>
        <w:t>-</w:t>
      </w:r>
      <w:r>
        <w:rPr>
          <w:shd w:val="clear" w:color="auto" w:fill="FFFFFF"/>
          <w:lang w:val="ru-RU"/>
        </w:rPr>
        <w:t>опасности кровотечения (носовое кровотечение в день занятия, состояние после удаления зуба);</w:t>
      </w:r>
      <w:r>
        <w:rPr>
          <w:shd w:val="clear" w:color="auto" w:fill="FFFFFF"/>
          <w:lang w:val="ru-RU"/>
        </w:rPr>
        <w:br/>
      </w:r>
      <w:r>
        <w:rPr>
          <w:shd w:val="clear" w:color="auto" w:fill="FFFFFF"/>
          <w:lang w:val="ru-RU"/>
        </w:rPr>
        <w:t>- выраженное нарушении носового дыхания;</w:t>
      </w:r>
      <w:r>
        <w:rPr>
          <w:shd w:val="clear" w:color="auto" w:fill="FFFFFF"/>
          <w:lang w:val="ru-RU"/>
        </w:rPr>
        <w:br/>
      </w:r>
      <w:r>
        <w:rPr>
          <w:shd w:val="clear" w:color="auto" w:fill="FFFFFF"/>
          <w:lang w:val="ru-RU"/>
        </w:rPr>
        <w:t>- выраженная тахикардия или брадикардия (с учетом возрастно-половых нормативов).</w:t>
      </w:r>
    </w:p>
    <w:p w14:paraId="44ED682E" w14:textId="77777777" w:rsidR="000B1D4D" w:rsidRDefault="00336746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40 СЛАЙД:</w:t>
      </w:r>
    </w:p>
    <w:p w14:paraId="62C27DC8" w14:textId="77777777" w:rsidR="000B1D4D" w:rsidRDefault="00336746">
      <w:pPr>
        <w:pStyle w:val="a6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Правила оформления мед </w:t>
      </w:r>
      <w:r>
        <w:rPr>
          <w:rFonts w:ascii="Times New Roman" w:hAnsi="Times New Roman"/>
          <w:b/>
          <w:bCs/>
          <w:sz w:val="24"/>
          <w:szCs w:val="24"/>
        </w:rPr>
        <w:t>группы в поликлинике</w:t>
      </w:r>
    </w:p>
    <w:p w14:paraId="5A605006" w14:textId="77777777" w:rsidR="000B1D4D" w:rsidRDefault="000B1D4D">
      <w:pPr>
        <w:rPr>
          <w:lang w:val="ru-RU"/>
        </w:rPr>
      </w:pPr>
    </w:p>
    <w:p w14:paraId="3BEAE560" w14:textId="77777777" w:rsidR="000B1D4D" w:rsidRDefault="00336746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Заключение о состоянии здоровья по результатам профилактических врачебных осмотров заносится в медицинскую карту (форма 026/у-2000) ребенка и включает диагноз (основное и сопутствующие заболевания), оценку физического и нервно-психиче</w:t>
      </w:r>
      <w:r>
        <w:rPr>
          <w:shd w:val="clear" w:color="auto" w:fill="FFFFFF"/>
          <w:lang w:val="ru-RU"/>
        </w:rPr>
        <w:t>ского развития, резистентности организма, а также рекомендации по физическому воспитанию.</w:t>
      </w:r>
    </w:p>
    <w:p w14:paraId="3D6E5CA1" w14:textId="77777777" w:rsidR="000B1D4D" w:rsidRDefault="000B1D4D">
      <w:pPr>
        <w:rPr>
          <w:shd w:val="clear" w:color="auto" w:fill="FFFFFF"/>
          <w:lang w:val="ru-RU"/>
        </w:rPr>
      </w:pPr>
    </w:p>
    <w:p w14:paraId="4DE474A3" w14:textId="77777777" w:rsidR="000B1D4D" w:rsidRDefault="00336746">
      <w:pPr>
        <w:rPr>
          <w:rStyle w:val="Hyperlink0"/>
        </w:rPr>
      </w:pPr>
      <w:r>
        <w:rPr>
          <w:shd w:val="clear" w:color="auto" w:fill="FFFFFF"/>
          <w:lang w:val="ru-RU"/>
        </w:rPr>
        <w:t xml:space="preserve">При комплектовании медицинских групп обучающихся для занятий физической культурой следует руководствоваться перечнем отклонений в состоянии здоровья, представленным </w:t>
      </w:r>
      <w:r>
        <w:rPr>
          <w:shd w:val="clear" w:color="auto" w:fill="FFFFFF"/>
          <w:lang w:val="ru-RU"/>
        </w:rPr>
        <w:t>в </w:t>
      </w:r>
      <w:hyperlink r:id="rId14" w:history="1">
        <w:r>
          <w:rPr>
            <w:rStyle w:val="Hyperlink0"/>
          </w:rPr>
          <w:t>Приложении N 1</w:t>
        </w:r>
      </w:hyperlink>
      <w:r>
        <w:rPr>
          <w:rStyle w:val="Hyperlink0"/>
        </w:rPr>
        <w:t>.</w:t>
      </w:r>
    </w:p>
    <w:p w14:paraId="505B7D7C" w14:textId="77777777" w:rsidR="000B1D4D" w:rsidRDefault="00336746">
      <w:pPr>
        <w:rPr>
          <w:rStyle w:val="Hyperlink0"/>
        </w:rPr>
      </w:pPr>
      <w:r>
        <w:rPr>
          <w:rStyle w:val="Hyperlink0"/>
        </w:rPr>
        <w:t xml:space="preserve">Форма заполнения согласно приложению N 4 </w:t>
      </w:r>
      <w:r>
        <w:rPr>
          <w:rStyle w:val="Hyperlink0"/>
        </w:rPr>
        <w:t>к приказу Министерства здравоохранения Российской Федерации от 10 августа 2017 г. N 514н</w:t>
      </w:r>
    </w:p>
    <w:p w14:paraId="60E9E9F1" w14:textId="77777777" w:rsidR="000B1D4D" w:rsidRDefault="000B1D4D">
      <w:pPr>
        <w:pStyle w:val="a5"/>
        <w:rPr>
          <w:rStyle w:val="a7"/>
          <w:rFonts w:ascii="Times New Roman" w:eastAsia="Times New Roman" w:hAnsi="Times New Roman" w:cs="Times New Roman"/>
          <w:color w:val="535252"/>
          <w:sz w:val="24"/>
          <w:szCs w:val="24"/>
          <w:u w:color="535252"/>
        </w:rPr>
      </w:pPr>
    </w:p>
    <w:p w14:paraId="08C0B1F9" w14:textId="77777777" w:rsidR="000B1D4D" w:rsidRDefault="00336746">
      <w:pPr>
        <w:rPr>
          <w:rStyle w:val="Hyperlink0"/>
        </w:rPr>
      </w:pPr>
      <w:r>
        <w:rPr>
          <w:rStyle w:val="Hyperlink0"/>
        </w:rPr>
        <w:t xml:space="preserve">41 СЛАЙД: форма заполнения заключения о принадлежности несовершеннолетнего к медицинской группе для занятий физической культурой </w:t>
      </w:r>
    </w:p>
    <w:p w14:paraId="637854C1" w14:textId="77777777" w:rsidR="000B1D4D" w:rsidRDefault="00336746">
      <w:pPr>
        <w:rPr>
          <w:rStyle w:val="Hyperlink0"/>
        </w:rPr>
      </w:pPr>
      <w:r>
        <w:rPr>
          <w:rStyle w:val="Hyperlink0"/>
          <w:noProof/>
        </w:rPr>
        <w:lastRenderedPageBreak/>
        <w:drawing>
          <wp:inline distT="0" distB="0" distL="0" distR="0" wp14:anchorId="330348E4" wp14:editId="201011FF">
            <wp:extent cx="5940425" cy="5295466"/>
            <wp:effectExtent l="0" t="0" r="0" b="0"/>
            <wp:docPr id="1073741833" name="officeArt object" descr="https://sun9-west.userapi.com/sun9-50/s/v1/ig2/2DykeiR3VwS4Q6jrsot6H0rVPrL4QZHy1qaWRhEfU0d-SaTYSW6bO2anU8qRkZ_nlp1xjW7PD4Ym92hBag8ajz1R.jpg?size=933x832&amp;quality=95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https://sun9-west.userapi.com/sun9-50/s/v1/ig2/2DykeiR3VwS4Q6jrsot6H0rVPrL4QZHy1qaWRhEfU0d-SaTYSW6bO2anU8qRkZ_nlp1xjW7PD4Ym92hBag8ajz1R.jpg?size=933x832&amp;quality=95&amp;type=album" descr="https://sun9-west.userapi.com/sun9-50/s/v1/ig2/2DykeiR3VwS4Q6jrsot6H0rVPrL4QZHy1qaWRhEfU0d-SaTYSW6bO2anU8qRkZ_nlp1xjW7PD4Ym92hBag8ajz1R.jpg?size=933x832&amp;quality=95&amp;type=album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954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A584BE7" w14:textId="77777777" w:rsidR="000B1D4D" w:rsidRDefault="000B1D4D">
      <w:pPr>
        <w:rPr>
          <w:rStyle w:val="a7"/>
          <w:shd w:val="clear" w:color="auto" w:fill="FFFFFF"/>
          <w:lang w:val="ru-RU"/>
        </w:rPr>
      </w:pPr>
    </w:p>
    <w:p w14:paraId="4864A3F3" w14:textId="77777777" w:rsidR="000B1D4D" w:rsidRDefault="000B1D4D">
      <w:pPr>
        <w:rPr>
          <w:rStyle w:val="a7"/>
          <w:shd w:val="clear" w:color="auto" w:fill="FFFFFF"/>
          <w:lang w:val="ru-RU"/>
        </w:rPr>
      </w:pPr>
    </w:p>
    <w:p w14:paraId="57F2829C" w14:textId="77777777" w:rsidR="000B1D4D" w:rsidRDefault="00336746">
      <w:pPr>
        <w:rPr>
          <w:rStyle w:val="Hyperlink0"/>
        </w:rPr>
      </w:pPr>
      <w:r>
        <w:rPr>
          <w:rStyle w:val="Hyperlink0"/>
        </w:rPr>
        <w:t>42 СЛАЙД:</w:t>
      </w:r>
    </w:p>
    <w:p w14:paraId="0D8972A4" w14:textId="77777777" w:rsidR="000B1D4D" w:rsidRDefault="00336746">
      <w:pPr>
        <w:pStyle w:val="a6"/>
        <w:ind w:left="0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7"/>
          <w:rFonts w:ascii="Times New Roman" w:hAnsi="Times New Roman"/>
          <w:b/>
          <w:bCs/>
          <w:sz w:val="24"/>
          <w:szCs w:val="24"/>
        </w:rPr>
        <w:t xml:space="preserve">Обязанность </w:t>
      </w:r>
      <w:proofErr w:type="gramStart"/>
      <w:r>
        <w:rPr>
          <w:rStyle w:val="a7"/>
          <w:rFonts w:ascii="Times New Roman" w:hAnsi="Times New Roman"/>
          <w:b/>
          <w:bCs/>
          <w:sz w:val="24"/>
          <w:szCs w:val="24"/>
        </w:rPr>
        <w:t>обр</w:t>
      </w:r>
      <w:r>
        <w:rPr>
          <w:rStyle w:val="a7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7"/>
          <w:rFonts w:ascii="Times New Roman" w:hAnsi="Times New Roman"/>
          <w:b/>
          <w:bCs/>
          <w:sz w:val="24"/>
          <w:szCs w:val="24"/>
        </w:rPr>
        <w:t>учрежд</w:t>
      </w:r>
      <w:r>
        <w:rPr>
          <w:rStyle w:val="a7"/>
          <w:rFonts w:ascii="Times New Roman" w:hAnsi="Times New Roman"/>
          <w:b/>
          <w:bCs/>
          <w:sz w:val="24"/>
          <w:szCs w:val="24"/>
        </w:rPr>
        <w:t>ения</w:t>
      </w:r>
      <w:proofErr w:type="gramEnd"/>
      <w:r>
        <w:rPr>
          <w:rStyle w:val="a7"/>
          <w:rFonts w:ascii="Times New Roman" w:hAnsi="Times New Roman"/>
          <w:b/>
          <w:bCs/>
          <w:sz w:val="24"/>
          <w:szCs w:val="24"/>
        </w:rPr>
        <w:t xml:space="preserve"> формирование этих групп</w:t>
      </w:r>
    </w:p>
    <w:p w14:paraId="6CFFBA7E" w14:textId="77777777" w:rsidR="000B1D4D" w:rsidRDefault="00336746">
      <w:pPr>
        <w:rPr>
          <w:rStyle w:val="Hyperlink0"/>
        </w:rPr>
      </w:pPr>
      <w:r>
        <w:rPr>
          <w:rStyle w:val="Hyperlink0"/>
        </w:rPr>
        <w:t>Включение учащихся в специальную медицинскую группу может носить как временный, так и постоянный характер (в зависимости от вида заболевания и других отклонений в состоянии здоровья).</w:t>
      </w:r>
      <w:r>
        <w:rPr>
          <w:rStyle w:val="Hyperlink0"/>
        </w:rPr>
        <w:br/>
      </w:r>
      <w:r>
        <w:rPr>
          <w:rStyle w:val="Hyperlink0"/>
        </w:rPr>
        <w:br/>
        <w:t xml:space="preserve">Перевод из специальной в подготовительную </w:t>
      </w:r>
      <w:r>
        <w:rPr>
          <w:rStyle w:val="Hyperlink0"/>
        </w:rPr>
        <w:t>группу, а затем в основную должен производиться совместно врачом и учителем — при условии положительных результатов, полученных во время занятий в предыдущей группе.</w:t>
      </w:r>
    </w:p>
    <w:p w14:paraId="29A26777" w14:textId="77777777" w:rsidR="000B1D4D" w:rsidRDefault="00336746">
      <w:pPr>
        <w:rPr>
          <w:rStyle w:val="Hyperlink0"/>
        </w:rPr>
      </w:pPr>
      <w:r>
        <w:rPr>
          <w:rStyle w:val="Hyperlink0"/>
        </w:rPr>
        <w:t>Комплектование СМГ перед новым учебным годом должно осуществляться с учетом возраста, пока</w:t>
      </w:r>
      <w:r>
        <w:rPr>
          <w:rStyle w:val="Hyperlink0"/>
        </w:rPr>
        <w:t>зателей физической подготовленности, функционального состояния и степени выраженности патологического процесса по данным медицинского обследования, проведенного в апреле-мае текущего года, и завершаться к 1 июня. Наполняемость групп — 10 — 15 человек.</w:t>
      </w:r>
    </w:p>
    <w:p w14:paraId="56680517" w14:textId="77777777" w:rsidR="000B1D4D" w:rsidRDefault="000B1D4D">
      <w:pPr>
        <w:rPr>
          <w:rStyle w:val="a7"/>
          <w:shd w:val="clear" w:color="auto" w:fill="FFFFFF"/>
          <w:lang w:val="ru-RU"/>
        </w:rPr>
      </w:pPr>
    </w:p>
    <w:p w14:paraId="6F981A6B" w14:textId="77777777" w:rsidR="000B1D4D" w:rsidRDefault="00336746">
      <w:pPr>
        <w:rPr>
          <w:rStyle w:val="Hyperlink0"/>
        </w:rPr>
      </w:pPr>
      <w:r>
        <w:rPr>
          <w:rStyle w:val="Hyperlink0"/>
        </w:rPr>
        <w:t xml:space="preserve">43 </w:t>
      </w:r>
      <w:r>
        <w:rPr>
          <w:rStyle w:val="Hyperlink0"/>
        </w:rPr>
        <w:t>СЛАЙД:</w:t>
      </w:r>
    </w:p>
    <w:p w14:paraId="393A7D9F" w14:textId="77777777" w:rsidR="000B1D4D" w:rsidRDefault="00336746">
      <w:pPr>
        <w:rPr>
          <w:rStyle w:val="Hyperlink0"/>
        </w:rPr>
      </w:pPr>
      <w:r>
        <w:rPr>
          <w:rStyle w:val="Hyperlink0"/>
        </w:rPr>
        <w:t xml:space="preserve">Списки детей с указанием диагноза медицинской группы, завизированные медицинской сестрой и врачом школы, с печатью детской поликлиники передаются директорам школ, учителям физкультуры и во врачебно-физкультурные диспансеры. Директора до 1 сентября </w:t>
      </w:r>
      <w:r>
        <w:rPr>
          <w:rStyle w:val="Hyperlink0"/>
        </w:rPr>
        <w:lastRenderedPageBreak/>
        <w:t>д</w:t>
      </w:r>
      <w:r>
        <w:rPr>
          <w:rStyle w:val="Hyperlink0"/>
        </w:rPr>
        <w:t>олжны оформить ходатайство в районный отдел образования (РОО) об открытии групп. На основании приказа РОО издать приказ по школе о создании специальных медицинских групп и назначении учителя в СМГ.</w:t>
      </w:r>
    </w:p>
    <w:p w14:paraId="13F21541" w14:textId="77777777" w:rsidR="000B1D4D" w:rsidRDefault="00336746">
      <w:pPr>
        <w:rPr>
          <w:rStyle w:val="Hyperlink0"/>
        </w:rPr>
      </w:pPr>
      <w:r>
        <w:rPr>
          <w:rStyle w:val="Hyperlink0"/>
        </w:rPr>
        <w:t>Медицинская группа для занятий физической культурой каждог</w:t>
      </w:r>
      <w:r>
        <w:rPr>
          <w:rStyle w:val="Hyperlink0"/>
        </w:rPr>
        <w:t>о обучающегося вносится в "Листок здоровья" классного журнала. Второй экземпляр "Листка здоровья" должен быть передан преподавателю физической культурой.</w:t>
      </w:r>
    </w:p>
    <w:p w14:paraId="492625F2" w14:textId="77777777" w:rsidR="000B1D4D" w:rsidRDefault="000B1D4D">
      <w:pPr>
        <w:rPr>
          <w:rStyle w:val="a7"/>
          <w:shd w:val="clear" w:color="auto" w:fill="FFFFFF"/>
          <w:lang w:val="ru-RU"/>
        </w:rPr>
      </w:pPr>
    </w:p>
    <w:p w14:paraId="578A8BC1" w14:textId="77777777" w:rsidR="000B1D4D" w:rsidRDefault="00336746">
      <w:pPr>
        <w:rPr>
          <w:rStyle w:val="Hyperlink0"/>
        </w:rPr>
      </w:pPr>
      <w:r>
        <w:rPr>
          <w:rStyle w:val="Hyperlink0"/>
        </w:rPr>
        <w:t>Другой подход к комплектованию групп отражен в «Программах для учащихся СМГ общеобразовательных учреж</w:t>
      </w:r>
      <w:r>
        <w:rPr>
          <w:rStyle w:val="Hyperlink0"/>
        </w:rPr>
        <w:t>дений» (2004), которые рекомендуют распределять учащихся по учебным группам в соответствии с показателями функционального состояния их организма и физической подготовленности. Из учащихся СМГ формируются три учебные группы: 1-я — 7-11 лет; 2-я — 12-14 лет;</w:t>
      </w:r>
      <w:r>
        <w:rPr>
          <w:rStyle w:val="Hyperlink0"/>
        </w:rPr>
        <w:t xml:space="preserve"> 3-я — 15-17 лет</w:t>
      </w:r>
    </w:p>
    <w:p w14:paraId="792058F4" w14:textId="77777777" w:rsidR="000B1D4D" w:rsidRDefault="000B1D4D">
      <w:pPr>
        <w:rPr>
          <w:rStyle w:val="a7"/>
          <w:shd w:val="clear" w:color="auto" w:fill="FFFFFF"/>
          <w:lang w:val="ru-RU"/>
        </w:rPr>
      </w:pPr>
    </w:p>
    <w:p w14:paraId="690193C8" w14:textId="77777777" w:rsidR="000B1D4D" w:rsidRDefault="00336746">
      <w:pPr>
        <w:rPr>
          <w:rStyle w:val="Hyperlink0"/>
        </w:rPr>
      </w:pPr>
      <w:r>
        <w:rPr>
          <w:rStyle w:val="Hyperlink0"/>
        </w:rPr>
        <w:t>44 СЛАЙД:</w:t>
      </w:r>
    </w:p>
    <w:p w14:paraId="7C8F4555" w14:textId="77777777" w:rsidR="000B1D4D" w:rsidRDefault="000B1D4D">
      <w:pPr>
        <w:pStyle w:val="a5"/>
        <w:rPr>
          <w:rStyle w:val="a7"/>
          <w:rFonts w:ascii="Times New Roman" w:eastAsia="Times New Roman" w:hAnsi="Times New Roman" w:cs="Times New Roman"/>
          <w:color w:val="535252"/>
          <w:sz w:val="24"/>
          <w:szCs w:val="24"/>
          <w:u w:color="535252"/>
        </w:rPr>
      </w:pPr>
    </w:p>
    <w:p w14:paraId="1F63BA61" w14:textId="77777777" w:rsidR="000B1D4D" w:rsidRDefault="00336746">
      <w:pPr>
        <w:pStyle w:val="a5"/>
      </w:pPr>
      <w:r>
        <w:rPr>
          <w:rStyle w:val="a7"/>
          <w:rFonts w:ascii="Times New Roman" w:hAnsi="Times New Roman"/>
          <w:color w:val="535252"/>
          <w:sz w:val="24"/>
          <w:szCs w:val="24"/>
          <w:u w:color="535252"/>
        </w:rPr>
        <w:t xml:space="preserve">Спасибо за внимание </w:t>
      </w:r>
      <w:r>
        <w:rPr>
          <w:rStyle w:val="a7"/>
          <w:rFonts w:ascii="Times New Roman" w:hAnsi="Times New Roman"/>
          <w:color w:val="535252"/>
          <w:sz w:val="24"/>
          <w:szCs w:val="24"/>
          <w:u w:color="535252"/>
        </w:rPr>
        <w:br/>
      </w:r>
      <w:r>
        <w:rPr>
          <w:rStyle w:val="a7"/>
          <w:rFonts w:ascii="Times New Roman" w:hAnsi="Times New Roman"/>
          <w:color w:val="535252"/>
          <w:sz w:val="24"/>
          <w:szCs w:val="24"/>
          <w:u w:color="535252"/>
        </w:rPr>
        <w:br/>
      </w:r>
    </w:p>
    <w:sectPr w:rsidR="000B1D4D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98BA" w14:textId="77777777" w:rsidR="00336746" w:rsidRDefault="00336746">
      <w:r>
        <w:separator/>
      </w:r>
    </w:p>
  </w:endnote>
  <w:endnote w:type="continuationSeparator" w:id="0">
    <w:p w14:paraId="214D2D7F" w14:textId="77777777" w:rsidR="00336746" w:rsidRDefault="0033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341E" w14:textId="77777777" w:rsidR="000B1D4D" w:rsidRDefault="000B1D4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4003" w14:textId="77777777" w:rsidR="00336746" w:rsidRDefault="00336746">
      <w:r>
        <w:separator/>
      </w:r>
    </w:p>
  </w:footnote>
  <w:footnote w:type="continuationSeparator" w:id="0">
    <w:p w14:paraId="37CF2333" w14:textId="77777777" w:rsidR="00336746" w:rsidRDefault="00336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52EE" w14:textId="77777777" w:rsidR="000B1D4D" w:rsidRDefault="000B1D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5CF8"/>
    <w:multiLevelType w:val="hybridMultilevel"/>
    <w:tmpl w:val="58AE93F8"/>
    <w:numStyleLink w:val="1"/>
  </w:abstractNum>
  <w:abstractNum w:abstractNumId="1" w15:restartNumberingAfterBreak="0">
    <w:nsid w:val="095C342A"/>
    <w:multiLevelType w:val="hybridMultilevel"/>
    <w:tmpl w:val="CC160CA0"/>
    <w:styleLink w:val="5"/>
    <w:lvl w:ilvl="0" w:tplc="CA54B1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6A70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3A1D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52BD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8CA7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ECC8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9E52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E6C16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62F8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C8599D"/>
    <w:multiLevelType w:val="hybridMultilevel"/>
    <w:tmpl w:val="582606A4"/>
    <w:styleLink w:val="3"/>
    <w:lvl w:ilvl="0" w:tplc="13AE73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B679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249D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4EDE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1657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1CCA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1479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341A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B870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E5F7531"/>
    <w:multiLevelType w:val="hybridMultilevel"/>
    <w:tmpl w:val="58AE93F8"/>
    <w:styleLink w:val="1"/>
    <w:lvl w:ilvl="0" w:tplc="1E4ED5D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0AE4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AAC39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A934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BC64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3A4A7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18B74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5A39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9679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FA449C"/>
    <w:multiLevelType w:val="hybridMultilevel"/>
    <w:tmpl w:val="582606A4"/>
    <w:numStyleLink w:val="3"/>
  </w:abstractNum>
  <w:abstractNum w:abstractNumId="5" w15:restartNumberingAfterBreak="0">
    <w:nsid w:val="2B951C0B"/>
    <w:multiLevelType w:val="hybridMultilevel"/>
    <w:tmpl w:val="CC160CA0"/>
    <w:numStyleLink w:val="5"/>
  </w:abstractNum>
  <w:abstractNum w:abstractNumId="6" w15:restartNumberingAfterBreak="0">
    <w:nsid w:val="368D6CE9"/>
    <w:multiLevelType w:val="hybridMultilevel"/>
    <w:tmpl w:val="F2705D18"/>
    <w:styleLink w:val="4"/>
    <w:lvl w:ilvl="0" w:tplc="E0A4B6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103B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E081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00F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BC9E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4AFD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4A1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A0FF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E025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6D141D"/>
    <w:multiLevelType w:val="hybridMultilevel"/>
    <w:tmpl w:val="C7A6BCAE"/>
    <w:styleLink w:val="2"/>
    <w:lvl w:ilvl="0" w:tplc="E4E842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FA0A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A246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AEAC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D2B4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8056B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480A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2C50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783E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0E97560"/>
    <w:multiLevelType w:val="hybridMultilevel"/>
    <w:tmpl w:val="B6C42C9A"/>
    <w:numStyleLink w:val="6"/>
  </w:abstractNum>
  <w:abstractNum w:abstractNumId="9" w15:restartNumberingAfterBreak="0">
    <w:nsid w:val="51590EBB"/>
    <w:multiLevelType w:val="hybridMultilevel"/>
    <w:tmpl w:val="B6C42C9A"/>
    <w:styleLink w:val="6"/>
    <w:lvl w:ilvl="0" w:tplc="8DC2DD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A22F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7ADC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229D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76AD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6C81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DAB9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8092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624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4D542E4"/>
    <w:multiLevelType w:val="hybridMultilevel"/>
    <w:tmpl w:val="C7A6BCAE"/>
    <w:numStyleLink w:val="2"/>
  </w:abstractNum>
  <w:abstractNum w:abstractNumId="11" w15:restartNumberingAfterBreak="0">
    <w:nsid w:val="7EFB2A9F"/>
    <w:multiLevelType w:val="hybridMultilevel"/>
    <w:tmpl w:val="F2705D18"/>
    <w:numStyleLink w:val="4"/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D4D"/>
    <w:rsid w:val="000B1D4D"/>
    <w:rsid w:val="00336746"/>
    <w:rsid w:val="008D2700"/>
    <w:rsid w:val="00CC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A860"/>
  <w15:docId w15:val="{45157FF0-CB16-4F37-BD57-D8063B3D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6">
    <w:name w:val="List Paragraph"/>
    <w:pPr>
      <w:spacing w:after="200" w:line="276" w:lineRule="auto"/>
      <w:ind w:left="720"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00000"/>
      <w:u w:color="00000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consultant.ru/document/cons_doc_LAW_136984/307d42b49e65c5afe89f12fbcd4b7a80de0c0938/#dst100217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3516</Words>
  <Characters>20046</Characters>
  <Application>Microsoft Office Word</Application>
  <DocSecurity>0</DocSecurity>
  <Lines>167</Lines>
  <Paragraphs>47</Paragraphs>
  <ScaleCrop>false</ScaleCrop>
  <Company/>
  <LinksUpToDate>false</LinksUpToDate>
  <CharactersWithSpaces>23515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2023-01-17T14:30:00Z</dcterms:created>
  <dcterms:modified xsi:type="dcterms:W3CDTF">2023-01-17T14:30:00Z</dcterms:modified>
</cp:coreProperties>
</file>