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80B7" w14:textId="77777777" w:rsidR="00166222" w:rsidRPr="00166222" w:rsidRDefault="00166222" w:rsidP="00166222">
      <w:pPr>
        <w:spacing w:after="160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ФГБОУ ВО «Красноярский государственный медицинский университет имени профессора В.Ф. Войно-Ясенецкого»</w:t>
      </w:r>
    </w:p>
    <w:p w14:paraId="599EB037" w14:textId="77777777" w:rsidR="00EC6FF1" w:rsidRPr="00166222" w:rsidRDefault="00166222" w:rsidP="00166222">
      <w:pPr>
        <w:spacing w:after="160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Министерства здравоохранения Российской Федерации</w:t>
      </w:r>
    </w:p>
    <w:p w14:paraId="37DB0F9D" w14:textId="77777777" w:rsidR="00166222" w:rsidRPr="00166222" w:rsidRDefault="00166222" w:rsidP="00166222">
      <w:pPr>
        <w:spacing w:after="160"/>
        <w:jc w:val="center"/>
        <w:rPr>
          <w:sz w:val="28"/>
          <w:szCs w:val="28"/>
        </w:rPr>
      </w:pPr>
    </w:p>
    <w:p w14:paraId="69F2C782" w14:textId="77777777" w:rsidR="00EC6FF1" w:rsidRPr="00166222" w:rsidRDefault="00EC6FF1" w:rsidP="00EC6FF1">
      <w:pPr>
        <w:ind w:left="942" w:right="956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Кафедра Анестезиологии и реаниматологии ИПО</w:t>
      </w:r>
    </w:p>
    <w:p w14:paraId="21DCBF63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2CA707CA" w14:textId="77777777" w:rsidR="00166222" w:rsidRPr="00166222" w:rsidRDefault="00166222" w:rsidP="00EC6FF1">
      <w:pPr>
        <w:pStyle w:val="a7"/>
        <w:jc w:val="right"/>
        <w:rPr>
          <w:sz w:val="28"/>
          <w:szCs w:val="28"/>
          <w:shd w:val="clear" w:color="auto" w:fill="FFFFFF"/>
        </w:rPr>
      </w:pPr>
    </w:p>
    <w:p w14:paraId="1EE2AD85" w14:textId="77777777" w:rsidR="00EC6FF1" w:rsidRPr="00166222" w:rsidRDefault="00EC6FF1" w:rsidP="00EC6FF1">
      <w:pPr>
        <w:pStyle w:val="a7"/>
        <w:jc w:val="right"/>
        <w:rPr>
          <w:sz w:val="28"/>
          <w:szCs w:val="28"/>
          <w:shd w:val="clear" w:color="auto" w:fill="FFFFFF"/>
        </w:rPr>
      </w:pPr>
      <w:r w:rsidRPr="00166222">
        <w:rPr>
          <w:sz w:val="28"/>
          <w:szCs w:val="28"/>
          <w:shd w:val="clear" w:color="auto" w:fill="FFFFFF"/>
        </w:rPr>
        <w:t xml:space="preserve">Заведующий кафедрой: ДМН, Профессор </w:t>
      </w:r>
    </w:p>
    <w:p w14:paraId="792798AF" w14:textId="77777777" w:rsidR="00EC6FF1" w:rsidRPr="00166222" w:rsidRDefault="00EC6FF1" w:rsidP="00EC6FF1">
      <w:pPr>
        <w:pStyle w:val="a7"/>
        <w:jc w:val="right"/>
        <w:rPr>
          <w:sz w:val="28"/>
          <w:szCs w:val="28"/>
        </w:rPr>
      </w:pPr>
      <w:proofErr w:type="spellStart"/>
      <w:r w:rsidRPr="00166222">
        <w:rPr>
          <w:sz w:val="28"/>
          <w:szCs w:val="28"/>
          <w:shd w:val="clear" w:color="auto" w:fill="FFFFFF"/>
        </w:rPr>
        <w:t>Грицан</w:t>
      </w:r>
      <w:proofErr w:type="spellEnd"/>
      <w:r w:rsidRPr="00166222">
        <w:rPr>
          <w:sz w:val="28"/>
          <w:szCs w:val="28"/>
          <w:shd w:val="clear" w:color="auto" w:fill="FFFFFF"/>
        </w:rPr>
        <w:t xml:space="preserve"> Алексей Иванович</w:t>
      </w:r>
    </w:p>
    <w:p w14:paraId="7F197BD0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0FAFDFB7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69261A6A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75D0316A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4F04B8B3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032E9B59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2E0A6386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5F98DC61" w14:textId="77777777" w:rsidR="00EC6FF1" w:rsidRPr="00166222" w:rsidRDefault="00EC6FF1" w:rsidP="00EC6FF1">
      <w:pPr>
        <w:pStyle w:val="a7"/>
        <w:rPr>
          <w:sz w:val="28"/>
          <w:szCs w:val="28"/>
        </w:rPr>
      </w:pPr>
    </w:p>
    <w:p w14:paraId="064B57C6" w14:textId="77777777" w:rsidR="00EC6FF1" w:rsidRPr="00166222" w:rsidRDefault="00EC6FF1" w:rsidP="00EC6FF1">
      <w:pPr>
        <w:ind w:left="944" w:right="956"/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Реферат на тему:</w:t>
      </w:r>
    </w:p>
    <w:p w14:paraId="1372F4F0" w14:textId="77777777" w:rsidR="00780A8A" w:rsidRPr="00166222" w:rsidRDefault="00EC6FF1" w:rsidP="00EC6FF1">
      <w:pPr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«Анафилактический шок»</w:t>
      </w:r>
    </w:p>
    <w:p w14:paraId="3C2B62E5" w14:textId="77777777" w:rsidR="00EC6FF1" w:rsidRPr="00166222" w:rsidRDefault="00EC6FF1">
      <w:pPr>
        <w:rPr>
          <w:sz w:val="28"/>
          <w:szCs w:val="28"/>
        </w:rPr>
      </w:pPr>
    </w:p>
    <w:p w14:paraId="677DBE82" w14:textId="77777777" w:rsidR="00EC6FF1" w:rsidRPr="00166222" w:rsidRDefault="00EC6FF1">
      <w:pPr>
        <w:rPr>
          <w:sz w:val="28"/>
          <w:szCs w:val="28"/>
        </w:rPr>
      </w:pPr>
    </w:p>
    <w:p w14:paraId="5E0280D4" w14:textId="77777777" w:rsidR="00EC6FF1" w:rsidRPr="00166222" w:rsidRDefault="00EC6FF1">
      <w:pPr>
        <w:rPr>
          <w:sz w:val="28"/>
          <w:szCs w:val="28"/>
        </w:rPr>
      </w:pPr>
    </w:p>
    <w:p w14:paraId="21152BAB" w14:textId="77777777" w:rsidR="00EC6FF1" w:rsidRPr="00166222" w:rsidRDefault="00EC6FF1">
      <w:pPr>
        <w:rPr>
          <w:sz w:val="28"/>
          <w:szCs w:val="28"/>
        </w:rPr>
      </w:pPr>
    </w:p>
    <w:p w14:paraId="4439131E" w14:textId="77777777" w:rsidR="00166222" w:rsidRDefault="00166222" w:rsidP="00EC6FF1">
      <w:pPr>
        <w:jc w:val="right"/>
        <w:rPr>
          <w:sz w:val="28"/>
          <w:szCs w:val="28"/>
        </w:rPr>
      </w:pPr>
    </w:p>
    <w:p w14:paraId="5C9F3120" w14:textId="77777777" w:rsidR="00166222" w:rsidRDefault="00166222" w:rsidP="00EC6FF1">
      <w:pPr>
        <w:jc w:val="right"/>
        <w:rPr>
          <w:sz w:val="28"/>
          <w:szCs w:val="28"/>
        </w:rPr>
      </w:pPr>
    </w:p>
    <w:p w14:paraId="622C808C" w14:textId="77777777" w:rsidR="00166222" w:rsidRDefault="00166222" w:rsidP="00EC6FF1">
      <w:pPr>
        <w:jc w:val="right"/>
        <w:rPr>
          <w:sz w:val="28"/>
          <w:szCs w:val="28"/>
        </w:rPr>
      </w:pPr>
    </w:p>
    <w:p w14:paraId="604C7896" w14:textId="77777777" w:rsidR="00166222" w:rsidRDefault="00166222" w:rsidP="00EC6FF1">
      <w:pPr>
        <w:jc w:val="right"/>
        <w:rPr>
          <w:sz w:val="28"/>
          <w:szCs w:val="28"/>
        </w:rPr>
      </w:pPr>
    </w:p>
    <w:p w14:paraId="70BB0AC0" w14:textId="77777777" w:rsidR="00F87227" w:rsidRDefault="00F87227" w:rsidP="00EC6FF1">
      <w:pPr>
        <w:jc w:val="right"/>
        <w:rPr>
          <w:sz w:val="28"/>
          <w:szCs w:val="28"/>
        </w:rPr>
      </w:pPr>
    </w:p>
    <w:p w14:paraId="5298560B" w14:textId="77777777" w:rsidR="00F87227" w:rsidRDefault="00F87227" w:rsidP="00EC6FF1">
      <w:pPr>
        <w:jc w:val="right"/>
        <w:rPr>
          <w:sz w:val="28"/>
          <w:szCs w:val="28"/>
        </w:rPr>
      </w:pPr>
    </w:p>
    <w:p w14:paraId="3929CC39" w14:textId="77777777" w:rsidR="00F87227" w:rsidRDefault="00F87227" w:rsidP="00EC6FF1">
      <w:pPr>
        <w:jc w:val="right"/>
        <w:rPr>
          <w:sz w:val="28"/>
          <w:szCs w:val="28"/>
        </w:rPr>
      </w:pPr>
    </w:p>
    <w:p w14:paraId="138C7396" w14:textId="6970F112" w:rsidR="00EC6FF1" w:rsidRPr="00166222" w:rsidRDefault="00EC6FF1" w:rsidP="00EC6FF1">
      <w:pPr>
        <w:jc w:val="right"/>
        <w:rPr>
          <w:sz w:val="28"/>
          <w:szCs w:val="28"/>
        </w:rPr>
      </w:pPr>
      <w:r w:rsidRPr="00166222">
        <w:rPr>
          <w:sz w:val="28"/>
          <w:szCs w:val="28"/>
        </w:rPr>
        <w:t xml:space="preserve">Выполнила: ординатор </w:t>
      </w:r>
      <w:r w:rsidR="00461F32">
        <w:rPr>
          <w:sz w:val="28"/>
          <w:szCs w:val="28"/>
        </w:rPr>
        <w:t>2</w:t>
      </w:r>
      <w:r w:rsidRPr="00166222">
        <w:rPr>
          <w:sz w:val="28"/>
          <w:szCs w:val="28"/>
        </w:rPr>
        <w:t xml:space="preserve"> года</w:t>
      </w:r>
    </w:p>
    <w:p w14:paraId="0E3B02E8" w14:textId="1F5E4408" w:rsidR="00EC6FF1" w:rsidRDefault="00461F32" w:rsidP="00EC6FF1">
      <w:pPr>
        <w:jc w:val="right"/>
        <w:rPr>
          <w:sz w:val="28"/>
          <w:szCs w:val="28"/>
        </w:rPr>
      </w:pPr>
      <w:r>
        <w:rPr>
          <w:sz w:val="28"/>
          <w:szCs w:val="28"/>
        </w:rPr>
        <w:t>Семёнова Анна Сергеевна</w:t>
      </w:r>
    </w:p>
    <w:p w14:paraId="75412ABC" w14:textId="77777777" w:rsidR="00461F32" w:rsidRDefault="00461F32" w:rsidP="00EC6FF1">
      <w:pPr>
        <w:jc w:val="right"/>
        <w:rPr>
          <w:sz w:val="28"/>
          <w:szCs w:val="28"/>
        </w:rPr>
      </w:pPr>
    </w:p>
    <w:p w14:paraId="17337CF9" w14:textId="3669787D" w:rsidR="00461F32" w:rsidRDefault="00461F32" w:rsidP="00EC6F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Проверил: доцент, </w:t>
      </w:r>
      <w:proofErr w:type="spellStart"/>
      <w:r>
        <w:rPr>
          <w:sz w:val="28"/>
          <w:szCs w:val="28"/>
        </w:rPr>
        <w:t>дмн</w:t>
      </w:r>
      <w:proofErr w:type="spellEnd"/>
    </w:p>
    <w:p w14:paraId="44E6987B" w14:textId="7D94F17A" w:rsidR="00461F32" w:rsidRPr="00166222" w:rsidRDefault="00461F32" w:rsidP="00EC6FF1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Ростовцев Сергей Иванович</w:t>
      </w:r>
    </w:p>
    <w:p w14:paraId="08EB47B7" w14:textId="77777777" w:rsidR="00EC6FF1" w:rsidRPr="00166222" w:rsidRDefault="00EC6FF1" w:rsidP="00EC6FF1">
      <w:pPr>
        <w:jc w:val="right"/>
        <w:rPr>
          <w:sz w:val="28"/>
          <w:szCs w:val="28"/>
        </w:rPr>
      </w:pPr>
    </w:p>
    <w:p w14:paraId="452AEB42" w14:textId="77777777" w:rsidR="00EC6FF1" w:rsidRDefault="00EC6FF1" w:rsidP="00EC6FF1">
      <w:pPr>
        <w:jc w:val="right"/>
        <w:rPr>
          <w:sz w:val="28"/>
          <w:szCs w:val="28"/>
        </w:rPr>
      </w:pPr>
    </w:p>
    <w:p w14:paraId="1A900A29" w14:textId="77777777" w:rsidR="00166222" w:rsidRDefault="00166222" w:rsidP="00EC6FF1">
      <w:pPr>
        <w:jc w:val="right"/>
        <w:rPr>
          <w:sz w:val="28"/>
          <w:szCs w:val="28"/>
        </w:rPr>
      </w:pPr>
    </w:p>
    <w:p w14:paraId="22E28FCD" w14:textId="77777777" w:rsidR="00F87227" w:rsidRDefault="00F87227" w:rsidP="00EC6FF1">
      <w:pPr>
        <w:jc w:val="right"/>
        <w:rPr>
          <w:sz w:val="28"/>
          <w:szCs w:val="28"/>
        </w:rPr>
      </w:pPr>
    </w:p>
    <w:p w14:paraId="488A1131" w14:textId="77777777" w:rsidR="00F87227" w:rsidRPr="00166222" w:rsidRDefault="00F87227" w:rsidP="00461F32">
      <w:pPr>
        <w:rPr>
          <w:sz w:val="28"/>
          <w:szCs w:val="28"/>
        </w:rPr>
      </w:pPr>
    </w:p>
    <w:p w14:paraId="73C27172" w14:textId="6D79B427" w:rsidR="00EC6FF1" w:rsidRPr="00166222" w:rsidRDefault="00EC6FF1" w:rsidP="00EC6FF1">
      <w:pPr>
        <w:jc w:val="center"/>
        <w:rPr>
          <w:sz w:val="28"/>
          <w:szCs w:val="28"/>
        </w:rPr>
      </w:pPr>
      <w:r w:rsidRPr="00166222">
        <w:rPr>
          <w:sz w:val="28"/>
          <w:szCs w:val="28"/>
        </w:rPr>
        <w:t>Красноярск 202</w:t>
      </w:r>
      <w:r w:rsidR="00935986">
        <w:rPr>
          <w:sz w:val="28"/>
          <w:szCs w:val="28"/>
        </w:rPr>
        <w:t>3</w:t>
      </w:r>
    </w:p>
    <w:p w14:paraId="05870ACB" w14:textId="77777777" w:rsidR="00EC6FF1" w:rsidRDefault="00EC6FF1" w:rsidP="00EC6FF1">
      <w:pPr>
        <w:jc w:val="center"/>
      </w:pPr>
    </w:p>
    <w:p w14:paraId="28B5C246" w14:textId="77777777" w:rsidR="00EC6FF1" w:rsidRDefault="00EC6FF1" w:rsidP="0016622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869189393"/>
        <w:docPartObj>
          <w:docPartGallery w:val="Table of Contents"/>
          <w:docPartUnique/>
        </w:docPartObj>
      </w:sdtPr>
      <w:sdtContent>
        <w:p w14:paraId="5FEAB791" w14:textId="77777777" w:rsidR="00EC6FF1" w:rsidRDefault="00F87227" w:rsidP="00F87227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F87227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A912219" w14:textId="77777777" w:rsidR="00F87227" w:rsidRPr="00F87227" w:rsidRDefault="00F87227" w:rsidP="00F87227">
          <w:pPr>
            <w:rPr>
              <w:lang w:eastAsia="zh-CN" w:bidi="ar-SA"/>
            </w:rPr>
          </w:pPr>
        </w:p>
        <w:p w14:paraId="3CD5EC8D" w14:textId="77777777" w:rsidR="00F87227" w:rsidRPr="00F87227" w:rsidRDefault="00EC6FF1" w:rsidP="00F87227">
          <w:pPr>
            <w:pStyle w:val="11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r w:rsidRPr="00F87227">
            <w:fldChar w:fldCharType="begin"/>
          </w:r>
          <w:r w:rsidRPr="00F87227">
            <w:instrText xml:space="preserve"> TOC \o "1-3" \h \z \u </w:instrText>
          </w:r>
          <w:r w:rsidRPr="00F87227">
            <w:fldChar w:fldCharType="separate"/>
          </w:r>
          <w:hyperlink w:anchor="_Toc118558975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</w:t>
            </w:r>
            <w:r w:rsidR="00F87227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zh-CN" w:bidi="ar-SA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Определение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_Toc118558975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E0C465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6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1.1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Этиология и патогенез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_Toc118558976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B5B77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7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1.2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Классификация заболевания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_Toc118558977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3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50B8F9" w14:textId="77777777" w:rsidR="00F87227" w:rsidRPr="00F87227" w:rsidRDefault="00000000" w:rsidP="00F87227">
          <w:pPr>
            <w:pStyle w:val="21"/>
            <w:tabs>
              <w:tab w:val="left" w:pos="880"/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8" w:history="1">
            <w:r w:rsidR="00F87227" w:rsidRPr="00F87227">
              <w:rPr>
                <w:rStyle w:val="aa"/>
                <w:noProof/>
                <w:sz w:val="28"/>
                <w:szCs w:val="28"/>
              </w:rPr>
              <w:t>1.3</w:t>
            </w:r>
            <w:r w:rsidR="00F87227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F87227" w:rsidRPr="00F87227">
              <w:rPr>
                <w:rStyle w:val="aa"/>
                <w:noProof/>
                <w:sz w:val="28"/>
                <w:szCs w:val="28"/>
              </w:rPr>
              <w:t>Клиническая картина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_Toc118558978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5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D51302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79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2.1 Диагностика заболевания или состояния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_Toc118558979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6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46F271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0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2.2 Жалобы и анамнез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_Toc118558980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FB42A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1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2.3 Физикальное обследование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_Toc118558981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7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F844D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2" w:history="1">
            <w:r w:rsidR="00F87227" w:rsidRPr="00F87227">
              <w:rPr>
                <w:rStyle w:val="aa"/>
                <w:noProof/>
                <w:sz w:val="28"/>
                <w:szCs w:val="28"/>
              </w:rPr>
              <w:t>2.4 Лабораторные и инструментальные диагностический исследования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_Toc118558982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C35E08" w14:textId="77777777" w:rsidR="00F87227" w:rsidRPr="00F87227" w:rsidRDefault="00000000" w:rsidP="00F87227">
          <w:pPr>
            <w:pStyle w:val="21"/>
            <w:tabs>
              <w:tab w:val="right" w:leader="dot" w:pos="8296"/>
            </w:tabs>
            <w:ind w:left="0"/>
            <w:rPr>
              <w:noProof/>
              <w:sz w:val="28"/>
              <w:szCs w:val="28"/>
            </w:rPr>
          </w:pPr>
          <w:hyperlink w:anchor="_Toc118558983" w:history="1">
            <w:r w:rsidR="00F87227" w:rsidRPr="00F87227">
              <w:rPr>
                <w:rStyle w:val="aa"/>
                <w:noProof/>
                <w:sz w:val="28"/>
                <w:szCs w:val="28"/>
              </w:rPr>
              <w:t>3. Лечение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_Toc118558983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8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B2D80" w14:textId="77777777" w:rsidR="00F87227" w:rsidRPr="00F87227" w:rsidRDefault="00000000" w:rsidP="00F87227">
          <w:pPr>
            <w:pStyle w:val="11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 w:bidi="ar-SA"/>
            </w:rPr>
          </w:pPr>
          <w:hyperlink w:anchor="_Toc118558984" w:history="1">
            <w:r w:rsidR="00F87227" w:rsidRPr="00F87227">
              <w:rPr>
                <w:rStyle w:val="aa"/>
                <w:noProof/>
                <w:sz w:val="28"/>
                <w:szCs w:val="28"/>
              </w:rPr>
              <w:t>Список литературы:</w:t>
            </w:r>
            <w:r w:rsidR="00F87227" w:rsidRPr="00F87227">
              <w:rPr>
                <w:noProof/>
                <w:webHidden/>
                <w:sz w:val="28"/>
                <w:szCs w:val="28"/>
              </w:rPr>
              <w:tab/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begin"/>
            </w:r>
            <w:r w:rsidR="00F87227" w:rsidRPr="00F87227">
              <w:rPr>
                <w:noProof/>
                <w:webHidden/>
                <w:sz w:val="28"/>
                <w:szCs w:val="28"/>
              </w:rPr>
              <w:instrText xml:space="preserve"> PAGEREF _Toc118558984 \h </w:instrText>
            </w:r>
            <w:r w:rsidR="00F87227" w:rsidRPr="00F87227">
              <w:rPr>
                <w:noProof/>
                <w:webHidden/>
                <w:sz w:val="28"/>
                <w:szCs w:val="28"/>
              </w:rPr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87227" w:rsidRPr="00F87227">
              <w:rPr>
                <w:noProof/>
                <w:webHidden/>
                <w:sz w:val="28"/>
                <w:szCs w:val="28"/>
              </w:rPr>
              <w:t>11</w:t>
            </w:r>
            <w:r w:rsidR="00F87227" w:rsidRPr="00F872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0D641C" w14:textId="77777777" w:rsidR="00EC6FF1" w:rsidRDefault="00EC6FF1">
          <w:r w:rsidRPr="00F87227">
            <w:rPr>
              <w:bCs/>
            </w:rPr>
            <w:fldChar w:fldCharType="end"/>
          </w:r>
        </w:p>
      </w:sdtContent>
    </w:sdt>
    <w:p w14:paraId="66C6737D" w14:textId="77777777" w:rsidR="00EC6FF1" w:rsidRDefault="00EC6FF1">
      <w:pPr>
        <w:widowControl/>
        <w:autoSpaceDE/>
        <w:autoSpaceDN/>
        <w:spacing w:after="200" w:line="276" w:lineRule="auto"/>
      </w:pPr>
      <w:r>
        <w:br w:type="page"/>
      </w:r>
    </w:p>
    <w:p w14:paraId="66498323" w14:textId="77777777" w:rsidR="00EC6FF1" w:rsidRPr="00F87227" w:rsidRDefault="00EC6FF1" w:rsidP="00F87227">
      <w:pPr>
        <w:pStyle w:val="ad"/>
        <w:numPr>
          <w:ilvl w:val="0"/>
          <w:numId w:val="5"/>
        </w:numPr>
        <w:spacing w:before="120" w:after="120"/>
        <w:ind w:left="0" w:firstLine="426"/>
        <w:outlineLvl w:val="0"/>
        <w:rPr>
          <w:b/>
          <w:sz w:val="28"/>
          <w:szCs w:val="28"/>
        </w:rPr>
      </w:pPr>
      <w:bookmarkStart w:id="0" w:name="_Toc118558975"/>
      <w:r w:rsidRPr="00F87227">
        <w:rPr>
          <w:b/>
          <w:sz w:val="28"/>
          <w:szCs w:val="28"/>
        </w:rPr>
        <w:lastRenderedPageBreak/>
        <w:t>Определение заболевания или состояния</w:t>
      </w:r>
      <w:bookmarkEnd w:id="0"/>
    </w:p>
    <w:p w14:paraId="2D38B1CE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ниже 90 мм </w:t>
      </w:r>
      <w:proofErr w:type="spellStart"/>
      <w:proofErr w:type="gramStart"/>
      <w:r w:rsidRPr="00EC6FF1">
        <w:rPr>
          <w:sz w:val="28"/>
          <w:szCs w:val="28"/>
        </w:rPr>
        <w:t>рт.ст</w:t>
      </w:r>
      <w:proofErr w:type="spellEnd"/>
      <w:proofErr w:type="gramEnd"/>
      <w:r w:rsidRPr="00EC6FF1">
        <w:rPr>
          <w:sz w:val="28"/>
          <w:szCs w:val="28"/>
        </w:rPr>
        <w:t xml:space="preserve"> или на 30% от рабочего уровня и приводящая к гипоксии жизненно важных органов</w:t>
      </w:r>
    </w:p>
    <w:p w14:paraId="7309E860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Без выраженных гемодинамических нарушений диагноз шока неправомерен: например, </w:t>
      </w:r>
      <w:proofErr w:type="spellStart"/>
      <w:r w:rsidRPr="00EC6FF1">
        <w:rPr>
          <w:sz w:val="28"/>
          <w:szCs w:val="28"/>
        </w:rPr>
        <w:t>жизнеугрожающий</w:t>
      </w:r>
      <w:proofErr w:type="spellEnd"/>
      <w:r w:rsidRPr="00EC6FF1">
        <w:rPr>
          <w:sz w:val="28"/>
          <w:szCs w:val="28"/>
        </w:rPr>
        <w:t xml:space="preserve"> бронхоспазм в сочетании с крапивницей – анафилаксия, но не АШ</w:t>
      </w:r>
    </w:p>
    <w:p w14:paraId="5E24A216" w14:textId="77777777" w:rsidR="00EC6FF1" w:rsidRDefault="00EC6FF1" w:rsidP="00917E29">
      <w:pPr>
        <w:spacing w:before="120" w:after="120"/>
        <w:jc w:val="both"/>
        <w:rPr>
          <w:sz w:val="28"/>
          <w:szCs w:val="28"/>
        </w:rPr>
      </w:pPr>
    </w:p>
    <w:p w14:paraId="3E6AFF88" w14:textId="77777777" w:rsidR="00EC6FF1" w:rsidRPr="00704B2C" w:rsidRDefault="00704B2C" w:rsidP="00F87227">
      <w:pPr>
        <w:pStyle w:val="ad"/>
        <w:numPr>
          <w:ilvl w:val="1"/>
          <w:numId w:val="2"/>
        </w:numPr>
        <w:spacing w:before="120" w:after="120"/>
        <w:jc w:val="both"/>
        <w:outlineLvl w:val="1"/>
        <w:rPr>
          <w:b/>
          <w:sz w:val="28"/>
          <w:szCs w:val="28"/>
        </w:rPr>
      </w:pPr>
      <w:r w:rsidRPr="00704B2C">
        <w:rPr>
          <w:b/>
          <w:sz w:val="28"/>
          <w:szCs w:val="28"/>
        </w:rPr>
        <w:t xml:space="preserve"> </w:t>
      </w:r>
      <w:bookmarkStart w:id="1" w:name="_Toc118558976"/>
      <w:r w:rsidR="00EC6FF1" w:rsidRPr="00704B2C">
        <w:rPr>
          <w:b/>
          <w:sz w:val="28"/>
          <w:szCs w:val="28"/>
        </w:rPr>
        <w:t>Этиология и патогенез</w:t>
      </w:r>
      <w:bookmarkEnd w:id="1"/>
    </w:p>
    <w:p w14:paraId="29D9E092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Этиологические факторы: </w:t>
      </w:r>
    </w:p>
    <w:p w14:paraId="2689048D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-медицинские препараты и материалы;</w:t>
      </w:r>
    </w:p>
    <w:p w14:paraId="718061F2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-лекарственные средства (антибиотики, НПВС, релаксанты, латекс) (31,2–46,5%); </w:t>
      </w:r>
    </w:p>
    <w:p w14:paraId="653A811D" w14:textId="77777777" w:rsidR="00EC6FF1" w:rsidRPr="00DC24F5" w:rsidRDefault="00EC6FF1" w:rsidP="00917E29">
      <w:pPr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-пищевые продукты (молоко, рыба и морепродукты,</w:t>
      </w:r>
      <w:r w:rsidR="00DC24F5" w:rsidRPr="00DC24F5">
        <w:rPr>
          <w:sz w:val="28"/>
          <w:szCs w:val="28"/>
        </w:rPr>
        <w:t xml:space="preserve"> орехи, яйца)</w:t>
      </w:r>
      <w:r w:rsidRPr="00DC24F5">
        <w:rPr>
          <w:sz w:val="28"/>
          <w:szCs w:val="28"/>
        </w:rPr>
        <w:t xml:space="preserve"> (23,3–31%); </w:t>
      </w:r>
    </w:p>
    <w:p w14:paraId="10782DA6" w14:textId="77777777" w:rsidR="00EC6FF1" w:rsidRPr="00DC24F5" w:rsidRDefault="00EC6FF1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-яд перепончатокрылых насекомых, змей (14,9–20%);</w:t>
      </w:r>
    </w:p>
    <w:p w14:paraId="6D7BF34C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Патогенез: </w:t>
      </w:r>
    </w:p>
    <w:p w14:paraId="47319B14" w14:textId="77777777" w:rsidR="00EC6FF1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 (1-й тип реакций гиперчувствительности по </w:t>
      </w:r>
      <w:proofErr w:type="spellStart"/>
      <w:r w:rsidRPr="00DC24F5">
        <w:rPr>
          <w:sz w:val="28"/>
          <w:szCs w:val="28"/>
        </w:rPr>
        <w:t>Gell</w:t>
      </w:r>
      <w:proofErr w:type="spellEnd"/>
      <w:r w:rsidRPr="00DC24F5">
        <w:rPr>
          <w:sz w:val="28"/>
          <w:szCs w:val="28"/>
        </w:rPr>
        <w:t xml:space="preserve"> и </w:t>
      </w:r>
      <w:proofErr w:type="spellStart"/>
      <w:r w:rsidRPr="00DC24F5">
        <w:rPr>
          <w:sz w:val="28"/>
          <w:szCs w:val="28"/>
        </w:rPr>
        <w:t>Coombs</w:t>
      </w:r>
      <w:proofErr w:type="spellEnd"/>
      <w:r w:rsidRPr="00DC24F5">
        <w:rPr>
          <w:sz w:val="28"/>
          <w:szCs w:val="28"/>
        </w:rPr>
        <w:t>)</w:t>
      </w:r>
    </w:p>
    <w:p w14:paraId="55171A77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725F3D04" w14:textId="77777777" w:rsidR="00DC24F5" w:rsidRPr="00704B2C" w:rsidRDefault="00704B2C" w:rsidP="00F87227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118558977"/>
      <w:r w:rsidR="00DC24F5" w:rsidRPr="00704B2C">
        <w:rPr>
          <w:b/>
          <w:sz w:val="28"/>
          <w:szCs w:val="28"/>
        </w:rPr>
        <w:t>Классификация заболевания</w:t>
      </w:r>
      <w:bookmarkEnd w:id="2"/>
    </w:p>
    <w:p w14:paraId="4AB4B0F9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степени тяжести: </w:t>
      </w:r>
    </w:p>
    <w:p w14:paraId="10F6174D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1 степень тяжести АШ: Гемодинамические нарушения незначительные, артериальное давление (АД) снижено на 30-40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гиперемированы, возможны 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, </w:t>
      </w:r>
      <w:proofErr w:type="spellStart"/>
      <w:r w:rsidRPr="00DC24F5">
        <w:rPr>
          <w:sz w:val="28"/>
          <w:szCs w:val="28"/>
        </w:rPr>
        <w:t>риноконъюнктивит</w:t>
      </w:r>
      <w:proofErr w:type="spellEnd"/>
      <w:r w:rsidRPr="00DC24F5">
        <w:rPr>
          <w:sz w:val="28"/>
          <w:szCs w:val="28"/>
        </w:rPr>
        <w:t>, кашель.</w:t>
      </w:r>
    </w:p>
    <w:p w14:paraId="4BE8AC74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2 степень тяжести АШ: Гемодинамические нарушения более выражены. Продолжается снижение АД ниже 90-60/40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</w:t>
      </w:r>
      <w:r w:rsidRPr="00DC24F5">
        <w:rPr>
          <w:sz w:val="28"/>
          <w:szCs w:val="28"/>
        </w:rPr>
        <w:lastRenderedPageBreak/>
        <w:t xml:space="preserve">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DC24F5">
        <w:rPr>
          <w:sz w:val="28"/>
          <w:szCs w:val="28"/>
        </w:rPr>
        <w:t>стридорозное</w:t>
      </w:r>
      <w:proofErr w:type="spellEnd"/>
      <w:r w:rsidRPr="00DC24F5">
        <w:rPr>
          <w:sz w:val="28"/>
          <w:szCs w:val="28"/>
        </w:rPr>
        <w:t xml:space="preserve"> дыхание, хрипы в легких. Тоны сердца глухие, тахикардия, тахиаритмия. Может быть рвота, непроизвольное мочеиспускание и дефекация. </w:t>
      </w:r>
    </w:p>
    <w:p w14:paraId="382CC2EC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 степень тяжести АШ: Потеря сознания, АД 60-40/0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 Нередко судороги, холодный липкий пот, цианоз губ, расширение зрачков. Тоны сердца глухие, сердечный ритм неправильный, пульс нитевидный. </w:t>
      </w:r>
    </w:p>
    <w:p w14:paraId="283E96FA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4 степень тяжести АШ: АД не определяется. Тоны сердца и дыхание не прослушиваются. Остановка кровообращения и дыхания – применяется протокол сердечно-легочной реанимации.</w:t>
      </w:r>
    </w:p>
    <w:p w14:paraId="0432B3FD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DC24F5">
        <w:rPr>
          <w:sz w:val="28"/>
          <w:szCs w:val="28"/>
          <w:u w:val="single"/>
        </w:rPr>
        <w:t xml:space="preserve">По характеру течения: </w:t>
      </w:r>
    </w:p>
    <w:p w14:paraId="282FA91C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Злокачественное течение характеризуется острым началом с быстрым падением АД (диастолическое — до 0 мм </w:t>
      </w:r>
      <w:proofErr w:type="spellStart"/>
      <w:r w:rsidRPr="00DC24F5">
        <w:rPr>
          <w:sz w:val="28"/>
          <w:szCs w:val="28"/>
        </w:rPr>
        <w:t>рт.ст</w:t>
      </w:r>
      <w:proofErr w:type="spellEnd"/>
      <w:r w:rsidRPr="00DC24F5">
        <w:rPr>
          <w:sz w:val="28"/>
          <w:szCs w:val="28"/>
        </w:rPr>
        <w:t xml:space="preserve">.), нарушением сознания и нарастанием симптомов дыхательной недостаточности с явлениями бронхоспазма. Данная форма достаточно </w:t>
      </w:r>
      <w:proofErr w:type="spellStart"/>
      <w:r w:rsidRPr="00DC24F5">
        <w:rPr>
          <w:sz w:val="28"/>
          <w:szCs w:val="28"/>
        </w:rPr>
        <w:t>резистентна</w:t>
      </w:r>
      <w:proofErr w:type="spellEnd"/>
      <w:r w:rsidRPr="00DC24F5">
        <w:rPr>
          <w:sz w:val="28"/>
          <w:szCs w:val="28"/>
        </w:rPr>
        <w:t xml:space="preserve">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 </w:t>
      </w:r>
    </w:p>
    <w:p w14:paraId="4777537D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</w:t>
      </w:r>
    </w:p>
    <w:p w14:paraId="47CAC4B7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симптоматика не такая острая, как при первых двух разновидностях АШ, но отличается резистентностью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</w:t>
      </w:r>
      <w:r w:rsidRPr="00DC24F5">
        <w:rPr>
          <w:sz w:val="28"/>
          <w:szCs w:val="28"/>
        </w:rPr>
        <w:lastRenderedPageBreak/>
        <w:t xml:space="preserve">вследствие введения препаратов пролонгированного действия. </w:t>
      </w:r>
    </w:p>
    <w:p w14:paraId="48E9864F" w14:textId="77777777" w:rsidR="00DC24F5" w:rsidRP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</w:t>
      </w:r>
      <w:proofErr w:type="spellStart"/>
      <w:r w:rsidRPr="00DC24F5">
        <w:rPr>
          <w:sz w:val="28"/>
          <w:szCs w:val="28"/>
        </w:rPr>
        <w:t>резистентны</w:t>
      </w:r>
      <w:proofErr w:type="spellEnd"/>
      <w:r w:rsidRPr="00DC24F5">
        <w:rPr>
          <w:sz w:val="28"/>
          <w:szCs w:val="28"/>
        </w:rPr>
        <w:t xml:space="preserve"> к терапии.</w:t>
      </w:r>
    </w:p>
    <w:p w14:paraId="41D258C5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д) Абортивное течение - наиболее благоприятное. Часто протекает в виде </w:t>
      </w:r>
      <w:proofErr w:type="spellStart"/>
      <w:r w:rsidRPr="00DC24F5">
        <w:rPr>
          <w:sz w:val="28"/>
          <w:szCs w:val="28"/>
        </w:rPr>
        <w:t>асфиктического</w:t>
      </w:r>
      <w:proofErr w:type="spellEnd"/>
      <w:r w:rsidRPr="00DC24F5">
        <w:rPr>
          <w:sz w:val="28"/>
          <w:szCs w:val="28"/>
        </w:rPr>
        <w:t xml:space="preserve"> варианта АШ. Гемодинамические нарушения при этой форме АШ выражены минимально. Купируется достаточно быстро</w:t>
      </w:r>
    </w:p>
    <w:p w14:paraId="3DA44FC3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  <w:u w:val="single"/>
        </w:rPr>
        <w:t>По доминирующей клинической симптоматике</w:t>
      </w:r>
      <w:r w:rsidRPr="00DC24F5">
        <w:rPr>
          <w:sz w:val="28"/>
          <w:szCs w:val="28"/>
        </w:rPr>
        <w:t xml:space="preserve">: </w:t>
      </w:r>
    </w:p>
    <w:p w14:paraId="6394CFA4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Типичный вариант — гемодинамические нарушения часто сочетаются с поражением кожи и слизистых (крапивница, </w:t>
      </w:r>
      <w:proofErr w:type="spellStart"/>
      <w:r w:rsidRPr="00DC24F5">
        <w:rPr>
          <w:sz w:val="28"/>
          <w:szCs w:val="28"/>
        </w:rPr>
        <w:t>ангиоотек</w:t>
      </w:r>
      <w:proofErr w:type="spellEnd"/>
      <w:r w:rsidRPr="00DC24F5">
        <w:rPr>
          <w:sz w:val="28"/>
          <w:szCs w:val="28"/>
        </w:rPr>
        <w:t xml:space="preserve">), бронхоспазм. </w:t>
      </w:r>
    </w:p>
    <w:p w14:paraId="5EEEC4AE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Гемодинамический вариант — гемодинамические нарушения выступают на первый план или носят изолированный характер. </w:t>
      </w:r>
    </w:p>
    <w:p w14:paraId="08FC3BF4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</w:t>
      </w:r>
      <w:proofErr w:type="spellStart"/>
      <w:r w:rsidRPr="00DC24F5">
        <w:rPr>
          <w:sz w:val="28"/>
          <w:szCs w:val="28"/>
        </w:rPr>
        <w:t>Асфиктический</w:t>
      </w:r>
      <w:proofErr w:type="spellEnd"/>
      <w:r w:rsidRPr="00DC24F5">
        <w:rPr>
          <w:sz w:val="28"/>
          <w:szCs w:val="28"/>
        </w:rPr>
        <w:t xml:space="preserve"> вариант — преобладают симптомы острой дыхательной недостаточности. </w:t>
      </w:r>
    </w:p>
    <w:p w14:paraId="4F94B2F7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Абдоминальный вариант — преобладают симптомы поражения органов брюшной полости в сочетании с гемодинамическими или </w:t>
      </w:r>
      <w:proofErr w:type="spellStart"/>
      <w:r w:rsidRPr="00DC24F5">
        <w:rPr>
          <w:sz w:val="28"/>
          <w:szCs w:val="28"/>
        </w:rPr>
        <w:t>асфиктическими</w:t>
      </w:r>
      <w:proofErr w:type="spellEnd"/>
      <w:r w:rsidRPr="00DC24F5">
        <w:rPr>
          <w:sz w:val="28"/>
          <w:szCs w:val="28"/>
        </w:rPr>
        <w:t xml:space="preserve"> проявлениями. </w:t>
      </w:r>
    </w:p>
    <w:p w14:paraId="16A297D5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д) Церебральный вариант — преобладают симптомы поражения центральной нервной системы в сочетании с гемодинамическими или </w:t>
      </w:r>
      <w:proofErr w:type="spellStart"/>
      <w:r w:rsidRPr="00DC24F5">
        <w:rPr>
          <w:sz w:val="28"/>
          <w:szCs w:val="28"/>
        </w:rPr>
        <w:t>асфиктическими</w:t>
      </w:r>
      <w:proofErr w:type="spellEnd"/>
      <w:r w:rsidRPr="00DC24F5">
        <w:rPr>
          <w:sz w:val="28"/>
          <w:szCs w:val="28"/>
        </w:rPr>
        <w:t xml:space="preserve"> проявлениями</w:t>
      </w:r>
      <w:r>
        <w:rPr>
          <w:sz w:val="28"/>
          <w:szCs w:val="28"/>
        </w:rPr>
        <w:t>.</w:t>
      </w:r>
    </w:p>
    <w:p w14:paraId="76A781A5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13258AC9" w14:textId="77777777" w:rsidR="00DC24F5" w:rsidRPr="00704B2C" w:rsidRDefault="00704B2C" w:rsidP="00F87227">
      <w:pPr>
        <w:pStyle w:val="ad"/>
        <w:numPr>
          <w:ilvl w:val="1"/>
          <w:numId w:val="2"/>
        </w:numPr>
        <w:tabs>
          <w:tab w:val="left" w:pos="5760"/>
        </w:tabs>
        <w:spacing w:before="120" w:after="120"/>
        <w:jc w:val="both"/>
        <w:outlineLvl w:val="1"/>
        <w:rPr>
          <w:b/>
          <w:sz w:val="28"/>
          <w:szCs w:val="28"/>
        </w:rPr>
      </w:pPr>
      <w:r w:rsidRPr="00704B2C">
        <w:rPr>
          <w:sz w:val="28"/>
          <w:szCs w:val="28"/>
        </w:rPr>
        <w:t xml:space="preserve"> </w:t>
      </w:r>
      <w:bookmarkStart w:id="3" w:name="_Toc118558978"/>
      <w:r w:rsidR="00DC24F5" w:rsidRPr="00704B2C">
        <w:rPr>
          <w:b/>
          <w:sz w:val="28"/>
          <w:szCs w:val="28"/>
        </w:rPr>
        <w:t>Клиническая картина</w:t>
      </w:r>
      <w:bookmarkEnd w:id="3"/>
    </w:p>
    <w:p w14:paraId="2249ED9B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Для клинической картины развития анафилаксии и АШ характерно наличие одного из трех диагностических критериев: </w:t>
      </w:r>
    </w:p>
    <w:p w14:paraId="092D09B6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1. Острое начало заболевания (от нескольких минут до нескольких часов) с вовлечением кожи и/или слизистых (генерализованная крапивница, зуд или гиперемия, отек губ, языка, небного язычка) в сочетании с: </w:t>
      </w:r>
    </w:p>
    <w:p w14:paraId="1FDA39A6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респираторными нарушениями (диспноэ, бронхоспазм, свистящие хрипы, снижение скорости потока, гипоксемия); </w:t>
      </w:r>
    </w:p>
    <w:p w14:paraId="11E2676E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снижение АД или ассоциированные с ним симптомы поражения </w:t>
      </w:r>
      <w:proofErr w:type="spellStart"/>
      <w:r w:rsidRPr="00DC24F5">
        <w:rPr>
          <w:sz w:val="28"/>
          <w:szCs w:val="28"/>
        </w:rPr>
        <w:t>органовмишеней</w:t>
      </w:r>
      <w:proofErr w:type="spellEnd"/>
      <w:r w:rsidRPr="00DC24F5">
        <w:rPr>
          <w:sz w:val="28"/>
          <w:szCs w:val="28"/>
        </w:rPr>
        <w:t xml:space="preserve"> (гипотония, потеря сознания, недержание вследствие расслабления сфинктеров). </w:t>
      </w:r>
    </w:p>
    <w:p w14:paraId="35A69D6F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lastRenderedPageBreak/>
        <w:t xml:space="preserve">2. Два или более из следующих симптомов, возникших остро после контакта с возможным аллергеном, но при обязательном наличии </w:t>
      </w:r>
      <w:proofErr w:type="spellStart"/>
      <w:r w:rsidRPr="00DC24F5">
        <w:rPr>
          <w:sz w:val="28"/>
          <w:szCs w:val="28"/>
        </w:rPr>
        <w:t>жизнеугрожающих</w:t>
      </w:r>
      <w:proofErr w:type="spellEnd"/>
      <w:r w:rsidRPr="00DC24F5">
        <w:rPr>
          <w:sz w:val="28"/>
          <w:szCs w:val="28"/>
        </w:rPr>
        <w:t xml:space="preserve"> нарушений со стороны дыхания и/или кровообращения: </w:t>
      </w:r>
    </w:p>
    <w:p w14:paraId="53F2872F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А) Поражение кожи и/или слизистых в виде генерализованной крапивницы, зуда и/или эритемы, отека губ, языка, век, ушей, небного язычка. </w:t>
      </w:r>
    </w:p>
    <w:p w14:paraId="1A390A71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Б) Респираторные проявления (затруднение дыхания, одышка, кашель, заложенность носа, чихание, хрипы в груди, стридор, гипоксемия). </w:t>
      </w:r>
    </w:p>
    <w:p w14:paraId="195247E7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В) Внезапное снижение АД и, как следствие, развитие коллапса, </w:t>
      </w:r>
      <w:proofErr w:type="spellStart"/>
      <w:r w:rsidRPr="00DC24F5">
        <w:rPr>
          <w:sz w:val="28"/>
          <w:szCs w:val="28"/>
        </w:rPr>
        <w:t>синкопальных</w:t>
      </w:r>
      <w:proofErr w:type="spellEnd"/>
      <w:r w:rsidRPr="00DC24F5">
        <w:rPr>
          <w:sz w:val="28"/>
          <w:szCs w:val="28"/>
        </w:rPr>
        <w:t xml:space="preserve"> состояний, недержания вследствие расслабления сфинктеров. </w:t>
      </w:r>
    </w:p>
    <w:p w14:paraId="049D1AE6" w14:textId="77777777" w:rsidR="00704B2C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Г) </w:t>
      </w:r>
      <w:proofErr w:type="spellStart"/>
      <w:r w:rsidRPr="00DC24F5">
        <w:rPr>
          <w:sz w:val="28"/>
          <w:szCs w:val="28"/>
        </w:rPr>
        <w:t>Персистирующие</w:t>
      </w:r>
      <w:proofErr w:type="spellEnd"/>
      <w:r w:rsidRPr="00DC24F5">
        <w:rPr>
          <w:sz w:val="28"/>
          <w:szCs w:val="28"/>
        </w:rPr>
        <w:t xml:space="preserve"> гастроинтестинальные нарушения в виде спастических болей в животе, рвоты. </w:t>
      </w:r>
    </w:p>
    <w:p w14:paraId="1A1DA2F4" w14:textId="77777777" w:rsidR="00DC24F5" w:rsidRDefault="00DC24F5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DC24F5">
        <w:rPr>
          <w:sz w:val="28"/>
          <w:szCs w:val="28"/>
        </w:rPr>
        <w:t xml:space="preserve">3. Снижение АД после контакта с известным для данного пациента аллергеном. </w:t>
      </w:r>
    </w:p>
    <w:p w14:paraId="7E01235C" w14:textId="77777777" w:rsidR="00704B2C" w:rsidRPr="00F87227" w:rsidRDefault="00704B2C" w:rsidP="00917E29">
      <w:pPr>
        <w:tabs>
          <w:tab w:val="left" w:pos="5760"/>
        </w:tabs>
        <w:spacing w:before="120" w:after="120"/>
        <w:jc w:val="both"/>
        <w:rPr>
          <w:b/>
          <w:sz w:val="28"/>
          <w:szCs w:val="28"/>
        </w:rPr>
      </w:pPr>
    </w:p>
    <w:p w14:paraId="0CB66D85" w14:textId="77777777" w:rsidR="00704B2C" w:rsidRPr="00F87227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4" w:name="_Toc118558979"/>
      <w:r w:rsidRPr="00F87227">
        <w:rPr>
          <w:b/>
          <w:sz w:val="28"/>
          <w:szCs w:val="28"/>
        </w:rPr>
        <w:t>2.1 Диагностика заболевания или состояния</w:t>
      </w:r>
      <w:bookmarkEnd w:id="4"/>
    </w:p>
    <w:p w14:paraId="4D944CC6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Как правило, диагноз АШ устанавливается на основании клинической картины заболевания (острое начало характерных симптомов через минуты – часы после контакта с триггером) и обстоятельств, при которых возникла реакция (применение ЛС, употребление пищевого продукта, ужаление перепончатокрылым, без установленной причины)</w:t>
      </w:r>
    </w:p>
    <w:p w14:paraId="4D523061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  <w:u w:val="single"/>
        </w:rPr>
      </w:pPr>
      <w:r w:rsidRPr="00704B2C">
        <w:rPr>
          <w:sz w:val="28"/>
          <w:szCs w:val="28"/>
          <w:u w:val="single"/>
        </w:rPr>
        <w:t xml:space="preserve">Дифференциальная диагностика проводится с: </w:t>
      </w:r>
    </w:p>
    <w:p w14:paraId="6516DB05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- другими видами шока (кардиогенный, септический и пр.);</w:t>
      </w:r>
    </w:p>
    <w:p w14:paraId="38DD2A3B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другими острыми состояниями, сопровождающимися артериальной гипотонией, нарушением дыхания и сознания: острая сердечно-сосудистая недостаточность, инфаркт миокарда, </w:t>
      </w:r>
      <w:proofErr w:type="spellStart"/>
      <w:r w:rsidRPr="00704B2C">
        <w:rPr>
          <w:sz w:val="28"/>
          <w:szCs w:val="28"/>
        </w:rPr>
        <w:t>синкопальные</w:t>
      </w:r>
      <w:proofErr w:type="spellEnd"/>
      <w:r w:rsidRPr="00704B2C">
        <w:rPr>
          <w:sz w:val="28"/>
          <w:szCs w:val="28"/>
        </w:rPr>
        <w:t xml:space="preserve"> состояния, тромбоэмболия легочной артерии, эпилепсия, солнечный и тепловой удары, гипогликемия, гиповолемия, передозировка ЛС, аспирация и др.; </w:t>
      </w:r>
    </w:p>
    <w:p w14:paraId="17A9E3FD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</w:t>
      </w:r>
      <w:proofErr w:type="spellStart"/>
      <w:r w:rsidRPr="00704B2C">
        <w:rPr>
          <w:sz w:val="28"/>
          <w:szCs w:val="28"/>
        </w:rPr>
        <w:t>вазовагальными</w:t>
      </w:r>
      <w:proofErr w:type="spellEnd"/>
      <w:r w:rsidRPr="00704B2C">
        <w:rPr>
          <w:sz w:val="28"/>
          <w:szCs w:val="28"/>
        </w:rPr>
        <w:t xml:space="preserve"> реакциями; </w:t>
      </w:r>
    </w:p>
    <w:p w14:paraId="6B9C307B" w14:textId="77777777" w:rsid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- психогенными реакциями (истерия, панические атаки); - системным </w:t>
      </w:r>
      <w:proofErr w:type="spellStart"/>
      <w:r w:rsidRPr="00704B2C">
        <w:rPr>
          <w:sz w:val="28"/>
          <w:szCs w:val="28"/>
        </w:rPr>
        <w:t>мастоцитозом</w:t>
      </w:r>
      <w:proofErr w:type="spellEnd"/>
    </w:p>
    <w:p w14:paraId="61FCDB23" w14:textId="77777777" w:rsidR="00166222" w:rsidRPr="00704B2C" w:rsidRDefault="0016622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3C6FC2AE" w14:textId="77777777" w:rsidR="00704B2C" w:rsidRPr="00704B2C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5" w:name="_Toc118558980"/>
      <w:r w:rsidRPr="00704B2C">
        <w:rPr>
          <w:b/>
          <w:sz w:val="28"/>
          <w:szCs w:val="28"/>
        </w:rPr>
        <w:lastRenderedPageBreak/>
        <w:t>2.2 Жалобы и анамнез</w:t>
      </w:r>
      <w:bookmarkEnd w:id="5"/>
    </w:p>
    <w:p w14:paraId="268C5572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>Всем пациентам с предполагаемыми анафилаксией или АШ собрать информацию о всех возможных провоцирующих факторах с целью их верификации</w:t>
      </w:r>
    </w:p>
    <w:p w14:paraId="70B6ADC9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При сборе анамнеза у всех пациентов рекомендуется обратить внимание на: </w:t>
      </w:r>
    </w:p>
    <w:p w14:paraId="2B35DAC7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1. обстоятельства, при которых развился АШ (введение ЛС, употребление пищевого продукта, ужаление насекомым, проведение АСИТ). </w:t>
      </w:r>
    </w:p>
    <w:p w14:paraId="4C16C75A" w14:textId="77777777" w:rsidR="00704B2C" w:rsidRP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2. время возникновения реакции – внезапное развитие характерных симптомов (через минуты, часы) после воздействия триггера, часто быстрое прогрессирование симптомов. </w:t>
      </w:r>
    </w:p>
    <w:p w14:paraId="20EAB757" w14:textId="77777777" w:rsidR="00704B2C" w:rsidRDefault="00704B2C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04B2C">
        <w:rPr>
          <w:sz w:val="28"/>
          <w:szCs w:val="28"/>
        </w:rPr>
        <w:t xml:space="preserve">3. наличие факторов, повышающих риск развития тяжелого АШ (пожилой возраст, сопутствующая патология: бронхиальная астма и другие хронические заболевания органов дыхания, тяжелые атопические заболевания, сердечно-сосудистая патология, </w:t>
      </w:r>
      <w:proofErr w:type="spellStart"/>
      <w:r w:rsidRPr="00704B2C">
        <w:rPr>
          <w:sz w:val="28"/>
          <w:szCs w:val="28"/>
        </w:rPr>
        <w:t>мастоцитоз</w:t>
      </w:r>
      <w:proofErr w:type="spellEnd"/>
      <w:r w:rsidRPr="00704B2C">
        <w:rPr>
          <w:sz w:val="28"/>
          <w:szCs w:val="28"/>
        </w:rPr>
        <w:t>, прием блокаторов β-</w:t>
      </w:r>
      <w:proofErr w:type="spellStart"/>
      <w:r w:rsidRPr="00704B2C">
        <w:rPr>
          <w:sz w:val="28"/>
          <w:szCs w:val="28"/>
        </w:rPr>
        <w:t>адренорецепторов</w:t>
      </w:r>
      <w:proofErr w:type="spellEnd"/>
      <w:r w:rsidRPr="00704B2C">
        <w:rPr>
          <w:sz w:val="28"/>
          <w:szCs w:val="28"/>
        </w:rPr>
        <w:t xml:space="preserve"> и ингибиторов </w:t>
      </w:r>
      <w:proofErr w:type="spellStart"/>
      <w:r w:rsidRPr="00704B2C">
        <w:rPr>
          <w:sz w:val="28"/>
          <w:szCs w:val="28"/>
        </w:rPr>
        <w:t>ангиотензинпревращающего</w:t>
      </w:r>
      <w:proofErr w:type="spellEnd"/>
      <w:r w:rsidRPr="00704B2C">
        <w:rPr>
          <w:sz w:val="28"/>
          <w:szCs w:val="28"/>
        </w:rPr>
        <w:t xml:space="preserve"> фермента и др.)</w:t>
      </w:r>
    </w:p>
    <w:p w14:paraId="678850CE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7390E49F" w14:textId="77777777" w:rsidR="00704B2C" w:rsidRDefault="00704B2C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6" w:name="_Toc118558981"/>
      <w:r w:rsidRPr="00F87227">
        <w:rPr>
          <w:b/>
          <w:sz w:val="28"/>
          <w:szCs w:val="28"/>
        </w:rPr>
        <w:t xml:space="preserve">2.3 </w:t>
      </w:r>
      <w:r w:rsidRPr="0035516B">
        <w:rPr>
          <w:b/>
          <w:sz w:val="28"/>
          <w:szCs w:val="28"/>
        </w:rPr>
        <w:t>Физикальное обследование</w:t>
      </w:r>
      <w:bookmarkEnd w:id="6"/>
    </w:p>
    <w:p w14:paraId="189F9649" w14:textId="77777777" w:rsidR="0035516B" w:rsidRP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Всем пациентам с анафилаксией или АШ провести </w:t>
      </w:r>
      <w:proofErr w:type="spellStart"/>
      <w:r w:rsidRPr="0035516B">
        <w:rPr>
          <w:sz w:val="28"/>
          <w:szCs w:val="28"/>
        </w:rPr>
        <w:t>физикальный</w:t>
      </w:r>
      <w:proofErr w:type="spellEnd"/>
      <w:r w:rsidRPr="0035516B">
        <w:rPr>
          <w:sz w:val="28"/>
          <w:szCs w:val="28"/>
        </w:rPr>
        <w:t xml:space="preserve"> осмотр с целью постановки диагноза, определения варианта, характера течения, степени тяжести</w:t>
      </w:r>
    </w:p>
    <w:p w14:paraId="3D551F00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Обязательным критерием анафилаксии/АШ являются </w:t>
      </w:r>
      <w:proofErr w:type="spellStart"/>
      <w:r w:rsidRPr="0035516B">
        <w:rPr>
          <w:sz w:val="28"/>
          <w:szCs w:val="28"/>
        </w:rPr>
        <w:t>жизнеугрожающие</w:t>
      </w:r>
      <w:proofErr w:type="spellEnd"/>
      <w:r w:rsidRPr="0035516B">
        <w:rPr>
          <w:sz w:val="28"/>
          <w:szCs w:val="28"/>
        </w:rPr>
        <w:t xml:space="preserve"> нарушения со стороны дыхания и/или снижение АД в сочетании с нарушениями со стороны других органов и систем: </w:t>
      </w:r>
    </w:p>
    <w:p w14:paraId="05930A7C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сердечно-сосудистой системы: тахикардия, брадикардия, нарушения ритма сердца, сжимающая боль за грудиной, шум в ушах, парестезии, недержание мочи, кала, остановка сердца; </w:t>
      </w:r>
    </w:p>
    <w:p w14:paraId="7505F576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кожных покровов и слизистых: эритема и гиперемия, генерализованный зуд кожи и слизистых, </w:t>
      </w:r>
      <w:proofErr w:type="spellStart"/>
      <w:r w:rsidRPr="0035516B">
        <w:rPr>
          <w:sz w:val="28"/>
          <w:szCs w:val="28"/>
        </w:rPr>
        <w:t>уртикарные</w:t>
      </w:r>
      <w:proofErr w:type="spellEnd"/>
      <w:r w:rsidRPr="0035516B">
        <w:rPr>
          <w:sz w:val="28"/>
          <w:szCs w:val="28"/>
        </w:rPr>
        <w:t xml:space="preserve"> высыпания, </w:t>
      </w:r>
      <w:proofErr w:type="spellStart"/>
      <w:r w:rsidRPr="0035516B">
        <w:rPr>
          <w:sz w:val="28"/>
          <w:szCs w:val="28"/>
        </w:rPr>
        <w:t>ангиоотек</w:t>
      </w:r>
      <w:proofErr w:type="spellEnd"/>
      <w:r w:rsidRPr="0035516B">
        <w:rPr>
          <w:sz w:val="28"/>
          <w:szCs w:val="28"/>
        </w:rPr>
        <w:t xml:space="preserve"> губ, языка, </w:t>
      </w:r>
      <w:proofErr w:type="spellStart"/>
      <w:r w:rsidRPr="0035516B">
        <w:rPr>
          <w:sz w:val="28"/>
          <w:szCs w:val="28"/>
        </w:rPr>
        <w:t>периорбитальный</w:t>
      </w:r>
      <w:proofErr w:type="spellEnd"/>
      <w:r w:rsidRPr="0035516B">
        <w:rPr>
          <w:sz w:val="28"/>
          <w:szCs w:val="28"/>
        </w:rPr>
        <w:t xml:space="preserve"> отек, конъюнктивит, на более поздних стадиях – бледность, холодный пот, цианоз губ; </w:t>
      </w:r>
    </w:p>
    <w:p w14:paraId="00A69579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дыхательной системы: ринит, ринорея, чихание, одышка, кашель, бронхоспазм, гиперсекреция слизи, </w:t>
      </w:r>
      <w:proofErr w:type="spellStart"/>
      <w:r w:rsidRPr="0035516B">
        <w:rPr>
          <w:sz w:val="28"/>
          <w:szCs w:val="28"/>
        </w:rPr>
        <w:t>дисфония</w:t>
      </w:r>
      <w:proofErr w:type="spellEnd"/>
      <w:r w:rsidRPr="0035516B">
        <w:rPr>
          <w:sz w:val="28"/>
          <w:szCs w:val="28"/>
        </w:rPr>
        <w:t xml:space="preserve">, стридор, отек дыхательных путей (возможно развитие асфиксии при отеке гортани); </w:t>
      </w:r>
    </w:p>
    <w:p w14:paraId="11C10220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центральной нервной системы: головная боль, головокружение, </w:t>
      </w:r>
      <w:r w:rsidRPr="0035516B">
        <w:rPr>
          <w:sz w:val="28"/>
          <w:szCs w:val="28"/>
        </w:rPr>
        <w:lastRenderedPageBreak/>
        <w:t xml:space="preserve">изменение поведения, возбуждение, вялость, страх смерти, судороги, потеря сознания, </w:t>
      </w:r>
      <w:proofErr w:type="spellStart"/>
      <w:r w:rsidRPr="0035516B">
        <w:rPr>
          <w:sz w:val="28"/>
          <w:szCs w:val="28"/>
        </w:rPr>
        <w:t>мидриаз</w:t>
      </w:r>
      <w:proofErr w:type="spellEnd"/>
      <w:r w:rsidRPr="0035516B">
        <w:rPr>
          <w:sz w:val="28"/>
          <w:szCs w:val="28"/>
        </w:rPr>
        <w:t xml:space="preserve">; </w:t>
      </w:r>
    </w:p>
    <w:p w14:paraId="347B3DD3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 xml:space="preserve">- желудочно-кишечного тракта: боль в животе, тошнота, рвота, диарея; </w:t>
      </w:r>
    </w:p>
    <w:p w14:paraId="76FF8F78" w14:textId="77777777" w:rsidR="0035516B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35516B">
        <w:rPr>
          <w:sz w:val="28"/>
          <w:szCs w:val="28"/>
        </w:rPr>
        <w:t>- других органов и систем: металлический привкус во рту, метроррагия</w:t>
      </w:r>
      <w:r w:rsidR="00F87227">
        <w:rPr>
          <w:sz w:val="28"/>
          <w:szCs w:val="28"/>
        </w:rPr>
        <w:t>.</w:t>
      </w:r>
    </w:p>
    <w:p w14:paraId="452FDF8C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589FE423" w14:textId="77777777" w:rsidR="0035516B" w:rsidRDefault="0035516B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7" w:name="_Toc118558982"/>
      <w:r>
        <w:rPr>
          <w:b/>
          <w:sz w:val="28"/>
          <w:szCs w:val="28"/>
        </w:rPr>
        <w:t>2.4 Лабораторные и инструментальные</w:t>
      </w:r>
      <w:r w:rsidRPr="0035516B">
        <w:rPr>
          <w:b/>
          <w:sz w:val="28"/>
          <w:szCs w:val="28"/>
        </w:rPr>
        <w:t xml:space="preserve"> диагностический исследования</w:t>
      </w:r>
      <w:bookmarkEnd w:id="7"/>
    </w:p>
    <w:p w14:paraId="08FFEA3C" w14:textId="77777777" w:rsidR="0035516B" w:rsidRPr="007D3102" w:rsidRDefault="0035516B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3102">
        <w:rPr>
          <w:sz w:val="28"/>
          <w:szCs w:val="28"/>
        </w:rPr>
        <w:t xml:space="preserve">1. </w:t>
      </w:r>
      <w:r w:rsidR="007D3102" w:rsidRPr="007D3102">
        <w:rPr>
          <w:sz w:val="28"/>
          <w:szCs w:val="28"/>
        </w:rPr>
        <w:t>П</w:t>
      </w:r>
      <w:r w:rsidRPr="007D3102">
        <w:rPr>
          <w:sz w:val="28"/>
          <w:szCs w:val="28"/>
        </w:rPr>
        <w:t>ациентам с подозрением на анафилаксию/АШ для дифференциальной диагностики с другими видами шока определение уровня</w:t>
      </w:r>
      <w:r w:rsidR="007D3102" w:rsidRPr="007D3102">
        <w:rPr>
          <w:sz w:val="28"/>
          <w:szCs w:val="28"/>
        </w:rPr>
        <w:t xml:space="preserve"> сывороточной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в крови через 15 минут - 3 часа после возникновения первых симптомов и после выздоровления. Диагностически значимым является повышение уровня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выше, чем (1,2 х базальный уровень </w:t>
      </w:r>
      <w:proofErr w:type="spellStart"/>
      <w:r w:rsidR="007D3102" w:rsidRPr="007D3102">
        <w:rPr>
          <w:sz w:val="28"/>
          <w:szCs w:val="28"/>
        </w:rPr>
        <w:t>триптазы</w:t>
      </w:r>
      <w:proofErr w:type="spellEnd"/>
      <w:r w:rsidR="007D3102" w:rsidRPr="007D3102">
        <w:rPr>
          <w:sz w:val="28"/>
          <w:szCs w:val="28"/>
        </w:rPr>
        <w:t xml:space="preserve"> + 2 мг/</w:t>
      </w:r>
      <w:proofErr w:type="spellStart"/>
      <w:r w:rsidR="007D3102" w:rsidRPr="007D3102">
        <w:rPr>
          <w:sz w:val="28"/>
          <w:szCs w:val="28"/>
        </w:rPr>
        <w:t>дл</w:t>
      </w:r>
      <w:proofErr w:type="spellEnd"/>
      <w:r w:rsidR="007D3102" w:rsidRPr="007D3102">
        <w:rPr>
          <w:sz w:val="28"/>
          <w:szCs w:val="28"/>
        </w:rPr>
        <w:t>).</w:t>
      </w:r>
    </w:p>
    <w:p w14:paraId="5CC9B944" w14:textId="77777777" w:rsidR="0035516B" w:rsidRDefault="007D310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3102">
        <w:rPr>
          <w:sz w:val="28"/>
          <w:szCs w:val="28"/>
        </w:rPr>
        <w:t xml:space="preserve">2. Всем пациентам с анафилаксией/АШ обязательно </w:t>
      </w:r>
      <w:proofErr w:type="spellStart"/>
      <w:r w:rsidRPr="007D3102">
        <w:rPr>
          <w:sz w:val="28"/>
          <w:szCs w:val="28"/>
        </w:rPr>
        <w:t>мониторировать</w:t>
      </w:r>
      <w:proofErr w:type="spellEnd"/>
      <w:r w:rsidRPr="007D3102">
        <w:rPr>
          <w:sz w:val="28"/>
          <w:szCs w:val="28"/>
        </w:rPr>
        <w:t xml:space="preserve"> АД, пульс, частоту дыхательных движений для оказания неотложной помощи</w:t>
      </w:r>
      <w:r w:rsidR="00F87227">
        <w:rPr>
          <w:sz w:val="28"/>
          <w:szCs w:val="28"/>
        </w:rPr>
        <w:t>.</w:t>
      </w:r>
    </w:p>
    <w:p w14:paraId="41D54BC1" w14:textId="77777777" w:rsidR="00F87227" w:rsidRDefault="00F87227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</w:p>
    <w:p w14:paraId="2EC81417" w14:textId="77777777" w:rsidR="007D3102" w:rsidRDefault="007D54D8" w:rsidP="00F87227">
      <w:pPr>
        <w:tabs>
          <w:tab w:val="left" w:pos="5760"/>
        </w:tabs>
        <w:spacing w:before="120" w:after="120"/>
        <w:ind w:firstLine="426"/>
        <w:jc w:val="both"/>
        <w:outlineLvl w:val="1"/>
        <w:rPr>
          <w:b/>
          <w:sz w:val="28"/>
          <w:szCs w:val="28"/>
        </w:rPr>
      </w:pPr>
      <w:bookmarkStart w:id="8" w:name="_Toc118558983"/>
      <w:r>
        <w:rPr>
          <w:b/>
          <w:sz w:val="28"/>
          <w:szCs w:val="28"/>
        </w:rPr>
        <w:t xml:space="preserve">3. </w:t>
      </w:r>
      <w:r w:rsidR="007D3102" w:rsidRPr="007D3102">
        <w:rPr>
          <w:b/>
          <w:sz w:val="28"/>
          <w:szCs w:val="28"/>
        </w:rPr>
        <w:t>Лечение</w:t>
      </w:r>
      <w:bookmarkEnd w:id="8"/>
    </w:p>
    <w:p w14:paraId="4CB77C30" w14:textId="77777777" w:rsidR="007D3102" w:rsidRPr="00BA48CF" w:rsidRDefault="007D3102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BA48CF">
        <w:rPr>
          <w:sz w:val="28"/>
          <w:szCs w:val="28"/>
        </w:rPr>
        <w:t>При выявлении критериев анафилаксии, АШ любыми лицами, необходимо немедленно вызвать помощь для оказания первой медицинской помощи</w:t>
      </w:r>
    </w:p>
    <w:p w14:paraId="3624225E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D3102" w:rsidRPr="00BA48CF">
        <w:rPr>
          <w:sz w:val="28"/>
          <w:szCs w:val="28"/>
        </w:rPr>
        <w:t xml:space="preserve">Всем пациентам с анафилаксией/АШ в/м введение </w:t>
      </w:r>
      <w:r w:rsidR="007D3102" w:rsidRPr="007D54D8">
        <w:rPr>
          <w:b/>
          <w:sz w:val="28"/>
          <w:szCs w:val="28"/>
        </w:rPr>
        <w:t>эпинефрина</w:t>
      </w:r>
      <w:r w:rsidR="007D3102" w:rsidRPr="00BA48CF">
        <w:rPr>
          <w:sz w:val="28"/>
          <w:szCs w:val="28"/>
        </w:rPr>
        <w:t xml:space="preserve"> в переднебоковую поверхность верхней трети бедра, при необходимости – через одежду</w:t>
      </w:r>
      <w:r w:rsidR="00BA48CF" w:rsidRPr="00BA48CF">
        <w:rPr>
          <w:sz w:val="28"/>
          <w:szCs w:val="28"/>
        </w:rPr>
        <w:t xml:space="preserve">. </w:t>
      </w:r>
    </w:p>
    <w:p w14:paraId="23473D54" w14:textId="77777777" w:rsidR="007D3102" w:rsidRP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CF">
        <w:rPr>
          <w:sz w:val="28"/>
          <w:szCs w:val="28"/>
        </w:rPr>
        <w:t xml:space="preserve">Введение </w:t>
      </w:r>
      <w:r w:rsidRPr="007D54D8">
        <w:rPr>
          <w:sz w:val="28"/>
          <w:szCs w:val="28"/>
        </w:rPr>
        <w:t>эпинефр</w:t>
      </w:r>
      <w:r w:rsidRPr="00BA48CF">
        <w:rPr>
          <w:sz w:val="28"/>
          <w:szCs w:val="28"/>
        </w:rPr>
        <w:t>ина из расчета 0,01 мг/кг, максимальная разовая доза для взрослого пациента составляет 0,5 мг, для ребенка – 0,3 мг для купирования анафилаксии/АШ</w:t>
      </w:r>
    </w:p>
    <w:p w14:paraId="7F08766F" w14:textId="77777777" w:rsid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ответа на первую дозу не менее, чем через 5 минут, ввести повторную дозу эпинефрина для достижения клинического эффекта</w:t>
      </w:r>
    </w:p>
    <w:p w14:paraId="02B48600" w14:textId="77777777" w:rsidR="00BA48CF" w:rsidRDefault="00BA48CF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CF">
        <w:rPr>
          <w:sz w:val="28"/>
          <w:szCs w:val="28"/>
        </w:rPr>
        <w:t>ри отсутствии эффекта от в/м введения эпинефрина ввести его в/в в разведении до 1:10000 (1 мл раствора эпинефрина на 9 мл раствора натрия хлорида 0,9%) для купирования анафилаксии/АШ</w:t>
      </w:r>
    </w:p>
    <w:p w14:paraId="62856346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A48CF" w:rsidRPr="00BA48CF">
        <w:rPr>
          <w:sz w:val="28"/>
          <w:szCs w:val="28"/>
        </w:rPr>
        <w:t>Всем пациентам с анафилаксией/АШ прекратить поступление предполагаемого аллергена в организм для купирования анафилаксии/АШ</w:t>
      </w:r>
    </w:p>
    <w:p w14:paraId="323E53E4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BA48CF" w:rsidRPr="00BA48CF">
        <w:rPr>
          <w:sz w:val="28"/>
          <w:szCs w:val="28"/>
        </w:rPr>
        <w:t xml:space="preserve"> Всех пациентов с </w:t>
      </w:r>
      <w:proofErr w:type="spellStart"/>
      <w:r w:rsidR="00BA48CF" w:rsidRPr="00BA48CF">
        <w:rPr>
          <w:sz w:val="28"/>
          <w:szCs w:val="28"/>
        </w:rPr>
        <w:t>анафилаксей</w:t>
      </w:r>
      <w:proofErr w:type="spellEnd"/>
      <w:r w:rsidR="00BA48CF" w:rsidRPr="00BA48CF">
        <w:rPr>
          <w:sz w:val="28"/>
          <w:szCs w:val="28"/>
        </w:rPr>
        <w:t>/АШ уложить в положение на спине, приподнять нижние конечности. В случае, если пациент без сознания, провести прием Сафара для обеспечения проходимости дыхательных путей</w:t>
      </w:r>
    </w:p>
    <w:p w14:paraId="1C252C0B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48CF" w:rsidRPr="00BA48CF">
        <w:rPr>
          <w:sz w:val="28"/>
          <w:szCs w:val="28"/>
        </w:rPr>
        <w:t>Всем пациентам с анафилаксией/АШ обеспечить поступление кислорода средним потоком через лицевую маску для восполнения кислорода в тканях организма</w:t>
      </w:r>
    </w:p>
    <w:p w14:paraId="59177025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A48CF" w:rsidRPr="00BA48CF">
        <w:rPr>
          <w:sz w:val="28"/>
          <w:szCs w:val="28"/>
        </w:rPr>
        <w:t xml:space="preserve">Пациенту с анафилаксией/АШ после введения эпинефрина в/в введение </w:t>
      </w:r>
      <w:proofErr w:type="spellStart"/>
      <w:r w:rsidR="00BA48CF" w:rsidRPr="007D54D8">
        <w:rPr>
          <w:b/>
          <w:sz w:val="28"/>
          <w:szCs w:val="28"/>
        </w:rPr>
        <w:t>кристаллоидных</w:t>
      </w:r>
      <w:proofErr w:type="spellEnd"/>
      <w:r w:rsidR="00BA48CF" w:rsidRPr="007D54D8">
        <w:rPr>
          <w:b/>
          <w:sz w:val="28"/>
          <w:szCs w:val="28"/>
        </w:rPr>
        <w:t xml:space="preserve"> растворов</w:t>
      </w:r>
      <w:r w:rsidR="00BA48CF" w:rsidRPr="00BA48CF">
        <w:rPr>
          <w:sz w:val="28"/>
          <w:szCs w:val="28"/>
        </w:rPr>
        <w:t xml:space="preserve"> </w:t>
      </w:r>
      <w:proofErr w:type="spellStart"/>
      <w:r w:rsidR="00BA48CF" w:rsidRPr="00BA48CF">
        <w:rPr>
          <w:sz w:val="28"/>
          <w:szCs w:val="28"/>
        </w:rPr>
        <w:t>болюсно</w:t>
      </w:r>
      <w:proofErr w:type="spellEnd"/>
      <w:r w:rsidR="00BA48CF" w:rsidRPr="00BA48CF">
        <w:rPr>
          <w:sz w:val="28"/>
          <w:szCs w:val="28"/>
        </w:rPr>
        <w:t xml:space="preserve"> для профилактики гиповолемии</w:t>
      </w:r>
      <w:r w:rsidR="00BA48CF">
        <w:rPr>
          <w:sz w:val="28"/>
          <w:szCs w:val="28"/>
        </w:rPr>
        <w:t xml:space="preserve"> (20 мг/кг массы тела).</w:t>
      </w:r>
    </w:p>
    <w:p w14:paraId="73362696" w14:textId="77777777" w:rsidR="00BA48CF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48CF" w:rsidRPr="00BA48CF">
        <w:rPr>
          <w:sz w:val="28"/>
          <w:szCs w:val="28"/>
        </w:rPr>
        <w:t>Пациенту с анафилаксией/АШ после введения эпинефрина</w:t>
      </w:r>
      <w:r w:rsidR="00BA48CF">
        <w:rPr>
          <w:sz w:val="28"/>
          <w:szCs w:val="28"/>
        </w:rPr>
        <w:t xml:space="preserve"> </w:t>
      </w:r>
      <w:r w:rsidR="00BA48CF" w:rsidRPr="00BA48CF">
        <w:rPr>
          <w:sz w:val="28"/>
          <w:szCs w:val="28"/>
        </w:rPr>
        <w:t xml:space="preserve">введение </w:t>
      </w:r>
      <w:r w:rsidR="00BA48CF" w:rsidRPr="007D54D8">
        <w:rPr>
          <w:b/>
          <w:sz w:val="28"/>
          <w:szCs w:val="28"/>
        </w:rPr>
        <w:t>системных ГКС</w:t>
      </w:r>
      <w:r w:rsidR="00BA48CF" w:rsidRPr="00BA48CF">
        <w:rPr>
          <w:sz w:val="28"/>
          <w:szCs w:val="28"/>
        </w:rPr>
        <w:t xml:space="preserve"> для снижения риска продленной фазы респираторных проявлений</w:t>
      </w:r>
    </w:p>
    <w:p w14:paraId="7F733EF3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дексаметазон 8-32 мг в/в капельно, или </w:t>
      </w:r>
    </w:p>
    <w:p w14:paraId="0342F73A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 xml:space="preserve">преднизолон 90-120 мг в/в струйно, или </w:t>
      </w:r>
    </w:p>
    <w:p w14:paraId="3B1324CB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D54D8">
        <w:rPr>
          <w:sz w:val="28"/>
          <w:szCs w:val="28"/>
        </w:rPr>
        <w:t>метилпреднизолон</w:t>
      </w:r>
      <w:proofErr w:type="spellEnd"/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 xml:space="preserve">50-120 мг в/в струйно, </w:t>
      </w:r>
    </w:p>
    <w:p w14:paraId="6877467B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4D8">
        <w:rPr>
          <w:sz w:val="28"/>
          <w:szCs w:val="28"/>
        </w:rPr>
        <w:t>гидрокортизон в/м по 100–150 мг каждые 4 ч в течение 48 ч</w:t>
      </w:r>
    </w:p>
    <w:p w14:paraId="42D7B925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7D54D8">
        <w:rPr>
          <w:sz w:val="28"/>
          <w:szCs w:val="28"/>
        </w:rPr>
        <w:t xml:space="preserve">ациенту с анафилаксией/АШ после стабилизации АД, если есть проявления со стороны кожи и слизистых, введение </w:t>
      </w:r>
      <w:r w:rsidRPr="007D54D8">
        <w:rPr>
          <w:b/>
          <w:sz w:val="28"/>
          <w:szCs w:val="28"/>
        </w:rPr>
        <w:t xml:space="preserve">блокаторов Н1- </w:t>
      </w:r>
      <w:proofErr w:type="spellStart"/>
      <w:r w:rsidRPr="007D54D8">
        <w:rPr>
          <w:b/>
          <w:sz w:val="28"/>
          <w:szCs w:val="28"/>
        </w:rPr>
        <w:t>гистаминовых</w:t>
      </w:r>
      <w:proofErr w:type="spellEnd"/>
      <w:r w:rsidRPr="007D54D8">
        <w:rPr>
          <w:sz w:val="28"/>
          <w:szCs w:val="28"/>
        </w:rPr>
        <w:t xml:space="preserve"> рецепторов для уменьшения проницаемости капилляров, отека тканей, зуда и гиперемии</w:t>
      </w:r>
      <w:r>
        <w:rPr>
          <w:sz w:val="28"/>
          <w:szCs w:val="28"/>
        </w:rPr>
        <w:t xml:space="preserve"> </w:t>
      </w:r>
      <w:r w:rsidRPr="007D54D8">
        <w:rPr>
          <w:sz w:val="28"/>
          <w:szCs w:val="28"/>
        </w:rPr>
        <w:t>(</w:t>
      </w:r>
      <w:r>
        <w:rPr>
          <w:sz w:val="28"/>
          <w:szCs w:val="28"/>
        </w:rPr>
        <w:t>хлоропирамин</w:t>
      </w:r>
      <w:r w:rsidRPr="007D54D8">
        <w:rPr>
          <w:sz w:val="28"/>
          <w:szCs w:val="28"/>
        </w:rPr>
        <w:t xml:space="preserve"> 2% - 1 мл (20 мг) для в/в или в/м введения взрослым 1-2 мл, детям – начинают с дозы 5 мг (0,25 мл)</w:t>
      </w:r>
    </w:p>
    <w:p w14:paraId="68E69FD3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8)</w:t>
      </w:r>
      <w:r w:rsidRPr="007D54D8">
        <w:t xml:space="preserve"> </w:t>
      </w:r>
      <w:r w:rsidRPr="007D54D8">
        <w:rPr>
          <w:sz w:val="28"/>
          <w:szCs w:val="28"/>
        </w:rPr>
        <w:t>Пациентам с анафилаксией/АШ при сохраняющемся бронхоспазме, несмотря на введение эпинефрина, применение селективного β2-адреномиметика</w:t>
      </w:r>
      <w:r>
        <w:rPr>
          <w:sz w:val="28"/>
          <w:szCs w:val="28"/>
        </w:rPr>
        <w:t xml:space="preserve"> (</w:t>
      </w:r>
      <w:r w:rsidRPr="007D54D8">
        <w:rPr>
          <w:sz w:val="28"/>
          <w:szCs w:val="28"/>
        </w:rPr>
        <w:t xml:space="preserve">через небулайзер раствор </w:t>
      </w:r>
      <w:proofErr w:type="spellStart"/>
      <w:r w:rsidRPr="007D54D8">
        <w:rPr>
          <w:sz w:val="28"/>
          <w:szCs w:val="28"/>
        </w:rPr>
        <w:t>сальбутамола</w:t>
      </w:r>
      <w:proofErr w:type="spellEnd"/>
      <w:r w:rsidRPr="007D54D8">
        <w:rPr>
          <w:sz w:val="28"/>
          <w:szCs w:val="28"/>
        </w:rPr>
        <w:t xml:space="preserve"> 2,5 мг/2,5 мл)</w:t>
      </w:r>
    </w:p>
    <w:p w14:paraId="728E4441" w14:textId="77777777" w:rsidR="007D54D8" w:rsidRDefault="007D54D8" w:rsidP="00F87227">
      <w:pPr>
        <w:tabs>
          <w:tab w:val="left" w:pos="5760"/>
        </w:tabs>
        <w:spacing w:before="120" w:after="120"/>
        <w:ind w:firstLine="426"/>
        <w:jc w:val="both"/>
        <w:rPr>
          <w:b/>
          <w:sz w:val="28"/>
          <w:szCs w:val="28"/>
        </w:rPr>
      </w:pPr>
      <w:r w:rsidRPr="007D54D8">
        <w:rPr>
          <w:b/>
          <w:sz w:val="28"/>
          <w:szCs w:val="28"/>
        </w:rPr>
        <w:t>4. Профилактика и диспансерное наблюдение</w:t>
      </w:r>
    </w:p>
    <w:p w14:paraId="56DD7350" w14:textId="77777777" w:rsid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D5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>сем пациентам с анафилаксией/АШ консультация врача аллерголога-иммунолога для выявления аллергена, вызвавшего АШ и получения рекомендаций по дальнейшему предотвращению контакта с аллергеном</w:t>
      </w:r>
    </w:p>
    <w:p w14:paraId="089DAE17" w14:textId="77777777" w:rsidR="007D54D8" w:rsidRPr="007D54D8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4D8">
        <w:rPr>
          <w:sz w:val="28"/>
          <w:szCs w:val="28"/>
        </w:rPr>
        <w:t>) Всех пациентов с анафилаксией/АШ обучить оказанию первой помощи в случае развития повторного АШ</w:t>
      </w:r>
    </w:p>
    <w:p w14:paraId="242C5CA8" w14:textId="77777777" w:rsidR="00166222" w:rsidRDefault="007D54D8" w:rsidP="00917E29">
      <w:pPr>
        <w:tabs>
          <w:tab w:val="left" w:pos="5760"/>
        </w:tabs>
        <w:spacing w:before="120" w:after="120"/>
        <w:jc w:val="both"/>
        <w:rPr>
          <w:sz w:val="28"/>
          <w:szCs w:val="28"/>
        </w:rPr>
      </w:pPr>
      <w:r w:rsidRPr="007D54D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7D54D8">
        <w:rPr>
          <w:sz w:val="28"/>
          <w:szCs w:val="28"/>
        </w:rPr>
        <w:t xml:space="preserve">сем пациентам с отягощенным аллергологическим анамнезом перед оперативным вмешательством, </w:t>
      </w:r>
      <w:proofErr w:type="spellStart"/>
      <w:r w:rsidRPr="007D54D8">
        <w:rPr>
          <w:sz w:val="28"/>
          <w:szCs w:val="28"/>
        </w:rPr>
        <w:t>рентгеноконтрастным</w:t>
      </w:r>
      <w:proofErr w:type="spellEnd"/>
      <w:r w:rsidRPr="007D54D8">
        <w:rPr>
          <w:sz w:val="28"/>
          <w:szCs w:val="28"/>
        </w:rPr>
        <w:t xml:space="preserve"> исследованием проводить </w:t>
      </w:r>
      <w:proofErr w:type="spellStart"/>
      <w:r w:rsidRPr="007D54D8">
        <w:rPr>
          <w:sz w:val="28"/>
          <w:szCs w:val="28"/>
        </w:rPr>
        <w:t>премедикацию</w:t>
      </w:r>
      <w:proofErr w:type="spellEnd"/>
      <w:r w:rsidRPr="007D54D8">
        <w:rPr>
          <w:sz w:val="28"/>
          <w:szCs w:val="28"/>
        </w:rPr>
        <w:t xml:space="preserve">: за 1 час до вмешательства вводят дексаметазон 4-8 мг или преднизолон 30-60 мг в/м или в/в </w:t>
      </w:r>
      <w:r w:rsidRPr="007D54D8">
        <w:rPr>
          <w:sz w:val="28"/>
          <w:szCs w:val="28"/>
        </w:rPr>
        <w:lastRenderedPageBreak/>
        <w:t xml:space="preserve">капельно на 0,9%-растворе натрия хлорида; </w:t>
      </w:r>
      <w:proofErr w:type="spellStart"/>
      <w:r w:rsidRPr="007D54D8">
        <w:rPr>
          <w:sz w:val="28"/>
          <w:szCs w:val="28"/>
        </w:rPr>
        <w:t>клемастин</w:t>
      </w:r>
      <w:proofErr w:type="spellEnd"/>
      <w:r w:rsidRPr="007D54D8">
        <w:rPr>
          <w:sz w:val="28"/>
          <w:szCs w:val="28"/>
        </w:rPr>
        <w:t xml:space="preserve"> 0,1%-2 мл или хлоропирамина гидрохлорид 0,2%-1-2 мл в/м или в/в на 0,9% растворе натрия хлорида или 5% растворе декстрозы</w:t>
      </w:r>
      <w:r>
        <w:rPr>
          <w:sz w:val="28"/>
          <w:szCs w:val="28"/>
        </w:rPr>
        <w:t>.</w:t>
      </w:r>
    </w:p>
    <w:p w14:paraId="54EB6AA1" w14:textId="77777777" w:rsidR="00166222" w:rsidRDefault="00166222" w:rsidP="00917E29">
      <w:pPr>
        <w:widowControl/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6674E8" w14:textId="77777777" w:rsidR="007D54D8" w:rsidRDefault="00166222" w:rsidP="00F87227">
      <w:pPr>
        <w:pStyle w:val="1"/>
        <w:ind w:left="0" w:firstLine="426"/>
        <w:rPr>
          <w:b/>
        </w:rPr>
      </w:pPr>
      <w:bookmarkStart w:id="9" w:name="_Toc118558984"/>
      <w:r w:rsidRPr="00F87227">
        <w:rPr>
          <w:b/>
        </w:rPr>
        <w:lastRenderedPageBreak/>
        <w:t>Список литературы:</w:t>
      </w:r>
      <w:bookmarkEnd w:id="9"/>
    </w:p>
    <w:p w14:paraId="039FE0FF" w14:textId="77777777" w:rsidR="00F87227" w:rsidRPr="00F87227" w:rsidRDefault="00F87227" w:rsidP="00F87227">
      <w:pPr>
        <w:pStyle w:val="1"/>
        <w:ind w:left="0" w:firstLine="426"/>
        <w:rPr>
          <w:b/>
        </w:rPr>
      </w:pPr>
    </w:p>
    <w:p w14:paraId="27873BA7" w14:textId="77777777" w:rsidR="00166222" w:rsidRPr="00166222" w:rsidRDefault="00166222" w:rsidP="0016622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rPr>
          <w:sz w:val="28"/>
          <w:szCs w:val="28"/>
        </w:rPr>
      </w:pPr>
      <w:r w:rsidRPr="00166222">
        <w:rPr>
          <w:sz w:val="28"/>
          <w:szCs w:val="28"/>
        </w:rPr>
        <w:t xml:space="preserve">Рекомендации ФАР «Анафилактический шок», </w:t>
      </w:r>
      <w:r w:rsidRPr="00166222">
        <w:rPr>
          <w:sz w:val="28"/>
          <w:szCs w:val="28"/>
          <w:shd w:val="clear" w:color="auto" w:fill="FFFFFF"/>
        </w:rPr>
        <w:t>Утверждены Президиумом ФАР 5 мая 2020 года.</w:t>
      </w:r>
    </w:p>
    <w:p w14:paraId="0A08452C" w14:textId="77777777" w:rsidR="00166222" w:rsidRPr="00166222" w:rsidRDefault="00166222" w:rsidP="00166222">
      <w:pPr>
        <w:pStyle w:val="ad"/>
        <w:tabs>
          <w:tab w:val="left" w:pos="5760"/>
        </w:tabs>
        <w:spacing w:before="120" w:after="120"/>
        <w:rPr>
          <w:sz w:val="28"/>
          <w:szCs w:val="28"/>
        </w:rPr>
      </w:pPr>
    </w:p>
    <w:p w14:paraId="7A5251BE" w14:textId="77777777" w:rsidR="00166222" w:rsidRPr="00166222" w:rsidRDefault="00166222" w:rsidP="00166222">
      <w:pPr>
        <w:pStyle w:val="ad"/>
        <w:numPr>
          <w:ilvl w:val="0"/>
          <w:numId w:val="4"/>
        </w:numPr>
        <w:tabs>
          <w:tab w:val="left" w:pos="5760"/>
        </w:tabs>
        <w:spacing w:before="120" w:after="1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Рекомендации ФАР «Профилактика и лечение </w:t>
      </w:r>
      <w:proofErr w:type="spellStart"/>
      <w:r>
        <w:rPr>
          <w:sz w:val="28"/>
          <w:szCs w:val="28"/>
          <w:shd w:val="clear" w:color="auto" w:fill="FFFFFF"/>
        </w:rPr>
        <w:t>периоперационной</w:t>
      </w:r>
      <w:proofErr w:type="spellEnd"/>
      <w:r>
        <w:rPr>
          <w:sz w:val="28"/>
          <w:szCs w:val="28"/>
          <w:shd w:val="clear" w:color="auto" w:fill="FFFFFF"/>
        </w:rPr>
        <w:t xml:space="preserve"> анафилаксии и анафилактического шока», второй пересмотр, утверждены Президиумом ФАР от 18 мая 2018 года.</w:t>
      </w:r>
    </w:p>
    <w:sectPr w:rsidR="00166222" w:rsidRPr="00166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423E" w14:textId="77777777" w:rsidR="00597815" w:rsidRDefault="00597815" w:rsidP="00EC6FF1">
      <w:r>
        <w:separator/>
      </w:r>
    </w:p>
  </w:endnote>
  <w:endnote w:type="continuationSeparator" w:id="0">
    <w:p w14:paraId="3AAFA343" w14:textId="77777777" w:rsidR="00597815" w:rsidRDefault="00597815" w:rsidP="00E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5F7" w14:textId="77777777" w:rsidR="00597815" w:rsidRDefault="00597815" w:rsidP="00EC6FF1">
      <w:r>
        <w:separator/>
      </w:r>
    </w:p>
  </w:footnote>
  <w:footnote w:type="continuationSeparator" w:id="0">
    <w:p w14:paraId="7E3648C8" w14:textId="77777777" w:rsidR="00597815" w:rsidRDefault="00597815" w:rsidP="00EC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97F"/>
    <w:multiLevelType w:val="multilevel"/>
    <w:tmpl w:val="E6C0F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8C3BD4"/>
    <w:multiLevelType w:val="hybridMultilevel"/>
    <w:tmpl w:val="E932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4598"/>
    <w:multiLevelType w:val="multilevel"/>
    <w:tmpl w:val="1DD00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90B32C5"/>
    <w:multiLevelType w:val="hybridMultilevel"/>
    <w:tmpl w:val="764A5578"/>
    <w:lvl w:ilvl="0" w:tplc="B87C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C75"/>
    <w:multiLevelType w:val="hybridMultilevel"/>
    <w:tmpl w:val="C5B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09618">
    <w:abstractNumId w:val="1"/>
  </w:num>
  <w:num w:numId="2" w16cid:durableId="1536457051">
    <w:abstractNumId w:val="2"/>
  </w:num>
  <w:num w:numId="3" w16cid:durableId="228349502">
    <w:abstractNumId w:val="0"/>
  </w:num>
  <w:num w:numId="4" w16cid:durableId="1864829341">
    <w:abstractNumId w:val="4"/>
  </w:num>
  <w:num w:numId="5" w16cid:durableId="1600794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A7"/>
    <w:rsid w:val="00166222"/>
    <w:rsid w:val="0035516B"/>
    <w:rsid w:val="00461F32"/>
    <w:rsid w:val="00562EA7"/>
    <w:rsid w:val="00597815"/>
    <w:rsid w:val="00704B2C"/>
    <w:rsid w:val="007379F5"/>
    <w:rsid w:val="00780A8A"/>
    <w:rsid w:val="007D3102"/>
    <w:rsid w:val="007D54D8"/>
    <w:rsid w:val="00917E29"/>
    <w:rsid w:val="00935986"/>
    <w:rsid w:val="009C0CE6"/>
    <w:rsid w:val="00BA48CF"/>
    <w:rsid w:val="00CD5B01"/>
    <w:rsid w:val="00DC24F5"/>
    <w:rsid w:val="00EC6FF1"/>
    <w:rsid w:val="00F56000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FF2AB"/>
  <w15:docId w15:val="{22E0C03E-9DAD-4E97-92D9-01B9F91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6FF1"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C6FF1"/>
  </w:style>
  <w:style w:type="paragraph" w:styleId="a5">
    <w:name w:val="footer"/>
    <w:basedOn w:val="a"/>
    <w:link w:val="a6"/>
    <w:uiPriority w:val="99"/>
    <w:unhideWhenUsed/>
    <w:rsid w:val="00EC6FF1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EastAsia" w:hAnsiTheme="minorHAnsi" w:cstheme="minorBidi"/>
      <w:lang w:eastAsia="zh-CN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6FF1"/>
  </w:style>
  <w:style w:type="character" w:customStyle="1" w:styleId="10">
    <w:name w:val="Заголовок 1 Знак"/>
    <w:basedOn w:val="a0"/>
    <w:link w:val="1"/>
    <w:uiPriority w:val="1"/>
    <w:rsid w:val="00EC6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EC6FF1"/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EC6FF1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C6FF1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zh-CN" w:bidi="ar-SA"/>
    </w:rPr>
  </w:style>
  <w:style w:type="paragraph" w:styleId="11">
    <w:name w:val="toc 1"/>
    <w:basedOn w:val="a"/>
    <w:next w:val="a"/>
    <w:autoRedefine/>
    <w:uiPriority w:val="39"/>
    <w:unhideWhenUsed/>
    <w:rsid w:val="00F87227"/>
    <w:pPr>
      <w:tabs>
        <w:tab w:val="left" w:pos="440"/>
        <w:tab w:val="right" w:leader="dot" w:pos="8296"/>
      </w:tabs>
      <w:spacing w:after="100"/>
      <w:ind w:left="142"/>
    </w:pPr>
  </w:style>
  <w:style w:type="character" w:styleId="aa">
    <w:name w:val="Hyperlink"/>
    <w:basedOn w:val="a0"/>
    <w:uiPriority w:val="99"/>
    <w:unhideWhenUsed/>
    <w:rsid w:val="00EC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F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EC6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F8722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84F5-7330-4905-B35E-E5B3311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as_semenova98@list.ru</cp:lastModifiedBy>
  <cp:revision>3</cp:revision>
  <dcterms:created xsi:type="dcterms:W3CDTF">2023-06-03T07:35:00Z</dcterms:created>
  <dcterms:modified xsi:type="dcterms:W3CDTF">2023-06-03T07:40:00Z</dcterms:modified>
</cp:coreProperties>
</file>