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DFDBA" w14:textId="455F1954" w:rsidR="008A7199" w:rsidRPr="007478BC" w:rsidRDefault="008A7199" w:rsidP="008A7199">
      <w:pPr>
        <w:pStyle w:val="a0"/>
        <w:spacing w:after="0" w:line="100" w:lineRule="atLeast"/>
        <w:jc w:val="center"/>
        <w:rPr>
          <w:color w:val="auto"/>
        </w:rPr>
      </w:pPr>
      <w:r w:rsidRPr="007478BC">
        <w:rPr>
          <w:rFonts w:ascii="Times New Roman" w:hAnsi="Times New Roman"/>
          <w:bCs/>
          <w:iCs/>
          <w:color w:val="auto"/>
          <w:sz w:val="24"/>
          <w:szCs w:val="24"/>
        </w:rPr>
        <w:t xml:space="preserve">ФГБОУ </w:t>
      </w:r>
      <w:proofErr w:type="gramStart"/>
      <w:r w:rsidRPr="007478BC">
        <w:rPr>
          <w:rFonts w:ascii="Times New Roman" w:hAnsi="Times New Roman"/>
          <w:bCs/>
          <w:iCs/>
          <w:color w:val="auto"/>
          <w:sz w:val="24"/>
          <w:szCs w:val="24"/>
        </w:rPr>
        <w:t>ВО</w:t>
      </w:r>
      <w:proofErr w:type="gramEnd"/>
      <w:r w:rsidRPr="007478BC">
        <w:rPr>
          <w:rFonts w:ascii="Times New Roman" w:hAnsi="Times New Roman"/>
          <w:bCs/>
          <w:iCs/>
          <w:color w:val="auto"/>
          <w:sz w:val="24"/>
          <w:szCs w:val="24"/>
        </w:rPr>
        <w:t xml:space="preserve"> </w:t>
      </w:r>
      <w:proofErr w:type="spellStart"/>
      <w:r w:rsidRPr="007478BC">
        <w:rPr>
          <w:rFonts w:ascii="Times New Roman" w:hAnsi="Times New Roman"/>
          <w:bCs/>
          <w:iCs/>
          <w:color w:val="auto"/>
          <w:sz w:val="24"/>
          <w:szCs w:val="24"/>
        </w:rPr>
        <w:t>КрасГМУ</w:t>
      </w:r>
      <w:proofErr w:type="spellEnd"/>
      <w:r>
        <w:rPr>
          <w:rFonts w:ascii="Times New Roman" w:hAnsi="Times New Roman"/>
          <w:bCs/>
          <w:iCs/>
          <w:color w:val="auto"/>
          <w:sz w:val="24"/>
          <w:szCs w:val="24"/>
        </w:rPr>
        <w:t xml:space="preserve"> </w:t>
      </w:r>
      <w:r w:rsidRPr="007478BC">
        <w:rPr>
          <w:rFonts w:ascii="Times New Roman" w:hAnsi="Times New Roman"/>
          <w:color w:val="auto"/>
          <w:sz w:val="24"/>
          <w:szCs w:val="24"/>
        </w:rPr>
        <w:t>им. проф. В.Ф. Войно-Ясенецкого Минздрава России</w:t>
      </w:r>
    </w:p>
    <w:p w14:paraId="177B9CA5" w14:textId="77777777" w:rsidR="008A7199" w:rsidRPr="007478BC" w:rsidRDefault="008A7199" w:rsidP="008A7199">
      <w:pPr>
        <w:pStyle w:val="a0"/>
        <w:tabs>
          <w:tab w:val="center" w:pos="4821"/>
        </w:tabs>
        <w:spacing w:after="0" w:line="100" w:lineRule="atLeast"/>
        <w:jc w:val="center"/>
        <w:rPr>
          <w:color w:val="auto"/>
        </w:rPr>
      </w:pPr>
      <w:r w:rsidRPr="007478BC">
        <w:rPr>
          <w:rFonts w:ascii="Times New Roman" w:hAnsi="Times New Roman"/>
          <w:color w:val="auto"/>
          <w:sz w:val="24"/>
          <w:szCs w:val="24"/>
        </w:rPr>
        <w:t>Фармацевтический колледж</w:t>
      </w:r>
    </w:p>
    <w:p w14:paraId="7C3511C5" w14:textId="77777777" w:rsidR="008A7199" w:rsidRPr="007478BC" w:rsidRDefault="008A7199" w:rsidP="008A7199">
      <w:pPr>
        <w:pStyle w:val="21"/>
        <w:spacing w:line="100" w:lineRule="atLeast"/>
        <w:jc w:val="center"/>
      </w:pPr>
    </w:p>
    <w:p w14:paraId="1AF7BCBD" w14:textId="77777777" w:rsidR="008A7199" w:rsidRPr="008C22FB" w:rsidRDefault="008A7199" w:rsidP="008A7199">
      <w:pPr>
        <w:pStyle w:val="a0"/>
        <w:tabs>
          <w:tab w:val="center" w:pos="4473"/>
        </w:tabs>
        <w:jc w:val="right"/>
      </w:pPr>
    </w:p>
    <w:p w14:paraId="2D10500A" w14:textId="77777777" w:rsidR="008A7199" w:rsidRPr="008C22FB" w:rsidRDefault="008A7199" w:rsidP="008A7199">
      <w:pPr>
        <w:pStyle w:val="2"/>
        <w:numPr>
          <w:ilvl w:val="1"/>
          <w:numId w:val="1"/>
        </w:numPr>
        <w:ind w:left="0" w:firstLine="0"/>
        <w:jc w:val="center"/>
      </w:pPr>
    </w:p>
    <w:p w14:paraId="65DB5E01" w14:textId="77777777" w:rsidR="008A7199" w:rsidRPr="008C22FB" w:rsidRDefault="008A7199" w:rsidP="008A7199">
      <w:pPr>
        <w:pStyle w:val="2"/>
        <w:numPr>
          <w:ilvl w:val="1"/>
          <w:numId w:val="1"/>
        </w:numPr>
        <w:ind w:left="0" w:firstLine="0"/>
        <w:jc w:val="center"/>
      </w:pPr>
    </w:p>
    <w:p w14:paraId="2BB24C6B" w14:textId="77777777" w:rsidR="008A7199" w:rsidRPr="007478BC" w:rsidRDefault="008A7199" w:rsidP="008A7199">
      <w:pPr>
        <w:pStyle w:val="2"/>
        <w:numPr>
          <w:ilvl w:val="1"/>
          <w:numId w:val="1"/>
        </w:numPr>
        <w:ind w:left="0" w:firstLine="0"/>
        <w:jc w:val="center"/>
        <w:rPr>
          <w:i w:val="0"/>
        </w:rPr>
      </w:pPr>
      <w:r w:rsidRPr="007478BC">
        <w:rPr>
          <w:i w:val="0"/>
          <w:color w:val="000000"/>
          <w:sz w:val="48"/>
          <w:szCs w:val="48"/>
        </w:rPr>
        <w:t>ДНЕВНИК</w:t>
      </w:r>
    </w:p>
    <w:p w14:paraId="722A689B" w14:textId="77777777" w:rsidR="008A7199" w:rsidRPr="008C22FB" w:rsidRDefault="008A7199" w:rsidP="008A7199">
      <w:pPr>
        <w:pStyle w:val="a0"/>
        <w:jc w:val="center"/>
      </w:pPr>
      <w:r>
        <w:rPr>
          <w:rFonts w:ascii="Times New Roman" w:hAnsi="Times New Roman"/>
          <w:b/>
          <w:color w:val="000000"/>
          <w:sz w:val="36"/>
          <w:szCs w:val="36"/>
        </w:rPr>
        <w:t>преддипломной</w:t>
      </w:r>
      <w:r w:rsidRPr="008C22FB">
        <w:rPr>
          <w:rFonts w:ascii="Times New Roman" w:hAnsi="Times New Roman"/>
          <w:b/>
          <w:color w:val="000000"/>
          <w:sz w:val="36"/>
          <w:szCs w:val="36"/>
        </w:rPr>
        <w:t xml:space="preserve"> практики</w:t>
      </w:r>
    </w:p>
    <w:p w14:paraId="5FFBE3F0" w14:textId="77777777" w:rsidR="008A7199" w:rsidRPr="008C22FB" w:rsidRDefault="008A7199" w:rsidP="008A7199">
      <w:pPr>
        <w:pStyle w:val="a0"/>
        <w:spacing w:after="0"/>
        <w:jc w:val="both"/>
      </w:pPr>
      <w:r>
        <w:rPr>
          <w:rFonts w:ascii="Times New Roman" w:hAnsi="Times New Roman"/>
          <w:color w:val="000000"/>
          <w:sz w:val="28"/>
          <w:szCs w:val="28"/>
        </w:rPr>
        <w:t xml:space="preserve">МДК. 03.01. </w:t>
      </w:r>
      <w:r w:rsidRPr="008C22FB">
        <w:rPr>
          <w:rFonts w:ascii="Times New Roman" w:hAnsi="Times New Roman"/>
          <w:color w:val="000000"/>
          <w:sz w:val="28"/>
          <w:szCs w:val="28"/>
        </w:rPr>
        <w:t>Организация деятельности аптеки</w:t>
      </w:r>
      <w:r>
        <w:rPr>
          <w:rFonts w:ascii="Times New Roman" w:hAnsi="Times New Roman"/>
          <w:color w:val="000000"/>
          <w:sz w:val="28"/>
          <w:szCs w:val="28"/>
        </w:rPr>
        <w:t xml:space="preserve"> и ее структурных подразделений</w:t>
      </w:r>
    </w:p>
    <w:p w14:paraId="5D64621A" w14:textId="77777777" w:rsidR="008A7199" w:rsidRPr="008C22FB" w:rsidRDefault="008A7199" w:rsidP="008A7199">
      <w:pPr>
        <w:pStyle w:val="a7"/>
        <w:ind w:left="0"/>
      </w:pPr>
    </w:p>
    <w:p w14:paraId="6F145935" w14:textId="7B3E2ACA" w:rsidR="008A7199" w:rsidRPr="001B7761" w:rsidRDefault="008A7199" w:rsidP="008A7199">
      <w:pPr>
        <w:pStyle w:val="a7"/>
        <w:tabs>
          <w:tab w:val="left" w:pos="0"/>
        </w:tabs>
        <w:ind w:left="0" w:right="849"/>
        <w:rPr>
          <w:rFonts w:ascii="Times New Roman" w:hAnsi="Times New Roman" w:cs="Times New Roman"/>
          <w:sz w:val="24"/>
          <w:szCs w:val="24"/>
          <w:u w:val="single"/>
        </w:rPr>
      </w:pPr>
      <w:r w:rsidRPr="001B7761">
        <w:rPr>
          <w:rFonts w:ascii="Times New Roman" w:hAnsi="Times New Roman" w:cs="Times New Roman"/>
          <w:color w:val="000000"/>
          <w:sz w:val="24"/>
          <w:szCs w:val="24"/>
        </w:rPr>
        <w:t xml:space="preserve">Ф.И.О </w:t>
      </w:r>
      <w:proofErr w:type="spellStart"/>
      <w:r>
        <w:rPr>
          <w:rFonts w:ascii="Times New Roman" w:hAnsi="Times New Roman" w:cs="Times New Roman"/>
          <w:color w:val="000000"/>
          <w:sz w:val="28"/>
          <w:szCs w:val="28"/>
          <w:u w:val="single"/>
        </w:rPr>
        <w:t>Байдошева</w:t>
      </w:r>
      <w:proofErr w:type="spellEnd"/>
      <w:r>
        <w:rPr>
          <w:rFonts w:ascii="Times New Roman" w:hAnsi="Times New Roman" w:cs="Times New Roman"/>
          <w:color w:val="000000"/>
          <w:sz w:val="28"/>
          <w:szCs w:val="28"/>
          <w:u w:val="single"/>
        </w:rPr>
        <w:t xml:space="preserve"> Анжелика Александровна</w:t>
      </w:r>
    </w:p>
    <w:p w14:paraId="7AAF3751" w14:textId="77777777" w:rsidR="008A7199" w:rsidRPr="008C22FB" w:rsidRDefault="008A7199" w:rsidP="008A7199">
      <w:pPr>
        <w:pStyle w:val="a7"/>
        <w:ind w:left="1560" w:hanging="993"/>
      </w:pPr>
    </w:p>
    <w:p w14:paraId="2EEA2260" w14:textId="661280EB" w:rsidR="008A7199" w:rsidRPr="001B7761" w:rsidRDefault="008A7199" w:rsidP="008A7199">
      <w:pPr>
        <w:spacing w:after="0"/>
        <w:rPr>
          <w:rFonts w:ascii="Times New Roman" w:hAnsi="Times New Roman"/>
          <w:sz w:val="28"/>
          <w:szCs w:val="28"/>
          <w:u w:val="single"/>
        </w:rPr>
      </w:pPr>
      <w:r w:rsidRPr="008C22FB">
        <w:rPr>
          <w:rFonts w:ascii="Times New Roman" w:hAnsi="Times New Roman"/>
          <w:color w:val="000000"/>
          <w:sz w:val="28"/>
          <w:szCs w:val="28"/>
        </w:rPr>
        <w:t xml:space="preserve">Место прохождения </w:t>
      </w:r>
      <w:proofErr w:type="gramStart"/>
      <w:r w:rsidRPr="008C22FB">
        <w:rPr>
          <w:rFonts w:ascii="Times New Roman" w:hAnsi="Times New Roman"/>
          <w:color w:val="000000"/>
          <w:sz w:val="28"/>
          <w:szCs w:val="28"/>
        </w:rPr>
        <w:t xml:space="preserve">практики </w:t>
      </w:r>
      <w:r>
        <w:rPr>
          <w:rFonts w:ascii="Times New Roman" w:hAnsi="Times New Roman"/>
          <w:color w:val="000000"/>
          <w:sz w:val="28"/>
          <w:szCs w:val="28"/>
        </w:rPr>
        <w:t xml:space="preserve"> </w:t>
      </w:r>
      <w:r>
        <w:rPr>
          <w:rFonts w:ascii="Times New Roman" w:hAnsi="Times New Roman"/>
          <w:sz w:val="28"/>
          <w:szCs w:val="28"/>
          <w:u w:val="single"/>
        </w:rPr>
        <w:t>-</w:t>
      </w:r>
      <w:proofErr w:type="gramEnd"/>
    </w:p>
    <w:p w14:paraId="673591C4" w14:textId="77777777" w:rsidR="008A7199" w:rsidRPr="008C22FB" w:rsidRDefault="008A7199" w:rsidP="008A7199">
      <w:pPr>
        <w:pStyle w:val="a0"/>
        <w:spacing w:after="0"/>
      </w:pPr>
    </w:p>
    <w:p w14:paraId="0D2604B1" w14:textId="4444FB11" w:rsidR="008A7199" w:rsidRPr="008C22FB" w:rsidRDefault="008A7199" w:rsidP="008A7199">
      <w:pPr>
        <w:pStyle w:val="a0"/>
        <w:spacing w:after="0"/>
        <w:jc w:val="both"/>
      </w:pPr>
      <w:r>
        <w:rPr>
          <w:rFonts w:ascii="Times New Roman" w:hAnsi="Times New Roman"/>
          <w:color w:val="000000"/>
          <w:sz w:val="28"/>
          <w:szCs w:val="28"/>
        </w:rPr>
        <w:t xml:space="preserve">с </w:t>
      </w:r>
      <w:proofErr w:type="gramStart"/>
      <w:r>
        <w:rPr>
          <w:rFonts w:ascii="Times New Roman" w:hAnsi="Times New Roman"/>
          <w:color w:val="000000"/>
          <w:sz w:val="28"/>
          <w:szCs w:val="28"/>
        </w:rPr>
        <w:t xml:space="preserve">« </w:t>
      </w:r>
      <w:r>
        <w:rPr>
          <w:rFonts w:ascii="Times New Roman" w:hAnsi="Times New Roman"/>
          <w:color w:val="000000"/>
          <w:sz w:val="28"/>
          <w:szCs w:val="28"/>
          <w:u w:val="single"/>
        </w:rPr>
        <w:t>23</w:t>
      </w:r>
      <w:proofErr w:type="gramEnd"/>
      <w:r>
        <w:rPr>
          <w:rFonts w:ascii="Times New Roman" w:hAnsi="Times New Roman"/>
          <w:color w:val="000000"/>
          <w:sz w:val="28"/>
          <w:szCs w:val="28"/>
        </w:rPr>
        <w:t xml:space="preserve"> » </w:t>
      </w:r>
      <w:r>
        <w:rPr>
          <w:rFonts w:ascii="Times New Roman" w:hAnsi="Times New Roman"/>
          <w:color w:val="000000"/>
          <w:sz w:val="28"/>
          <w:szCs w:val="28"/>
          <w:u w:val="single"/>
        </w:rPr>
        <w:t>мая</w:t>
      </w:r>
      <w:r>
        <w:rPr>
          <w:rFonts w:ascii="Times New Roman" w:hAnsi="Times New Roman"/>
          <w:color w:val="000000"/>
          <w:sz w:val="28"/>
          <w:szCs w:val="28"/>
        </w:rPr>
        <w:t xml:space="preserve"> 20</w:t>
      </w:r>
      <w:r>
        <w:rPr>
          <w:rFonts w:ascii="Times New Roman" w:hAnsi="Times New Roman"/>
          <w:color w:val="000000"/>
          <w:sz w:val="28"/>
          <w:szCs w:val="28"/>
          <w:u w:val="single"/>
        </w:rPr>
        <w:t>20</w:t>
      </w:r>
      <w:r>
        <w:rPr>
          <w:rFonts w:ascii="Times New Roman" w:hAnsi="Times New Roman"/>
          <w:color w:val="000000"/>
          <w:sz w:val="28"/>
          <w:szCs w:val="28"/>
        </w:rPr>
        <w:t xml:space="preserve"> г.   по</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r>
        <w:rPr>
          <w:rFonts w:ascii="Times New Roman" w:hAnsi="Times New Roman"/>
          <w:color w:val="000000"/>
          <w:sz w:val="28"/>
          <w:szCs w:val="28"/>
          <w:u w:val="single"/>
        </w:rPr>
        <w:t>06</w:t>
      </w:r>
      <w:r>
        <w:rPr>
          <w:rFonts w:ascii="Times New Roman" w:hAnsi="Times New Roman"/>
          <w:color w:val="000000"/>
          <w:sz w:val="28"/>
          <w:szCs w:val="28"/>
        </w:rPr>
        <w:t xml:space="preserve"> » </w:t>
      </w:r>
      <w:r>
        <w:rPr>
          <w:rFonts w:ascii="Times New Roman" w:hAnsi="Times New Roman"/>
          <w:color w:val="000000"/>
          <w:sz w:val="28"/>
          <w:szCs w:val="28"/>
          <w:u w:val="single"/>
        </w:rPr>
        <w:t>июня</w:t>
      </w:r>
      <w:r>
        <w:rPr>
          <w:rFonts w:ascii="Times New Roman" w:hAnsi="Times New Roman"/>
          <w:color w:val="000000"/>
          <w:sz w:val="28"/>
          <w:szCs w:val="28"/>
        </w:rPr>
        <w:t xml:space="preserve"> 20</w:t>
      </w:r>
      <w:r w:rsidRPr="008A7199">
        <w:rPr>
          <w:rFonts w:ascii="Times New Roman" w:hAnsi="Times New Roman"/>
          <w:color w:val="000000"/>
          <w:sz w:val="28"/>
          <w:szCs w:val="28"/>
          <w:u w:val="single"/>
        </w:rPr>
        <w:t>20</w:t>
      </w:r>
      <w:r w:rsidRPr="008C22FB">
        <w:rPr>
          <w:rFonts w:ascii="Times New Roman" w:hAnsi="Times New Roman"/>
          <w:color w:val="000000"/>
          <w:sz w:val="28"/>
          <w:szCs w:val="28"/>
        </w:rPr>
        <w:t xml:space="preserve"> г.</w:t>
      </w:r>
    </w:p>
    <w:p w14:paraId="068EB0C7" w14:textId="77777777" w:rsidR="008A7199" w:rsidRPr="008C22FB" w:rsidRDefault="008A7199" w:rsidP="008A7199">
      <w:pPr>
        <w:pStyle w:val="a0"/>
        <w:spacing w:after="0"/>
      </w:pPr>
    </w:p>
    <w:p w14:paraId="2B2077CB" w14:textId="77777777" w:rsidR="008A7199" w:rsidRPr="008C22FB" w:rsidRDefault="008A7199" w:rsidP="008A7199">
      <w:pPr>
        <w:pStyle w:val="a0"/>
        <w:spacing w:after="0"/>
      </w:pPr>
      <w:r w:rsidRPr="008C22FB">
        <w:rPr>
          <w:rFonts w:ascii="Times New Roman" w:hAnsi="Times New Roman"/>
          <w:color w:val="000000"/>
          <w:sz w:val="28"/>
          <w:szCs w:val="28"/>
        </w:rPr>
        <w:t>Руководители практики:</w:t>
      </w:r>
    </w:p>
    <w:p w14:paraId="17A074C0" w14:textId="77777777" w:rsidR="008A7199" w:rsidRPr="008C22FB" w:rsidRDefault="008A7199" w:rsidP="008A7199">
      <w:pPr>
        <w:pStyle w:val="a0"/>
        <w:spacing w:after="0"/>
      </w:pPr>
    </w:p>
    <w:p w14:paraId="01ABA09A" w14:textId="6A2F3979" w:rsidR="008A7199" w:rsidRPr="001B7761" w:rsidRDefault="008A7199" w:rsidP="008A7199">
      <w:pPr>
        <w:pStyle w:val="a6"/>
        <w:numPr>
          <w:ilvl w:val="0"/>
          <w:numId w:val="1"/>
        </w:numPr>
        <w:spacing w:after="0"/>
        <w:rPr>
          <w:rFonts w:ascii="Times New Roman" w:hAnsi="Times New Roman"/>
          <w:color w:val="auto"/>
          <w:sz w:val="28"/>
          <w:szCs w:val="28"/>
        </w:rPr>
      </w:pPr>
      <w:r w:rsidRPr="008C22FB">
        <w:rPr>
          <w:rFonts w:ascii="Times New Roman" w:hAnsi="Times New Roman"/>
          <w:color w:val="000000"/>
          <w:sz w:val="28"/>
          <w:szCs w:val="28"/>
        </w:rPr>
        <w:t xml:space="preserve">Общий – Ф.И.О. </w:t>
      </w:r>
    </w:p>
    <w:p w14:paraId="303CE5EC" w14:textId="77777777" w:rsidR="008A7199" w:rsidRPr="008C22FB" w:rsidRDefault="008A7199" w:rsidP="008A7199">
      <w:pPr>
        <w:pStyle w:val="a0"/>
        <w:spacing w:after="0"/>
      </w:pPr>
    </w:p>
    <w:p w14:paraId="2B4D6E7F" w14:textId="3BEC1004" w:rsidR="008A7199" w:rsidRPr="001B7761" w:rsidRDefault="008A7199" w:rsidP="008A7199">
      <w:pPr>
        <w:spacing w:after="0"/>
        <w:rPr>
          <w:rFonts w:ascii="Times New Roman" w:hAnsi="Times New Roman"/>
          <w:sz w:val="28"/>
          <w:szCs w:val="28"/>
          <w:u w:val="single"/>
        </w:rPr>
      </w:pPr>
      <w:r w:rsidRPr="008C22FB">
        <w:rPr>
          <w:rFonts w:ascii="Times New Roman" w:hAnsi="Times New Roman"/>
          <w:color w:val="000000"/>
          <w:sz w:val="28"/>
          <w:szCs w:val="28"/>
        </w:rPr>
        <w:t xml:space="preserve">Непосредственный – Ф.И.О. </w:t>
      </w:r>
    </w:p>
    <w:p w14:paraId="5494CDDC" w14:textId="77777777" w:rsidR="008A7199" w:rsidRPr="008C22FB" w:rsidRDefault="008A7199" w:rsidP="008A7199">
      <w:pPr>
        <w:pStyle w:val="a0"/>
        <w:spacing w:after="0"/>
      </w:pPr>
    </w:p>
    <w:p w14:paraId="6BAA54F3" w14:textId="5DFA1AB1" w:rsidR="008A7199" w:rsidRPr="008C22FB" w:rsidRDefault="008A7199" w:rsidP="008A7199">
      <w:pPr>
        <w:pStyle w:val="a0"/>
        <w:spacing w:after="0"/>
      </w:pPr>
      <w:r w:rsidRPr="008C22FB">
        <w:rPr>
          <w:rFonts w:ascii="Times New Roman" w:hAnsi="Times New Roman"/>
          <w:color w:val="000000"/>
          <w:sz w:val="28"/>
          <w:szCs w:val="28"/>
        </w:rPr>
        <w:t>Методический – Ф.И.О.</w:t>
      </w:r>
      <w:r>
        <w:rPr>
          <w:rFonts w:ascii="Times New Roman" w:hAnsi="Times New Roman"/>
          <w:color w:val="000000"/>
          <w:sz w:val="28"/>
          <w:szCs w:val="28"/>
        </w:rPr>
        <w:t xml:space="preserve"> </w:t>
      </w:r>
      <w:r>
        <w:rPr>
          <w:rFonts w:ascii="Times New Roman" w:hAnsi="Times New Roman"/>
          <w:color w:val="000000"/>
          <w:sz w:val="28"/>
          <w:szCs w:val="28"/>
          <w:u w:val="single"/>
        </w:rPr>
        <w:t xml:space="preserve">Казакова Елена Николаевна </w:t>
      </w:r>
      <w:r w:rsidRPr="001B7761">
        <w:rPr>
          <w:rFonts w:ascii="Times New Roman" w:hAnsi="Times New Roman"/>
          <w:color w:val="000000"/>
          <w:sz w:val="28"/>
          <w:szCs w:val="28"/>
          <w:u w:val="single"/>
        </w:rPr>
        <w:t>(преподаватель)</w:t>
      </w:r>
      <w:r w:rsidRPr="008C22FB">
        <w:rPr>
          <w:rFonts w:ascii="Times New Roman" w:hAnsi="Times New Roman"/>
          <w:color w:val="000000"/>
          <w:sz w:val="28"/>
          <w:szCs w:val="28"/>
        </w:rPr>
        <w:t xml:space="preserve"> </w:t>
      </w:r>
    </w:p>
    <w:p w14:paraId="0089DAED" w14:textId="77777777" w:rsidR="008A7199" w:rsidRPr="008C22FB" w:rsidRDefault="008A7199" w:rsidP="008A7199">
      <w:pPr>
        <w:pStyle w:val="a0"/>
        <w:spacing w:after="0"/>
        <w:jc w:val="right"/>
      </w:pPr>
    </w:p>
    <w:p w14:paraId="43A07842" w14:textId="77777777" w:rsidR="008A7199" w:rsidRPr="008C22FB" w:rsidRDefault="008A7199" w:rsidP="008A7199">
      <w:pPr>
        <w:pStyle w:val="a0"/>
        <w:spacing w:after="0"/>
        <w:jc w:val="center"/>
      </w:pPr>
    </w:p>
    <w:p w14:paraId="7E3264B9" w14:textId="77777777" w:rsidR="008A7199" w:rsidRPr="008C22FB" w:rsidRDefault="008A7199" w:rsidP="008A7199">
      <w:pPr>
        <w:pStyle w:val="a0"/>
        <w:spacing w:after="0"/>
        <w:jc w:val="center"/>
      </w:pPr>
    </w:p>
    <w:p w14:paraId="6E4F1653" w14:textId="77777777" w:rsidR="008A7199" w:rsidRPr="008C22FB" w:rsidRDefault="008A7199" w:rsidP="008A7199">
      <w:pPr>
        <w:pStyle w:val="a0"/>
        <w:spacing w:after="0"/>
        <w:jc w:val="center"/>
      </w:pPr>
    </w:p>
    <w:p w14:paraId="6B185793" w14:textId="77777777" w:rsidR="008A7199" w:rsidRDefault="008A7199" w:rsidP="008A7199">
      <w:pPr>
        <w:pStyle w:val="a0"/>
        <w:spacing w:after="0"/>
        <w:jc w:val="center"/>
      </w:pPr>
    </w:p>
    <w:p w14:paraId="1FE4921F" w14:textId="77777777" w:rsidR="008A7199" w:rsidRDefault="008A7199" w:rsidP="008A7199">
      <w:pPr>
        <w:pStyle w:val="a0"/>
        <w:spacing w:after="0"/>
        <w:jc w:val="center"/>
      </w:pPr>
    </w:p>
    <w:p w14:paraId="1EC68282" w14:textId="77777777" w:rsidR="008A7199" w:rsidRDefault="008A7199" w:rsidP="008A7199">
      <w:pPr>
        <w:pStyle w:val="a0"/>
        <w:spacing w:after="0"/>
        <w:jc w:val="center"/>
      </w:pPr>
    </w:p>
    <w:p w14:paraId="40898780" w14:textId="77777777" w:rsidR="008A7199" w:rsidRDefault="008A7199" w:rsidP="008A7199">
      <w:pPr>
        <w:pStyle w:val="a0"/>
        <w:spacing w:after="0"/>
        <w:jc w:val="center"/>
      </w:pPr>
    </w:p>
    <w:p w14:paraId="771FFDE8" w14:textId="77777777" w:rsidR="008A7199" w:rsidRPr="008C22FB" w:rsidRDefault="008A7199" w:rsidP="008A7199">
      <w:pPr>
        <w:pStyle w:val="a0"/>
        <w:spacing w:after="0"/>
        <w:jc w:val="center"/>
      </w:pPr>
    </w:p>
    <w:p w14:paraId="215CA744" w14:textId="77777777" w:rsidR="008A7199" w:rsidRPr="008C22FB" w:rsidRDefault="008A7199" w:rsidP="008A7199">
      <w:pPr>
        <w:pStyle w:val="a0"/>
        <w:spacing w:after="0"/>
        <w:jc w:val="center"/>
      </w:pPr>
      <w:r w:rsidRPr="008C22FB">
        <w:rPr>
          <w:rFonts w:ascii="Times New Roman" w:hAnsi="Times New Roman"/>
          <w:color w:val="000000"/>
          <w:sz w:val="28"/>
          <w:szCs w:val="28"/>
        </w:rPr>
        <w:t>Красноярск</w:t>
      </w:r>
    </w:p>
    <w:p w14:paraId="7A89AA73" w14:textId="5655FD87" w:rsidR="008A7199" w:rsidRPr="00E23589" w:rsidRDefault="008A7199" w:rsidP="008A7199">
      <w:pPr>
        <w:pStyle w:val="a0"/>
        <w:spacing w:after="0"/>
        <w:jc w:val="center"/>
        <w:rPr>
          <w:u w:val="single"/>
        </w:rPr>
      </w:pPr>
      <w:r w:rsidRPr="008C22FB">
        <w:rPr>
          <w:rFonts w:ascii="Times New Roman" w:hAnsi="Times New Roman"/>
          <w:color w:val="000000"/>
          <w:sz w:val="28"/>
          <w:szCs w:val="28"/>
        </w:rPr>
        <w:t>20</w:t>
      </w:r>
      <w:r>
        <w:rPr>
          <w:rFonts w:ascii="Times New Roman" w:hAnsi="Times New Roman"/>
          <w:color w:val="000000"/>
          <w:sz w:val="28"/>
          <w:szCs w:val="28"/>
          <w:u w:val="single"/>
        </w:rPr>
        <w:t>20</w:t>
      </w:r>
    </w:p>
    <w:p w14:paraId="0E5CFA50" w14:textId="77777777" w:rsidR="008A7199" w:rsidRPr="008C22FB" w:rsidRDefault="008A7199" w:rsidP="008A7199">
      <w:pPr>
        <w:pStyle w:val="a0"/>
        <w:spacing w:after="0"/>
        <w:jc w:val="center"/>
      </w:pPr>
    </w:p>
    <w:p w14:paraId="1FFB7E58" w14:textId="77777777" w:rsidR="008A7199" w:rsidRDefault="008A7199" w:rsidP="008A7199">
      <w:pPr>
        <w:rPr>
          <w:rFonts w:ascii="Times New Roman" w:eastAsia="SimSun" w:hAnsi="Times New Roman" w:cs="Times New Roman"/>
          <w:b/>
          <w:color w:val="00000A"/>
          <w:sz w:val="28"/>
          <w:szCs w:val="28"/>
          <w:lang w:eastAsia="en-US"/>
        </w:rPr>
      </w:pPr>
      <w:r>
        <w:rPr>
          <w:rFonts w:ascii="Times New Roman" w:hAnsi="Times New Roman" w:cs="Times New Roman"/>
          <w:b/>
          <w:sz w:val="28"/>
          <w:szCs w:val="28"/>
        </w:rPr>
        <w:br w:type="page"/>
      </w:r>
    </w:p>
    <w:p w14:paraId="7DAF39F5" w14:textId="77777777" w:rsidR="008A7199" w:rsidRPr="008C22FB" w:rsidRDefault="008A7199" w:rsidP="008A7199">
      <w:pPr>
        <w:pStyle w:val="a0"/>
        <w:spacing w:after="0" w:line="100" w:lineRule="atLeast"/>
        <w:jc w:val="center"/>
      </w:pPr>
      <w:r w:rsidRPr="008C22FB">
        <w:rPr>
          <w:rFonts w:ascii="Times New Roman" w:hAnsi="Times New Roman" w:cs="Times New Roman"/>
          <w:b/>
          <w:sz w:val="28"/>
          <w:szCs w:val="28"/>
        </w:rPr>
        <w:lastRenderedPageBreak/>
        <w:t xml:space="preserve">Методические указания к </w:t>
      </w:r>
      <w:r>
        <w:rPr>
          <w:rFonts w:ascii="Times New Roman" w:hAnsi="Times New Roman" w:cs="Times New Roman"/>
          <w:b/>
          <w:sz w:val="28"/>
          <w:szCs w:val="28"/>
        </w:rPr>
        <w:t xml:space="preserve">преддипломной </w:t>
      </w:r>
      <w:r w:rsidRPr="008C22FB">
        <w:rPr>
          <w:rFonts w:ascii="Times New Roman" w:hAnsi="Times New Roman" w:cs="Times New Roman"/>
          <w:b/>
          <w:sz w:val="28"/>
          <w:szCs w:val="28"/>
        </w:rPr>
        <w:t xml:space="preserve">практике </w:t>
      </w:r>
    </w:p>
    <w:p w14:paraId="464F7978" w14:textId="77777777" w:rsidR="008A7199" w:rsidRDefault="008A7199" w:rsidP="008A7199">
      <w:pPr>
        <w:pStyle w:val="a0"/>
        <w:spacing w:after="0" w:line="100" w:lineRule="atLeast"/>
        <w:rPr>
          <w:rFonts w:ascii="Times New Roman" w:hAnsi="Times New Roman" w:cs="Times New Roman"/>
          <w:b/>
          <w:sz w:val="28"/>
          <w:szCs w:val="28"/>
        </w:rPr>
      </w:pPr>
    </w:p>
    <w:p w14:paraId="71F3C808" w14:textId="77777777" w:rsidR="008A7199" w:rsidRPr="008C22FB" w:rsidRDefault="008A7199" w:rsidP="008A7199">
      <w:pPr>
        <w:pStyle w:val="a0"/>
        <w:spacing w:after="0" w:line="100" w:lineRule="atLeast"/>
      </w:pPr>
      <w:r w:rsidRPr="008C22FB">
        <w:rPr>
          <w:rFonts w:ascii="Times New Roman" w:hAnsi="Times New Roman" w:cs="Times New Roman"/>
          <w:b/>
          <w:sz w:val="28"/>
          <w:szCs w:val="28"/>
        </w:rPr>
        <w:t>Содержание дневника</w:t>
      </w:r>
    </w:p>
    <w:p w14:paraId="304DDA23" w14:textId="77777777" w:rsidR="008A7199" w:rsidRPr="008C22FB" w:rsidRDefault="008A7199" w:rsidP="008A7199">
      <w:pPr>
        <w:pStyle w:val="a0"/>
        <w:spacing w:after="0" w:line="100" w:lineRule="atLeast"/>
        <w:jc w:val="both"/>
      </w:pPr>
      <w:r w:rsidRPr="008C22FB">
        <w:rPr>
          <w:rFonts w:ascii="Times New Roman" w:hAnsi="Times New Roman" w:cs="Times New Roman"/>
          <w:sz w:val="28"/>
          <w:szCs w:val="28"/>
        </w:rPr>
        <w:t>1. Цели и задачи практики.</w:t>
      </w:r>
    </w:p>
    <w:p w14:paraId="35B634AD" w14:textId="77777777" w:rsidR="008A7199" w:rsidRPr="008C22FB" w:rsidRDefault="008A7199" w:rsidP="008A7199">
      <w:pPr>
        <w:pStyle w:val="a0"/>
        <w:spacing w:after="0" w:line="100" w:lineRule="atLeast"/>
        <w:jc w:val="both"/>
      </w:pPr>
      <w:r w:rsidRPr="008C22FB">
        <w:rPr>
          <w:rFonts w:ascii="Times New Roman" w:hAnsi="Times New Roman" w:cs="Times New Roman"/>
          <w:sz w:val="28"/>
          <w:szCs w:val="28"/>
        </w:rPr>
        <w:t>2. Знания, умения, практический опыт, которыми должен овладеть студент после прохождения практики.</w:t>
      </w:r>
    </w:p>
    <w:p w14:paraId="2A0FA106" w14:textId="77777777" w:rsidR="008A7199" w:rsidRPr="008C22FB" w:rsidRDefault="008A7199" w:rsidP="008A7199">
      <w:pPr>
        <w:pStyle w:val="a0"/>
        <w:spacing w:after="0" w:line="100" w:lineRule="atLeast"/>
        <w:jc w:val="both"/>
      </w:pPr>
      <w:r w:rsidRPr="008C22FB">
        <w:rPr>
          <w:rFonts w:ascii="Times New Roman" w:hAnsi="Times New Roman" w:cs="Times New Roman"/>
          <w:sz w:val="28"/>
          <w:szCs w:val="28"/>
        </w:rPr>
        <w:t>3. Тематический план.</w:t>
      </w:r>
    </w:p>
    <w:p w14:paraId="34A1244B" w14:textId="77777777" w:rsidR="008A7199" w:rsidRPr="008C22FB" w:rsidRDefault="008A7199" w:rsidP="008A7199">
      <w:pPr>
        <w:pStyle w:val="a0"/>
        <w:spacing w:after="0" w:line="100" w:lineRule="atLeast"/>
        <w:jc w:val="both"/>
      </w:pPr>
      <w:r w:rsidRPr="008C22FB">
        <w:rPr>
          <w:rFonts w:ascii="Times New Roman" w:hAnsi="Times New Roman" w:cs="Times New Roman"/>
          <w:sz w:val="28"/>
          <w:szCs w:val="28"/>
        </w:rPr>
        <w:t>4. График прохождения практики.</w:t>
      </w:r>
    </w:p>
    <w:p w14:paraId="24FA252B" w14:textId="77777777" w:rsidR="008A7199" w:rsidRPr="008C22FB" w:rsidRDefault="008A7199" w:rsidP="008A7199">
      <w:pPr>
        <w:pStyle w:val="a0"/>
        <w:spacing w:after="0" w:line="100" w:lineRule="atLeast"/>
        <w:jc w:val="both"/>
      </w:pPr>
      <w:r w:rsidRPr="008C22FB">
        <w:rPr>
          <w:rFonts w:ascii="Times New Roman" w:hAnsi="Times New Roman" w:cs="Times New Roman"/>
          <w:sz w:val="28"/>
          <w:szCs w:val="28"/>
        </w:rPr>
        <w:t>5. Инструктаж по технике безопасности.</w:t>
      </w:r>
    </w:p>
    <w:p w14:paraId="2B70A6E2" w14:textId="77777777" w:rsidR="008A7199" w:rsidRPr="008C22FB" w:rsidRDefault="008A7199" w:rsidP="008A7199">
      <w:pPr>
        <w:pStyle w:val="a0"/>
        <w:spacing w:after="0" w:line="100" w:lineRule="atLeast"/>
        <w:jc w:val="both"/>
      </w:pPr>
      <w:r w:rsidRPr="008C22FB">
        <w:rPr>
          <w:rFonts w:ascii="Times New Roman" w:hAnsi="Times New Roman" w:cs="Times New Roman"/>
          <w:sz w:val="28"/>
          <w:szCs w:val="28"/>
        </w:rPr>
        <w:t>6. Содержание и объем проведенной работы.</w:t>
      </w:r>
    </w:p>
    <w:p w14:paraId="1BBEF1CA" w14:textId="77777777" w:rsidR="008A7199" w:rsidRPr="008C22FB" w:rsidRDefault="008A7199" w:rsidP="008A7199">
      <w:pPr>
        <w:pStyle w:val="a0"/>
        <w:spacing w:after="0" w:line="100" w:lineRule="atLeast"/>
        <w:jc w:val="both"/>
      </w:pPr>
      <w:r w:rsidRPr="008C22FB">
        <w:rPr>
          <w:rFonts w:ascii="Times New Roman" w:hAnsi="Times New Roman" w:cs="Times New Roman"/>
          <w:sz w:val="28"/>
          <w:szCs w:val="28"/>
        </w:rPr>
        <w:t>7. Отчет (цифровой, текстовой).</w:t>
      </w:r>
    </w:p>
    <w:p w14:paraId="074E8304" w14:textId="77777777" w:rsidR="008A7199" w:rsidRPr="008C22FB" w:rsidRDefault="008A7199" w:rsidP="008A7199">
      <w:pPr>
        <w:pStyle w:val="a0"/>
        <w:spacing w:after="0" w:line="240" w:lineRule="auto"/>
        <w:jc w:val="both"/>
      </w:pPr>
    </w:p>
    <w:p w14:paraId="6A04DF81" w14:textId="77777777" w:rsidR="008A7199" w:rsidRPr="00294A90" w:rsidRDefault="008A7199" w:rsidP="008A7199">
      <w:pPr>
        <w:pStyle w:val="a0"/>
        <w:widowControl w:val="0"/>
        <w:spacing w:after="0" w:line="240" w:lineRule="auto"/>
      </w:pPr>
      <w:r w:rsidRPr="00294A90">
        <w:rPr>
          <w:rFonts w:ascii="Times New Roman" w:hAnsi="Times New Roman"/>
          <w:b/>
          <w:bCs/>
          <w:sz w:val="28"/>
          <w:szCs w:val="28"/>
        </w:rPr>
        <w:t>1.</w:t>
      </w:r>
      <w:r w:rsidRPr="00294A90">
        <w:rPr>
          <w:rFonts w:ascii="Times New Roman" w:hAnsi="Times New Roman"/>
          <w:b/>
          <w:sz w:val="28"/>
          <w:szCs w:val="28"/>
        </w:rPr>
        <w:t xml:space="preserve"> Ц</w:t>
      </w:r>
      <w:r w:rsidRPr="00294A90">
        <w:rPr>
          <w:rFonts w:ascii="Times New Roman" w:hAnsi="Times New Roman"/>
          <w:b/>
          <w:bCs/>
          <w:sz w:val="28"/>
          <w:szCs w:val="28"/>
        </w:rPr>
        <w:t>ель и зад</w:t>
      </w:r>
      <w:r>
        <w:rPr>
          <w:rFonts w:ascii="Times New Roman" w:hAnsi="Times New Roman"/>
          <w:b/>
          <w:bCs/>
          <w:sz w:val="28"/>
          <w:szCs w:val="28"/>
        </w:rPr>
        <w:t xml:space="preserve">ачи прохождения </w:t>
      </w:r>
      <w:r w:rsidRPr="00294A90">
        <w:rPr>
          <w:rFonts w:ascii="Times New Roman" w:hAnsi="Times New Roman"/>
          <w:b/>
          <w:bCs/>
          <w:sz w:val="28"/>
          <w:szCs w:val="28"/>
        </w:rPr>
        <w:t>практики</w:t>
      </w:r>
    </w:p>
    <w:p w14:paraId="57FF5AC3" w14:textId="0BF0DE59" w:rsidR="008A7199" w:rsidRPr="008C22FB" w:rsidRDefault="008A7199" w:rsidP="008A7199">
      <w:pPr>
        <w:pStyle w:val="a0"/>
        <w:spacing w:after="0" w:line="240" w:lineRule="auto"/>
        <w:jc w:val="both"/>
      </w:pPr>
      <w:r w:rsidRPr="008C22FB">
        <w:rPr>
          <w:rFonts w:ascii="Times New Roman" w:hAnsi="Times New Roman"/>
          <w:b/>
          <w:spacing w:val="-4"/>
          <w:sz w:val="28"/>
          <w:szCs w:val="28"/>
        </w:rPr>
        <w:t xml:space="preserve">Цель </w:t>
      </w:r>
      <w:r w:rsidRPr="008C22FB">
        <w:rPr>
          <w:rFonts w:ascii="Times New Roman" w:hAnsi="Times New Roman"/>
          <w:spacing w:val="-4"/>
          <w:sz w:val="28"/>
          <w:szCs w:val="28"/>
        </w:rPr>
        <w:t xml:space="preserve">преддипломной практики </w:t>
      </w:r>
      <w:r>
        <w:rPr>
          <w:rFonts w:ascii="Times New Roman" w:hAnsi="Times New Roman"/>
          <w:spacing w:val="-4"/>
          <w:sz w:val="28"/>
          <w:szCs w:val="28"/>
        </w:rPr>
        <w:t xml:space="preserve">МДК. 03.01. </w:t>
      </w:r>
      <w:r w:rsidRPr="008C22FB">
        <w:rPr>
          <w:rFonts w:ascii="Times New Roman" w:hAnsi="Times New Roman"/>
          <w:color w:val="000000"/>
          <w:sz w:val="28"/>
          <w:szCs w:val="28"/>
        </w:rPr>
        <w:t>Организация деятельности аптеки</w:t>
      </w:r>
      <w:r>
        <w:rPr>
          <w:rFonts w:ascii="Times New Roman" w:hAnsi="Times New Roman"/>
          <w:color w:val="000000"/>
          <w:sz w:val="28"/>
          <w:szCs w:val="28"/>
        </w:rPr>
        <w:t xml:space="preserve"> и ее структурных подразделений</w:t>
      </w:r>
      <w:r>
        <w:rPr>
          <w:rFonts w:ascii="Times New Roman" w:hAnsi="Times New Roman"/>
          <w:color w:val="000000"/>
          <w:sz w:val="28"/>
          <w:szCs w:val="28"/>
        </w:rPr>
        <w:t xml:space="preserve"> </w:t>
      </w:r>
      <w:r>
        <w:rPr>
          <w:rFonts w:ascii="Times New Roman" w:hAnsi="Times New Roman"/>
          <w:spacing w:val="-4"/>
          <w:sz w:val="28"/>
          <w:szCs w:val="28"/>
        </w:rPr>
        <w:t xml:space="preserve">состоит </w:t>
      </w:r>
      <w:r w:rsidRPr="008C22FB">
        <w:rPr>
          <w:rFonts w:ascii="Times New Roman" w:hAnsi="Times New Roman"/>
          <w:spacing w:val="-4"/>
          <w:sz w:val="28"/>
          <w:szCs w:val="28"/>
        </w:rPr>
        <w:t xml:space="preserve">в закреплении и </w:t>
      </w:r>
      <w:proofErr w:type="gramStart"/>
      <w:r w:rsidRPr="008C22FB">
        <w:rPr>
          <w:rFonts w:ascii="Times New Roman" w:hAnsi="Times New Roman"/>
          <w:spacing w:val="-4"/>
          <w:sz w:val="28"/>
          <w:szCs w:val="28"/>
        </w:rPr>
        <w:t>углублении  теоретической</w:t>
      </w:r>
      <w:proofErr w:type="gramEnd"/>
      <w:r w:rsidRPr="008C22FB">
        <w:rPr>
          <w:rFonts w:ascii="Times New Roman" w:hAnsi="Times New Roman"/>
          <w:spacing w:val="-4"/>
          <w:sz w:val="28"/>
          <w:szCs w:val="28"/>
        </w:rPr>
        <w:t xml:space="preserve"> подго</w:t>
      </w:r>
      <w:r>
        <w:rPr>
          <w:rFonts w:ascii="Times New Roman" w:hAnsi="Times New Roman"/>
          <w:spacing w:val="-4"/>
          <w:sz w:val="28"/>
          <w:szCs w:val="28"/>
        </w:rPr>
        <w:t xml:space="preserve">товки обучающегося, </w:t>
      </w:r>
      <w:r w:rsidRPr="008C22FB">
        <w:rPr>
          <w:rFonts w:ascii="Times New Roman" w:hAnsi="Times New Roman"/>
          <w:spacing w:val="-4"/>
          <w:sz w:val="28"/>
          <w:szCs w:val="28"/>
        </w:rPr>
        <w:t xml:space="preserve">приобретении </w:t>
      </w:r>
      <w:r>
        <w:rPr>
          <w:rFonts w:ascii="Times New Roman" w:hAnsi="Times New Roman"/>
          <w:spacing w:val="-4"/>
          <w:sz w:val="28"/>
          <w:szCs w:val="28"/>
        </w:rPr>
        <w:t xml:space="preserve">практических </w:t>
      </w:r>
      <w:r w:rsidRPr="008C22FB">
        <w:rPr>
          <w:rFonts w:ascii="Times New Roman" w:hAnsi="Times New Roman"/>
          <w:spacing w:val="-4"/>
          <w:sz w:val="28"/>
          <w:szCs w:val="28"/>
        </w:rPr>
        <w:t>умений, формировании компетенций, составляющих содержание профессиональной деятельности фармацевта.</w:t>
      </w:r>
    </w:p>
    <w:p w14:paraId="7A49D130" w14:textId="77777777" w:rsidR="008A7199" w:rsidRPr="008C22FB" w:rsidRDefault="008A7199" w:rsidP="008A7199">
      <w:pPr>
        <w:pStyle w:val="a0"/>
        <w:widowControl w:val="0"/>
        <w:shd w:val="clear" w:color="auto" w:fill="FFFFFF"/>
        <w:spacing w:after="0" w:line="240" w:lineRule="auto"/>
        <w:jc w:val="both"/>
      </w:pPr>
      <w:r w:rsidRPr="008C22FB">
        <w:rPr>
          <w:rFonts w:ascii="Times New Roman" w:hAnsi="Times New Roman"/>
          <w:b/>
          <w:sz w:val="28"/>
          <w:szCs w:val="28"/>
        </w:rPr>
        <w:t xml:space="preserve">      Задачами являются: </w:t>
      </w:r>
    </w:p>
    <w:p w14:paraId="7CEB2348" w14:textId="77777777" w:rsidR="008A7199" w:rsidRPr="008C22FB" w:rsidRDefault="008A7199" w:rsidP="008A7199">
      <w:pPr>
        <w:pStyle w:val="a0"/>
        <w:widowControl w:val="0"/>
        <w:shd w:val="clear" w:color="auto" w:fill="FFFFFF"/>
        <w:tabs>
          <w:tab w:val="left" w:pos="426"/>
          <w:tab w:val="left" w:pos="1134"/>
        </w:tabs>
        <w:spacing w:after="0" w:line="240" w:lineRule="auto"/>
        <w:jc w:val="both"/>
      </w:pPr>
      <w:r w:rsidRPr="008C22FB">
        <w:rPr>
          <w:rFonts w:ascii="Times New Roman" w:hAnsi="Times New Roman"/>
          <w:sz w:val="28"/>
          <w:szCs w:val="28"/>
        </w:rPr>
        <w:t>1.  Организовывать работу аптечной организации по лицензированию.</w:t>
      </w:r>
    </w:p>
    <w:p w14:paraId="63B5834E" w14:textId="77777777" w:rsidR="008A7199" w:rsidRPr="008C22FB" w:rsidRDefault="008A7199" w:rsidP="008A7199">
      <w:pPr>
        <w:pStyle w:val="a0"/>
        <w:widowControl w:val="0"/>
        <w:shd w:val="clear" w:color="auto" w:fill="FFFFFF"/>
        <w:spacing w:after="0" w:line="240" w:lineRule="auto"/>
        <w:jc w:val="both"/>
      </w:pPr>
      <w:r w:rsidRPr="008C22FB">
        <w:rPr>
          <w:rFonts w:ascii="Times New Roman" w:hAnsi="Times New Roman"/>
          <w:sz w:val="28"/>
          <w:szCs w:val="28"/>
        </w:rPr>
        <w:t>2.  Планирование основных экономических показателей.</w:t>
      </w:r>
    </w:p>
    <w:p w14:paraId="457B34CE" w14:textId="77777777" w:rsidR="008A7199" w:rsidRPr="008C22FB" w:rsidRDefault="008A7199" w:rsidP="008A7199">
      <w:pPr>
        <w:pStyle w:val="a0"/>
        <w:widowControl w:val="0"/>
        <w:shd w:val="clear" w:color="auto" w:fill="FFFFFF"/>
        <w:tabs>
          <w:tab w:val="left" w:pos="426"/>
          <w:tab w:val="left" w:pos="1134"/>
        </w:tabs>
        <w:spacing w:after="0" w:line="240" w:lineRule="auto"/>
        <w:jc w:val="both"/>
      </w:pPr>
    </w:p>
    <w:p w14:paraId="22A5AB23" w14:textId="77777777" w:rsidR="008A7199" w:rsidRDefault="008A7199" w:rsidP="008A7199">
      <w:pPr>
        <w:pStyle w:val="a0"/>
        <w:spacing w:after="0" w:line="100" w:lineRule="atLeast"/>
        <w:jc w:val="both"/>
        <w:rPr>
          <w:rFonts w:ascii="Times New Roman" w:hAnsi="Times New Roman" w:cs="Times New Roman"/>
          <w:b/>
          <w:sz w:val="28"/>
          <w:szCs w:val="28"/>
          <w:shd w:val="clear" w:color="auto" w:fill="FFFFFF"/>
        </w:rPr>
      </w:pPr>
      <w:r w:rsidRPr="008C22FB">
        <w:rPr>
          <w:rFonts w:ascii="Times New Roman" w:hAnsi="Times New Roman" w:cs="Times New Roman"/>
          <w:b/>
          <w:sz w:val="28"/>
          <w:szCs w:val="28"/>
          <w:shd w:val="clear" w:color="auto" w:fill="FFFFFF"/>
        </w:rPr>
        <w:t xml:space="preserve">2. Знания, умения, практический опыт, </w:t>
      </w:r>
      <w:r>
        <w:rPr>
          <w:rFonts w:ascii="Times New Roman" w:hAnsi="Times New Roman" w:cs="Times New Roman"/>
          <w:b/>
          <w:sz w:val="28"/>
          <w:szCs w:val="28"/>
          <w:shd w:val="clear" w:color="auto" w:fill="FFFFFF"/>
        </w:rPr>
        <w:t xml:space="preserve">общие и профессиональные компетенции, </w:t>
      </w:r>
      <w:r w:rsidRPr="008C22FB">
        <w:rPr>
          <w:rFonts w:ascii="Times New Roman" w:hAnsi="Times New Roman" w:cs="Times New Roman"/>
          <w:b/>
          <w:sz w:val="28"/>
          <w:szCs w:val="28"/>
          <w:shd w:val="clear" w:color="auto" w:fill="FFFFFF"/>
        </w:rPr>
        <w:t>которыми должен овладеть студент после прохождения практики.</w:t>
      </w:r>
    </w:p>
    <w:p w14:paraId="48A3318F" w14:textId="77777777" w:rsidR="008A7199" w:rsidRPr="003202DB" w:rsidRDefault="008A7199" w:rsidP="008A7199">
      <w:pPr>
        <w:pStyle w:val="aa"/>
        <w:tabs>
          <w:tab w:val="clear" w:pos="708"/>
          <w:tab w:val="left" w:pos="426"/>
        </w:tabs>
        <w:spacing w:after="0" w:line="240" w:lineRule="auto"/>
        <w:jc w:val="both"/>
        <w:rPr>
          <w:rFonts w:ascii="Times New Roman" w:hAnsi="Times New Roman"/>
          <w:b/>
          <w:sz w:val="28"/>
          <w:szCs w:val="28"/>
          <w:lang w:eastAsia="ru-RU"/>
        </w:rPr>
      </w:pPr>
      <w:r w:rsidRPr="003202DB">
        <w:rPr>
          <w:rFonts w:ascii="Times New Roman" w:hAnsi="Times New Roman"/>
          <w:b/>
          <w:sz w:val="28"/>
          <w:szCs w:val="28"/>
          <w:lang w:eastAsia="ru-RU"/>
        </w:rPr>
        <w:t>Практический опыт:</w:t>
      </w:r>
    </w:p>
    <w:p w14:paraId="37B11E9B" w14:textId="77777777" w:rsidR="008A7199" w:rsidRPr="00451CC9" w:rsidRDefault="008A7199" w:rsidP="008A7199">
      <w:pPr>
        <w:pStyle w:val="aa"/>
        <w:tabs>
          <w:tab w:val="clear" w:pos="708"/>
          <w:tab w:val="left" w:pos="426"/>
        </w:tabs>
        <w:spacing w:after="0" w:line="240" w:lineRule="auto"/>
        <w:jc w:val="both"/>
        <w:rPr>
          <w:rFonts w:ascii="Times New Roman" w:hAnsi="Times New Roman"/>
          <w:sz w:val="28"/>
          <w:szCs w:val="28"/>
        </w:rPr>
      </w:pPr>
      <w:r w:rsidRPr="00451CC9">
        <w:rPr>
          <w:rFonts w:ascii="Times New Roman" w:hAnsi="Times New Roman"/>
          <w:sz w:val="28"/>
          <w:szCs w:val="28"/>
          <w:lang w:eastAsia="ru-RU"/>
        </w:rPr>
        <w:t>ПО 1. Ведения первичной учетной документации;</w:t>
      </w:r>
    </w:p>
    <w:p w14:paraId="20EFEA1D" w14:textId="77777777" w:rsidR="008A7199" w:rsidRPr="00451CC9" w:rsidRDefault="008A7199" w:rsidP="008A7199">
      <w:pPr>
        <w:pStyle w:val="4"/>
        <w:tabs>
          <w:tab w:val="clear" w:pos="708"/>
          <w:tab w:val="left" w:pos="426"/>
        </w:tabs>
        <w:spacing w:line="240" w:lineRule="auto"/>
        <w:ind w:right="-2"/>
        <w:jc w:val="both"/>
        <w:rPr>
          <w:b/>
          <w:color w:val="auto"/>
          <w:sz w:val="28"/>
          <w:szCs w:val="28"/>
        </w:rPr>
      </w:pPr>
      <w:r w:rsidRPr="00451CC9">
        <w:rPr>
          <w:color w:val="auto"/>
          <w:sz w:val="28"/>
          <w:szCs w:val="28"/>
          <w:lang w:eastAsia="ru-RU"/>
        </w:rPr>
        <w:t>ПО 2. Проведения э</w:t>
      </w:r>
      <w:r>
        <w:rPr>
          <w:color w:val="auto"/>
          <w:sz w:val="28"/>
          <w:szCs w:val="28"/>
          <w:lang w:eastAsia="ru-RU"/>
        </w:rPr>
        <w:t xml:space="preserve">кономического анализа отдельных </w:t>
      </w:r>
      <w:r w:rsidRPr="00451CC9">
        <w:rPr>
          <w:color w:val="auto"/>
          <w:sz w:val="28"/>
          <w:szCs w:val="28"/>
          <w:lang w:eastAsia="ru-RU"/>
        </w:rPr>
        <w:t>производственных показателей деятельности аптечных организаций;</w:t>
      </w:r>
    </w:p>
    <w:p w14:paraId="2EF53127" w14:textId="77777777" w:rsidR="008A7199" w:rsidRPr="009E7766" w:rsidRDefault="008A7199" w:rsidP="008A7199">
      <w:pPr>
        <w:pStyle w:val="4"/>
        <w:tabs>
          <w:tab w:val="clear" w:pos="708"/>
          <w:tab w:val="left" w:pos="426"/>
          <w:tab w:val="left" w:pos="9354"/>
        </w:tabs>
        <w:spacing w:line="240" w:lineRule="auto"/>
        <w:ind w:right="-2"/>
        <w:jc w:val="both"/>
        <w:rPr>
          <w:b/>
          <w:color w:val="000000"/>
          <w:sz w:val="28"/>
          <w:szCs w:val="28"/>
        </w:rPr>
      </w:pPr>
      <w:r w:rsidRPr="00451CC9">
        <w:rPr>
          <w:sz w:val="28"/>
          <w:szCs w:val="28"/>
        </w:rPr>
        <w:t>ПО 3. Соблюдения требований санитарного режима, охраны труда, техники безопасности.</w:t>
      </w:r>
    </w:p>
    <w:p w14:paraId="0F6B7E1C" w14:textId="77777777" w:rsidR="008A7199" w:rsidRPr="00961AF0" w:rsidRDefault="008A7199" w:rsidP="008A7199">
      <w:pPr>
        <w:pStyle w:val="aa"/>
        <w:spacing w:after="0" w:line="100" w:lineRule="atLeast"/>
        <w:rPr>
          <w:sz w:val="28"/>
          <w:szCs w:val="28"/>
        </w:rPr>
      </w:pPr>
      <w:r w:rsidRPr="00961AF0">
        <w:rPr>
          <w:rFonts w:ascii="Times New Roman" w:hAnsi="Times New Roman"/>
          <w:b/>
          <w:color w:val="000000"/>
          <w:sz w:val="28"/>
          <w:szCs w:val="28"/>
        </w:rPr>
        <w:t>Освоить умения:</w:t>
      </w:r>
    </w:p>
    <w:p w14:paraId="29D1C2F4" w14:textId="77777777" w:rsidR="008A7199" w:rsidRPr="009E7766" w:rsidRDefault="008A7199" w:rsidP="008A7199">
      <w:pPr>
        <w:pStyle w:val="aa"/>
        <w:spacing w:after="0" w:line="100" w:lineRule="atLeast"/>
        <w:rPr>
          <w:rFonts w:ascii="Times New Roman" w:hAnsi="Times New Roman"/>
          <w:sz w:val="28"/>
          <w:szCs w:val="28"/>
          <w:lang w:eastAsia="ru-RU"/>
        </w:rPr>
      </w:pPr>
      <w:r w:rsidRPr="009E7766">
        <w:rPr>
          <w:rFonts w:ascii="Times New Roman" w:hAnsi="Times New Roman"/>
          <w:sz w:val="28"/>
          <w:szCs w:val="28"/>
          <w:lang w:eastAsia="ru-RU"/>
        </w:rPr>
        <w:t>У1. Организовывать работу структурных подразделений аптеки.</w:t>
      </w:r>
    </w:p>
    <w:p w14:paraId="6F30C8C1" w14:textId="77777777" w:rsidR="008A7199" w:rsidRPr="009E7766" w:rsidRDefault="008A7199" w:rsidP="008A7199">
      <w:pPr>
        <w:pStyle w:val="aa"/>
        <w:spacing w:after="0" w:line="240" w:lineRule="auto"/>
        <w:rPr>
          <w:rFonts w:ascii="Times New Roman" w:hAnsi="Times New Roman"/>
          <w:sz w:val="28"/>
          <w:szCs w:val="28"/>
          <w:lang w:eastAsia="ru-RU"/>
        </w:rPr>
      </w:pPr>
      <w:r w:rsidRPr="009E7766">
        <w:rPr>
          <w:rFonts w:ascii="Times New Roman" w:hAnsi="Times New Roman"/>
          <w:sz w:val="28"/>
          <w:szCs w:val="28"/>
          <w:lang w:eastAsia="ru-RU"/>
        </w:rPr>
        <w:t>У3. Организовывать работу по соблюдению санитарного режима, охране труда, технике безопасности, противопожарной безопасности.</w:t>
      </w:r>
    </w:p>
    <w:p w14:paraId="3D928435" w14:textId="77777777" w:rsidR="008A7199" w:rsidRPr="008B0595" w:rsidRDefault="008A7199" w:rsidP="008A7199">
      <w:pPr>
        <w:pStyle w:val="aa"/>
        <w:spacing w:after="0" w:line="240" w:lineRule="auto"/>
        <w:rPr>
          <w:rFonts w:ascii="Times New Roman" w:hAnsi="Times New Roman"/>
          <w:sz w:val="28"/>
          <w:szCs w:val="28"/>
          <w:lang w:eastAsia="ru-RU"/>
        </w:rPr>
      </w:pPr>
      <w:r w:rsidRPr="009E7766">
        <w:rPr>
          <w:rFonts w:ascii="Times New Roman" w:hAnsi="Times New Roman"/>
          <w:sz w:val="28"/>
          <w:szCs w:val="28"/>
        </w:rPr>
        <w:t>У6.</w:t>
      </w:r>
      <w:r w:rsidRPr="00961AF0">
        <w:rPr>
          <w:rFonts w:ascii="Times New Roman" w:hAnsi="Times New Roman"/>
          <w:sz w:val="28"/>
          <w:szCs w:val="28"/>
        </w:rPr>
        <w:t xml:space="preserve"> 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14:paraId="38E6B4E7" w14:textId="77777777" w:rsidR="008A7199" w:rsidRPr="008A7199" w:rsidRDefault="008A7199" w:rsidP="008A7199">
      <w:pPr>
        <w:pStyle w:val="a0"/>
        <w:widowControl w:val="0"/>
        <w:tabs>
          <w:tab w:val="right" w:leader="underscore" w:pos="9639"/>
        </w:tabs>
        <w:spacing w:after="0" w:line="240" w:lineRule="auto"/>
        <w:rPr>
          <w:rFonts w:ascii="Times New Roman" w:hAnsi="Times New Roman" w:cs="Times New Roman"/>
        </w:rPr>
      </w:pPr>
      <w:r w:rsidRPr="008A7199">
        <w:rPr>
          <w:rFonts w:ascii="Times New Roman" w:hAnsi="Times New Roman" w:cs="Times New Roman"/>
          <w:b/>
          <w:bCs/>
          <w:sz w:val="28"/>
          <w:szCs w:val="28"/>
        </w:rPr>
        <w:t>Знать:</w:t>
      </w:r>
    </w:p>
    <w:p w14:paraId="05B6DEFC" w14:textId="77777777" w:rsidR="008A7199" w:rsidRPr="008A7199" w:rsidRDefault="008A7199" w:rsidP="008A7199">
      <w:pPr>
        <w:pStyle w:val="a1"/>
        <w:spacing w:after="0" w:line="240" w:lineRule="auto"/>
        <w:jc w:val="both"/>
        <w:rPr>
          <w:rFonts w:ascii="Times New Roman" w:hAnsi="Times New Roman" w:cs="Times New Roman"/>
          <w:color w:val="000000"/>
          <w:sz w:val="28"/>
          <w:szCs w:val="28"/>
          <w:shd w:val="clear" w:color="auto" w:fill="FFFFFF"/>
        </w:rPr>
      </w:pPr>
      <w:r w:rsidRPr="008A7199">
        <w:rPr>
          <w:rFonts w:ascii="Times New Roman" w:hAnsi="Times New Roman" w:cs="Times New Roman"/>
          <w:color w:val="000000"/>
          <w:sz w:val="28"/>
          <w:szCs w:val="28"/>
          <w:shd w:val="clear" w:color="auto" w:fill="FFFFFF"/>
        </w:rPr>
        <w:t>З1. Федеральные целевые программы в сфере здравоохранения, государственное регулирование фармацевтической деятельности;</w:t>
      </w:r>
    </w:p>
    <w:p w14:paraId="53950D96" w14:textId="77777777" w:rsidR="008A7199" w:rsidRPr="008A7199" w:rsidRDefault="008A7199" w:rsidP="008A7199">
      <w:pPr>
        <w:pStyle w:val="a1"/>
        <w:spacing w:after="0" w:line="240" w:lineRule="auto"/>
        <w:jc w:val="both"/>
        <w:rPr>
          <w:rFonts w:ascii="Times New Roman" w:hAnsi="Times New Roman" w:cs="Times New Roman"/>
          <w:bCs/>
          <w:color w:val="000000"/>
          <w:sz w:val="28"/>
          <w:szCs w:val="28"/>
          <w:shd w:val="clear" w:color="auto" w:fill="FFFFFF"/>
        </w:rPr>
      </w:pPr>
      <w:r w:rsidRPr="008A7199">
        <w:rPr>
          <w:rFonts w:ascii="Times New Roman" w:hAnsi="Times New Roman" w:cs="Times New Roman"/>
          <w:bCs/>
          <w:color w:val="000000"/>
          <w:sz w:val="28"/>
          <w:szCs w:val="28"/>
          <w:shd w:val="clear" w:color="auto" w:fill="FFFFFF"/>
        </w:rPr>
        <w:t>З8. Требования по санитарному режиму, охране труда, технике безопасности, противопожарной безопасности, экологии окружающей среды;</w:t>
      </w:r>
    </w:p>
    <w:p w14:paraId="18371B7F" w14:textId="77777777" w:rsidR="008A7199" w:rsidRPr="008A7199" w:rsidRDefault="008A7199" w:rsidP="008A7199">
      <w:pPr>
        <w:pStyle w:val="a1"/>
        <w:spacing w:after="0" w:line="240" w:lineRule="auto"/>
        <w:jc w:val="both"/>
        <w:rPr>
          <w:rFonts w:ascii="Times New Roman" w:hAnsi="Times New Roman" w:cs="Times New Roman"/>
          <w:color w:val="000000"/>
          <w:sz w:val="28"/>
          <w:szCs w:val="28"/>
          <w:shd w:val="clear" w:color="auto" w:fill="FFFFFF"/>
        </w:rPr>
      </w:pPr>
      <w:r w:rsidRPr="008A7199">
        <w:rPr>
          <w:rFonts w:ascii="Times New Roman" w:hAnsi="Times New Roman" w:cs="Times New Roman"/>
          <w:color w:val="000000"/>
          <w:sz w:val="28"/>
          <w:szCs w:val="28"/>
          <w:shd w:val="clear" w:color="auto" w:fill="FFFFFF"/>
        </w:rPr>
        <w:t>З9. Планирование основных экономических показателей;</w:t>
      </w:r>
    </w:p>
    <w:p w14:paraId="15268F1C" w14:textId="77777777" w:rsidR="008A7199" w:rsidRPr="008A7199" w:rsidRDefault="008A7199" w:rsidP="008A7199">
      <w:pPr>
        <w:pStyle w:val="a1"/>
        <w:spacing w:after="0" w:line="240" w:lineRule="auto"/>
        <w:jc w:val="both"/>
        <w:rPr>
          <w:rFonts w:ascii="Times New Roman" w:hAnsi="Times New Roman" w:cs="Times New Roman"/>
          <w:sz w:val="28"/>
          <w:szCs w:val="28"/>
          <w:shd w:val="clear" w:color="auto" w:fill="FFFFFF"/>
        </w:rPr>
      </w:pPr>
      <w:r w:rsidRPr="008A7199">
        <w:rPr>
          <w:rFonts w:ascii="Times New Roman" w:hAnsi="Times New Roman" w:cs="Times New Roman"/>
          <w:sz w:val="28"/>
          <w:szCs w:val="28"/>
          <w:shd w:val="clear" w:color="auto" w:fill="FFFFFF"/>
        </w:rPr>
        <w:t>З10. Основы фармацевтического менеджмента и делового общения;</w:t>
      </w:r>
    </w:p>
    <w:p w14:paraId="034CF2F4" w14:textId="77777777" w:rsidR="008A7199" w:rsidRPr="008A7199" w:rsidRDefault="008A7199" w:rsidP="008A7199">
      <w:pPr>
        <w:pStyle w:val="a1"/>
        <w:spacing w:after="0" w:line="240" w:lineRule="auto"/>
        <w:jc w:val="both"/>
        <w:rPr>
          <w:rFonts w:ascii="Times New Roman" w:hAnsi="Times New Roman" w:cs="Times New Roman"/>
          <w:color w:val="000000"/>
          <w:sz w:val="28"/>
          <w:szCs w:val="28"/>
          <w:shd w:val="clear" w:color="auto" w:fill="FFFFFF"/>
        </w:rPr>
      </w:pPr>
      <w:r w:rsidRPr="008A7199">
        <w:rPr>
          <w:rFonts w:ascii="Times New Roman" w:hAnsi="Times New Roman" w:cs="Times New Roman"/>
          <w:color w:val="000000"/>
          <w:sz w:val="28"/>
          <w:szCs w:val="28"/>
          <w:shd w:val="clear" w:color="auto" w:fill="FFFFFF"/>
        </w:rPr>
        <w:lastRenderedPageBreak/>
        <w:t>З11. Законодательные акты и другие нормативные документы, регулирующие правоотношения в процессе профессиональной деятельности.</w:t>
      </w:r>
    </w:p>
    <w:p w14:paraId="3A111C95" w14:textId="77777777" w:rsidR="008A7199" w:rsidRPr="00451CC9" w:rsidRDefault="008A7199" w:rsidP="008A7199">
      <w:pPr>
        <w:pStyle w:val="aa"/>
        <w:spacing w:after="0" w:line="240" w:lineRule="auto"/>
        <w:ind w:firstLine="567"/>
        <w:jc w:val="both"/>
        <w:rPr>
          <w:rFonts w:ascii="Times New Roman" w:hAnsi="Times New Roman"/>
          <w:b/>
          <w:sz w:val="28"/>
          <w:szCs w:val="28"/>
        </w:rPr>
      </w:pPr>
      <w:r w:rsidRPr="00451CC9">
        <w:rPr>
          <w:rFonts w:ascii="Times New Roman" w:hAnsi="Times New Roman"/>
          <w:b/>
          <w:sz w:val="28"/>
          <w:szCs w:val="28"/>
        </w:rPr>
        <w:t>Общие компетенции</w:t>
      </w:r>
    </w:p>
    <w:p w14:paraId="3D8264D6" w14:textId="77777777" w:rsidR="008A7199" w:rsidRPr="00D52EFE" w:rsidRDefault="008A7199" w:rsidP="008A7199">
      <w:pPr>
        <w:pStyle w:val="aa"/>
        <w:spacing w:after="0" w:line="240" w:lineRule="auto"/>
        <w:ind w:firstLine="567"/>
        <w:jc w:val="both"/>
        <w:rPr>
          <w:rFonts w:ascii="Times New Roman" w:hAnsi="Times New Roman"/>
          <w:sz w:val="28"/>
          <w:szCs w:val="28"/>
        </w:rPr>
      </w:pPr>
      <w:r w:rsidRPr="00D52EFE">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14:paraId="4E633504" w14:textId="77777777" w:rsidR="008A7199" w:rsidRPr="00D52EFE" w:rsidRDefault="008A7199" w:rsidP="008A7199">
      <w:pPr>
        <w:pStyle w:val="aa"/>
        <w:spacing w:after="0" w:line="240" w:lineRule="auto"/>
        <w:ind w:firstLine="567"/>
        <w:jc w:val="both"/>
        <w:rPr>
          <w:rFonts w:ascii="Times New Roman" w:hAnsi="Times New Roman"/>
          <w:sz w:val="28"/>
          <w:szCs w:val="28"/>
        </w:rPr>
      </w:pPr>
      <w:r w:rsidRPr="00D52EFE">
        <w:rPr>
          <w:rFonts w:ascii="Times New Roman" w:hAnsi="Times New Roman"/>
          <w:sz w:val="28"/>
          <w:szCs w:val="28"/>
        </w:rPr>
        <w:t xml:space="preserve">ОК 2. Организовывать собственную деятельность, определять методы и способы выполнения профессиональных задач, оценивать их </w:t>
      </w:r>
      <w:proofErr w:type="gramStart"/>
      <w:r w:rsidRPr="00D52EFE">
        <w:rPr>
          <w:rFonts w:ascii="Times New Roman" w:hAnsi="Times New Roman"/>
          <w:sz w:val="28"/>
          <w:szCs w:val="28"/>
        </w:rPr>
        <w:t>эффективность  качество</w:t>
      </w:r>
      <w:proofErr w:type="gramEnd"/>
      <w:r w:rsidRPr="00D52EFE">
        <w:rPr>
          <w:rFonts w:ascii="Times New Roman" w:hAnsi="Times New Roman"/>
          <w:sz w:val="28"/>
          <w:szCs w:val="28"/>
        </w:rPr>
        <w:t>.</w:t>
      </w:r>
    </w:p>
    <w:p w14:paraId="4EF5BB09" w14:textId="77777777" w:rsidR="008A7199" w:rsidRPr="00D52EFE" w:rsidRDefault="008A7199" w:rsidP="008A7199">
      <w:pPr>
        <w:pStyle w:val="aa"/>
        <w:spacing w:after="0" w:line="240" w:lineRule="auto"/>
        <w:ind w:firstLine="567"/>
        <w:jc w:val="both"/>
        <w:rPr>
          <w:rFonts w:ascii="Times New Roman" w:hAnsi="Times New Roman"/>
          <w:sz w:val="28"/>
          <w:szCs w:val="28"/>
        </w:rPr>
      </w:pPr>
      <w:proofErr w:type="gramStart"/>
      <w:r w:rsidRPr="00D52EFE">
        <w:rPr>
          <w:rFonts w:ascii="Times New Roman" w:hAnsi="Times New Roman"/>
          <w:sz w:val="28"/>
          <w:szCs w:val="28"/>
        </w:rPr>
        <w:t>ОК  3</w:t>
      </w:r>
      <w:proofErr w:type="gramEnd"/>
      <w:r w:rsidRPr="00D52EFE">
        <w:rPr>
          <w:rFonts w:ascii="Times New Roman" w:hAnsi="Times New Roman"/>
          <w:sz w:val="28"/>
          <w:szCs w:val="28"/>
        </w:rPr>
        <w:t>. Принимать решения в стандартных и нестандартных ситуациях и нести за них ответственность.</w:t>
      </w:r>
    </w:p>
    <w:p w14:paraId="44152747" w14:textId="77777777" w:rsidR="008A7199" w:rsidRPr="00D52EFE" w:rsidRDefault="008A7199" w:rsidP="008A7199">
      <w:pPr>
        <w:pStyle w:val="aa"/>
        <w:spacing w:after="0" w:line="240" w:lineRule="auto"/>
        <w:ind w:firstLine="567"/>
        <w:jc w:val="both"/>
        <w:rPr>
          <w:rFonts w:ascii="Times New Roman" w:hAnsi="Times New Roman"/>
          <w:sz w:val="28"/>
          <w:szCs w:val="28"/>
        </w:rPr>
      </w:pPr>
      <w:r w:rsidRPr="00D52EFE">
        <w:rPr>
          <w:rFonts w:ascii="Times New Roman" w:hAnsi="Times New Roman"/>
          <w:sz w:val="28"/>
          <w:szCs w:val="28"/>
        </w:rPr>
        <w:t>ОК 4.  Осуществлять поиск и использования информации, необходимой для эффективного выполнения профессиональных задач профессионального и личностного развития.</w:t>
      </w:r>
    </w:p>
    <w:p w14:paraId="7A90B4EB" w14:textId="77777777" w:rsidR="008A7199" w:rsidRPr="00D52EFE" w:rsidRDefault="008A7199" w:rsidP="008A7199">
      <w:pPr>
        <w:pStyle w:val="aa"/>
        <w:spacing w:after="0" w:line="240" w:lineRule="auto"/>
        <w:ind w:firstLine="567"/>
        <w:jc w:val="both"/>
        <w:rPr>
          <w:rFonts w:ascii="Times New Roman" w:hAnsi="Times New Roman"/>
          <w:sz w:val="28"/>
          <w:szCs w:val="28"/>
        </w:rPr>
      </w:pPr>
      <w:r w:rsidRPr="00D52EFE">
        <w:rPr>
          <w:rFonts w:ascii="Times New Roman" w:hAnsi="Times New Roman"/>
          <w:sz w:val="28"/>
          <w:szCs w:val="28"/>
        </w:rPr>
        <w:t xml:space="preserve">ОК </w:t>
      </w:r>
      <w:proofErr w:type="gramStart"/>
      <w:r w:rsidRPr="00D52EFE">
        <w:rPr>
          <w:rFonts w:ascii="Times New Roman" w:hAnsi="Times New Roman"/>
          <w:sz w:val="28"/>
          <w:szCs w:val="28"/>
        </w:rPr>
        <w:t>5.Использовать</w:t>
      </w:r>
      <w:proofErr w:type="gramEnd"/>
      <w:r w:rsidRPr="00D52EFE">
        <w:rPr>
          <w:rFonts w:ascii="Times New Roman" w:hAnsi="Times New Roman"/>
          <w:sz w:val="28"/>
          <w:szCs w:val="28"/>
        </w:rPr>
        <w:t xml:space="preserve"> информационно-коммуникационные технологии в профессиональной деятельности.</w:t>
      </w:r>
    </w:p>
    <w:p w14:paraId="1C798B51" w14:textId="77777777" w:rsidR="008A7199" w:rsidRPr="00D52EFE" w:rsidRDefault="008A7199" w:rsidP="008A7199">
      <w:pPr>
        <w:pStyle w:val="aa"/>
        <w:spacing w:after="0" w:line="240" w:lineRule="auto"/>
        <w:ind w:firstLine="567"/>
        <w:jc w:val="both"/>
        <w:rPr>
          <w:rFonts w:ascii="Times New Roman" w:hAnsi="Times New Roman"/>
          <w:sz w:val="28"/>
          <w:szCs w:val="28"/>
        </w:rPr>
      </w:pPr>
      <w:proofErr w:type="gramStart"/>
      <w:r w:rsidRPr="00D52EFE">
        <w:rPr>
          <w:rFonts w:ascii="Times New Roman" w:hAnsi="Times New Roman"/>
          <w:sz w:val="28"/>
          <w:szCs w:val="28"/>
        </w:rPr>
        <w:t>ОК  6</w:t>
      </w:r>
      <w:proofErr w:type="gramEnd"/>
      <w:r w:rsidRPr="00D52EFE">
        <w:rPr>
          <w:rFonts w:ascii="Times New Roman" w:hAnsi="Times New Roman"/>
          <w:sz w:val="28"/>
          <w:szCs w:val="28"/>
        </w:rPr>
        <w:t xml:space="preserve">.Работать в коллективе и команде, эффективно общаться с коллегами, руководством, потребителями. </w:t>
      </w:r>
    </w:p>
    <w:p w14:paraId="7DE26449" w14:textId="77777777" w:rsidR="008A7199" w:rsidRPr="00D52EFE" w:rsidRDefault="008A7199" w:rsidP="008A7199">
      <w:pPr>
        <w:pStyle w:val="aa"/>
        <w:tabs>
          <w:tab w:val="clear" w:pos="708"/>
          <w:tab w:val="left" w:pos="709"/>
        </w:tabs>
        <w:spacing w:after="0" w:line="240" w:lineRule="auto"/>
        <w:ind w:firstLine="567"/>
        <w:jc w:val="both"/>
        <w:rPr>
          <w:rFonts w:ascii="Times New Roman" w:hAnsi="Times New Roman"/>
          <w:sz w:val="28"/>
          <w:szCs w:val="28"/>
        </w:rPr>
      </w:pPr>
      <w:r w:rsidRPr="00D52EFE">
        <w:rPr>
          <w:rFonts w:ascii="Times New Roman" w:hAnsi="Times New Roman"/>
          <w:sz w:val="28"/>
          <w:szCs w:val="28"/>
        </w:rPr>
        <w:t xml:space="preserve">ОК </w:t>
      </w:r>
      <w:proofErr w:type="gramStart"/>
      <w:r w:rsidRPr="00D52EFE">
        <w:rPr>
          <w:rFonts w:ascii="Times New Roman" w:hAnsi="Times New Roman"/>
          <w:sz w:val="28"/>
          <w:szCs w:val="28"/>
        </w:rPr>
        <w:t>7.Брать</w:t>
      </w:r>
      <w:proofErr w:type="gramEnd"/>
      <w:r w:rsidRPr="00D52EFE">
        <w:rPr>
          <w:rFonts w:ascii="Times New Roman" w:hAnsi="Times New Roman"/>
          <w:sz w:val="28"/>
          <w:szCs w:val="28"/>
        </w:rPr>
        <w:t xml:space="preserve"> на себя ответственность за работу членов команды (подчиненных), результат выполнения заданий.</w:t>
      </w:r>
    </w:p>
    <w:p w14:paraId="712E37C2" w14:textId="77777777" w:rsidR="008A7199" w:rsidRPr="00D52EFE" w:rsidRDefault="008A7199" w:rsidP="008A7199">
      <w:pPr>
        <w:pStyle w:val="aa"/>
        <w:spacing w:after="0" w:line="240" w:lineRule="auto"/>
        <w:ind w:firstLine="567"/>
        <w:jc w:val="both"/>
        <w:rPr>
          <w:rFonts w:ascii="Times New Roman" w:hAnsi="Times New Roman"/>
          <w:sz w:val="28"/>
          <w:szCs w:val="28"/>
        </w:rPr>
      </w:pPr>
      <w:r>
        <w:rPr>
          <w:rFonts w:ascii="Times New Roman" w:hAnsi="Times New Roman"/>
          <w:sz w:val="28"/>
          <w:szCs w:val="28"/>
        </w:rPr>
        <w:t xml:space="preserve">ОК </w:t>
      </w:r>
      <w:r w:rsidRPr="00D52EFE">
        <w:rPr>
          <w:rFonts w:ascii="Times New Roman" w:hAnsi="Times New Roman"/>
          <w:sz w:val="28"/>
          <w:szCs w:val="28"/>
        </w:rPr>
        <w:t>8. Самостоятельно определять задачи профессионального и личностного развития. Заниматься самообразованием, осознанно планировать повышения квалификации.</w:t>
      </w:r>
    </w:p>
    <w:p w14:paraId="151DF568" w14:textId="77777777" w:rsidR="008A7199" w:rsidRPr="00D52EFE" w:rsidRDefault="008A7199" w:rsidP="008A7199">
      <w:pPr>
        <w:pStyle w:val="aa"/>
        <w:spacing w:after="0" w:line="240" w:lineRule="auto"/>
        <w:ind w:firstLine="567"/>
        <w:jc w:val="both"/>
        <w:rPr>
          <w:rFonts w:ascii="Times New Roman" w:hAnsi="Times New Roman"/>
          <w:sz w:val="28"/>
          <w:szCs w:val="28"/>
        </w:rPr>
      </w:pPr>
      <w:r w:rsidRPr="00D52EFE">
        <w:rPr>
          <w:rFonts w:ascii="Times New Roman" w:hAnsi="Times New Roman"/>
          <w:sz w:val="28"/>
          <w:szCs w:val="28"/>
        </w:rPr>
        <w:t xml:space="preserve">ОК </w:t>
      </w:r>
      <w:proofErr w:type="gramStart"/>
      <w:r w:rsidRPr="00D52EFE">
        <w:rPr>
          <w:rFonts w:ascii="Times New Roman" w:hAnsi="Times New Roman"/>
          <w:sz w:val="28"/>
          <w:szCs w:val="28"/>
        </w:rPr>
        <w:t>9.Ориентироваться</w:t>
      </w:r>
      <w:proofErr w:type="gramEnd"/>
      <w:r w:rsidRPr="00D52EFE">
        <w:rPr>
          <w:rFonts w:ascii="Times New Roman" w:hAnsi="Times New Roman"/>
          <w:sz w:val="28"/>
          <w:szCs w:val="28"/>
        </w:rPr>
        <w:t xml:space="preserve"> в условиях частной смены технологии в профессиональной деятельности.</w:t>
      </w:r>
    </w:p>
    <w:p w14:paraId="395C47DC" w14:textId="77777777" w:rsidR="008A7199" w:rsidRPr="00D52EFE" w:rsidRDefault="008A7199" w:rsidP="008A7199">
      <w:pPr>
        <w:pStyle w:val="aa"/>
        <w:spacing w:after="0" w:line="240" w:lineRule="auto"/>
        <w:ind w:firstLine="567"/>
        <w:jc w:val="both"/>
        <w:rPr>
          <w:rFonts w:ascii="Times New Roman" w:hAnsi="Times New Roman"/>
          <w:sz w:val="28"/>
          <w:szCs w:val="28"/>
        </w:rPr>
      </w:pPr>
      <w:r w:rsidRPr="00D52EFE">
        <w:rPr>
          <w:rFonts w:ascii="Times New Roman" w:hAnsi="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14:paraId="243D9BCA" w14:textId="77777777" w:rsidR="008A7199" w:rsidRPr="00D52EFE" w:rsidRDefault="008A7199" w:rsidP="008A7199">
      <w:pPr>
        <w:pStyle w:val="aa"/>
        <w:spacing w:after="0" w:line="240" w:lineRule="auto"/>
        <w:ind w:firstLine="567"/>
        <w:jc w:val="both"/>
        <w:rPr>
          <w:rFonts w:ascii="Times New Roman" w:hAnsi="Times New Roman"/>
          <w:sz w:val="28"/>
          <w:szCs w:val="28"/>
        </w:rPr>
      </w:pPr>
      <w:r w:rsidRPr="00D52EFE">
        <w:rPr>
          <w:rFonts w:ascii="Times New Roman" w:hAnsi="Times New Roman"/>
          <w:sz w:val="28"/>
          <w:szCs w:val="28"/>
        </w:rPr>
        <w:t>ОК 11. Быть готовым брать на себя нравственные обязательства по отношению к природе, обществу и человеку.</w:t>
      </w:r>
    </w:p>
    <w:p w14:paraId="6A8E5831" w14:textId="77777777" w:rsidR="008A7199" w:rsidRPr="00451CC9" w:rsidRDefault="008A7199" w:rsidP="008A7199">
      <w:pPr>
        <w:pStyle w:val="aa"/>
        <w:spacing w:after="0" w:line="240" w:lineRule="auto"/>
        <w:ind w:firstLine="567"/>
        <w:jc w:val="both"/>
        <w:rPr>
          <w:rFonts w:ascii="Times New Roman" w:hAnsi="Times New Roman"/>
          <w:sz w:val="28"/>
          <w:szCs w:val="28"/>
        </w:rPr>
      </w:pPr>
      <w:r w:rsidRPr="00D52EFE">
        <w:rPr>
          <w:rFonts w:ascii="Times New Roman" w:hAnsi="Times New Roman"/>
          <w:sz w:val="28"/>
          <w:szCs w:val="28"/>
        </w:rPr>
        <w:t>ОК 12. Вести здоровый образ жизни, заниматься физической культурой и спортом для укрепления здоровья, достижения жизненных и профессиональных целей.</w:t>
      </w:r>
    </w:p>
    <w:p w14:paraId="71DA3866" w14:textId="77777777" w:rsidR="008A7199" w:rsidRPr="008A7199" w:rsidRDefault="008A7199" w:rsidP="008A7199">
      <w:pPr>
        <w:pStyle w:val="aa"/>
        <w:spacing w:after="0" w:line="240" w:lineRule="auto"/>
        <w:jc w:val="both"/>
        <w:rPr>
          <w:rFonts w:ascii="Times New Roman" w:hAnsi="Times New Roman"/>
          <w:b/>
          <w:color w:val="000000"/>
          <w:sz w:val="28"/>
          <w:szCs w:val="28"/>
        </w:rPr>
      </w:pPr>
      <w:r w:rsidRPr="008A7199">
        <w:rPr>
          <w:rFonts w:ascii="Times New Roman" w:hAnsi="Times New Roman"/>
          <w:b/>
          <w:color w:val="000000"/>
          <w:sz w:val="28"/>
          <w:szCs w:val="28"/>
        </w:rPr>
        <w:t>Профессиональные компетенции:</w:t>
      </w:r>
    </w:p>
    <w:p w14:paraId="5BB290C5" w14:textId="77777777" w:rsidR="008A7199" w:rsidRPr="008A7199" w:rsidRDefault="008A7199" w:rsidP="008A7199">
      <w:pPr>
        <w:pStyle w:val="a1"/>
        <w:spacing w:after="0" w:line="240" w:lineRule="auto"/>
        <w:jc w:val="both"/>
        <w:rPr>
          <w:rFonts w:ascii="Times New Roman" w:hAnsi="Times New Roman" w:cs="Times New Roman"/>
        </w:rPr>
      </w:pPr>
      <w:r w:rsidRPr="008A7199">
        <w:rPr>
          <w:rFonts w:ascii="Times New Roman" w:hAnsi="Times New Roman" w:cs="Times New Roman"/>
          <w:color w:val="000000"/>
          <w:sz w:val="28"/>
          <w:szCs w:val="28"/>
        </w:rPr>
        <w:t>ПК 3.2. Организовывать работу структурных подразделений аптеки и осуществлять руководство аптечной организацией.</w:t>
      </w:r>
    </w:p>
    <w:p w14:paraId="6C68CF2C" w14:textId="77777777" w:rsidR="008A7199" w:rsidRPr="008A7199" w:rsidRDefault="008A7199" w:rsidP="008A7199">
      <w:pPr>
        <w:pStyle w:val="a1"/>
        <w:spacing w:after="0" w:line="240" w:lineRule="auto"/>
        <w:jc w:val="both"/>
        <w:rPr>
          <w:rFonts w:ascii="Times New Roman" w:hAnsi="Times New Roman" w:cs="Times New Roman"/>
        </w:rPr>
      </w:pPr>
      <w:r w:rsidRPr="008A7199">
        <w:rPr>
          <w:rFonts w:ascii="Times New Roman" w:hAnsi="Times New Roman" w:cs="Times New Roman"/>
          <w:color w:val="000000"/>
          <w:sz w:val="28"/>
          <w:szCs w:val="28"/>
        </w:rPr>
        <w:t>ПК 3.6. Оформлять первичную учетно-отчетную документации.</w:t>
      </w:r>
    </w:p>
    <w:p w14:paraId="0BE0C39F" w14:textId="77777777" w:rsidR="008A7199" w:rsidRPr="008A7199" w:rsidRDefault="008A7199" w:rsidP="008A7199">
      <w:pPr>
        <w:pStyle w:val="a1"/>
        <w:spacing w:after="0" w:line="240" w:lineRule="auto"/>
        <w:jc w:val="both"/>
        <w:rPr>
          <w:rFonts w:ascii="Times New Roman" w:hAnsi="Times New Roman" w:cs="Times New Roman"/>
        </w:rPr>
      </w:pPr>
      <w:r w:rsidRPr="008A7199">
        <w:rPr>
          <w:rFonts w:ascii="Times New Roman" w:hAnsi="Times New Roman" w:cs="Times New Roman"/>
          <w:color w:val="000000"/>
          <w:sz w:val="28"/>
          <w:szCs w:val="28"/>
        </w:rPr>
        <w:t>ПК 1.6. Соблюдать правила санитарно-гигиенического режима, охраны труда, техники безопасности и противопожарной безопасности.</w:t>
      </w:r>
    </w:p>
    <w:p w14:paraId="48BD6F52" w14:textId="77777777" w:rsidR="008A7199" w:rsidRDefault="008A7199" w:rsidP="008A7199">
      <w:pPr>
        <w:pStyle w:val="a0"/>
        <w:spacing w:after="0" w:line="100" w:lineRule="atLeast"/>
        <w:jc w:val="both"/>
        <w:rPr>
          <w:rFonts w:ascii="Times New Roman" w:hAnsi="Times New Roman" w:cs="Times New Roman"/>
          <w:b/>
          <w:sz w:val="28"/>
          <w:szCs w:val="28"/>
        </w:rPr>
      </w:pPr>
    </w:p>
    <w:p w14:paraId="26647E59" w14:textId="246E429D" w:rsidR="008A7199" w:rsidRDefault="008A7199" w:rsidP="008A7199">
      <w:pPr>
        <w:pStyle w:val="a0"/>
        <w:spacing w:after="0" w:line="100" w:lineRule="atLeast"/>
        <w:jc w:val="both"/>
        <w:rPr>
          <w:rFonts w:ascii="Times New Roman" w:hAnsi="Times New Roman" w:cs="Times New Roman"/>
          <w:b/>
          <w:sz w:val="28"/>
          <w:szCs w:val="28"/>
        </w:rPr>
      </w:pPr>
    </w:p>
    <w:p w14:paraId="34FE4466" w14:textId="77777777" w:rsidR="008A7199" w:rsidRDefault="008A7199" w:rsidP="008A7199">
      <w:pPr>
        <w:pStyle w:val="a0"/>
        <w:spacing w:after="0" w:line="100" w:lineRule="atLeast"/>
        <w:jc w:val="both"/>
        <w:rPr>
          <w:rFonts w:ascii="Times New Roman" w:hAnsi="Times New Roman" w:cs="Times New Roman"/>
          <w:b/>
          <w:sz w:val="28"/>
          <w:szCs w:val="28"/>
        </w:rPr>
      </w:pPr>
    </w:p>
    <w:p w14:paraId="784FE2D6" w14:textId="77777777" w:rsidR="008A7199" w:rsidRDefault="008A7199" w:rsidP="008A7199">
      <w:pPr>
        <w:pStyle w:val="a0"/>
        <w:spacing w:after="0" w:line="100" w:lineRule="atLeast"/>
        <w:jc w:val="both"/>
        <w:rPr>
          <w:rFonts w:ascii="Times New Roman" w:hAnsi="Times New Roman" w:cs="Times New Roman"/>
          <w:b/>
          <w:sz w:val="28"/>
          <w:szCs w:val="28"/>
        </w:rPr>
      </w:pPr>
    </w:p>
    <w:p w14:paraId="2BBE2906" w14:textId="77777777" w:rsidR="008A7199" w:rsidRDefault="008A7199" w:rsidP="008A7199">
      <w:pPr>
        <w:pStyle w:val="a0"/>
        <w:spacing w:after="0" w:line="100" w:lineRule="atLeast"/>
        <w:jc w:val="both"/>
        <w:rPr>
          <w:rFonts w:ascii="Times New Roman" w:hAnsi="Times New Roman" w:cs="Times New Roman"/>
          <w:b/>
          <w:sz w:val="28"/>
          <w:szCs w:val="28"/>
        </w:rPr>
      </w:pPr>
    </w:p>
    <w:p w14:paraId="393899A1" w14:textId="77777777" w:rsidR="008A7199" w:rsidRDefault="008A7199" w:rsidP="008A7199">
      <w:pPr>
        <w:pStyle w:val="a0"/>
        <w:spacing w:after="0" w:line="100" w:lineRule="atLeast"/>
        <w:jc w:val="both"/>
        <w:rPr>
          <w:rFonts w:ascii="Times New Roman" w:hAnsi="Times New Roman" w:cs="Times New Roman"/>
          <w:b/>
          <w:sz w:val="28"/>
          <w:szCs w:val="28"/>
        </w:rPr>
      </w:pPr>
    </w:p>
    <w:p w14:paraId="4B6A9625" w14:textId="77777777" w:rsidR="008A7199" w:rsidRDefault="008A7199" w:rsidP="008A7199">
      <w:pPr>
        <w:pStyle w:val="a0"/>
        <w:spacing w:after="0" w:line="100" w:lineRule="atLeast"/>
        <w:jc w:val="both"/>
        <w:rPr>
          <w:rFonts w:ascii="Times New Roman" w:hAnsi="Times New Roman" w:cs="Times New Roman"/>
          <w:b/>
          <w:sz w:val="28"/>
          <w:szCs w:val="28"/>
        </w:rPr>
      </w:pPr>
    </w:p>
    <w:p w14:paraId="530EEF6B" w14:textId="77777777" w:rsidR="008A7199" w:rsidRPr="003B0882" w:rsidRDefault="008A7199" w:rsidP="008A7199">
      <w:pPr>
        <w:pStyle w:val="a0"/>
        <w:spacing w:after="0" w:line="100" w:lineRule="atLeast"/>
        <w:jc w:val="both"/>
        <w:rPr>
          <w:rFonts w:ascii="Times New Roman" w:hAnsi="Times New Roman" w:cs="Times New Roman"/>
          <w:b/>
          <w:sz w:val="28"/>
          <w:szCs w:val="28"/>
        </w:rPr>
      </w:pPr>
    </w:p>
    <w:p w14:paraId="7F03BDE0" w14:textId="77777777" w:rsidR="008A7199" w:rsidRPr="001C5B30" w:rsidRDefault="008A7199" w:rsidP="008A7199">
      <w:pPr>
        <w:pStyle w:val="a0"/>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Тематический план</w:t>
      </w:r>
    </w:p>
    <w:p w14:paraId="4D982AB1" w14:textId="77777777" w:rsidR="008A7199" w:rsidRPr="008C22FB" w:rsidRDefault="008A7199" w:rsidP="008A7199">
      <w:pPr>
        <w:pStyle w:val="a0"/>
        <w:spacing w:after="0" w:line="100" w:lineRule="atLeast"/>
        <w:jc w:val="both"/>
      </w:pP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851"/>
        <w:gridCol w:w="3827"/>
        <w:gridCol w:w="2693"/>
        <w:gridCol w:w="1418"/>
      </w:tblGrid>
      <w:tr w:rsidR="008A7199" w:rsidRPr="006929DA" w14:paraId="789B0CBF" w14:textId="77777777" w:rsidTr="00E92814">
        <w:trPr>
          <w:cantSplit/>
          <w:trHeight w:val="579"/>
        </w:trPr>
        <w:tc>
          <w:tcPr>
            <w:tcW w:w="85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61AAACEE" w14:textId="77777777" w:rsidR="008A7199" w:rsidRPr="006929DA" w:rsidRDefault="008A7199" w:rsidP="00E92814">
            <w:pPr>
              <w:pStyle w:val="a0"/>
              <w:spacing w:after="0" w:line="100" w:lineRule="atLeast"/>
              <w:ind w:left="227"/>
              <w:jc w:val="both"/>
              <w:rPr>
                <w:sz w:val="24"/>
                <w:szCs w:val="24"/>
              </w:rPr>
            </w:pPr>
            <w:r w:rsidRPr="006929DA">
              <w:rPr>
                <w:rFonts w:ascii="Times New Roman" w:hAnsi="Times New Roman" w:cs="Times New Roman"/>
                <w:b/>
                <w:sz w:val="24"/>
                <w:szCs w:val="24"/>
              </w:rPr>
              <w: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B8FE20" w14:textId="77777777" w:rsidR="008A7199" w:rsidRDefault="008A7199" w:rsidP="00E92814">
            <w:pPr>
              <w:pStyle w:val="a0"/>
              <w:spacing w:after="0" w:line="100" w:lineRule="atLeast"/>
              <w:ind w:left="225" w:right="-4808"/>
              <w:jc w:val="both"/>
              <w:rPr>
                <w:rFonts w:ascii="Times New Roman" w:hAnsi="Times New Roman" w:cs="Times New Roman"/>
                <w:b/>
                <w:sz w:val="24"/>
                <w:szCs w:val="24"/>
              </w:rPr>
            </w:pPr>
          </w:p>
          <w:p w14:paraId="32F9FF65" w14:textId="77777777" w:rsidR="008A7199" w:rsidRDefault="008A7199" w:rsidP="00E92814">
            <w:pPr>
              <w:pStyle w:val="a0"/>
              <w:spacing w:after="0" w:line="100" w:lineRule="atLeast"/>
              <w:ind w:left="225" w:right="-4808"/>
              <w:jc w:val="both"/>
              <w:rPr>
                <w:rFonts w:ascii="Times New Roman" w:hAnsi="Times New Roman" w:cs="Times New Roman"/>
                <w:b/>
                <w:sz w:val="24"/>
                <w:szCs w:val="24"/>
              </w:rPr>
            </w:pPr>
            <w:r w:rsidRPr="006929DA">
              <w:rPr>
                <w:rFonts w:ascii="Times New Roman" w:hAnsi="Times New Roman" w:cs="Times New Roman"/>
                <w:b/>
                <w:sz w:val="24"/>
                <w:szCs w:val="24"/>
              </w:rPr>
              <w:t>Наименование разделов и тем практики</w:t>
            </w:r>
          </w:p>
          <w:p w14:paraId="3BC7A394" w14:textId="77777777" w:rsidR="008A7199" w:rsidRPr="006929DA" w:rsidRDefault="008A7199" w:rsidP="00E92814">
            <w:pPr>
              <w:pStyle w:val="a0"/>
              <w:spacing w:after="0" w:line="100" w:lineRule="atLeast"/>
              <w:ind w:left="225" w:right="-4808"/>
              <w:jc w:val="both"/>
              <w:rPr>
                <w:sz w:val="24"/>
                <w:szCs w:val="24"/>
              </w:rPr>
            </w:pPr>
          </w:p>
        </w:tc>
        <w:tc>
          <w:tcPr>
            <w:tcW w:w="14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4DB2F17" w14:textId="77777777" w:rsidR="008A7199" w:rsidRDefault="008A7199" w:rsidP="00E92814">
            <w:pPr>
              <w:pStyle w:val="a0"/>
              <w:spacing w:after="0" w:line="100" w:lineRule="atLeast"/>
              <w:ind w:left="227" w:hanging="335"/>
              <w:jc w:val="both"/>
              <w:rPr>
                <w:rFonts w:ascii="Times New Roman" w:hAnsi="Times New Roman" w:cs="Times New Roman"/>
                <w:b/>
                <w:sz w:val="24"/>
                <w:szCs w:val="24"/>
              </w:rPr>
            </w:pPr>
          </w:p>
          <w:p w14:paraId="17AA8CC1" w14:textId="77777777" w:rsidR="008A7199" w:rsidRPr="006929DA" w:rsidRDefault="008A7199" w:rsidP="00E92814">
            <w:pPr>
              <w:pStyle w:val="a0"/>
              <w:spacing w:after="0" w:line="100" w:lineRule="atLeast"/>
              <w:ind w:left="227" w:hanging="335"/>
              <w:jc w:val="both"/>
              <w:rPr>
                <w:sz w:val="24"/>
                <w:szCs w:val="24"/>
              </w:rPr>
            </w:pPr>
            <w:r w:rsidRPr="006929DA">
              <w:rPr>
                <w:rFonts w:ascii="Times New Roman" w:hAnsi="Times New Roman" w:cs="Times New Roman"/>
                <w:b/>
                <w:sz w:val="24"/>
                <w:szCs w:val="24"/>
              </w:rPr>
              <w:t>Количество</w:t>
            </w:r>
          </w:p>
          <w:p w14:paraId="04E68449" w14:textId="77777777" w:rsidR="008A7199" w:rsidRDefault="008A7199" w:rsidP="00E92814">
            <w:pPr>
              <w:pStyle w:val="a0"/>
              <w:spacing w:after="0" w:line="100" w:lineRule="atLeast"/>
              <w:ind w:left="34"/>
              <w:jc w:val="both"/>
              <w:rPr>
                <w:rFonts w:ascii="Times New Roman" w:hAnsi="Times New Roman" w:cs="Times New Roman"/>
                <w:b/>
                <w:sz w:val="24"/>
                <w:szCs w:val="24"/>
              </w:rPr>
            </w:pPr>
            <w:r w:rsidRPr="006929DA">
              <w:rPr>
                <w:rFonts w:ascii="Times New Roman" w:hAnsi="Times New Roman" w:cs="Times New Roman"/>
                <w:b/>
                <w:sz w:val="24"/>
                <w:szCs w:val="24"/>
              </w:rPr>
              <w:t>часов</w:t>
            </w:r>
          </w:p>
          <w:p w14:paraId="1A6D9287" w14:textId="77777777" w:rsidR="008A7199" w:rsidRPr="006929DA" w:rsidRDefault="008A7199" w:rsidP="00E92814">
            <w:pPr>
              <w:pStyle w:val="a0"/>
              <w:spacing w:after="0" w:line="100" w:lineRule="atLeast"/>
              <w:ind w:left="34"/>
              <w:jc w:val="both"/>
              <w:rPr>
                <w:sz w:val="24"/>
                <w:szCs w:val="24"/>
              </w:rPr>
            </w:pPr>
          </w:p>
        </w:tc>
      </w:tr>
      <w:tr w:rsidR="008A7199" w:rsidRPr="006929DA" w14:paraId="399CBBC8" w14:textId="77777777" w:rsidTr="00E92814">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44F511" w14:textId="77777777" w:rsidR="008A7199" w:rsidRPr="006929DA" w:rsidRDefault="008A7199" w:rsidP="00E92814">
            <w:pPr>
              <w:pStyle w:val="a0"/>
              <w:spacing w:after="0" w:line="100" w:lineRule="atLeast"/>
              <w:ind w:left="227"/>
              <w:jc w:val="both"/>
              <w:rPr>
                <w:sz w:val="24"/>
                <w:szCs w:val="24"/>
              </w:rPr>
            </w:pPr>
            <w:r w:rsidRPr="006929DA">
              <w:rPr>
                <w:rFonts w:ascii="Times New Roman" w:hAnsi="Times New Roman" w:cs="Times New Roman"/>
                <w:sz w:val="24"/>
                <w:szCs w:val="24"/>
              </w:rPr>
              <w:t>1.</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7A8CC7" w14:textId="77777777" w:rsidR="008A7199" w:rsidRPr="006929DA" w:rsidRDefault="008A7199" w:rsidP="00E92814">
            <w:pPr>
              <w:pStyle w:val="a0"/>
              <w:spacing w:after="0" w:line="100" w:lineRule="atLeast"/>
              <w:jc w:val="both"/>
              <w:rPr>
                <w:sz w:val="24"/>
                <w:szCs w:val="24"/>
              </w:rPr>
            </w:pPr>
            <w:r w:rsidRPr="006929DA">
              <w:rPr>
                <w:rFonts w:ascii="Times New Roman" w:hAnsi="Times New Roman"/>
                <w:sz w:val="24"/>
                <w:szCs w:val="24"/>
              </w:rPr>
              <w:t>Организация работы аптечной организации по лицензированию</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779505" w14:textId="77777777" w:rsidR="008A7199" w:rsidRPr="006929DA" w:rsidRDefault="008A7199" w:rsidP="00E92814">
            <w:pPr>
              <w:pStyle w:val="a0"/>
              <w:spacing w:after="0" w:line="100" w:lineRule="atLeast"/>
              <w:ind w:left="227"/>
              <w:jc w:val="both"/>
              <w:rPr>
                <w:sz w:val="24"/>
                <w:szCs w:val="24"/>
              </w:rPr>
            </w:pPr>
            <w:r w:rsidRPr="006929DA">
              <w:rPr>
                <w:rFonts w:ascii="Times New Roman" w:hAnsi="Times New Roman" w:cs="Times New Roman"/>
                <w:sz w:val="24"/>
                <w:szCs w:val="24"/>
              </w:rPr>
              <w:t>18</w:t>
            </w:r>
          </w:p>
        </w:tc>
      </w:tr>
      <w:tr w:rsidR="008A7199" w:rsidRPr="006929DA" w14:paraId="04CEE865" w14:textId="77777777" w:rsidTr="00E92814">
        <w:trPr>
          <w:cantSplit/>
          <w:trHeight w:val="36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DCAEC3" w14:textId="77777777" w:rsidR="008A7199" w:rsidRPr="006929DA" w:rsidRDefault="008A7199" w:rsidP="00E92814">
            <w:pPr>
              <w:pStyle w:val="a0"/>
              <w:spacing w:after="0" w:line="100" w:lineRule="atLeast"/>
              <w:ind w:left="227"/>
              <w:jc w:val="both"/>
              <w:rPr>
                <w:sz w:val="24"/>
                <w:szCs w:val="24"/>
              </w:rPr>
            </w:pPr>
            <w:r w:rsidRPr="006929DA">
              <w:rPr>
                <w:rFonts w:ascii="Times New Roman" w:hAnsi="Times New Roman" w:cs="Times New Roman"/>
                <w:sz w:val="24"/>
                <w:szCs w:val="24"/>
              </w:rPr>
              <w:t>2.</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295724" w14:textId="77777777" w:rsidR="008A7199" w:rsidRPr="006929DA" w:rsidRDefault="008A7199" w:rsidP="00E92814">
            <w:pPr>
              <w:pStyle w:val="a0"/>
              <w:spacing w:after="0" w:line="100" w:lineRule="atLeast"/>
              <w:jc w:val="both"/>
              <w:rPr>
                <w:sz w:val="24"/>
                <w:szCs w:val="24"/>
              </w:rPr>
            </w:pPr>
            <w:r w:rsidRPr="006929DA">
              <w:rPr>
                <w:rFonts w:ascii="Times New Roman" w:hAnsi="Times New Roman"/>
                <w:sz w:val="24"/>
                <w:szCs w:val="24"/>
              </w:rPr>
              <w:t>Планирование основных экономических показателей.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00D3EC" w14:textId="77777777" w:rsidR="008A7199" w:rsidRPr="006929DA" w:rsidRDefault="008A7199" w:rsidP="00E92814">
            <w:pPr>
              <w:pStyle w:val="a0"/>
              <w:spacing w:after="0" w:line="100" w:lineRule="atLeast"/>
              <w:ind w:left="227"/>
              <w:jc w:val="both"/>
              <w:rPr>
                <w:sz w:val="24"/>
                <w:szCs w:val="24"/>
              </w:rPr>
            </w:pPr>
            <w:r w:rsidRPr="006929DA">
              <w:rPr>
                <w:rFonts w:ascii="Times New Roman" w:hAnsi="Times New Roman" w:cs="Times New Roman"/>
                <w:sz w:val="24"/>
                <w:szCs w:val="24"/>
              </w:rPr>
              <w:t>18</w:t>
            </w:r>
          </w:p>
        </w:tc>
      </w:tr>
      <w:tr w:rsidR="008A7199" w:rsidRPr="006929DA" w14:paraId="10F35F0D" w14:textId="77777777" w:rsidTr="00E92814">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B60E23" w14:textId="77777777" w:rsidR="008A7199" w:rsidRPr="006929DA" w:rsidRDefault="008A7199" w:rsidP="00E92814">
            <w:pPr>
              <w:pStyle w:val="a0"/>
              <w:spacing w:after="0" w:line="100" w:lineRule="atLeast"/>
              <w:ind w:left="227"/>
              <w:jc w:val="both"/>
              <w:rPr>
                <w:sz w:val="24"/>
                <w:szCs w:val="24"/>
              </w:rPr>
            </w:pP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4904F8" w14:textId="77777777" w:rsidR="008A7199" w:rsidRPr="006929DA" w:rsidRDefault="008A7199" w:rsidP="00E92814">
            <w:pPr>
              <w:pStyle w:val="a0"/>
              <w:spacing w:after="0" w:line="100" w:lineRule="atLeast"/>
              <w:jc w:val="both"/>
              <w:rPr>
                <w:sz w:val="24"/>
                <w:szCs w:val="24"/>
              </w:rPr>
            </w:pPr>
            <w:r w:rsidRPr="006929DA">
              <w:rPr>
                <w:rFonts w:ascii="Times New Roman" w:hAnsi="Times New Roman" w:cs="Times New Roman"/>
                <w:sz w:val="24"/>
                <w:szCs w:val="24"/>
              </w:rPr>
              <w:t>Итого</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507709" w14:textId="77777777" w:rsidR="008A7199" w:rsidRPr="006929DA" w:rsidRDefault="008A7199" w:rsidP="00E92814">
            <w:pPr>
              <w:pStyle w:val="a0"/>
              <w:spacing w:after="0" w:line="100" w:lineRule="atLeast"/>
              <w:ind w:left="227"/>
              <w:jc w:val="both"/>
              <w:rPr>
                <w:sz w:val="24"/>
                <w:szCs w:val="24"/>
              </w:rPr>
            </w:pPr>
            <w:r w:rsidRPr="006929DA">
              <w:rPr>
                <w:rFonts w:ascii="Times New Roman" w:hAnsi="Times New Roman" w:cs="Times New Roman"/>
                <w:b/>
                <w:sz w:val="24"/>
                <w:szCs w:val="24"/>
              </w:rPr>
              <w:t>36</w:t>
            </w:r>
          </w:p>
        </w:tc>
      </w:tr>
      <w:tr w:rsidR="008A7199" w:rsidRPr="006929DA" w14:paraId="6C9713D3" w14:textId="77777777" w:rsidTr="00E92814">
        <w:trPr>
          <w:cantSplit/>
        </w:trPr>
        <w:tc>
          <w:tcPr>
            <w:tcW w:w="4678"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9233D6" w14:textId="77777777" w:rsidR="008A7199" w:rsidRDefault="008A7199" w:rsidP="00E92814">
            <w:pPr>
              <w:pStyle w:val="a0"/>
              <w:widowControl w:val="0"/>
              <w:tabs>
                <w:tab w:val="right" w:leader="underscore" w:pos="9639"/>
              </w:tabs>
              <w:spacing w:after="0" w:line="100" w:lineRule="atLeast"/>
              <w:rPr>
                <w:rFonts w:ascii="Times New Roman" w:hAnsi="Times New Roman"/>
                <w:b/>
                <w:bCs/>
                <w:color w:val="000000"/>
                <w:sz w:val="24"/>
                <w:szCs w:val="24"/>
              </w:rPr>
            </w:pPr>
          </w:p>
          <w:p w14:paraId="7ADB88D5" w14:textId="77777777" w:rsidR="008A7199" w:rsidRPr="006929DA" w:rsidRDefault="008A7199" w:rsidP="00E92814">
            <w:pPr>
              <w:pStyle w:val="a0"/>
              <w:widowControl w:val="0"/>
              <w:tabs>
                <w:tab w:val="right" w:leader="underscore" w:pos="9639"/>
              </w:tabs>
              <w:spacing w:after="0" w:line="100" w:lineRule="atLeast"/>
              <w:rPr>
                <w:sz w:val="24"/>
                <w:szCs w:val="24"/>
              </w:rPr>
            </w:pPr>
            <w:r w:rsidRPr="006929DA">
              <w:rPr>
                <w:rFonts w:ascii="Times New Roman" w:hAnsi="Times New Roman"/>
                <w:b/>
                <w:bCs/>
                <w:color w:val="000000"/>
                <w:sz w:val="24"/>
                <w:szCs w:val="24"/>
              </w:rPr>
              <w:t>Вид промежуточной аттестации</w:t>
            </w:r>
          </w:p>
        </w:tc>
        <w:tc>
          <w:tcPr>
            <w:tcW w:w="4111" w:type="dxa"/>
            <w:gridSpan w:val="2"/>
            <w:tcBorders>
              <w:left w:val="single" w:sz="4" w:space="0" w:color="00000A"/>
              <w:bottom w:val="single" w:sz="4" w:space="0" w:color="00000A"/>
              <w:right w:val="single" w:sz="4" w:space="0" w:color="00000A"/>
            </w:tcBorders>
            <w:shd w:val="clear" w:color="auto" w:fill="FFFFFF"/>
          </w:tcPr>
          <w:p w14:paraId="531D4964" w14:textId="77777777" w:rsidR="008A7199" w:rsidRDefault="008A7199" w:rsidP="00E92814">
            <w:pPr>
              <w:pStyle w:val="a0"/>
              <w:spacing w:after="0" w:line="100" w:lineRule="atLeast"/>
              <w:ind w:left="227"/>
              <w:jc w:val="both"/>
              <w:rPr>
                <w:rFonts w:ascii="Times New Roman" w:hAnsi="Times New Roman"/>
                <w:bCs/>
                <w:color w:val="000000"/>
                <w:sz w:val="24"/>
                <w:szCs w:val="24"/>
              </w:rPr>
            </w:pPr>
          </w:p>
          <w:p w14:paraId="25955E77" w14:textId="77777777" w:rsidR="008A7199" w:rsidRDefault="008A7199" w:rsidP="00E92814">
            <w:pPr>
              <w:pStyle w:val="a0"/>
              <w:spacing w:after="0" w:line="100" w:lineRule="atLeast"/>
              <w:ind w:left="227"/>
              <w:jc w:val="both"/>
              <w:rPr>
                <w:rFonts w:ascii="Times New Roman" w:hAnsi="Times New Roman"/>
                <w:bCs/>
                <w:color w:val="000000"/>
                <w:sz w:val="24"/>
                <w:szCs w:val="24"/>
              </w:rPr>
            </w:pPr>
            <w:r w:rsidRPr="006929DA">
              <w:rPr>
                <w:rFonts w:ascii="Times New Roman" w:hAnsi="Times New Roman"/>
                <w:bCs/>
                <w:color w:val="000000"/>
                <w:sz w:val="24"/>
                <w:szCs w:val="24"/>
              </w:rPr>
              <w:t>Дифференцированный зачет</w:t>
            </w:r>
          </w:p>
          <w:p w14:paraId="6E55CC9A" w14:textId="77777777" w:rsidR="008A7199" w:rsidRPr="006929DA" w:rsidRDefault="008A7199" w:rsidP="00E92814">
            <w:pPr>
              <w:pStyle w:val="a0"/>
              <w:spacing w:after="0" w:line="100" w:lineRule="atLeast"/>
              <w:ind w:left="227"/>
              <w:jc w:val="both"/>
              <w:rPr>
                <w:sz w:val="24"/>
                <w:szCs w:val="24"/>
              </w:rPr>
            </w:pPr>
          </w:p>
        </w:tc>
      </w:tr>
    </w:tbl>
    <w:p w14:paraId="4EF6D12A" w14:textId="1F560526" w:rsidR="008A7199" w:rsidRDefault="008A7199"/>
    <w:p w14:paraId="42103CE0" w14:textId="77777777" w:rsidR="008A7199" w:rsidRDefault="008A7199">
      <w:pPr>
        <w:spacing w:after="160" w:line="259" w:lineRule="auto"/>
      </w:pPr>
      <w:r>
        <w:br w:type="page"/>
      </w:r>
    </w:p>
    <w:p w14:paraId="3EDD6A83" w14:textId="77777777" w:rsidR="008A7199" w:rsidRPr="00F87F08" w:rsidRDefault="008A7199" w:rsidP="008A7199">
      <w:pPr>
        <w:pStyle w:val="4"/>
        <w:spacing w:line="100" w:lineRule="atLeast"/>
        <w:ind w:left="227" w:right="780"/>
      </w:pPr>
      <w:r w:rsidRPr="00F87F08">
        <w:rPr>
          <w:b/>
          <w:sz w:val="28"/>
          <w:szCs w:val="28"/>
          <w:shd w:val="clear" w:color="auto" w:fill="FFFFFF"/>
        </w:rPr>
        <w:lastRenderedPageBreak/>
        <w:t>График прохождения практики.</w:t>
      </w:r>
    </w:p>
    <w:p w14:paraId="4F4BF530" w14:textId="77777777" w:rsidR="008A7199" w:rsidRPr="008C22FB" w:rsidRDefault="008A7199" w:rsidP="008A7199">
      <w:pPr>
        <w:pStyle w:val="4"/>
        <w:spacing w:line="100" w:lineRule="atLeast"/>
        <w:ind w:left="227" w:right="780"/>
        <w:jc w:val="both"/>
      </w:pPr>
    </w:p>
    <w:tbl>
      <w:tblPr>
        <w:tblStyle w:val="ab"/>
        <w:tblW w:w="9344" w:type="dxa"/>
        <w:tblInd w:w="227" w:type="dxa"/>
        <w:tblLayout w:type="fixed"/>
        <w:tblLook w:val="04A0" w:firstRow="1" w:lastRow="0" w:firstColumn="1" w:lastColumn="0" w:noHBand="0" w:noVBand="1"/>
      </w:tblPr>
      <w:tblGrid>
        <w:gridCol w:w="1157"/>
        <w:gridCol w:w="1418"/>
        <w:gridCol w:w="1417"/>
        <w:gridCol w:w="3402"/>
        <w:gridCol w:w="1950"/>
      </w:tblGrid>
      <w:tr w:rsidR="008A7199" w14:paraId="17639700" w14:textId="77777777" w:rsidTr="00F13A75">
        <w:tc>
          <w:tcPr>
            <w:tcW w:w="1157" w:type="dxa"/>
          </w:tcPr>
          <w:p w14:paraId="300A04DC" w14:textId="77777777" w:rsidR="008A7199" w:rsidRPr="00604F4E" w:rsidRDefault="008A7199" w:rsidP="00E92814">
            <w:pPr>
              <w:jc w:val="center"/>
              <w:rPr>
                <w:sz w:val="24"/>
                <w:szCs w:val="24"/>
              </w:rPr>
            </w:pPr>
            <w:r w:rsidRPr="00604F4E">
              <w:rPr>
                <w:sz w:val="24"/>
                <w:szCs w:val="24"/>
              </w:rPr>
              <w:t>Дата</w:t>
            </w:r>
          </w:p>
        </w:tc>
        <w:tc>
          <w:tcPr>
            <w:tcW w:w="1418" w:type="dxa"/>
          </w:tcPr>
          <w:p w14:paraId="0B693E46" w14:textId="77777777" w:rsidR="008A7199" w:rsidRPr="00604F4E" w:rsidRDefault="008A7199" w:rsidP="00E92814">
            <w:pPr>
              <w:rPr>
                <w:sz w:val="24"/>
                <w:szCs w:val="24"/>
              </w:rPr>
            </w:pPr>
            <w:r w:rsidRPr="00604F4E">
              <w:rPr>
                <w:sz w:val="24"/>
                <w:szCs w:val="24"/>
              </w:rPr>
              <w:t>Время начала работы</w:t>
            </w:r>
          </w:p>
        </w:tc>
        <w:tc>
          <w:tcPr>
            <w:tcW w:w="1417" w:type="dxa"/>
          </w:tcPr>
          <w:p w14:paraId="5F86A871" w14:textId="77777777" w:rsidR="008A7199" w:rsidRPr="00604F4E" w:rsidRDefault="008A7199" w:rsidP="00E92814">
            <w:pPr>
              <w:rPr>
                <w:sz w:val="24"/>
                <w:szCs w:val="24"/>
              </w:rPr>
            </w:pPr>
            <w:r w:rsidRPr="00604F4E">
              <w:rPr>
                <w:sz w:val="24"/>
                <w:szCs w:val="24"/>
              </w:rPr>
              <w:t>Время окончания работы</w:t>
            </w:r>
          </w:p>
        </w:tc>
        <w:tc>
          <w:tcPr>
            <w:tcW w:w="3402" w:type="dxa"/>
          </w:tcPr>
          <w:p w14:paraId="4BF8ECEA" w14:textId="77777777" w:rsidR="008A7199" w:rsidRPr="00604F4E" w:rsidRDefault="008A7199" w:rsidP="00E92814">
            <w:pPr>
              <w:rPr>
                <w:sz w:val="24"/>
                <w:szCs w:val="24"/>
              </w:rPr>
            </w:pPr>
            <w:r w:rsidRPr="00604F4E">
              <w:rPr>
                <w:sz w:val="24"/>
                <w:szCs w:val="24"/>
              </w:rPr>
              <w:t>Наименование работы</w:t>
            </w:r>
          </w:p>
        </w:tc>
        <w:tc>
          <w:tcPr>
            <w:tcW w:w="1950" w:type="dxa"/>
          </w:tcPr>
          <w:p w14:paraId="27A59C22" w14:textId="77777777" w:rsidR="008A7199" w:rsidRPr="00604F4E" w:rsidRDefault="008A7199" w:rsidP="00E92814">
            <w:pPr>
              <w:jc w:val="center"/>
              <w:rPr>
                <w:sz w:val="24"/>
                <w:szCs w:val="24"/>
              </w:rPr>
            </w:pPr>
            <w:r w:rsidRPr="00604F4E">
              <w:rPr>
                <w:sz w:val="24"/>
                <w:szCs w:val="24"/>
                <w:shd w:val="clear" w:color="auto" w:fill="FFFFFF"/>
              </w:rPr>
              <w:t>Оценка/Подпись руководителя</w:t>
            </w:r>
          </w:p>
        </w:tc>
      </w:tr>
      <w:tr w:rsidR="008A7199" w14:paraId="156746BA" w14:textId="77777777" w:rsidTr="00F13A75">
        <w:tc>
          <w:tcPr>
            <w:tcW w:w="1157" w:type="dxa"/>
          </w:tcPr>
          <w:p w14:paraId="62A49BE3" w14:textId="77777777" w:rsidR="008A7199" w:rsidRPr="00604F4E" w:rsidRDefault="008A7199" w:rsidP="00E92814">
            <w:pPr>
              <w:jc w:val="center"/>
              <w:rPr>
                <w:sz w:val="24"/>
                <w:szCs w:val="24"/>
                <w:shd w:val="clear" w:color="auto" w:fill="FFFFFF"/>
              </w:rPr>
            </w:pPr>
          </w:p>
          <w:p w14:paraId="5FFD38D7" w14:textId="6E5AA7C8" w:rsidR="008A7199" w:rsidRPr="00604F4E" w:rsidRDefault="008A7199" w:rsidP="00E92814">
            <w:pPr>
              <w:jc w:val="center"/>
              <w:rPr>
                <w:sz w:val="24"/>
                <w:szCs w:val="24"/>
                <w:shd w:val="clear" w:color="auto" w:fill="FFFFFF"/>
              </w:rPr>
            </w:pPr>
            <w:r>
              <w:rPr>
                <w:sz w:val="24"/>
                <w:szCs w:val="24"/>
                <w:shd w:val="clear" w:color="auto" w:fill="FFFFFF"/>
              </w:rPr>
              <w:t>23</w:t>
            </w:r>
            <w:r w:rsidRPr="00604F4E">
              <w:rPr>
                <w:sz w:val="24"/>
                <w:szCs w:val="24"/>
                <w:shd w:val="clear" w:color="auto" w:fill="FFFFFF"/>
              </w:rPr>
              <w:t>.05.</w:t>
            </w:r>
            <w:r w:rsidR="006F696C">
              <w:rPr>
                <w:sz w:val="24"/>
                <w:szCs w:val="24"/>
                <w:shd w:val="clear" w:color="auto" w:fill="FFFFFF"/>
              </w:rPr>
              <w:t>20</w:t>
            </w:r>
          </w:p>
        </w:tc>
        <w:tc>
          <w:tcPr>
            <w:tcW w:w="1418" w:type="dxa"/>
          </w:tcPr>
          <w:p w14:paraId="107A8718" w14:textId="77777777" w:rsidR="008A7199" w:rsidRPr="00604F4E" w:rsidRDefault="008A7199" w:rsidP="00E92814">
            <w:pPr>
              <w:jc w:val="center"/>
              <w:rPr>
                <w:sz w:val="24"/>
                <w:szCs w:val="24"/>
              </w:rPr>
            </w:pPr>
          </w:p>
          <w:p w14:paraId="479D6847" w14:textId="77777777" w:rsidR="008A7199" w:rsidRPr="00604F4E" w:rsidRDefault="008A7199" w:rsidP="00E92814">
            <w:pPr>
              <w:jc w:val="center"/>
              <w:rPr>
                <w:sz w:val="24"/>
                <w:szCs w:val="24"/>
              </w:rPr>
            </w:pPr>
            <w:r w:rsidRPr="00604F4E">
              <w:rPr>
                <w:sz w:val="24"/>
                <w:szCs w:val="24"/>
              </w:rPr>
              <w:t>9:00</w:t>
            </w:r>
          </w:p>
        </w:tc>
        <w:tc>
          <w:tcPr>
            <w:tcW w:w="1417" w:type="dxa"/>
          </w:tcPr>
          <w:p w14:paraId="7CB64D59" w14:textId="77777777" w:rsidR="008A7199" w:rsidRPr="00604F4E" w:rsidRDefault="008A7199" w:rsidP="00E92814">
            <w:pPr>
              <w:jc w:val="center"/>
              <w:rPr>
                <w:sz w:val="24"/>
                <w:szCs w:val="24"/>
              </w:rPr>
            </w:pPr>
          </w:p>
          <w:p w14:paraId="78C23C33" w14:textId="77777777" w:rsidR="008A7199" w:rsidRPr="00604F4E" w:rsidRDefault="008A7199" w:rsidP="00E92814">
            <w:pPr>
              <w:jc w:val="center"/>
              <w:rPr>
                <w:sz w:val="24"/>
                <w:szCs w:val="24"/>
              </w:rPr>
            </w:pPr>
            <w:r w:rsidRPr="00604F4E">
              <w:rPr>
                <w:sz w:val="24"/>
                <w:szCs w:val="24"/>
              </w:rPr>
              <w:t>15:00</w:t>
            </w:r>
          </w:p>
        </w:tc>
        <w:tc>
          <w:tcPr>
            <w:tcW w:w="3402" w:type="dxa"/>
            <w:vMerge w:val="restart"/>
          </w:tcPr>
          <w:p w14:paraId="4E8C6DE2" w14:textId="77777777" w:rsidR="008A7199" w:rsidRPr="00604F4E" w:rsidRDefault="008A7199" w:rsidP="00E92814">
            <w:pPr>
              <w:jc w:val="both"/>
              <w:rPr>
                <w:sz w:val="24"/>
                <w:szCs w:val="24"/>
              </w:rPr>
            </w:pPr>
            <w:r w:rsidRPr="00604F4E">
              <w:rPr>
                <w:sz w:val="24"/>
                <w:szCs w:val="24"/>
              </w:rPr>
              <w:t>Изучение нормативной документации по теме организация работы аптечной организации по лицензированию</w:t>
            </w:r>
          </w:p>
        </w:tc>
        <w:tc>
          <w:tcPr>
            <w:tcW w:w="1950" w:type="dxa"/>
          </w:tcPr>
          <w:p w14:paraId="7C604C97" w14:textId="77777777" w:rsidR="008A7199" w:rsidRPr="00604F4E" w:rsidRDefault="008A7199" w:rsidP="00E92814">
            <w:pPr>
              <w:pStyle w:val="4"/>
              <w:shd w:val="clear" w:color="auto" w:fill="auto"/>
              <w:spacing w:line="100" w:lineRule="atLeast"/>
              <w:ind w:right="780"/>
              <w:jc w:val="both"/>
            </w:pPr>
          </w:p>
        </w:tc>
      </w:tr>
      <w:tr w:rsidR="008A7199" w14:paraId="416F1654" w14:textId="77777777" w:rsidTr="00F13A75">
        <w:trPr>
          <w:trHeight w:val="594"/>
        </w:trPr>
        <w:tc>
          <w:tcPr>
            <w:tcW w:w="1157" w:type="dxa"/>
          </w:tcPr>
          <w:p w14:paraId="36110970" w14:textId="77777777" w:rsidR="008A7199" w:rsidRPr="00604F4E" w:rsidRDefault="008A7199" w:rsidP="00E92814">
            <w:pPr>
              <w:jc w:val="center"/>
              <w:rPr>
                <w:sz w:val="24"/>
                <w:szCs w:val="24"/>
                <w:shd w:val="clear" w:color="auto" w:fill="FFFFFF"/>
              </w:rPr>
            </w:pPr>
          </w:p>
          <w:p w14:paraId="46A3EC8C" w14:textId="5A778B5E" w:rsidR="008A7199" w:rsidRPr="00604F4E" w:rsidRDefault="008A7199" w:rsidP="00E92814">
            <w:pPr>
              <w:jc w:val="center"/>
              <w:rPr>
                <w:sz w:val="24"/>
                <w:szCs w:val="24"/>
              </w:rPr>
            </w:pPr>
            <w:r>
              <w:rPr>
                <w:sz w:val="24"/>
                <w:szCs w:val="24"/>
                <w:shd w:val="clear" w:color="auto" w:fill="FFFFFF"/>
              </w:rPr>
              <w:t>25</w:t>
            </w:r>
            <w:r w:rsidRPr="00604F4E">
              <w:rPr>
                <w:sz w:val="24"/>
                <w:szCs w:val="24"/>
                <w:shd w:val="clear" w:color="auto" w:fill="FFFFFF"/>
              </w:rPr>
              <w:t>.0</w:t>
            </w:r>
            <w:r w:rsidRPr="00604F4E">
              <w:rPr>
                <w:sz w:val="24"/>
                <w:szCs w:val="24"/>
                <w:shd w:val="clear" w:color="auto" w:fill="FFFFFF"/>
                <w:lang w:val="en-US"/>
              </w:rPr>
              <w:t>5</w:t>
            </w:r>
            <w:r w:rsidRPr="00604F4E">
              <w:rPr>
                <w:sz w:val="24"/>
                <w:szCs w:val="24"/>
                <w:shd w:val="clear" w:color="auto" w:fill="FFFFFF"/>
              </w:rPr>
              <w:t>.</w:t>
            </w:r>
            <w:r w:rsidR="006F696C">
              <w:rPr>
                <w:sz w:val="24"/>
                <w:szCs w:val="24"/>
                <w:shd w:val="clear" w:color="auto" w:fill="FFFFFF"/>
              </w:rPr>
              <w:t>20</w:t>
            </w:r>
          </w:p>
        </w:tc>
        <w:tc>
          <w:tcPr>
            <w:tcW w:w="1418" w:type="dxa"/>
          </w:tcPr>
          <w:p w14:paraId="19B68F0D" w14:textId="77777777" w:rsidR="008A7199" w:rsidRPr="00604F4E" w:rsidRDefault="008A7199" w:rsidP="00E92814">
            <w:pPr>
              <w:rPr>
                <w:sz w:val="24"/>
                <w:szCs w:val="24"/>
              </w:rPr>
            </w:pPr>
          </w:p>
          <w:p w14:paraId="0B9AB78C" w14:textId="77777777" w:rsidR="008A7199" w:rsidRPr="00604F4E" w:rsidRDefault="008A7199" w:rsidP="00E92814">
            <w:pPr>
              <w:jc w:val="center"/>
              <w:rPr>
                <w:sz w:val="24"/>
                <w:szCs w:val="24"/>
              </w:rPr>
            </w:pPr>
            <w:r w:rsidRPr="00604F4E">
              <w:rPr>
                <w:sz w:val="24"/>
                <w:szCs w:val="24"/>
              </w:rPr>
              <w:t>9:00</w:t>
            </w:r>
          </w:p>
        </w:tc>
        <w:tc>
          <w:tcPr>
            <w:tcW w:w="1417" w:type="dxa"/>
          </w:tcPr>
          <w:p w14:paraId="498036D2" w14:textId="77777777" w:rsidR="008A7199" w:rsidRPr="00604F4E" w:rsidRDefault="008A7199" w:rsidP="00E92814">
            <w:pPr>
              <w:jc w:val="center"/>
              <w:rPr>
                <w:sz w:val="24"/>
                <w:szCs w:val="24"/>
              </w:rPr>
            </w:pPr>
          </w:p>
          <w:p w14:paraId="56C402A2" w14:textId="77777777" w:rsidR="008A7199" w:rsidRPr="00604F4E" w:rsidRDefault="008A7199" w:rsidP="00E92814">
            <w:pPr>
              <w:jc w:val="center"/>
              <w:rPr>
                <w:sz w:val="24"/>
                <w:szCs w:val="24"/>
              </w:rPr>
            </w:pPr>
            <w:r w:rsidRPr="00604F4E">
              <w:rPr>
                <w:sz w:val="24"/>
                <w:szCs w:val="24"/>
              </w:rPr>
              <w:t>15:00</w:t>
            </w:r>
          </w:p>
        </w:tc>
        <w:tc>
          <w:tcPr>
            <w:tcW w:w="3402" w:type="dxa"/>
            <w:vMerge/>
          </w:tcPr>
          <w:p w14:paraId="38A5F3B8" w14:textId="77777777" w:rsidR="008A7199" w:rsidRPr="00604F4E" w:rsidRDefault="008A7199" w:rsidP="00E92814">
            <w:pPr>
              <w:jc w:val="both"/>
              <w:rPr>
                <w:sz w:val="24"/>
                <w:szCs w:val="24"/>
              </w:rPr>
            </w:pPr>
          </w:p>
        </w:tc>
        <w:tc>
          <w:tcPr>
            <w:tcW w:w="1950" w:type="dxa"/>
          </w:tcPr>
          <w:p w14:paraId="51839EC7" w14:textId="77777777" w:rsidR="008A7199" w:rsidRPr="00604F4E" w:rsidRDefault="008A7199" w:rsidP="00E92814">
            <w:pPr>
              <w:pStyle w:val="4"/>
              <w:shd w:val="clear" w:color="auto" w:fill="auto"/>
              <w:spacing w:line="100" w:lineRule="atLeast"/>
              <w:ind w:right="780"/>
              <w:jc w:val="both"/>
            </w:pPr>
          </w:p>
        </w:tc>
      </w:tr>
      <w:tr w:rsidR="008A7199" w14:paraId="5F2919F9" w14:textId="77777777" w:rsidTr="00F13A75">
        <w:tc>
          <w:tcPr>
            <w:tcW w:w="1157" w:type="dxa"/>
          </w:tcPr>
          <w:p w14:paraId="5DB86CC8" w14:textId="77777777" w:rsidR="008A7199" w:rsidRPr="00604F4E" w:rsidRDefault="008A7199" w:rsidP="00E92814">
            <w:pPr>
              <w:rPr>
                <w:sz w:val="24"/>
                <w:szCs w:val="24"/>
              </w:rPr>
            </w:pPr>
          </w:p>
          <w:p w14:paraId="07320D73" w14:textId="7B6ACFEE" w:rsidR="008A7199" w:rsidRPr="00604F4E" w:rsidRDefault="008A7199" w:rsidP="00E92814">
            <w:pPr>
              <w:jc w:val="center"/>
              <w:rPr>
                <w:sz w:val="24"/>
                <w:szCs w:val="24"/>
              </w:rPr>
            </w:pPr>
            <w:r>
              <w:rPr>
                <w:sz w:val="24"/>
                <w:szCs w:val="24"/>
              </w:rPr>
              <w:t>26</w:t>
            </w:r>
            <w:r w:rsidRPr="00604F4E">
              <w:rPr>
                <w:sz w:val="24"/>
                <w:szCs w:val="24"/>
              </w:rPr>
              <w:t>.0</w:t>
            </w:r>
            <w:r w:rsidRPr="00604F4E">
              <w:rPr>
                <w:sz w:val="24"/>
                <w:szCs w:val="24"/>
                <w:lang w:val="en-US"/>
              </w:rPr>
              <w:t>5</w:t>
            </w:r>
            <w:r w:rsidRPr="00604F4E">
              <w:rPr>
                <w:sz w:val="24"/>
                <w:szCs w:val="24"/>
              </w:rPr>
              <w:t>.</w:t>
            </w:r>
            <w:r w:rsidR="006F696C">
              <w:rPr>
                <w:sz w:val="24"/>
                <w:szCs w:val="24"/>
              </w:rPr>
              <w:t>20</w:t>
            </w:r>
          </w:p>
        </w:tc>
        <w:tc>
          <w:tcPr>
            <w:tcW w:w="1418" w:type="dxa"/>
          </w:tcPr>
          <w:p w14:paraId="263AB19F" w14:textId="77777777" w:rsidR="008A7199" w:rsidRPr="00604F4E" w:rsidRDefault="008A7199" w:rsidP="00E92814">
            <w:pPr>
              <w:rPr>
                <w:sz w:val="24"/>
                <w:szCs w:val="24"/>
                <w:lang w:val="en-US"/>
              </w:rPr>
            </w:pPr>
          </w:p>
          <w:p w14:paraId="34BCE71F" w14:textId="77777777" w:rsidR="008A7199" w:rsidRPr="00604F4E" w:rsidRDefault="008A7199" w:rsidP="00E92814">
            <w:pPr>
              <w:jc w:val="center"/>
              <w:rPr>
                <w:sz w:val="24"/>
                <w:szCs w:val="24"/>
              </w:rPr>
            </w:pPr>
            <w:r w:rsidRPr="00604F4E">
              <w:rPr>
                <w:sz w:val="24"/>
                <w:szCs w:val="24"/>
              </w:rPr>
              <w:t>9.00</w:t>
            </w:r>
          </w:p>
        </w:tc>
        <w:tc>
          <w:tcPr>
            <w:tcW w:w="1417" w:type="dxa"/>
          </w:tcPr>
          <w:p w14:paraId="4DFB593E" w14:textId="77777777" w:rsidR="008A7199" w:rsidRPr="00604F4E" w:rsidRDefault="008A7199" w:rsidP="00E92814">
            <w:pPr>
              <w:rPr>
                <w:sz w:val="24"/>
                <w:szCs w:val="24"/>
                <w:lang w:val="en-US"/>
              </w:rPr>
            </w:pPr>
          </w:p>
          <w:p w14:paraId="3E9B7637" w14:textId="77777777" w:rsidR="008A7199" w:rsidRPr="00604F4E" w:rsidRDefault="008A7199" w:rsidP="00E92814">
            <w:pPr>
              <w:jc w:val="center"/>
              <w:rPr>
                <w:sz w:val="24"/>
                <w:szCs w:val="24"/>
              </w:rPr>
            </w:pPr>
            <w:r w:rsidRPr="00604F4E">
              <w:rPr>
                <w:sz w:val="24"/>
                <w:szCs w:val="24"/>
              </w:rPr>
              <w:t>15.00</w:t>
            </w:r>
          </w:p>
        </w:tc>
        <w:tc>
          <w:tcPr>
            <w:tcW w:w="3402" w:type="dxa"/>
          </w:tcPr>
          <w:p w14:paraId="6D12FBE3" w14:textId="77777777" w:rsidR="008A7199" w:rsidRPr="00604F4E" w:rsidRDefault="008A7199" w:rsidP="00E92814">
            <w:pPr>
              <w:jc w:val="both"/>
              <w:rPr>
                <w:sz w:val="24"/>
                <w:szCs w:val="24"/>
              </w:rPr>
            </w:pPr>
            <w:r w:rsidRPr="00604F4E">
              <w:rPr>
                <w:sz w:val="24"/>
                <w:szCs w:val="24"/>
              </w:rPr>
              <w:t>Ознакомление с порядком получения лицензии на фармацевтическую деятельность.</w:t>
            </w:r>
          </w:p>
        </w:tc>
        <w:tc>
          <w:tcPr>
            <w:tcW w:w="1950" w:type="dxa"/>
          </w:tcPr>
          <w:p w14:paraId="0C56207D" w14:textId="77777777" w:rsidR="008A7199" w:rsidRPr="00604F4E" w:rsidRDefault="008A7199" w:rsidP="00E92814">
            <w:pPr>
              <w:pStyle w:val="4"/>
              <w:shd w:val="clear" w:color="auto" w:fill="auto"/>
              <w:spacing w:line="100" w:lineRule="atLeast"/>
              <w:ind w:right="780"/>
              <w:jc w:val="both"/>
            </w:pPr>
          </w:p>
        </w:tc>
      </w:tr>
      <w:tr w:rsidR="008A7199" w14:paraId="76E59128" w14:textId="77777777" w:rsidTr="00F13A75">
        <w:tc>
          <w:tcPr>
            <w:tcW w:w="1157" w:type="dxa"/>
          </w:tcPr>
          <w:p w14:paraId="46D658FF" w14:textId="77777777" w:rsidR="008A7199" w:rsidRPr="00604F4E" w:rsidRDefault="008A7199" w:rsidP="00E92814">
            <w:pPr>
              <w:jc w:val="center"/>
              <w:rPr>
                <w:sz w:val="24"/>
                <w:szCs w:val="24"/>
              </w:rPr>
            </w:pPr>
          </w:p>
          <w:p w14:paraId="28210BED" w14:textId="77777777" w:rsidR="008A7199" w:rsidRPr="00604F4E" w:rsidRDefault="008A7199" w:rsidP="00E92814">
            <w:pPr>
              <w:jc w:val="center"/>
              <w:rPr>
                <w:sz w:val="24"/>
                <w:szCs w:val="24"/>
              </w:rPr>
            </w:pPr>
          </w:p>
          <w:p w14:paraId="16D33C0C" w14:textId="48F83FD0" w:rsidR="008A7199" w:rsidRPr="00604F4E" w:rsidRDefault="008A7199" w:rsidP="00E92814">
            <w:pPr>
              <w:jc w:val="center"/>
              <w:rPr>
                <w:sz w:val="24"/>
                <w:szCs w:val="24"/>
              </w:rPr>
            </w:pPr>
            <w:r>
              <w:rPr>
                <w:sz w:val="24"/>
                <w:szCs w:val="24"/>
              </w:rPr>
              <w:t>2</w:t>
            </w:r>
            <w:r w:rsidRPr="00604F4E">
              <w:rPr>
                <w:sz w:val="24"/>
                <w:szCs w:val="24"/>
                <w:lang w:val="en-US"/>
              </w:rPr>
              <w:t>8</w:t>
            </w:r>
            <w:r w:rsidRPr="00604F4E">
              <w:rPr>
                <w:sz w:val="24"/>
                <w:szCs w:val="24"/>
              </w:rPr>
              <w:t>.05.</w:t>
            </w:r>
            <w:r w:rsidR="006F696C">
              <w:rPr>
                <w:sz w:val="24"/>
                <w:szCs w:val="24"/>
              </w:rPr>
              <w:t>20</w:t>
            </w:r>
          </w:p>
        </w:tc>
        <w:tc>
          <w:tcPr>
            <w:tcW w:w="1418" w:type="dxa"/>
          </w:tcPr>
          <w:p w14:paraId="40B34DA2" w14:textId="77777777" w:rsidR="008A7199" w:rsidRPr="00604F4E" w:rsidRDefault="008A7199" w:rsidP="00E92814">
            <w:pPr>
              <w:jc w:val="center"/>
              <w:rPr>
                <w:sz w:val="24"/>
                <w:szCs w:val="24"/>
              </w:rPr>
            </w:pPr>
          </w:p>
          <w:p w14:paraId="39B61F50" w14:textId="77777777" w:rsidR="008A7199" w:rsidRPr="00604F4E" w:rsidRDefault="008A7199" w:rsidP="00E92814">
            <w:pPr>
              <w:jc w:val="center"/>
              <w:rPr>
                <w:sz w:val="24"/>
                <w:szCs w:val="24"/>
              </w:rPr>
            </w:pPr>
          </w:p>
          <w:p w14:paraId="1ADC0347" w14:textId="77777777" w:rsidR="008A7199" w:rsidRPr="00604F4E" w:rsidRDefault="008A7199" w:rsidP="00E92814">
            <w:pPr>
              <w:jc w:val="center"/>
              <w:rPr>
                <w:sz w:val="24"/>
                <w:szCs w:val="24"/>
              </w:rPr>
            </w:pPr>
            <w:r w:rsidRPr="00604F4E">
              <w:rPr>
                <w:sz w:val="24"/>
                <w:szCs w:val="24"/>
              </w:rPr>
              <w:t>9.00</w:t>
            </w:r>
          </w:p>
        </w:tc>
        <w:tc>
          <w:tcPr>
            <w:tcW w:w="1417" w:type="dxa"/>
          </w:tcPr>
          <w:p w14:paraId="05766BA6" w14:textId="77777777" w:rsidR="008A7199" w:rsidRPr="00604F4E" w:rsidRDefault="008A7199" w:rsidP="00E92814">
            <w:pPr>
              <w:jc w:val="center"/>
              <w:rPr>
                <w:sz w:val="24"/>
                <w:szCs w:val="24"/>
              </w:rPr>
            </w:pPr>
          </w:p>
          <w:p w14:paraId="2B0C8344" w14:textId="77777777" w:rsidR="008A7199" w:rsidRPr="00604F4E" w:rsidRDefault="008A7199" w:rsidP="00E92814">
            <w:pPr>
              <w:jc w:val="center"/>
              <w:rPr>
                <w:sz w:val="24"/>
                <w:szCs w:val="24"/>
              </w:rPr>
            </w:pPr>
          </w:p>
          <w:p w14:paraId="1A1497E1" w14:textId="77777777" w:rsidR="008A7199" w:rsidRPr="00604F4E" w:rsidRDefault="008A7199" w:rsidP="00E92814">
            <w:pPr>
              <w:jc w:val="center"/>
              <w:rPr>
                <w:sz w:val="24"/>
                <w:szCs w:val="24"/>
              </w:rPr>
            </w:pPr>
            <w:r w:rsidRPr="00604F4E">
              <w:rPr>
                <w:sz w:val="24"/>
                <w:szCs w:val="24"/>
              </w:rPr>
              <w:t>15.00</w:t>
            </w:r>
          </w:p>
        </w:tc>
        <w:tc>
          <w:tcPr>
            <w:tcW w:w="3402" w:type="dxa"/>
          </w:tcPr>
          <w:p w14:paraId="231353DA" w14:textId="77777777" w:rsidR="008A7199" w:rsidRPr="00604F4E" w:rsidRDefault="008A7199" w:rsidP="00E92814">
            <w:pPr>
              <w:jc w:val="both"/>
              <w:rPr>
                <w:sz w:val="24"/>
                <w:szCs w:val="24"/>
              </w:rPr>
            </w:pPr>
            <w:r w:rsidRPr="00604F4E">
              <w:rPr>
                <w:sz w:val="24"/>
                <w:szCs w:val="24"/>
              </w:rPr>
              <w:t xml:space="preserve">Изучение приказов, регламентирующих лицензирование фармацевтической организации </w:t>
            </w:r>
          </w:p>
        </w:tc>
        <w:tc>
          <w:tcPr>
            <w:tcW w:w="1950" w:type="dxa"/>
          </w:tcPr>
          <w:p w14:paraId="3784A61E" w14:textId="77777777" w:rsidR="008A7199" w:rsidRPr="00604F4E" w:rsidRDefault="008A7199" w:rsidP="00E92814">
            <w:pPr>
              <w:pStyle w:val="4"/>
              <w:shd w:val="clear" w:color="auto" w:fill="auto"/>
              <w:spacing w:line="100" w:lineRule="atLeast"/>
              <w:ind w:right="780"/>
              <w:jc w:val="both"/>
            </w:pPr>
          </w:p>
        </w:tc>
      </w:tr>
      <w:tr w:rsidR="008A7199" w14:paraId="113FB1C8" w14:textId="77777777" w:rsidTr="00F13A75">
        <w:tc>
          <w:tcPr>
            <w:tcW w:w="1157" w:type="dxa"/>
          </w:tcPr>
          <w:p w14:paraId="5FFE9794" w14:textId="77777777" w:rsidR="008A7199" w:rsidRPr="00604F4E" w:rsidRDefault="008A7199" w:rsidP="00E92814">
            <w:pPr>
              <w:jc w:val="center"/>
              <w:rPr>
                <w:sz w:val="24"/>
                <w:szCs w:val="24"/>
              </w:rPr>
            </w:pPr>
          </w:p>
          <w:p w14:paraId="4509DFE8" w14:textId="79BD6C67" w:rsidR="008A7199" w:rsidRPr="00604F4E" w:rsidRDefault="0097775C" w:rsidP="00E92814">
            <w:pPr>
              <w:jc w:val="center"/>
              <w:rPr>
                <w:sz w:val="24"/>
                <w:szCs w:val="24"/>
              </w:rPr>
            </w:pPr>
            <w:r>
              <w:rPr>
                <w:sz w:val="24"/>
                <w:szCs w:val="24"/>
              </w:rPr>
              <w:t>2</w:t>
            </w:r>
            <w:r w:rsidR="008A7199" w:rsidRPr="00604F4E">
              <w:rPr>
                <w:sz w:val="24"/>
                <w:szCs w:val="24"/>
              </w:rPr>
              <w:t>9.05.</w:t>
            </w:r>
            <w:r w:rsidR="006F696C">
              <w:rPr>
                <w:sz w:val="24"/>
                <w:szCs w:val="24"/>
              </w:rPr>
              <w:t>20</w:t>
            </w:r>
          </w:p>
        </w:tc>
        <w:tc>
          <w:tcPr>
            <w:tcW w:w="1418" w:type="dxa"/>
          </w:tcPr>
          <w:p w14:paraId="26DFAAA3" w14:textId="77777777" w:rsidR="008A7199" w:rsidRPr="00604F4E" w:rsidRDefault="008A7199" w:rsidP="00E92814">
            <w:pPr>
              <w:jc w:val="center"/>
              <w:rPr>
                <w:sz w:val="24"/>
                <w:szCs w:val="24"/>
              </w:rPr>
            </w:pPr>
          </w:p>
          <w:p w14:paraId="6DA20382" w14:textId="77777777" w:rsidR="008A7199" w:rsidRPr="00604F4E" w:rsidRDefault="008A7199" w:rsidP="00E92814">
            <w:pPr>
              <w:jc w:val="center"/>
              <w:rPr>
                <w:sz w:val="24"/>
                <w:szCs w:val="24"/>
              </w:rPr>
            </w:pPr>
            <w:r w:rsidRPr="00604F4E">
              <w:rPr>
                <w:sz w:val="24"/>
                <w:szCs w:val="24"/>
              </w:rPr>
              <w:t>9.00</w:t>
            </w:r>
          </w:p>
        </w:tc>
        <w:tc>
          <w:tcPr>
            <w:tcW w:w="1417" w:type="dxa"/>
          </w:tcPr>
          <w:p w14:paraId="7B6D7953" w14:textId="77777777" w:rsidR="008A7199" w:rsidRPr="00604F4E" w:rsidRDefault="008A7199" w:rsidP="00E92814">
            <w:pPr>
              <w:jc w:val="center"/>
              <w:rPr>
                <w:sz w:val="24"/>
                <w:szCs w:val="24"/>
              </w:rPr>
            </w:pPr>
          </w:p>
          <w:p w14:paraId="31D462F5" w14:textId="77777777" w:rsidR="008A7199" w:rsidRPr="00604F4E" w:rsidRDefault="008A7199" w:rsidP="00E92814">
            <w:pPr>
              <w:jc w:val="center"/>
              <w:rPr>
                <w:sz w:val="24"/>
                <w:szCs w:val="24"/>
              </w:rPr>
            </w:pPr>
            <w:r w:rsidRPr="00604F4E">
              <w:rPr>
                <w:sz w:val="24"/>
                <w:szCs w:val="24"/>
              </w:rPr>
              <w:t>15.00</w:t>
            </w:r>
          </w:p>
        </w:tc>
        <w:tc>
          <w:tcPr>
            <w:tcW w:w="3402" w:type="dxa"/>
          </w:tcPr>
          <w:p w14:paraId="3BE529F2" w14:textId="77777777" w:rsidR="008A7199" w:rsidRPr="00604F4E" w:rsidRDefault="008A7199" w:rsidP="00E92814">
            <w:pPr>
              <w:jc w:val="both"/>
              <w:rPr>
                <w:sz w:val="24"/>
                <w:szCs w:val="24"/>
              </w:rPr>
            </w:pPr>
            <w:r w:rsidRPr="00604F4E">
              <w:rPr>
                <w:color w:val="000000"/>
                <w:sz w:val="24"/>
                <w:szCs w:val="24"/>
              </w:rPr>
              <w:t>Ознакомление с перечнем документов, предоставляемых в лицензирующий орган.</w:t>
            </w:r>
          </w:p>
        </w:tc>
        <w:tc>
          <w:tcPr>
            <w:tcW w:w="1950" w:type="dxa"/>
          </w:tcPr>
          <w:p w14:paraId="6186F3B1" w14:textId="77777777" w:rsidR="008A7199" w:rsidRPr="00604F4E" w:rsidRDefault="008A7199" w:rsidP="00E92814">
            <w:pPr>
              <w:pStyle w:val="4"/>
              <w:shd w:val="clear" w:color="auto" w:fill="auto"/>
              <w:spacing w:line="100" w:lineRule="atLeast"/>
              <w:ind w:right="780"/>
              <w:jc w:val="both"/>
            </w:pPr>
          </w:p>
        </w:tc>
      </w:tr>
      <w:tr w:rsidR="00F13A75" w:rsidRPr="00604F4E" w14:paraId="37AE3565" w14:textId="77777777" w:rsidTr="00F13A75">
        <w:tc>
          <w:tcPr>
            <w:tcW w:w="1157" w:type="dxa"/>
          </w:tcPr>
          <w:p w14:paraId="6EA8BAF7" w14:textId="77777777" w:rsidR="00F13A75" w:rsidRPr="00604F4E" w:rsidRDefault="00F13A75" w:rsidP="00E92814">
            <w:pPr>
              <w:rPr>
                <w:sz w:val="24"/>
                <w:szCs w:val="24"/>
              </w:rPr>
            </w:pPr>
          </w:p>
          <w:p w14:paraId="5A1985AC" w14:textId="6F19E2ED" w:rsidR="00F13A75" w:rsidRPr="00604F4E" w:rsidRDefault="006F696C" w:rsidP="00E92814">
            <w:pPr>
              <w:jc w:val="center"/>
              <w:rPr>
                <w:sz w:val="24"/>
                <w:szCs w:val="24"/>
              </w:rPr>
            </w:pPr>
            <w:r>
              <w:rPr>
                <w:sz w:val="24"/>
                <w:szCs w:val="24"/>
              </w:rPr>
              <w:t>0</w:t>
            </w:r>
            <w:r w:rsidR="00F13A75" w:rsidRPr="00604F4E">
              <w:rPr>
                <w:sz w:val="24"/>
                <w:szCs w:val="24"/>
                <w:lang w:val="en-US"/>
              </w:rPr>
              <w:t>1</w:t>
            </w:r>
            <w:r w:rsidR="00F13A75" w:rsidRPr="00604F4E">
              <w:rPr>
                <w:sz w:val="24"/>
                <w:szCs w:val="24"/>
              </w:rPr>
              <w:t>.0</w:t>
            </w:r>
            <w:r>
              <w:rPr>
                <w:sz w:val="24"/>
                <w:szCs w:val="24"/>
              </w:rPr>
              <w:t>6</w:t>
            </w:r>
            <w:r w:rsidR="00F13A75" w:rsidRPr="00604F4E">
              <w:rPr>
                <w:sz w:val="24"/>
                <w:szCs w:val="24"/>
              </w:rPr>
              <w:t>.</w:t>
            </w:r>
            <w:r>
              <w:rPr>
                <w:sz w:val="24"/>
                <w:szCs w:val="24"/>
              </w:rPr>
              <w:t>20</w:t>
            </w:r>
          </w:p>
        </w:tc>
        <w:tc>
          <w:tcPr>
            <w:tcW w:w="1418" w:type="dxa"/>
          </w:tcPr>
          <w:p w14:paraId="2029FFB6" w14:textId="77777777" w:rsidR="00F13A75" w:rsidRPr="00604F4E" w:rsidRDefault="00F13A75" w:rsidP="00E92814">
            <w:pPr>
              <w:rPr>
                <w:sz w:val="24"/>
                <w:szCs w:val="24"/>
              </w:rPr>
            </w:pPr>
          </w:p>
          <w:p w14:paraId="0643B5FF" w14:textId="77777777" w:rsidR="00F13A75" w:rsidRPr="00604F4E" w:rsidRDefault="00F13A75" w:rsidP="00E92814">
            <w:pPr>
              <w:jc w:val="center"/>
              <w:rPr>
                <w:sz w:val="24"/>
                <w:szCs w:val="24"/>
              </w:rPr>
            </w:pPr>
            <w:r w:rsidRPr="00604F4E">
              <w:rPr>
                <w:sz w:val="24"/>
                <w:szCs w:val="24"/>
              </w:rPr>
              <w:t>9.00</w:t>
            </w:r>
          </w:p>
        </w:tc>
        <w:tc>
          <w:tcPr>
            <w:tcW w:w="1417" w:type="dxa"/>
          </w:tcPr>
          <w:p w14:paraId="6EA9B90C" w14:textId="77777777" w:rsidR="00F13A75" w:rsidRPr="00604F4E" w:rsidRDefault="00F13A75" w:rsidP="00E92814">
            <w:pPr>
              <w:rPr>
                <w:sz w:val="24"/>
                <w:szCs w:val="24"/>
              </w:rPr>
            </w:pPr>
          </w:p>
          <w:p w14:paraId="002CF128" w14:textId="77777777" w:rsidR="00F13A75" w:rsidRPr="00604F4E" w:rsidRDefault="00F13A75" w:rsidP="00E92814">
            <w:pPr>
              <w:jc w:val="center"/>
              <w:rPr>
                <w:sz w:val="24"/>
                <w:szCs w:val="24"/>
              </w:rPr>
            </w:pPr>
            <w:r w:rsidRPr="00604F4E">
              <w:rPr>
                <w:sz w:val="24"/>
                <w:szCs w:val="24"/>
              </w:rPr>
              <w:t>15.00</w:t>
            </w:r>
          </w:p>
        </w:tc>
        <w:tc>
          <w:tcPr>
            <w:tcW w:w="3402" w:type="dxa"/>
          </w:tcPr>
          <w:p w14:paraId="572C3F4E" w14:textId="25E25B7B" w:rsidR="00F13A75" w:rsidRPr="00604F4E" w:rsidRDefault="00F13A75" w:rsidP="00E92814">
            <w:pPr>
              <w:jc w:val="both"/>
              <w:rPr>
                <w:sz w:val="24"/>
                <w:szCs w:val="24"/>
              </w:rPr>
            </w:pPr>
            <w:r w:rsidRPr="00604F4E">
              <w:rPr>
                <w:sz w:val="24"/>
                <w:szCs w:val="24"/>
              </w:rPr>
              <w:t>Ознакомление с основными экономическими показателями</w:t>
            </w:r>
            <w:r w:rsidR="006F696C">
              <w:rPr>
                <w:sz w:val="24"/>
                <w:szCs w:val="24"/>
              </w:rPr>
              <w:t>.</w:t>
            </w:r>
          </w:p>
        </w:tc>
        <w:tc>
          <w:tcPr>
            <w:tcW w:w="1950" w:type="dxa"/>
          </w:tcPr>
          <w:p w14:paraId="578580E2" w14:textId="77777777" w:rsidR="00F13A75" w:rsidRPr="00604F4E" w:rsidRDefault="00F13A75" w:rsidP="00E92814">
            <w:pPr>
              <w:pStyle w:val="4"/>
              <w:shd w:val="clear" w:color="auto" w:fill="auto"/>
              <w:spacing w:line="100" w:lineRule="atLeast"/>
              <w:ind w:right="780"/>
              <w:jc w:val="both"/>
            </w:pPr>
          </w:p>
        </w:tc>
      </w:tr>
    </w:tbl>
    <w:p w14:paraId="2D3D2F8D" w14:textId="2DE2E3DD" w:rsidR="0097775C" w:rsidRDefault="0097775C"/>
    <w:p w14:paraId="744C5652" w14:textId="77777777" w:rsidR="0097775C" w:rsidRDefault="0097775C">
      <w:pPr>
        <w:spacing w:after="160" w:line="259" w:lineRule="auto"/>
      </w:pPr>
      <w:r>
        <w:br w:type="page"/>
      </w:r>
    </w:p>
    <w:p w14:paraId="77A9F6FC" w14:textId="77777777" w:rsidR="0097775C" w:rsidRPr="0097775C" w:rsidRDefault="0097775C" w:rsidP="0097775C">
      <w:pPr>
        <w:rPr>
          <w:rFonts w:ascii="Times New Roman" w:hAnsi="Times New Roman" w:cs="Times New Roman"/>
          <w:sz w:val="28"/>
          <w:szCs w:val="28"/>
        </w:rPr>
      </w:pPr>
    </w:p>
    <w:p w14:paraId="4E752006" w14:textId="77777777" w:rsidR="0097775C" w:rsidRPr="0097775C" w:rsidRDefault="0097775C" w:rsidP="0097775C">
      <w:pPr>
        <w:pStyle w:val="a6"/>
        <w:numPr>
          <w:ilvl w:val="0"/>
          <w:numId w:val="2"/>
        </w:numPr>
        <w:rPr>
          <w:rFonts w:ascii="Times New Roman" w:hAnsi="Times New Roman"/>
          <w:b/>
          <w:sz w:val="28"/>
          <w:szCs w:val="28"/>
        </w:rPr>
      </w:pPr>
      <w:r w:rsidRPr="0097775C">
        <w:rPr>
          <w:rFonts w:ascii="Times New Roman" w:hAnsi="Times New Roman"/>
          <w:b/>
          <w:sz w:val="28"/>
          <w:szCs w:val="28"/>
        </w:rPr>
        <w:t>Организация работы аптечной организации по лицензированию.</w:t>
      </w:r>
    </w:p>
    <w:p w14:paraId="7E5A7765" w14:textId="77777777" w:rsidR="0097775C" w:rsidRPr="006679D4" w:rsidRDefault="0097775C" w:rsidP="00CA557F">
      <w:pPr>
        <w:spacing w:after="0"/>
        <w:ind w:firstLine="527"/>
        <w:jc w:val="both"/>
        <w:rPr>
          <w:rFonts w:ascii="Times New Roman" w:hAnsi="Times New Roman" w:cs="Times New Roman"/>
          <w:sz w:val="28"/>
          <w:szCs w:val="28"/>
        </w:rPr>
      </w:pPr>
      <w:r w:rsidRPr="006679D4">
        <w:rPr>
          <w:rFonts w:ascii="Times New Roman" w:hAnsi="Times New Roman" w:cs="Times New Roman"/>
          <w:b/>
          <w:sz w:val="28"/>
          <w:szCs w:val="28"/>
        </w:rPr>
        <w:t xml:space="preserve">Лицензирующие органы – </w:t>
      </w:r>
      <w:r w:rsidRPr="006679D4">
        <w:rPr>
          <w:rFonts w:ascii="Times New Roman" w:hAnsi="Times New Roman" w:cs="Times New Roman"/>
          <w:sz w:val="28"/>
          <w:szCs w:val="28"/>
        </w:rPr>
        <w:t>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14:paraId="6FA34923" w14:textId="77777777" w:rsidR="0097775C" w:rsidRPr="006679D4" w:rsidRDefault="0097775C" w:rsidP="00CA557F">
      <w:pPr>
        <w:spacing w:after="0"/>
        <w:ind w:firstLine="527"/>
        <w:jc w:val="both"/>
        <w:rPr>
          <w:rFonts w:ascii="Times New Roman" w:hAnsi="Times New Roman" w:cs="Times New Roman"/>
          <w:sz w:val="28"/>
          <w:szCs w:val="28"/>
        </w:rPr>
      </w:pPr>
      <w:r w:rsidRPr="006679D4">
        <w:rPr>
          <w:rFonts w:ascii="Times New Roman" w:hAnsi="Times New Roman" w:cs="Times New Roman"/>
          <w:sz w:val="28"/>
          <w:szCs w:val="28"/>
        </w:rPr>
        <w:t>Лицензирование фармацевтической деятельности осуществляется Министерством здравоохранения, в структуре которого имеется управление по лицензированию медицинской и фармацевтической деятельности. В данном управлении, соответственно, выделены два отдела:</w:t>
      </w:r>
    </w:p>
    <w:p w14:paraId="6639AFD6" w14:textId="77777777" w:rsidR="0097775C" w:rsidRPr="006679D4" w:rsidRDefault="0097775C" w:rsidP="00CA557F">
      <w:pPr>
        <w:spacing w:after="0"/>
        <w:ind w:firstLine="527"/>
        <w:jc w:val="both"/>
        <w:rPr>
          <w:rFonts w:ascii="Times New Roman" w:hAnsi="Times New Roman" w:cs="Times New Roman"/>
          <w:sz w:val="28"/>
          <w:szCs w:val="28"/>
        </w:rPr>
      </w:pPr>
      <w:r w:rsidRPr="006679D4">
        <w:rPr>
          <w:rFonts w:ascii="Times New Roman" w:hAnsi="Times New Roman" w:cs="Times New Roman"/>
          <w:sz w:val="28"/>
          <w:szCs w:val="28"/>
        </w:rPr>
        <w:t>– отдел лицензирования медицинской деятельности,</w:t>
      </w:r>
    </w:p>
    <w:p w14:paraId="4E1B82C7" w14:textId="77777777" w:rsidR="0097775C" w:rsidRPr="006679D4" w:rsidRDefault="0097775C" w:rsidP="00CA557F">
      <w:pPr>
        <w:spacing w:after="0"/>
        <w:ind w:firstLine="527"/>
        <w:jc w:val="both"/>
        <w:rPr>
          <w:rFonts w:ascii="Times New Roman" w:hAnsi="Times New Roman" w:cs="Times New Roman"/>
          <w:sz w:val="28"/>
          <w:szCs w:val="28"/>
        </w:rPr>
      </w:pPr>
      <w:r w:rsidRPr="006679D4">
        <w:rPr>
          <w:rFonts w:ascii="Times New Roman" w:hAnsi="Times New Roman" w:cs="Times New Roman"/>
          <w:sz w:val="28"/>
          <w:szCs w:val="28"/>
        </w:rPr>
        <w:t>– отдел лицензирования фармацевтической деятельности.</w:t>
      </w:r>
    </w:p>
    <w:p w14:paraId="1074E490"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b/>
          <w:sz w:val="28"/>
          <w:szCs w:val="28"/>
        </w:rPr>
        <w:t>Лицензия</w:t>
      </w:r>
      <w:r w:rsidRPr="0097775C">
        <w:rPr>
          <w:rFonts w:ascii="Times New Roman" w:eastAsia="Times New Roman" w:hAnsi="Times New Roman" w:cs="Times New Roman"/>
          <w:sz w:val="28"/>
          <w:szCs w:val="28"/>
        </w:rPr>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14:paraId="6F711ABD" w14:textId="77777777" w:rsidR="0097775C" w:rsidRPr="0097775C" w:rsidRDefault="0097775C" w:rsidP="0097775C">
      <w:pPr>
        <w:shd w:val="clear" w:color="auto" w:fill="FFFFFF"/>
        <w:spacing w:after="0" w:line="335" w:lineRule="atLeast"/>
        <w:ind w:firstLine="540"/>
        <w:jc w:val="both"/>
        <w:rPr>
          <w:rFonts w:ascii="Times New Roman" w:eastAsia="Times New Roman" w:hAnsi="Times New Roman" w:cs="Times New Roman"/>
          <w:color w:val="000000" w:themeColor="text1"/>
          <w:sz w:val="28"/>
          <w:szCs w:val="28"/>
        </w:rPr>
      </w:pPr>
      <w:r w:rsidRPr="0097775C">
        <w:rPr>
          <w:rFonts w:ascii="Times New Roman" w:eastAsia="Times New Roman" w:hAnsi="Times New Roman" w:cs="Times New Roman"/>
          <w:b/>
          <w:color w:val="000000" w:themeColor="text1"/>
          <w:sz w:val="28"/>
          <w:szCs w:val="28"/>
        </w:rPr>
        <w:t>Соискатель лицензии</w:t>
      </w:r>
      <w:r w:rsidRPr="0097775C">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обратившиеся в лицензирующий орган с заявлением о предоставлении лицензии;</w:t>
      </w:r>
    </w:p>
    <w:p w14:paraId="611BA7DD" w14:textId="77777777" w:rsidR="0097775C" w:rsidRPr="0097775C" w:rsidRDefault="0097775C" w:rsidP="0097775C">
      <w:pPr>
        <w:shd w:val="clear" w:color="auto" w:fill="FFFFFF"/>
        <w:spacing w:after="0" w:line="335" w:lineRule="atLeast"/>
        <w:ind w:firstLine="540"/>
        <w:jc w:val="both"/>
        <w:rPr>
          <w:rFonts w:ascii="Times New Roman" w:eastAsia="Times New Roman" w:hAnsi="Times New Roman" w:cs="Times New Roman"/>
          <w:color w:val="000000" w:themeColor="text1"/>
          <w:sz w:val="28"/>
          <w:szCs w:val="28"/>
        </w:rPr>
      </w:pPr>
      <w:bookmarkStart w:id="0" w:name="dst100039"/>
      <w:bookmarkEnd w:id="0"/>
      <w:r w:rsidRPr="0097775C">
        <w:rPr>
          <w:rFonts w:ascii="Times New Roman" w:eastAsia="Times New Roman" w:hAnsi="Times New Roman" w:cs="Times New Roman"/>
          <w:b/>
          <w:color w:val="000000" w:themeColor="text1"/>
          <w:sz w:val="28"/>
          <w:szCs w:val="28"/>
        </w:rPr>
        <w:t>Лицензиат</w:t>
      </w:r>
      <w:r w:rsidRPr="0097775C">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имеющие лицензию.</w:t>
      </w:r>
    </w:p>
    <w:p w14:paraId="7D03B601" w14:textId="77777777" w:rsidR="0097775C" w:rsidRPr="0097775C" w:rsidRDefault="0097775C" w:rsidP="0097775C">
      <w:pPr>
        <w:shd w:val="clear" w:color="auto" w:fill="FFFFFF"/>
        <w:spacing w:after="0" w:line="335" w:lineRule="atLeast"/>
        <w:ind w:firstLine="540"/>
        <w:jc w:val="both"/>
        <w:rPr>
          <w:rFonts w:ascii="Times New Roman" w:eastAsia="Times New Roman" w:hAnsi="Times New Roman" w:cs="Times New Roman"/>
          <w:color w:val="000000" w:themeColor="text1"/>
          <w:sz w:val="28"/>
          <w:szCs w:val="28"/>
        </w:rPr>
      </w:pPr>
    </w:p>
    <w:p w14:paraId="126A33B6" w14:textId="77777777" w:rsidR="0097775C" w:rsidRPr="0097775C" w:rsidRDefault="0097775C" w:rsidP="0097775C">
      <w:pPr>
        <w:pStyle w:val="a1"/>
        <w:spacing w:after="0" w:line="240" w:lineRule="auto"/>
        <w:jc w:val="center"/>
        <w:rPr>
          <w:rFonts w:ascii="Times New Roman" w:hAnsi="Times New Roman" w:cs="Times New Roman"/>
          <w:b/>
          <w:sz w:val="28"/>
          <w:szCs w:val="28"/>
        </w:rPr>
      </w:pPr>
      <w:r w:rsidRPr="0097775C">
        <w:rPr>
          <w:rFonts w:ascii="Times New Roman" w:hAnsi="Times New Roman" w:cs="Times New Roman"/>
          <w:b/>
          <w:sz w:val="28"/>
          <w:szCs w:val="28"/>
        </w:rPr>
        <w:t>Нормативные документы, регламентирующие лицензирование     фармацевтической деятельности.</w:t>
      </w:r>
    </w:p>
    <w:p w14:paraId="0F4E7D99" w14:textId="77777777" w:rsidR="0097775C" w:rsidRPr="0097775C" w:rsidRDefault="0097775C" w:rsidP="0097775C">
      <w:pPr>
        <w:pStyle w:val="a1"/>
        <w:spacing w:after="0"/>
        <w:jc w:val="center"/>
        <w:rPr>
          <w:rFonts w:ascii="Times New Roman" w:hAnsi="Times New Roman" w:cs="Times New Roman"/>
          <w:b/>
          <w:i/>
          <w:sz w:val="28"/>
          <w:szCs w:val="28"/>
        </w:rPr>
      </w:pPr>
    </w:p>
    <w:p w14:paraId="51351E10" w14:textId="77777777" w:rsidR="0097775C" w:rsidRPr="0097775C" w:rsidRDefault="0097775C" w:rsidP="0097775C">
      <w:pPr>
        <w:pStyle w:val="a1"/>
        <w:numPr>
          <w:ilvl w:val="0"/>
          <w:numId w:val="3"/>
        </w:numPr>
        <w:tabs>
          <w:tab w:val="left" w:pos="708"/>
        </w:tabs>
        <w:suppressAutoHyphens/>
        <w:spacing w:after="0"/>
        <w:jc w:val="both"/>
        <w:rPr>
          <w:rFonts w:ascii="Times New Roman" w:hAnsi="Times New Roman" w:cs="Times New Roman"/>
          <w:sz w:val="28"/>
          <w:szCs w:val="28"/>
        </w:rPr>
      </w:pPr>
      <w:r w:rsidRPr="0097775C">
        <w:rPr>
          <w:rFonts w:ascii="Times New Roman" w:hAnsi="Times New Roman" w:cs="Times New Roman"/>
          <w:color w:val="000000"/>
          <w:sz w:val="28"/>
          <w:szCs w:val="28"/>
        </w:rPr>
        <w:t xml:space="preserve">Федеральный закон от 03.11.2011г.  </w:t>
      </w:r>
      <w:r w:rsidRPr="00B62084">
        <w:rPr>
          <w:rFonts w:ascii="Times New Roman" w:hAnsi="Times New Roman" w:cs="Times New Roman"/>
          <w:bCs/>
          <w:iCs/>
          <w:color w:val="000000"/>
          <w:sz w:val="28"/>
          <w:szCs w:val="28"/>
        </w:rPr>
        <w:t>№ 99-</w:t>
      </w:r>
      <w:r w:rsidRPr="0097775C">
        <w:rPr>
          <w:rFonts w:ascii="Times New Roman" w:hAnsi="Times New Roman" w:cs="Times New Roman"/>
          <w:color w:val="000000"/>
          <w:sz w:val="28"/>
          <w:szCs w:val="28"/>
        </w:rPr>
        <w:t>ФЗ «О лицензировании отдельных видов деятельности».</w:t>
      </w:r>
    </w:p>
    <w:p w14:paraId="7DCF3096" w14:textId="77777777" w:rsidR="0097775C" w:rsidRPr="0097775C" w:rsidRDefault="0097775C" w:rsidP="0097775C">
      <w:pPr>
        <w:pStyle w:val="a1"/>
        <w:numPr>
          <w:ilvl w:val="0"/>
          <w:numId w:val="3"/>
        </w:numPr>
        <w:tabs>
          <w:tab w:val="left" w:pos="708"/>
        </w:tabs>
        <w:suppressAutoHyphens/>
        <w:spacing w:after="0"/>
        <w:jc w:val="both"/>
        <w:rPr>
          <w:rFonts w:ascii="Times New Roman" w:hAnsi="Times New Roman" w:cs="Times New Roman"/>
          <w:sz w:val="28"/>
          <w:szCs w:val="28"/>
        </w:rPr>
      </w:pPr>
      <w:r w:rsidRPr="0097775C">
        <w:rPr>
          <w:rFonts w:ascii="Times New Roman" w:hAnsi="Times New Roman" w:cs="Times New Roman"/>
          <w:color w:val="000000"/>
          <w:sz w:val="28"/>
          <w:szCs w:val="28"/>
        </w:rPr>
        <w:t xml:space="preserve">Постановление Правительства </w:t>
      </w:r>
      <w:proofErr w:type="gramStart"/>
      <w:r w:rsidRPr="0097775C">
        <w:rPr>
          <w:rFonts w:ascii="Times New Roman" w:hAnsi="Times New Roman" w:cs="Times New Roman"/>
          <w:color w:val="000000"/>
          <w:sz w:val="28"/>
          <w:szCs w:val="28"/>
        </w:rPr>
        <w:t>РФ  от</w:t>
      </w:r>
      <w:proofErr w:type="gramEnd"/>
      <w:r w:rsidRPr="0097775C">
        <w:rPr>
          <w:rFonts w:ascii="Times New Roman" w:hAnsi="Times New Roman" w:cs="Times New Roman"/>
          <w:color w:val="000000"/>
          <w:sz w:val="28"/>
          <w:szCs w:val="28"/>
        </w:rPr>
        <w:t xml:space="preserve"> 22.12.2011г.  </w:t>
      </w:r>
      <w:r w:rsidRPr="00B62084">
        <w:rPr>
          <w:rFonts w:ascii="Times New Roman" w:hAnsi="Times New Roman" w:cs="Times New Roman"/>
          <w:bCs/>
          <w:iCs/>
          <w:color w:val="000000"/>
          <w:sz w:val="28"/>
          <w:szCs w:val="28"/>
        </w:rPr>
        <w:t>№</w:t>
      </w:r>
      <w:proofErr w:type="gramStart"/>
      <w:r w:rsidRPr="00B62084">
        <w:rPr>
          <w:rFonts w:ascii="Times New Roman" w:hAnsi="Times New Roman" w:cs="Times New Roman"/>
          <w:bCs/>
          <w:iCs/>
          <w:color w:val="000000"/>
          <w:sz w:val="28"/>
          <w:szCs w:val="28"/>
        </w:rPr>
        <w:t>1081</w:t>
      </w:r>
      <w:r w:rsidRPr="0097775C">
        <w:rPr>
          <w:rFonts w:ascii="Times New Roman" w:hAnsi="Times New Roman" w:cs="Times New Roman"/>
          <w:color w:val="000000"/>
          <w:sz w:val="28"/>
          <w:szCs w:val="28"/>
        </w:rPr>
        <w:t xml:space="preserve">  «</w:t>
      </w:r>
      <w:proofErr w:type="gramEnd"/>
      <w:r w:rsidRPr="0097775C">
        <w:rPr>
          <w:rFonts w:ascii="Times New Roman" w:hAnsi="Times New Roman" w:cs="Times New Roman"/>
          <w:color w:val="000000"/>
          <w:sz w:val="28"/>
          <w:szCs w:val="28"/>
        </w:rPr>
        <w:t>О лицензировании фармацевтической деятельности».</w:t>
      </w:r>
    </w:p>
    <w:p w14:paraId="1087F676" w14:textId="77777777" w:rsidR="0097775C" w:rsidRPr="0097775C" w:rsidRDefault="0097775C" w:rsidP="0097775C">
      <w:pPr>
        <w:pStyle w:val="a0"/>
        <w:spacing w:after="0"/>
        <w:jc w:val="both"/>
        <w:rPr>
          <w:rFonts w:ascii="Times New Roman" w:eastAsia="Times New Roman" w:hAnsi="Times New Roman" w:cs="Times New Roman"/>
          <w:sz w:val="28"/>
          <w:szCs w:val="28"/>
        </w:rPr>
      </w:pPr>
    </w:p>
    <w:p w14:paraId="4B06CC08" w14:textId="77777777" w:rsidR="0097775C" w:rsidRPr="0097775C" w:rsidRDefault="0097775C" w:rsidP="0097775C">
      <w:pPr>
        <w:pStyle w:val="a0"/>
        <w:spacing w:after="0"/>
        <w:jc w:val="center"/>
        <w:rPr>
          <w:rFonts w:ascii="Times New Roman" w:hAnsi="Times New Roman" w:cs="Times New Roman"/>
          <w:b/>
          <w:sz w:val="28"/>
          <w:szCs w:val="28"/>
        </w:rPr>
      </w:pPr>
      <w:r w:rsidRPr="0097775C">
        <w:rPr>
          <w:rFonts w:ascii="Times New Roman" w:hAnsi="Times New Roman" w:cs="Times New Roman"/>
          <w:b/>
          <w:sz w:val="28"/>
          <w:szCs w:val="28"/>
        </w:rPr>
        <w:t>Ознакомление с порядком лицензирования аптечной организации.</w:t>
      </w:r>
    </w:p>
    <w:p w14:paraId="5ECE2D77" w14:textId="77777777" w:rsidR="0097775C" w:rsidRPr="0097775C" w:rsidRDefault="0097775C" w:rsidP="0097775C">
      <w:pPr>
        <w:pStyle w:val="a0"/>
        <w:spacing w:after="0"/>
        <w:jc w:val="both"/>
        <w:rPr>
          <w:rFonts w:ascii="Times New Roman" w:hAnsi="Times New Roman" w:cs="Times New Roman"/>
          <w:b/>
          <w:sz w:val="28"/>
          <w:szCs w:val="28"/>
        </w:rPr>
      </w:pPr>
    </w:p>
    <w:p w14:paraId="26B310EA" w14:textId="77777777" w:rsidR="0097775C" w:rsidRPr="0097775C" w:rsidRDefault="0097775C" w:rsidP="0097775C">
      <w:pPr>
        <w:pStyle w:val="a0"/>
        <w:spacing w:after="0"/>
        <w:ind w:firstLine="709"/>
        <w:jc w:val="both"/>
        <w:rPr>
          <w:rFonts w:ascii="Times New Roman" w:hAnsi="Times New Roman" w:cs="Times New Roman"/>
          <w:sz w:val="28"/>
          <w:szCs w:val="28"/>
        </w:rPr>
      </w:pPr>
      <w:r w:rsidRPr="0097775C">
        <w:rPr>
          <w:rFonts w:ascii="Times New Roman" w:hAnsi="Times New Roman" w:cs="Times New Roman"/>
          <w:b/>
          <w:sz w:val="28"/>
          <w:szCs w:val="28"/>
        </w:rPr>
        <w:lastRenderedPageBreak/>
        <w:t>Фармацевтическая деятельность</w:t>
      </w:r>
      <w:r w:rsidRPr="0097775C">
        <w:rPr>
          <w:rFonts w:ascii="Times New Roman" w:hAnsi="Times New Roman" w:cs="Times New Roman"/>
          <w:sz w:val="28"/>
          <w:szCs w:val="28"/>
        </w:rPr>
        <w:t xml:space="preserve"> - это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14:paraId="3E9C9CF3" w14:textId="77777777" w:rsidR="0097775C" w:rsidRPr="0097775C" w:rsidRDefault="0097775C" w:rsidP="0097775C">
      <w:pPr>
        <w:pStyle w:val="a0"/>
        <w:spacing w:after="0"/>
        <w:ind w:firstLine="709"/>
        <w:jc w:val="both"/>
        <w:rPr>
          <w:rFonts w:ascii="Times New Roman" w:hAnsi="Times New Roman" w:cs="Times New Roman"/>
          <w:sz w:val="28"/>
          <w:szCs w:val="28"/>
        </w:rPr>
      </w:pPr>
      <w:r w:rsidRPr="0097775C">
        <w:rPr>
          <w:rFonts w:ascii="Times New Roman" w:hAnsi="Times New Roman" w:cs="Times New Roman"/>
          <w:sz w:val="28"/>
          <w:szCs w:val="28"/>
        </w:rPr>
        <w:t>В сфере обращения ЛС и изделий медицинского назначения лицензированию подлежат следующие виды деятельности: производство ЛС; фармацевтическая деятельность; производство и техническое обслуживание медицинской техники; оборот наркотических средств, психотропных веществ и их прекурсоров, культивирование наркосодержащих растений; деятельность по сбору, использованию, обеззараживанию и размещению отходов I – IV классов опасности.</w:t>
      </w:r>
    </w:p>
    <w:p w14:paraId="193DFC1C" w14:textId="77777777" w:rsidR="0097775C" w:rsidRPr="0097775C" w:rsidRDefault="0097775C" w:rsidP="0097775C">
      <w:pPr>
        <w:pStyle w:val="a0"/>
        <w:spacing w:after="0"/>
        <w:ind w:firstLine="709"/>
        <w:jc w:val="both"/>
        <w:rPr>
          <w:rFonts w:ascii="Times New Roman" w:hAnsi="Times New Roman" w:cs="Times New Roman"/>
          <w:sz w:val="28"/>
          <w:szCs w:val="28"/>
        </w:rPr>
      </w:pPr>
      <w:r w:rsidRPr="0097775C">
        <w:rPr>
          <w:rFonts w:ascii="Times New Roman" w:hAnsi="Times New Roman" w:cs="Times New Roman"/>
          <w:sz w:val="28"/>
          <w:szCs w:val="28"/>
        </w:rPr>
        <w:t>Лицензирование, связанное с фармацевтической деятельностью, осуществляет Росздравнадзор РФ и Россельхознадзор РФ.</w:t>
      </w:r>
    </w:p>
    <w:p w14:paraId="79FD6BE0" w14:textId="77777777" w:rsidR="0097775C" w:rsidRPr="0097775C" w:rsidRDefault="0097775C" w:rsidP="0097775C">
      <w:pPr>
        <w:spacing w:after="0"/>
        <w:ind w:firstLine="540"/>
        <w:jc w:val="both"/>
        <w:rPr>
          <w:rFonts w:ascii="Times New Roman" w:hAnsi="Times New Roman" w:cs="Times New Roman"/>
          <w:color w:val="000000"/>
          <w:sz w:val="28"/>
          <w:szCs w:val="28"/>
        </w:rPr>
      </w:pPr>
      <w:r w:rsidRPr="0097775C">
        <w:rPr>
          <w:rFonts w:ascii="Times New Roman" w:hAnsi="Times New Roman" w:cs="Times New Roman"/>
          <w:color w:val="000000"/>
          <w:sz w:val="28"/>
          <w:szCs w:val="28"/>
        </w:rPr>
        <w:t xml:space="preserve">Согласно Постановлению Правительства </w:t>
      </w:r>
      <w:proofErr w:type="gramStart"/>
      <w:r w:rsidRPr="0097775C">
        <w:rPr>
          <w:rFonts w:ascii="Times New Roman" w:hAnsi="Times New Roman" w:cs="Times New Roman"/>
          <w:color w:val="000000"/>
          <w:sz w:val="28"/>
          <w:szCs w:val="28"/>
        </w:rPr>
        <w:t>РФ  от</w:t>
      </w:r>
      <w:proofErr w:type="gramEnd"/>
      <w:r w:rsidRPr="0097775C">
        <w:rPr>
          <w:rFonts w:ascii="Times New Roman" w:hAnsi="Times New Roman" w:cs="Times New Roman"/>
          <w:color w:val="000000"/>
          <w:sz w:val="28"/>
          <w:szCs w:val="28"/>
        </w:rPr>
        <w:t xml:space="preserve"> 22.12.2011г.  </w:t>
      </w:r>
      <w:r w:rsidRPr="00B62084">
        <w:rPr>
          <w:rFonts w:ascii="Times New Roman" w:hAnsi="Times New Roman" w:cs="Times New Roman"/>
          <w:bCs/>
          <w:iCs/>
          <w:color w:val="000000"/>
          <w:sz w:val="28"/>
          <w:szCs w:val="28"/>
        </w:rPr>
        <w:t>№</w:t>
      </w:r>
      <w:proofErr w:type="gramStart"/>
      <w:r w:rsidRPr="00B62084">
        <w:rPr>
          <w:rFonts w:ascii="Times New Roman" w:hAnsi="Times New Roman" w:cs="Times New Roman"/>
          <w:bCs/>
          <w:iCs/>
          <w:color w:val="000000"/>
          <w:sz w:val="28"/>
          <w:szCs w:val="28"/>
        </w:rPr>
        <w:t>1081</w:t>
      </w:r>
      <w:r w:rsidRPr="0097775C">
        <w:rPr>
          <w:rFonts w:ascii="Times New Roman" w:hAnsi="Times New Roman" w:cs="Times New Roman"/>
          <w:color w:val="000000"/>
          <w:sz w:val="28"/>
          <w:szCs w:val="28"/>
        </w:rPr>
        <w:t xml:space="preserve">  «</w:t>
      </w:r>
      <w:proofErr w:type="gramEnd"/>
      <w:r w:rsidRPr="0097775C">
        <w:rPr>
          <w:rFonts w:ascii="Times New Roman" w:hAnsi="Times New Roman" w:cs="Times New Roman"/>
          <w:color w:val="000000"/>
          <w:sz w:val="28"/>
          <w:szCs w:val="28"/>
        </w:rPr>
        <w:t>О лицензировании фармацевтической деятельности:</w:t>
      </w:r>
      <w:r w:rsidRPr="0097775C">
        <w:rPr>
          <w:rFonts w:ascii="Times New Roman" w:hAnsi="Times New Roman" w:cs="Times New Roman"/>
          <w:sz w:val="28"/>
          <w:szCs w:val="28"/>
        </w:rPr>
        <w:t xml:space="preserve"> Лицензиат для осуществления фармацевтической деятельности должен соответствовать следующим </w:t>
      </w:r>
      <w:r w:rsidRPr="0097775C">
        <w:rPr>
          <w:rFonts w:ascii="Times New Roman" w:hAnsi="Times New Roman" w:cs="Times New Roman"/>
          <w:i/>
          <w:sz w:val="28"/>
          <w:szCs w:val="28"/>
        </w:rPr>
        <w:t>лицензионным требованиям</w:t>
      </w:r>
      <w:r w:rsidRPr="0097775C">
        <w:rPr>
          <w:rFonts w:ascii="Times New Roman" w:hAnsi="Times New Roman" w:cs="Times New Roman"/>
          <w:sz w:val="28"/>
          <w:szCs w:val="28"/>
        </w:rPr>
        <w:t>:</w:t>
      </w:r>
    </w:p>
    <w:p w14:paraId="0A2068F0"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14:paraId="18667CB5"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б) наличие у медицинской организации - лицензиата лицензии на осуществление медицинской деятельности;</w:t>
      </w:r>
    </w:p>
    <w:p w14:paraId="2ECAE41A"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в) соблюдение лицензиатом, осуществляющим оптовую торговлю лекарственными средствами:</w:t>
      </w:r>
    </w:p>
    <w:p w14:paraId="389D83B3"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 xml:space="preserve">для медицинского применения, - требований статей 53 и 54 Федерального закона "Об обращении лекарственных средств", правил надлежащей дистрибьюторской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и установленных </w:t>
      </w:r>
      <w:r w:rsidRPr="0097775C">
        <w:rPr>
          <w:rFonts w:ascii="Times New Roman" w:hAnsi="Times New Roman" w:cs="Times New Roman"/>
          <w:sz w:val="28"/>
          <w:szCs w:val="28"/>
        </w:rPr>
        <w:lastRenderedPageBreak/>
        <w:t>предельных размеров оптовых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14:paraId="0DD24418"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г) соблюдение лицензиатом, осуществляющим розничную торговлю лекарственными препаратами для медицинского применения:</w:t>
      </w:r>
    </w:p>
    <w:p w14:paraId="568B0CEE"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аптечными организациями, индивидуальными предпринимателями, имеющими лицензию на осуществление фармацевтической деятельности,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части 6 статьи 55 Федерального закона "Об обращении лекарственных средств" и установленных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14:paraId="2F7BF9DA" w14:textId="77777777" w:rsidR="0097775C" w:rsidRPr="0097775C" w:rsidRDefault="0097775C" w:rsidP="0097775C">
      <w:pPr>
        <w:spacing w:after="0"/>
        <w:jc w:val="both"/>
        <w:rPr>
          <w:rFonts w:ascii="Times New Roman" w:hAnsi="Times New Roman" w:cs="Times New Roman"/>
          <w:color w:val="000000"/>
          <w:sz w:val="28"/>
          <w:szCs w:val="28"/>
        </w:rPr>
      </w:pPr>
      <w:r w:rsidRPr="0097775C">
        <w:rPr>
          <w:rFonts w:ascii="Times New Roman" w:hAnsi="Times New Roman" w:cs="Times New Roman"/>
          <w:color w:val="000000"/>
          <w:sz w:val="28"/>
          <w:szCs w:val="28"/>
        </w:rPr>
        <w:t>(в ред. Постановлений Правительства РФ от 15.04.2013 N 342, от 04.07.2017 N 791)</w:t>
      </w:r>
    </w:p>
    <w:p w14:paraId="422CEF8B"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медицинскими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14:paraId="50EE8F0C" w14:textId="77777777" w:rsidR="0097775C" w:rsidRPr="0097775C" w:rsidRDefault="0097775C" w:rsidP="0097775C">
      <w:pPr>
        <w:ind w:firstLine="540"/>
        <w:jc w:val="both"/>
        <w:rPr>
          <w:rFonts w:ascii="Times New Roman" w:hAnsi="Times New Roman" w:cs="Times New Roman"/>
          <w:sz w:val="28"/>
          <w:szCs w:val="28"/>
        </w:rPr>
      </w:pPr>
      <w:r w:rsidRPr="0097775C">
        <w:rPr>
          <w:rFonts w:ascii="Times New Roman" w:hAnsi="Times New Roman" w:cs="Times New Roman"/>
          <w:sz w:val="28"/>
          <w:szCs w:val="28"/>
        </w:rPr>
        <w:t>е) соблюдение лицензиатом, осуществляющим изготовление:</w:t>
      </w:r>
    </w:p>
    <w:p w14:paraId="6AF29A3F"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лекарственных препаратов для медицинского применения, - правил изготовления и отпуска лекарственных препаратов для медицинского применения;</w:t>
      </w:r>
    </w:p>
    <w:p w14:paraId="78144963"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lastRenderedPageBreak/>
        <w:t>лекарственных препаратов для ветеринарного применения, - правил изготовления и отпуска лекарственных препаратов для ветеринарного применения;</w:t>
      </w:r>
    </w:p>
    <w:p w14:paraId="3D504763"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ж) соблюдение требований статьи 57 Федерального закона "Об обращении лекарственных средств";</w:t>
      </w:r>
    </w:p>
    <w:p w14:paraId="4BCF7482"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з) соблюдение лицензиатом, осуществляющим хранение:</w:t>
      </w:r>
    </w:p>
    <w:p w14:paraId="70B58D5E"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лекарственных средств для медицинского применения, - правил хранения лекарственных средств для медицинского применения;</w:t>
      </w:r>
    </w:p>
    <w:p w14:paraId="7FFD4FCC"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лекарственных средств для ветеринарного применения, - правил хранения лекарственных средств для ветеринарного применения;</w:t>
      </w:r>
    </w:p>
    <w:p w14:paraId="33EB40AB"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14:paraId="631CA7D3"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14:paraId="5D5F4356"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14:paraId="2AA7137C"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к) наличие у индивидуального предпринимателя:</w:t>
      </w:r>
    </w:p>
    <w:p w14:paraId="66A33C55"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14:paraId="1F4E833D"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14:paraId="220D8664"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 xml:space="preserve">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w:t>
      </w:r>
      <w:r w:rsidRPr="0097775C">
        <w:rPr>
          <w:rFonts w:ascii="Times New Roman" w:hAnsi="Times New Roman" w:cs="Times New Roman"/>
          <w:sz w:val="28"/>
          <w:szCs w:val="28"/>
        </w:rPr>
        <w:lastRenderedPageBreak/>
        <w:t>торговлей лекарственными препаратами, их отпуском, хранением и изготовлением, имеющих:</w:t>
      </w:r>
    </w:p>
    <w:p w14:paraId="7BE96BE3"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14:paraId="44DCE132"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14:paraId="68B80D35" w14:textId="77777777" w:rsidR="0097775C" w:rsidRPr="0097775C" w:rsidRDefault="0097775C" w:rsidP="0097775C">
      <w:pPr>
        <w:spacing w:after="0"/>
        <w:ind w:firstLine="540"/>
        <w:jc w:val="both"/>
        <w:rPr>
          <w:rFonts w:ascii="Times New Roman" w:hAnsi="Times New Roman" w:cs="Times New Roman"/>
          <w:sz w:val="28"/>
          <w:szCs w:val="28"/>
        </w:rPr>
      </w:pPr>
      <w:r w:rsidRPr="0097775C">
        <w:rPr>
          <w:rFonts w:ascii="Times New Roman" w:hAnsi="Times New Roman" w:cs="Times New Roman"/>
          <w:sz w:val="28"/>
          <w:szCs w:val="28"/>
        </w:rPr>
        <w:t>м) повышение квалификации специалистов с фармацевтическим образованием не реже 1 раза в 5 лет.</w:t>
      </w:r>
    </w:p>
    <w:p w14:paraId="77DFA67B" w14:textId="77777777" w:rsidR="0097775C" w:rsidRPr="0097775C" w:rsidRDefault="0097775C" w:rsidP="0097775C">
      <w:pPr>
        <w:shd w:val="clear" w:color="auto" w:fill="FFFFFF"/>
        <w:spacing w:after="0" w:line="335" w:lineRule="atLeast"/>
        <w:ind w:firstLine="540"/>
        <w:jc w:val="both"/>
        <w:rPr>
          <w:rFonts w:ascii="Times New Roman" w:eastAsia="Times New Roman" w:hAnsi="Times New Roman" w:cs="Times New Roman"/>
          <w:color w:val="000000" w:themeColor="text1"/>
          <w:sz w:val="28"/>
          <w:szCs w:val="28"/>
        </w:rPr>
      </w:pPr>
    </w:p>
    <w:p w14:paraId="5A02C307" w14:textId="77777777" w:rsidR="0097775C" w:rsidRPr="0097775C" w:rsidRDefault="0097775C" w:rsidP="0097775C">
      <w:pPr>
        <w:spacing w:after="0" w:line="240" w:lineRule="auto"/>
        <w:jc w:val="center"/>
        <w:rPr>
          <w:rFonts w:ascii="Times New Roman" w:eastAsia="Times New Roman" w:hAnsi="Times New Roman" w:cs="Times New Roman"/>
          <w:b/>
          <w:color w:val="000000"/>
          <w:sz w:val="28"/>
          <w:szCs w:val="28"/>
        </w:rPr>
      </w:pPr>
      <w:r w:rsidRPr="0097775C">
        <w:rPr>
          <w:rFonts w:ascii="Times New Roman" w:eastAsia="Times New Roman" w:hAnsi="Times New Roman" w:cs="Times New Roman"/>
          <w:b/>
          <w:color w:val="000000"/>
          <w:sz w:val="28"/>
          <w:szCs w:val="28"/>
        </w:rPr>
        <w:t>Перечень документов, представляемых в лицензирующий орган.</w:t>
      </w:r>
    </w:p>
    <w:p w14:paraId="3700D79C" w14:textId="77777777" w:rsidR="0097775C" w:rsidRPr="0097775C" w:rsidRDefault="0097775C" w:rsidP="0097775C">
      <w:pPr>
        <w:spacing w:after="0" w:line="240" w:lineRule="auto"/>
        <w:jc w:val="center"/>
        <w:rPr>
          <w:rFonts w:ascii="Times New Roman" w:eastAsia="Times New Roman" w:hAnsi="Times New Roman" w:cs="Times New Roman"/>
          <w:b/>
          <w:color w:val="000000"/>
          <w:sz w:val="28"/>
          <w:szCs w:val="28"/>
        </w:rPr>
      </w:pPr>
    </w:p>
    <w:p w14:paraId="365C3D03" w14:textId="77777777" w:rsidR="0097775C" w:rsidRPr="0097775C" w:rsidRDefault="0097775C" w:rsidP="0097775C">
      <w:pPr>
        <w:pStyle w:val="ac"/>
        <w:spacing w:before="0" w:beforeAutospacing="0" w:after="200" w:afterAutospacing="0"/>
        <w:jc w:val="both"/>
        <w:rPr>
          <w:color w:val="000000"/>
          <w:sz w:val="28"/>
          <w:szCs w:val="28"/>
        </w:rPr>
      </w:pPr>
      <w:r w:rsidRPr="0097775C">
        <w:rPr>
          <w:color w:val="000000"/>
          <w:sz w:val="28"/>
          <w:szCs w:val="28"/>
        </w:rPr>
        <w:t>Для получения лицензии ее соискатель представляет в лицензирующий орган следующие документы:</w:t>
      </w:r>
    </w:p>
    <w:p w14:paraId="0B9D5E8E" w14:textId="77777777" w:rsidR="0097775C" w:rsidRPr="0097775C" w:rsidRDefault="0097775C" w:rsidP="0097775C">
      <w:pPr>
        <w:pStyle w:val="ac"/>
        <w:spacing w:before="0" w:beforeAutospacing="0" w:after="0" w:afterAutospacing="0"/>
        <w:ind w:firstLine="709"/>
        <w:jc w:val="both"/>
        <w:rPr>
          <w:color w:val="000000"/>
          <w:sz w:val="28"/>
          <w:szCs w:val="28"/>
          <w:u w:val="single"/>
        </w:rPr>
      </w:pPr>
      <w:r w:rsidRPr="0097775C">
        <w:rPr>
          <w:color w:val="000000"/>
          <w:sz w:val="28"/>
          <w:szCs w:val="28"/>
          <w:u w:val="single"/>
        </w:rPr>
        <w:t>1. Заявление о выдаче лицензии с указанием:</w:t>
      </w:r>
    </w:p>
    <w:p w14:paraId="2F41257C"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наименования и местонахождения юридического лица, а также его обособленных подразделений (филиалов), в которых соискатель лицензии намерен осуществлять лицензируемый вид деятельности, работ и (или) услуг, составляющих лицензируемый вид деятельности для каждого обособленного подразделения (филиала);</w:t>
      </w:r>
    </w:p>
    <w:p w14:paraId="7147CCDA"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лицензируемого вида деятельности, а также работ и (или) услуг, составляющих соответствующий лицензируемый вид деятельности;</w:t>
      </w:r>
    </w:p>
    <w:p w14:paraId="6A8AB9FC"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14:paraId="670DDCE0"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В заявлении о выдаче лицензии также указывается, что сведения, изложенные в этом заявлении и прилагаемых к нему документах, достоверны.</w:t>
      </w:r>
    </w:p>
    <w:p w14:paraId="19DF5F89"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Заявление о выдаче лицензии и прилагаемые к нему документы представляются соискателем лицензии с одновременным предъявлением:</w:t>
      </w:r>
    </w:p>
    <w:p w14:paraId="2960BC4D" w14:textId="77777777" w:rsidR="0097775C" w:rsidRPr="0097775C" w:rsidRDefault="0097775C" w:rsidP="0097775C">
      <w:pPr>
        <w:pStyle w:val="ac"/>
        <w:spacing w:before="0" w:beforeAutospacing="0" w:after="240" w:afterAutospacing="0"/>
        <w:ind w:firstLine="709"/>
        <w:jc w:val="both"/>
        <w:rPr>
          <w:color w:val="000000"/>
          <w:sz w:val="28"/>
          <w:szCs w:val="28"/>
        </w:rPr>
      </w:pPr>
      <w:r w:rsidRPr="0097775C">
        <w:rPr>
          <w:color w:val="000000"/>
          <w:sz w:val="28"/>
          <w:szCs w:val="28"/>
        </w:rPr>
        <w:t>– 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14:paraId="7F248BEB" w14:textId="77777777" w:rsidR="0097775C" w:rsidRPr="0097775C" w:rsidRDefault="0097775C" w:rsidP="0097775C">
      <w:pPr>
        <w:pStyle w:val="ac"/>
        <w:spacing w:before="0" w:beforeAutospacing="0" w:after="240" w:afterAutospacing="0"/>
        <w:ind w:firstLine="709"/>
        <w:jc w:val="both"/>
        <w:rPr>
          <w:color w:val="000000"/>
          <w:sz w:val="28"/>
          <w:szCs w:val="28"/>
        </w:rPr>
      </w:pPr>
      <w:r w:rsidRPr="0097775C">
        <w:rPr>
          <w:color w:val="000000"/>
          <w:sz w:val="28"/>
          <w:szCs w:val="28"/>
        </w:rPr>
        <w:lastRenderedPageBreak/>
        <w:t>2. </w:t>
      </w:r>
      <w:r w:rsidRPr="0097775C">
        <w:rPr>
          <w:color w:val="000000"/>
          <w:sz w:val="28"/>
          <w:szCs w:val="28"/>
          <w:u w:val="single"/>
        </w:rPr>
        <w:t>Копии</w:t>
      </w:r>
      <w:r w:rsidRPr="0097775C">
        <w:rPr>
          <w:color w:val="000000"/>
          <w:sz w:val="28"/>
          <w:szCs w:val="28"/>
        </w:rPr>
        <w:t xml:space="preserve">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p>
    <w:p w14:paraId="3818AE2F" w14:textId="77777777" w:rsidR="0097775C" w:rsidRPr="0097775C" w:rsidRDefault="0097775C" w:rsidP="0097775C">
      <w:pPr>
        <w:pStyle w:val="ac"/>
        <w:spacing w:before="0" w:beforeAutospacing="0" w:after="240" w:afterAutospacing="0"/>
        <w:ind w:firstLine="709"/>
        <w:jc w:val="both"/>
        <w:rPr>
          <w:color w:val="000000"/>
          <w:sz w:val="28"/>
          <w:szCs w:val="28"/>
        </w:rPr>
      </w:pPr>
      <w:r w:rsidRPr="0097775C">
        <w:rPr>
          <w:color w:val="000000"/>
          <w:sz w:val="28"/>
          <w:szCs w:val="28"/>
        </w:rPr>
        <w:t>3.</w:t>
      </w:r>
      <w:r w:rsidRPr="0097775C">
        <w:rPr>
          <w:color w:val="000000"/>
          <w:sz w:val="28"/>
          <w:szCs w:val="28"/>
          <w:u w:val="single"/>
        </w:rPr>
        <w:t> Документ об уплате государственной пошлины за выдачу лицензии;</w:t>
      </w:r>
    </w:p>
    <w:p w14:paraId="25DF05A3"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Дополнительно к указанным документам соискатель лицензии представляет:</w:t>
      </w:r>
    </w:p>
    <w:p w14:paraId="77E7F968" w14:textId="77777777" w:rsidR="0097775C" w:rsidRPr="0097775C" w:rsidRDefault="0097775C" w:rsidP="0097775C">
      <w:pPr>
        <w:pStyle w:val="ac"/>
        <w:spacing w:before="240" w:beforeAutospacing="0" w:after="240" w:afterAutospacing="0"/>
        <w:ind w:firstLine="709"/>
        <w:jc w:val="both"/>
        <w:rPr>
          <w:color w:val="000000"/>
          <w:sz w:val="28"/>
          <w:szCs w:val="28"/>
          <w:u w:val="single"/>
        </w:rPr>
      </w:pPr>
      <w:r w:rsidRPr="0097775C">
        <w:rPr>
          <w:color w:val="000000"/>
          <w:sz w:val="28"/>
          <w:szCs w:val="28"/>
          <w:u w:val="single"/>
        </w:rPr>
        <w:t>Для работ и услуг, связанных с промышленным производством лекарственных средств и их оптовой реализацией:</w:t>
      </w:r>
    </w:p>
    <w:p w14:paraId="1957F7A8" w14:textId="77777777" w:rsidR="0097775C" w:rsidRPr="0097775C" w:rsidRDefault="0097775C" w:rsidP="0097775C">
      <w:pPr>
        <w:pStyle w:val="ac"/>
        <w:spacing w:before="240" w:beforeAutospacing="0" w:after="0" w:afterAutospacing="0"/>
        <w:ind w:firstLine="709"/>
        <w:jc w:val="both"/>
        <w:rPr>
          <w:color w:val="000000"/>
          <w:sz w:val="28"/>
          <w:szCs w:val="28"/>
        </w:rPr>
      </w:pPr>
      <w:r w:rsidRPr="0097775C">
        <w:rPr>
          <w:color w:val="000000"/>
          <w:sz w:val="28"/>
          <w:szCs w:val="28"/>
        </w:rPr>
        <w:t>–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14:paraId="5EC498A8"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w:t>
      </w:r>
    </w:p>
    <w:p w14:paraId="372160D0"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14:paraId="168BE81A"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14:paraId="1053ED70" w14:textId="77777777" w:rsidR="0097775C" w:rsidRPr="0097775C" w:rsidRDefault="0097775C" w:rsidP="0097775C">
      <w:pPr>
        <w:pStyle w:val="ac"/>
        <w:spacing w:before="0" w:beforeAutospacing="0" w:after="0" w:afterAutospacing="0"/>
        <w:ind w:firstLine="709"/>
        <w:jc w:val="both"/>
        <w:rPr>
          <w:color w:val="000000"/>
          <w:sz w:val="28"/>
          <w:szCs w:val="28"/>
        </w:rPr>
      </w:pPr>
    </w:p>
    <w:p w14:paraId="7EC899CE" w14:textId="77777777" w:rsidR="0097775C" w:rsidRPr="0097775C" w:rsidRDefault="0097775C" w:rsidP="0097775C">
      <w:pPr>
        <w:pStyle w:val="ac"/>
        <w:spacing w:before="0" w:beforeAutospacing="0" w:after="0" w:afterAutospacing="0"/>
        <w:ind w:firstLine="709"/>
        <w:jc w:val="both"/>
        <w:rPr>
          <w:color w:val="000000"/>
          <w:sz w:val="28"/>
          <w:szCs w:val="28"/>
          <w:u w:val="single"/>
        </w:rPr>
      </w:pPr>
      <w:r w:rsidRPr="0097775C">
        <w:rPr>
          <w:color w:val="000000"/>
          <w:sz w:val="28"/>
          <w:szCs w:val="28"/>
          <w:u w:val="single"/>
        </w:rPr>
        <w:t>Для работ и услуг, связанных с реализацией лекарственных средств, их аптечным изготовлением и отпуском:</w:t>
      </w:r>
    </w:p>
    <w:p w14:paraId="70C175E9"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14:paraId="48D55212"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заключение территориального органа государственного санитарного надзора о соответствии помещений, необходимых для изготовления, хранения и реализации (оптовой и (или) розничной) лекарственных средств, в том числе стерильных лекарственных средств, требованиям законодательства (в случае их изготовления);</w:t>
      </w:r>
    </w:p>
    <w:p w14:paraId="3ABA6211"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lastRenderedPageBreak/>
        <w:t>– 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14:paraId="1B5104BD"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14:paraId="0E2F82FB"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14:paraId="4FC09320"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w:t>
      </w:r>
    </w:p>
    <w:p w14:paraId="29D91874"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14:paraId="088BEE37" w14:textId="77777777" w:rsidR="0097775C" w:rsidRPr="0097775C" w:rsidRDefault="0097775C" w:rsidP="0097775C">
      <w:pPr>
        <w:pStyle w:val="ac"/>
        <w:spacing w:before="240" w:beforeAutospacing="0" w:after="240" w:afterAutospacing="0"/>
        <w:ind w:firstLine="709"/>
        <w:jc w:val="both"/>
        <w:rPr>
          <w:color w:val="000000"/>
          <w:sz w:val="28"/>
          <w:szCs w:val="28"/>
          <w:u w:val="single"/>
        </w:rPr>
      </w:pPr>
      <w:r w:rsidRPr="0097775C">
        <w:rPr>
          <w:color w:val="000000"/>
          <w:sz w:val="28"/>
          <w:szCs w:val="28"/>
          <w:u w:val="single"/>
        </w:rPr>
        <w:t>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14:paraId="7B3E5FCF"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w:t>
      </w:r>
    </w:p>
    <w:p w14:paraId="22EE925E"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lastRenderedPageBreak/>
        <w:t>– 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14:paraId="3571F7E4" w14:textId="77777777" w:rsidR="0097775C" w:rsidRPr="0097775C" w:rsidRDefault="0097775C" w:rsidP="0097775C">
      <w:pPr>
        <w:pStyle w:val="ac"/>
        <w:spacing w:before="0" w:beforeAutospacing="0" w:after="240" w:afterAutospacing="0"/>
        <w:ind w:firstLine="709"/>
        <w:jc w:val="both"/>
        <w:rPr>
          <w:color w:val="000000"/>
          <w:sz w:val="28"/>
          <w:szCs w:val="28"/>
        </w:rPr>
      </w:pPr>
      <w:r w:rsidRPr="0097775C">
        <w:rPr>
          <w:color w:val="000000"/>
          <w:sz w:val="28"/>
          <w:szCs w:val="28"/>
        </w:rPr>
        <w:t>– 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14:paraId="703FB433" w14:textId="77777777" w:rsidR="0097775C" w:rsidRPr="0097775C" w:rsidRDefault="0097775C" w:rsidP="0097775C">
      <w:pPr>
        <w:pStyle w:val="ac"/>
        <w:spacing w:before="0" w:beforeAutospacing="0" w:after="240" w:afterAutospacing="0"/>
        <w:ind w:firstLine="709"/>
        <w:jc w:val="both"/>
        <w:rPr>
          <w:color w:val="000000"/>
          <w:sz w:val="28"/>
          <w:szCs w:val="28"/>
          <w:u w:val="single"/>
        </w:rPr>
      </w:pPr>
      <w:r w:rsidRPr="0097775C">
        <w:rPr>
          <w:color w:val="000000"/>
          <w:sz w:val="28"/>
          <w:szCs w:val="28"/>
          <w:u w:val="single"/>
        </w:rPr>
        <w:t>Министерство здравоохранения в порядке, определяемом Указом № 450, запрашивает:</w:t>
      </w:r>
    </w:p>
    <w:p w14:paraId="56F10894"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копии регистрационных удостоверений,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
    <w:p w14:paraId="77E2FFF0"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 информацию о наличии у соискателя лицензии специального разрешения (лицензии) на деятельность в области промышленной безопасности у Министерства по чрезвычайным ситуациям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промышленным производством газов, используемых в медицинских целях, радиофармацевтических лекарственных средств;</w:t>
      </w:r>
    </w:p>
    <w:p w14:paraId="5A8182C9" w14:textId="77777777" w:rsidR="0097775C" w:rsidRPr="0097775C" w:rsidRDefault="0097775C" w:rsidP="0097775C">
      <w:pPr>
        <w:pStyle w:val="ac"/>
        <w:spacing w:before="0" w:beforeAutospacing="0" w:after="240" w:afterAutospacing="0"/>
        <w:ind w:firstLine="709"/>
        <w:jc w:val="both"/>
        <w:rPr>
          <w:color w:val="000000"/>
          <w:sz w:val="28"/>
          <w:szCs w:val="28"/>
        </w:rPr>
      </w:pPr>
      <w:r w:rsidRPr="0097775C">
        <w:rPr>
          <w:color w:val="000000"/>
          <w:sz w:val="28"/>
          <w:szCs w:val="28"/>
        </w:rPr>
        <w:t>– 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14:paraId="358348BD"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Запрещается требовать от соискателя лицензии представления документов или сведений, не предусмотренных Указом № 450,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w:t>
      </w:r>
    </w:p>
    <w:p w14:paraId="088A4DD6"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При необходимости получения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вышеперечисленных документов.</w:t>
      </w:r>
    </w:p>
    <w:p w14:paraId="3CD8AFAF"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lastRenderedPageBreak/>
        <w:t>Требуемые лицензирующим органом документы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14:paraId="5FD8951A"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Документы, представленные для получения лицензии, принимаются по описи, копия которой вручается соискателю лицензии либо его уполномоченному представителю с отметкой о дате приема этих документов.</w:t>
      </w:r>
    </w:p>
    <w:p w14:paraId="12DD000F"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В случае указания в заявлении о выдаче лицензии не всех сведений, либо представления не всех предусмотренных документов, либо непредъявления документа, удостоверяющего личность, и документа, подтверждающего полномочия руководителя юридического лица, лицензирующий орган отказывает соискателю лицензии либо его уполномоченному представителю в принятии этого заявления к рассмотрению в день его подачи.</w:t>
      </w:r>
    </w:p>
    <w:p w14:paraId="4357EB5B" w14:textId="77777777" w:rsidR="0097775C" w:rsidRPr="0097775C" w:rsidRDefault="0097775C" w:rsidP="0097775C">
      <w:pPr>
        <w:pStyle w:val="ac"/>
        <w:spacing w:before="0" w:beforeAutospacing="0" w:after="0" w:afterAutospacing="0"/>
        <w:ind w:firstLine="709"/>
        <w:jc w:val="both"/>
        <w:rPr>
          <w:color w:val="000000"/>
          <w:sz w:val="28"/>
          <w:szCs w:val="28"/>
        </w:rPr>
      </w:pPr>
      <w:r w:rsidRPr="0097775C">
        <w:rPr>
          <w:color w:val="000000"/>
          <w:sz w:val="28"/>
          <w:szCs w:val="28"/>
        </w:rPr>
        <w:t>Заявление о выдаче лицензии должно быть рассмотрено лицензирующим органом в течение 15 рабочих дней со дня приема документов.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 В этом случае указанный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По результатам оценки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14:paraId="1EECECD5" w14:textId="77777777" w:rsidR="0097775C" w:rsidRPr="0097775C" w:rsidRDefault="0097775C" w:rsidP="0097775C">
      <w:pPr>
        <w:pStyle w:val="ac"/>
        <w:spacing w:before="0" w:beforeAutospacing="0" w:after="0" w:afterAutospacing="0"/>
        <w:ind w:firstLine="709"/>
        <w:jc w:val="both"/>
        <w:rPr>
          <w:color w:val="000000"/>
          <w:sz w:val="28"/>
          <w:szCs w:val="28"/>
        </w:rPr>
      </w:pPr>
    </w:p>
    <w:p w14:paraId="02467B01" w14:textId="77777777" w:rsidR="0097775C" w:rsidRPr="0097775C" w:rsidRDefault="0097775C" w:rsidP="0097775C">
      <w:pPr>
        <w:spacing w:after="0"/>
        <w:jc w:val="center"/>
        <w:rPr>
          <w:rFonts w:ascii="Times New Roman" w:eastAsia="Times New Roman" w:hAnsi="Times New Roman" w:cs="Times New Roman"/>
          <w:b/>
          <w:bCs/>
          <w:sz w:val="28"/>
          <w:szCs w:val="28"/>
        </w:rPr>
      </w:pPr>
      <w:r w:rsidRPr="0097775C">
        <w:rPr>
          <w:rFonts w:ascii="Times New Roman" w:eastAsia="Times New Roman" w:hAnsi="Times New Roman" w:cs="Times New Roman"/>
          <w:b/>
          <w:bCs/>
          <w:sz w:val="28"/>
          <w:szCs w:val="28"/>
        </w:rPr>
        <w:t>Порядок принятия решения о предоставлении лицензии или об отказе в предоставлении лицензии.</w:t>
      </w:r>
    </w:p>
    <w:p w14:paraId="64E97DBF" w14:textId="77777777" w:rsidR="0097775C" w:rsidRPr="0097775C" w:rsidRDefault="0097775C" w:rsidP="0097775C">
      <w:pPr>
        <w:spacing w:after="0"/>
        <w:jc w:val="center"/>
        <w:rPr>
          <w:rFonts w:ascii="Times New Roman" w:eastAsia="Times New Roman" w:hAnsi="Times New Roman" w:cs="Times New Roman"/>
          <w:sz w:val="28"/>
          <w:szCs w:val="28"/>
        </w:rPr>
      </w:pPr>
    </w:p>
    <w:p w14:paraId="6C8A04EB"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14:paraId="05EB97DF"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t>2. Решение о предоставлении лицензии или об отказе в ее предоставлении оформляется приказом (распоряжением) лицензирующего органа.</w:t>
      </w:r>
    </w:p>
    <w:p w14:paraId="3A2DFA16"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t>3. В случае принятия лицензирующим органом решения о предоставлении лицензии она оформляется одновременно с приказом (распоряжением).</w:t>
      </w:r>
    </w:p>
    <w:p w14:paraId="10E0010D"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lastRenderedPageBreak/>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14:paraId="7C950824"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14:paraId="7C6644A9"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14:paraId="7A6503B3"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t>7. Основанием отказа в предоставлении лицензии является:</w:t>
      </w:r>
    </w:p>
    <w:p w14:paraId="104BD10F"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479FD6A2"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t>2) установленное в ходе проверки несоответствие соискателя лицензии лицензионным требованиям;</w:t>
      </w:r>
    </w:p>
    <w:p w14:paraId="59F9E8CE"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14:paraId="63650C83"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14:paraId="369DEA16" w14:textId="77777777" w:rsidR="0097775C" w:rsidRPr="0097775C" w:rsidRDefault="0097775C" w:rsidP="0097775C">
      <w:pPr>
        <w:spacing w:after="0"/>
        <w:ind w:firstLine="540"/>
        <w:jc w:val="both"/>
        <w:rPr>
          <w:rFonts w:ascii="Times New Roman" w:eastAsia="Times New Roman" w:hAnsi="Times New Roman" w:cs="Times New Roman"/>
          <w:sz w:val="28"/>
          <w:szCs w:val="28"/>
        </w:rPr>
      </w:pPr>
      <w:r w:rsidRPr="0097775C">
        <w:rPr>
          <w:rFonts w:ascii="Times New Roman" w:eastAsia="Times New Roman" w:hAnsi="Times New Roman" w:cs="Times New Roman"/>
          <w:sz w:val="28"/>
          <w:szCs w:val="28"/>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14:paraId="1065D682" w14:textId="755D743C" w:rsidR="00F13A75" w:rsidRDefault="00F13A75">
      <w:pPr>
        <w:rPr>
          <w:rFonts w:ascii="Times New Roman" w:hAnsi="Times New Roman" w:cs="Times New Roman"/>
          <w:sz w:val="28"/>
          <w:szCs w:val="28"/>
        </w:rPr>
      </w:pPr>
    </w:p>
    <w:p w14:paraId="5BCF8CDD" w14:textId="77777777" w:rsidR="00F13A75" w:rsidRDefault="00F13A75" w:rsidP="00F13A75">
      <w:pPr>
        <w:spacing w:after="0" w:line="240" w:lineRule="auto"/>
        <w:jc w:val="both"/>
        <w:rPr>
          <w:rFonts w:ascii="Times New Roman" w:hAnsi="Times New Roman"/>
          <w:b/>
          <w:sz w:val="28"/>
          <w:szCs w:val="28"/>
        </w:rPr>
      </w:pPr>
      <w:r w:rsidRPr="008C22FB">
        <w:rPr>
          <w:rFonts w:ascii="Times New Roman" w:hAnsi="Times New Roman" w:cs="Times New Roman"/>
          <w:b/>
          <w:sz w:val="28"/>
          <w:szCs w:val="28"/>
        </w:rPr>
        <w:lastRenderedPageBreak/>
        <w:t xml:space="preserve">2. </w:t>
      </w:r>
      <w:r w:rsidRPr="008C22FB">
        <w:rPr>
          <w:rFonts w:ascii="Times New Roman" w:hAnsi="Times New Roman"/>
          <w:b/>
          <w:sz w:val="28"/>
          <w:szCs w:val="28"/>
        </w:rPr>
        <w:t>Планирование основных экономических показателей</w:t>
      </w:r>
      <w:r>
        <w:rPr>
          <w:rFonts w:ascii="Times New Roman" w:hAnsi="Times New Roman"/>
          <w:b/>
          <w:sz w:val="28"/>
          <w:szCs w:val="28"/>
        </w:rPr>
        <w:t>.</w:t>
      </w:r>
    </w:p>
    <w:p w14:paraId="445BDBEB" w14:textId="77777777" w:rsidR="00F13A75" w:rsidRDefault="00F13A75" w:rsidP="00F13A75">
      <w:pPr>
        <w:spacing w:after="0" w:line="240" w:lineRule="auto"/>
        <w:ind w:firstLine="709"/>
        <w:jc w:val="both"/>
        <w:rPr>
          <w:rFonts w:ascii="Times New Roman" w:hAnsi="Times New Roman"/>
          <w:sz w:val="28"/>
          <w:szCs w:val="28"/>
        </w:rPr>
      </w:pPr>
      <w:r w:rsidRPr="00193DE2">
        <w:rPr>
          <w:rFonts w:ascii="Times New Roman" w:hAnsi="Times New Roman"/>
          <w:b/>
          <w:sz w:val="28"/>
          <w:szCs w:val="28"/>
        </w:rPr>
        <w:t>Товарооборот</w:t>
      </w:r>
      <w:r>
        <w:rPr>
          <w:rFonts w:ascii="Times New Roman" w:hAnsi="Times New Roman"/>
          <w:sz w:val="28"/>
          <w:szCs w:val="28"/>
        </w:rPr>
        <w:t xml:space="preserve"> – это объем продаж товаров для личного, домашнего или совместного управления.</w:t>
      </w:r>
    </w:p>
    <w:p w14:paraId="131093DA" w14:textId="77777777" w:rsidR="00F13A75" w:rsidRPr="00F13A75" w:rsidRDefault="00F13A75" w:rsidP="00F13A75">
      <w:pPr>
        <w:tabs>
          <w:tab w:val="left" w:pos="284"/>
        </w:tabs>
        <w:spacing w:after="0"/>
        <w:ind w:left="360"/>
        <w:jc w:val="both"/>
        <w:rPr>
          <w:rFonts w:ascii="Times New Roman" w:hAnsi="Times New Roman"/>
          <w:sz w:val="28"/>
          <w:szCs w:val="28"/>
          <w:u w:val="single"/>
        </w:rPr>
      </w:pPr>
      <w:r w:rsidRPr="00F13A75">
        <w:rPr>
          <w:rFonts w:ascii="Times New Roman" w:hAnsi="Times New Roman"/>
          <w:sz w:val="28"/>
          <w:szCs w:val="28"/>
        </w:rPr>
        <w:t>Розничный – это реализация аптеками товаров для личного, домашнего или совместного употребления;</w:t>
      </w:r>
    </w:p>
    <w:p w14:paraId="7E04BEA0" w14:textId="77777777" w:rsidR="00F13A75" w:rsidRPr="00F13A75" w:rsidRDefault="00F13A75" w:rsidP="00F13A75">
      <w:pPr>
        <w:spacing w:after="0"/>
        <w:ind w:left="360"/>
        <w:jc w:val="both"/>
        <w:rPr>
          <w:rFonts w:ascii="Times New Roman" w:hAnsi="Times New Roman"/>
          <w:sz w:val="28"/>
          <w:szCs w:val="28"/>
          <w:u w:val="single"/>
        </w:rPr>
      </w:pPr>
      <w:r w:rsidRPr="00F13A75">
        <w:rPr>
          <w:rFonts w:ascii="Times New Roman" w:hAnsi="Times New Roman"/>
          <w:sz w:val="28"/>
          <w:szCs w:val="28"/>
        </w:rPr>
        <w:t>Оптовый– это сумма, на которую реализовано лекарственных средств для ЛПУ и др. учреждений по безналичному расчету, по розничным ценам.</w:t>
      </w:r>
    </w:p>
    <w:p w14:paraId="1711F551" w14:textId="77777777" w:rsidR="00F13A75" w:rsidRDefault="00F13A75" w:rsidP="00F13A75">
      <w:pPr>
        <w:spacing w:after="0" w:line="240" w:lineRule="auto"/>
        <w:ind w:firstLine="709"/>
        <w:jc w:val="both"/>
        <w:rPr>
          <w:rFonts w:ascii="Times New Roman" w:hAnsi="Times New Roman"/>
          <w:sz w:val="28"/>
          <w:szCs w:val="28"/>
        </w:rPr>
      </w:pPr>
      <w:r w:rsidRPr="00193DE2">
        <w:rPr>
          <w:rFonts w:ascii="Times New Roman" w:hAnsi="Times New Roman"/>
          <w:b/>
          <w:sz w:val="28"/>
          <w:szCs w:val="28"/>
        </w:rPr>
        <w:t>Торговые наложения</w:t>
      </w:r>
      <w:r>
        <w:rPr>
          <w:rFonts w:ascii="Times New Roman" w:hAnsi="Times New Roman"/>
          <w:sz w:val="28"/>
          <w:szCs w:val="28"/>
        </w:rPr>
        <w:t xml:space="preserve"> (валовая прибыль) – это разница между стоимостью реализованных лекарств в розничных и оптовых ценах.</w:t>
      </w:r>
    </w:p>
    <w:p w14:paraId="26FCDB33" w14:textId="77777777" w:rsidR="00F13A75" w:rsidRDefault="00F13A75" w:rsidP="00F13A75">
      <w:pPr>
        <w:spacing w:after="0" w:line="240" w:lineRule="auto"/>
        <w:ind w:firstLine="709"/>
        <w:jc w:val="both"/>
        <w:rPr>
          <w:rFonts w:ascii="Times New Roman" w:hAnsi="Times New Roman"/>
          <w:sz w:val="28"/>
          <w:szCs w:val="28"/>
        </w:rPr>
      </w:pPr>
      <w:r w:rsidRPr="00193DE2">
        <w:rPr>
          <w:rFonts w:ascii="Times New Roman" w:hAnsi="Times New Roman"/>
          <w:sz w:val="28"/>
          <w:szCs w:val="28"/>
          <w:u w:val="single"/>
        </w:rPr>
        <w:t>Уровень торговых наложений</w:t>
      </w:r>
      <w:r>
        <w:rPr>
          <w:rFonts w:ascii="Times New Roman" w:hAnsi="Times New Roman"/>
          <w:sz w:val="28"/>
          <w:szCs w:val="28"/>
        </w:rPr>
        <w:t xml:space="preserve"> (торговая маржа) – это отношение суммы валовой прибыли к товарообороту в розничных ценах, выраженный в %.</w:t>
      </w:r>
    </w:p>
    <w:p w14:paraId="4D7204E6" w14:textId="77777777" w:rsidR="00F13A75" w:rsidRDefault="00F13A75" w:rsidP="00F13A75">
      <w:pPr>
        <w:spacing w:after="0" w:line="240" w:lineRule="auto"/>
        <w:ind w:firstLine="709"/>
        <w:jc w:val="both"/>
        <w:rPr>
          <w:rFonts w:ascii="Times New Roman" w:hAnsi="Times New Roman"/>
          <w:sz w:val="28"/>
          <w:szCs w:val="28"/>
        </w:rPr>
      </w:pPr>
      <w:r w:rsidRPr="00193DE2">
        <w:rPr>
          <w:rFonts w:ascii="Times New Roman" w:hAnsi="Times New Roman"/>
          <w:b/>
          <w:sz w:val="28"/>
          <w:szCs w:val="28"/>
        </w:rPr>
        <w:t>Издержки обращения</w:t>
      </w:r>
      <w:r>
        <w:rPr>
          <w:rFonts w:ascii="Times New Roman" w:hAnsi="Times New Roman"/>
          <w:sz w:val="28"/>
          <w:szCs w:val="28"/>
        </w:rPr>
        <w:t xml:space="preserve"> – это денежное выражение затрат, включаемых в себестоимость производства, а также расходов, связанных с доведением товара до потребителя.</w:t>
      </w:r>
    </w:p>
    <w:p w14:paraId="2A32CF70"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Постоянные издержки обращения представляют собой статьи затрат, которые в данный момент не зависят непосредственно от величины и структуры товарооборота. К ним относятся: амортизация основных фондов, износ малоценных и быстроизнашивающихся предметов и др. Эти издержки являются постоянными только в коротком периоде деятельности. Даже когда предприятие не работает, а средства вложены - будут постоянные издержки.</w:t>
      </w:r>
    </w:p>
    <w:p w14:paraId="7A4CB408"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Переменными издержками, называют обращения, величина которых находится в непосредственной зависимости от объема и структуры товарооборота, например, транспортные расходы, затраты по упаковке и подработке товаров и др.</w:t>
      </w:r>
    </w:p>
    <w:p w14:paraId="6BA38785"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Основные издержки аптеки:</w:t>
      </w:r>
    </w:p>
    <w:p w14:paraId="7B92F9D1"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1. Транспортные расходы;</w:t>
      </w:r>
    </w:p>
    <w:p w14:paraId="5086B48C"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2. Расходы на оплату труда;</w:t>
      </w:r>
    </w:p>
    <w:p w14:paraId="5AC92ECE"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3. Отчисления на социальные нужды;</w:t>
      </w:r>
    </w:p>
    <w:p w14:paraId="73158DC4"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4. Расходы на аренду и содержание зданий, сооружений, помещений;</w:t>
      </w:r>
    </w:p>
    <w:p w14:paraId="1CEC9EDA"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5. Амортизация основных средств;</w:t>
      </w:r>
    </w:p>
    <w:p w14:paraId="3C96D468"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6. Расходы на ремонт основных средств;</w:t>
      </w:r>
    </w:p>
    <w:p w14:paraId="015F7100"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7. Износ спецодежды, малоценных и быстроизнашивающихся предметов;</w:t>
      </w:r>
    </w:p>
    <w:p w14:paraId="457ED0F6"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8. Расходы на электроэнергию;</w:t>
      </w:r>
    </w:p>
    <w:p w14:paraId="2D233D8B"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9. Расходы на хранение, подработку, подсортировку и упаковку товаров;</w:t>
      </w:r>
    </w:p>
    <w:p w14:paraId="3BFCCA13"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10. Расходы на рекламу;</w:t>
      </w:r>
    </w:p>
    <w:p w14:paraId="6BE106CD" w14:textId="77777777" w:rsidR="00F13A75" w:rsidRPr="004B3CDA" w:rsidRDefault="00F13A75" w:rsidP="00F13A75">
      <w:pPr>
        <w:spacing w:after="0" w:line="240" w:lineRule="auto"/>
        <w:ind w:firstLine="709"/>
        <w:jc w:val="both"/>
        <w:rPr>
          <w:rFonts w:ascii="Times New Roman" w:hAnsi="Times New Roman"/>
          <w:sz w:val="28"/>
          <w:szCs w:val="28"/>
        </w:rPr>
      </w:pPr>
      <w:r w:rsidRPr="004B3CDA">
        <w:rPr>
          <w:rFonts w:ascii="Times New Roman" w:hAnsi="Times New Roman"/>
          <w:sz w:val="28"/>
          <w:szCs w:val="28"/>
        </w:rPr>
        <w:t xml:space="preserve">11. Прочие расходы: </w:t>
      </w:r>
    </w:p>
    <w:p w14:paraId="32CEE6C0" w14:textId="77777777" w:rsidR="00F13A75" w:rsidRPr="00A17A65" w:rsidRDefault="00F13A75" w:rsidP="00F13A75">
      <w:pPr>
        <w:pStyle w:val="a6"/>
        <w:numPr>
          <w:ilvl w:val="0"/>
          <w:numId w:val="6"/>
        </w:numPr>
        <w:spacing w:after="0" w:line="240" w:lineRule="auto"/>
        <w:jc w:val="both"/>
        <w:rPr>
          <w:rFonts w:ascii="Times New Roman" w:hAnsi="Times New Roman"/>
          <w:sz w:val="28"/>
          <w:szCs w:val="28"/>
        </w:rPr>
      </w:pPr>
      <w:r w:rsidRPr="00A17A65">
        <w:rPr>
          <w:rFonts w:ascii="Times New Roman" w:hAnsi="Times New Roman"/>
          <w:sz w:val="28"/>
          <w:szCs w:val="28"/>
        </w:rPr>
        <w:t xml:space="preserve">износ нематериальных активов; </w:t>
      </w:r>
    </w:p>
    <w:p w14:paraId="46772C64" w14:textId="77777777" w:rsidR="00F13A75" w:rsidRPr="00A17A65" w:rsidRDefault="00F13A75" w:rsidP="00F13A75">
      <w:pPr>
        <w:pStyle w:val="a6"/>
        <w:numPr>
          <w:ilvl w:val="0"/>
          <w:numId w:val="6"/>
        </w:numPr>
        <w:spacing w:after="0" w:line="240" w:lineRule="auto"/>
        <w:jc w:val="both"/>
        <w:rPr>
          <w:rFonts w:ascii="Times New Roman" w:hAnsi="Times New Roman"/>
          <w:sz w:val="28"/>
          <w:szCs w:val="28"/>
        </w:rPr>
      </w:pPr>
      <w:r w:rsidRPr="00A17A65">
        <w:rPr>
          <w:rFonts w:ascii="Times New Roman" w:hAnsi="Times New Roman"/>
          <w:sz w:val="28"/>
          <w:szCs w:val="28"/>
        </w:rPr>
        <w:t>расходы по ТБ и обеспечению нормальных условий труда.</w:t>
      </w:r>
    </w:p>
    <w:p w14:paraId="64EECD98" w14:textId="77777777" w:rsidR="00F13A75" w:rsidRDefault="00F13A75" w:rsidP="00F13A75">
      <w:pPr>
        <w:spacing w:after="0" w:line="240" w:lineRule="auto"/>
        <w:ind w:firstLine="709"/>
        <w:jc w:val="both"/>
        <w:rPr>
          <w:rFonts w:ascii="Times New Roman" w:hAnsi="Times New Roman"/>
          <w:sz w:val="28"/>
          <w:szCs w:val="28"/>
        </w:rPr>
      </w:pPr>
      <w:r w:rsidRPr="00193DE2">
        <w:rPr>
          <w:rFonts w:ascii="Times New Roman" w:hAnsi="Times New Roman"/>
          <w:sz w:val="28"/>
          <w:szCs w:val="28"/>
          <w:u w:val="single"/>
        </w:rPr>
        <w:t>Уровень издержек обращение</w:t>
      </w:r>
      <w:r>
        <w:rPr>
          <w:rFonts w:ascii="Times New Roman" w:hAnsi="Times New Roman"/>
          <w:sz w:val="28"/>
          <w:szCs w:val="28"/>
        </w:rPr>
        <w:t xml:space="preserve"> – это равенство отношению суммы издержек обращения выраженный в %.</w:t>
      </w:r>
    </w:p>
    <w:p w14:paraId="3852352F" w14:textId="77777777" w:rsidR="00F13A75" w:rsidRDefault="00F13A75" w:rsidP="00F13A75">
      <w:pPr>
        <w:spacing w:after="0" w:line="240" w:lineRule="auto"/>
        <w:ind w:firstLine="709"/>
        <w:jc w:val="both"/>
        <w:rPr>
          <w:rFonts w:ascii="Times New Roman" w:hAnsi="Times New Roman"/>
          <w:sz w:val="28"/>
          <w:szCs w:val="28"/>
        </w:rPr>
      </w:pPr>
      <w:r w:rsidRPr="00193DE2">
        <w:rPr>
          <w:rFonts w:ascii="Times New Roman" w:hAnsi="Times New Roman"/>
          <w:b/>
          <w:sz w:val="28"/>
          <w:szCs w:val="28"/>
        </w:rPr>
        <w:t>Чистая прибыль</w:t>
      </w:r>
      <w:r>
        <w:rPr>
          <w:rFonts w:ascii="Times New Roman" w:hAnsi="Times New Roman"/>
          <w:sz w:val="28"/>
          <w:szCs w:val="28"/>
        </w:rPr>
        <w:t xml:space="preserve"> – это разница между валовой прибылью (торговые наложения) и издержками обращения.</w:t>
      </w:r>
    </w:p>
    <w:p w14:paraId="44CF144E" w14:textId="77777777" w:rsidR="00F13A75" w:rsidRDefault="00F13A75" w:rsidP="00F13A75">
      <w:pPr>
        <w:spacing w:after="0" w:line="240" w:lineRule="auto"/>
        <w:ind w:firstLine="709"/>
        <w:jc w:val="both"/>
        <w:rPr>
          <w:rFonts w:ascii="Times New Roman" w:hAnsi="Times New Roman"/>
          <w:sz w:val="28"/>
          <w:szCs w:val="28"/>
        </w:rPr>
      </w:pPr>
      <w:r w:rsidRPr="00193DE2">
        <w:rPr>
          <w:rFonts w:ascii="Times New Roman" w:hAnsi="Times New Roman"/>
          <w:sz w:val="28"/>
          <w:szCs w:val="28"/>
          <w:u w:val="single"/>
        </w:rPr>
        <w:lastRenderedPageBreak/>
        <w:t>Уровень чистой прибыли</w:t>
      </w:r>
      <w:r>
        <w:rPr>
          <w:rFonts w:ascii="Times New Roman" w:hAnsi="Times New Roman"/>
          <w:sz w:val="28"/>
          <w:szCs w:val="28"/>
          <w:u w:val="single"/>
        </w:rPr>
        <w:t xml:space="preserve"> (рентабельность)</w:t>
      </w:r>
      <w:r>
        <w:rPr>
          <w:rFonts w:ascii="Times New Roman" w:hAnsi="Times New Roman"/>
          <w:sz w:val="28"/>
          <w:szCs w:val="28"/>
        </w:rPr>
        <w:t xml:space="preserve"> – это отношение суммы чистой прибыли к валовой прибыли, выраженной в %.</w:t>
      </w:r>
    </w:p>
    <w:p w14:paraId="574AD212" w14:textId="77777777" w:rsidR="00F13A75" w:rsidRDefault="00F13A75" w:rsidP="00F13A75">
      <w:pPr>
        <w:spacing w:after="0" w:line="240" w:lineRule="auto"/>
        <w:ind w:firstLine="709"/>
        <w:jc w:val="both"/>
        <w:rPr>
          <w:rFonts w:ascii="Times New Roman" w:hAnsi="Times New Roman"/>
          <w:sz w:val="28"/>
          <w:szCs w:val="28"/>
        </w:rPr>
      </w:pPr>
      <w:r w:rsidRPr="00761083">
        <w:rPr>
          <w:rFonts w:ascii="Times New Roman" w:hAnsi="Times New Roman"/>
          <w:b/>
          <w:sz w:val="28"/>
          <w:szCs w:val="28"/>
        </w:rPr>
        <w:t>Товарный запас</w:t>
      </w:r>
      <w:r>
        <w:rPr>
          <w:rFonts w:ascii="Times New Roman" w:hAnsi="Times New Roman"/>
          <w:sz w:val="28"/>
          <w:szCs w:val="28"/>
        </w:rPr>
        <w:t xml:space="preserve"> – это </w:t>
      </w:r>
      <w:proofErr w:type="gramStart"/>
      <w:r>
        <w:rPr>
          <w:rFonts w:ascii="Times New Roman" w:hAnsi="Times New Roman"/>
          <w:sz w:val="28"/>
          <w:szCs w:val="28"/>
        </w:rPr>
        <w:t>все товары</w:t>
      </w:r>
      <w:proofErr w:type="gramEnd"/>
      <w:r>
        <w:rPr>
          <w:rFonts w:ascii="Times New Roman" w:hAnsi="Times New Roman"/>
          <w:sz w:val="28"/>
          <w:szCs w:val="28"/>
        </w:rPr>
        <w:t xml:space="preserve"> предназначенные для продажи, в том числе и товары в пути.</w:t>
      </w:r>
    </w:p>
    <w:p w14:paraId="6C69DF4B" w14:textId="77777777" w:rsidR="00F13A75" w:rsidRDefault="00F13A75" w:rsidP="00F13A75">
      <w:pPr>
        <w:spacing w:after="0" w:line="240" w:lineRule="auto"/>
        <w:ind w:firstLine="709"/>
        <w:jc w:val="both"/>
        <w:rPr>
          <w:rFonts w:ascii="Times New Roman" w:hAnsi="Times New Roman"/>
          <w:sz w:val="28"/>
          <w:szCs w:val="28"/>
        </w:rPr>
      </w:pPr>
      <w:proofErr w:type="spellStart"/>
      <w:r w:rsidRPr="00761083">
        <w:rPr>
          <w:rFonts w:ascii="Times New Roman" w:hAnsi="Times New Roman"/>
          <w:b/>
          <w:sz w:val="28"/>
          <w:szCs w:val="28"/>
        </w:rPr>
        <w:t>Товарооборачиваемость</w:t>
      </w:r>
      <w:proofErr w:type="spellEnd"/>
      <w:r>
        <w:rPr>
          <w:rFonts w:ascii="Times New Roman" w:hAnsi="Times New Roman"/>
          <w:sz w:val="28"/>
          <w:szCs w:val="28"/>
        </w:rPr>
        <w:t xml:space="preserve"> – это время, в течение которого реализуют товарные запасы в размере их средней величины за отчётный период (состояние товарных запасов).</w:t>
      </w:r>
    </w:p>
    <w:p w14:paraId="34A82985" w14:textId="77777777" w:rsidR="00F13A75" w:rsidRDefault="00F13A75" w:rsidP="00F13A75">
      <w:pPr>
        <w:spacing w:after="0" w:line="240" w:lineRule="auto"/>
        <w:ind w:firstLine="709"/>
        <w:jc w:val="both"/>
        <w:rPr>
          <w:rFonts w:ascii="Times New Roman" w:hAnsi="Times New Roman"/>
          <w:sz w:val="28"/>
          <w:szCs w:val="28"/>
        </w:rPr>
      </w:pPr>
      <w:r w:rsidRPr="00761083">
        <w:rPr>
          <w:rFonts w:ascii="Times New Roman" w:hAnsi="Times New Roman"/>
          <w:b/>
          <w:sz w:val="28"/>
          <w:szCs w:val="28"/>
        </w:rPr>
        <w:t>Коэффициент оборачиваемости товарных запасов</w:t>
      </w:r>
      <w:r>
        <w:rPr>
          <w:rFonts w:ascii="Times New Roman" w:hAnsi="Times New Roman"/>
          <w:sz w:val="28"/>
          <w:szCs w:val="28"/>
        </w:rPr>
        <w:t xml:space="preserve"> – это соотношение продаж компании к её активам. Этот показатель даёт понять, как быстро продаётся запас, лежащий на складе.</w:t>
      </w:r>
    </w:p>
    <w:p w14:paraId="324DB519" w14:textId="77777777" w:rsidR="00F13A75" w:rsidRPr="004B3CDA" w:rsidRDefault="00F13A75" w:rsidP="00F13A75">
      <w:pPr>
        <w:spacing w:after="0" w:line="240" w:lineRule="auto"/>
        <w:jc w:val="both"/>
        <w:rPr>
          <w:rFonts w:ascii="Times New Roman" w:hAnsi="Times New Roman"/>
          <w:sz w:val="28"/>
          <w:szCs w:val="28"/>
        </w:rPr>
      </w:pPr>
      <w:r w:rsidRPr="004B3CDA">
        <w:rPr>
          <w:rFonts w:ascii="Times New Roman" w:hAnsi="Times New Roman"/>
          <w:sz w:val="28"/>
          <w:szCs w:val="28"/>
        </w:rPr>
        <w:t xml:space="preserve">Учитывают несколько видов оборачиваемости запасов: </w:t>
      </w:r>
    </w:p>
    <w:p w14:paraId="6A295B7E" w14:textId="77777777" w:rsidR="00F13A75" w:rsidRPr="00407960" w:rsidRDefault="00F13A75" w:rsidP="00F13A75">
      <w:pPr>
        <w:pStyle w:val="a6"/>
        <w:numPr>
          <w:ilvl w:val="0"/>
          <w:numId w:val="4"/>
        </w:numPr>
        <w:spacing w:after="0" w:line="240" w:lineRule="auto"/>
        <w:jc w:val="both"/>
        <w:rPr>
          <w:rFonts w:ascii="Times New Roman" w:hAnsi="Times New Roman"/>
          <w:sz w:val="28"/>
          <w:szCs w:val="28"/>
        </w:rPr>
      </w:pPr>
      <w:r w:rsidRPr="00407960">
        <w:rPr>
          <w:rFonts w:ascii="Times New Roman" w:hAnsi="Times New Roman"/>
          <w:sz w:val="28"/>
          <w:szCs w:val="28"/>
        </w:rPr>
        <w:t xml:space="preserve">оборачиваемость каждого наименования товара в натуральном выражении (по штукам, по объему, по массе и </w:t>
      </w:r>
      <w:proofErr w:type="spellStart"/>
      <w:r w:rsidRPr="00407960">
        <w:rPr>
          <w:rFonts w:ascii="Times New Roman" w:hAnsi="Times New Roman"/>
          <w:sz w:val="28"/>
          <w:szCs w:val="28"/>
        </w:rPr>
        <w:t>т.д</w:t>
      </w:r>
      <w:proofErr w:type="spellEnd"/>
      <w:r w:rsidRPr="00407960">
        <w:rPr>
          <w:rFonts w:ascii="Times New Roman" w:hAnsi="Times New Roman"/>
          <w:sz w:val="28"/>
          <w:szCs w:val="28"/>
        </w:rPr>
        <w:t xml:space="preserve">); </w:t>
      </w:r>
    </w:p>
    <w:p w14:paraId="4FA7E1B1" w14:textId="77777777" w:rsidR="00F13A75" w:rsidRPr="00407960" w:rsidRDefault="00F13A75" w:rsidP="00F13A75">
      <w:pPr>
        <w:pStyle w:val="a6"/>
        <w:numPr>
          <w:ilvl w:val="0"/>
          <w:numId w:val="4"/>
        </w:numPr>
        <w:spacing w:after="0" w:line="240" w:lineRule="auto"/>
        <w:jc w:val="both"/>
        <w:rPr>
          <w:rFonts w:ascii="Times New Roman" w:hAnsi="Times New Roman"/>
          <w:sz w:val="28"/>
          <w:szCs w:val="28"/>
        </w:rPr>
      </w:pPr>
      <w:r w:rsidRPr="00407960">
        <w:rPr>
          <w:rFonts w:ascii="Times New Roman" w:hAnsi="Times New Roman"/>
          <w:sz w:val="28"/>
          <w:szCs w:val="28"/>
        </w:rPr>
        <w:t>оборачиваемость каждого наименования товара по стоимости;</w:t>
      </w:r>
    </w:p>
    <w:p w14:paraId="768A12DF" w14:textId="77777777" w:rsidR="00F13A75" w:rsidRDefault="00F13A75" w:rsidP="00F13A75">
      <w:pPr>
        <w:spacing w:after="0" w:line="240" w:lineRule="auto"/>
        <w:jc w:val="both"/>
        <w:rPr>
          <w:rFonts w:ascii="Times New Roman" w:hAnsi="Times New Roman"/>
          <w:sz w:val="28"/>
          <w:szCs w:val="28"/>
        </w:rPr>
      </w:pPr>
      <w:r w:rsidRPr="004B3CDA">
        <w:rPr>
          <w:rFonts w:ascii="Times New Roman" w:hAnsi="Times New Roman"/>
          <w:sz w:val="28"/>
          <w:szCs w:val="28"/>
        </w:rPr>
        <w:t>Формула расчета оборачиваемости товаров:</w:t>
      </w:r>
    </w:p>
    <w:p w14:paraId="2A02F178" w14:textId="77777777" w:rsidR="00F13A75" w:rsidRPr="004B3CDA" w:rsidRDefault="00F13A75" w:rsidP="00F13A75">
      <w:pPr>
        <w:spacing w:after="0" w:line="240" w:lineRule="auto"/>
        <w:jc w:val="both"/>
        <w:rPr>
          <w:rFonts w:ascii="Times New Roman" w:hAnsi="Times New Roman"/>
          <w:sz w:val="28"/>
          <w:szCs w:val="28"/>
        </w:rPr>
      </w:pPr>
      <w:r w:rsidRPr="004B3CDA">
        <w:rPr>
          <w:rFonts w:ascii="Times New Roman" w:hAnsi="Times New Roman"/>
          <w:sz w:val="28"/>
          <w:szCs w:val="28"/>
        </w:rPr>
        <w:t xml:space="preserve"> </w:t>
      </w:r>
    </w:p>
    <w:p w14:paraId="4DF65731" w14:textId="77777777" w:rsidR="00F13A75" w:rsidRDefault="00F13A75" w:rsidP="00F13A75">
      <w:pPr>
        <w:spacing w:after="0" w:line="240" w:lineRule="auto"/>
        <w:jc w:val="center"/>
        <w:rPr>
          <w:rFonts w:ascii="Times New Roman" w:hAnsi="Times New Roman"/>
          <w:sz w:val="28"/>
          <w:szCs w:val="28"/>
        </w:rPr>
      </w:pPr>
      <w:r w:rsidRPr="004B3CDA">
        <w:rPr>
          <w:rFonts w:ascii="Times New Roman" w:hAnsi="Times New Roman"/>
          <w:sz w:val="28"/>
          <w:szCs w:val="28"/>
        </w:rPr>
        <w:t>К оборачиваемости = Объем Реализации / Средние остатки за период</w:t>
      </w:r>
    </w:p>
    <w:p w14:paraId="1D411F9B" w14:textId="77777777" w:rsidR="00F13A75" w:rsidRDefault="00F13A7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FD5C957" w14:textId="77777777" w:rsidR="000044D6" w:rsidRPr="00BE5252" w:rsidRDefault="000044D6" w:rsidP="000044D6">
      <w:pPr>
        <w:pStyle w:val="a0"/>
        <w:pageBreakBefore/>
        <w:spacing w:after="0" w:line="240" w:lineRule="auto"/>
        <w:jc w:val="center"/>
        <w:rPr>
          <w:rFonts w:ascii="Times New Roman" w:hAnsi="Times New Roman" w:cs="Times New Roman"/>
        </w:rPr>
      </w:pPr>
      <w:r w:rsidRPr="00BE5252">
        <w:rPr>
          <w:rFonts w:ascii="Times New Roman" w:hAnsi="Times New Roman" w:cs="Times New Roman"/>
          <w:b/>
          <w:color w:val="000000"/>
          <w:sz w:val="28"/>
          <w:szCs w:val="28"/>
        </w:rPr>
        <w:lastRenderedPageBreak/>
        <w:t>ОТЧЕТ ПО ПРЕДДИПЛОМНОЙ ПРАКТИКЕ</w:t>
      </w:r>
    </w:p>
    <w:p w14:paraId="0799DD36" w14:textId="77777777" w:rsidR="000044D6" w:rsidRPr="00BE5252" w:rsidRDefault="000044D6" w:rsidP="000044D6">
      <w:pPr>
        <w:pStyle w:val="a0"/>
        <w:spacing w:after="0"/>
        <w:jc w:val="center"/>
        <w:rPr>
          <w:rFonts w:ascii="Times New Roman" w:hAnsi="Times New Roman" w:cs="Times New Roman"/>
          <w:b/>
        </w:rPr>
      </w:pPr>
      <w:r w:rsidRPr="00BE5252">
        <w:rPr>
          <w:rFonts w:ascii="Times New Roman" w:hAnsi="Times New Roman" w:cs="Times New Roman"/>
          <w:b/>
          <w:color w:val="000000"/>
          <w:sz w:val="28"/>
          <w:szCs w:val="28"/>
        </w:rPr>
        <w:t>МДК 03.01. Организация деятельности аптеки и ее структурных подразделений</w:t>
      </w:r>
    </w:p>
    <w:p w14:paraId="34C8027C" w14:textId="77777777" w:rsidR="000044D6" w:rsidRPr="00BE5252" w:rsidRDefault="000044D6" w:rsidP="000044D6">
      <w:pPr>
        <w:pStyle w:val="a0"/>
        <w:spacing w:after="0" w:line="240" w:lineRule="auto"/>
        <w:rPr>
          <w:rFonts w:ascii="Times New Roman" w:hAnsi="Times New Roman" w:cs="Times New Roman"/>
          <w:b/>
          <w:color w:val="000000"/>
          <w:sz w:val="16"/>
          <w:szCs w:val="16"/>
        </w:rPr>
      </w:pPr>
    </w:p>
    <w:p w14:paraId="78142CC7" w14:textId="40175191" w:rsidR="000044D6" w:rsidRPr="00BE5252" w:rsidRDefault="000044D6" w:rsidP="000044D6">
      <w:pPr>
        <w:pStyle w:val="a6"/>
        <w:numPr>
          <w:ilvl w:val="0"/>
          <w:numId w:val="1"/>
        </w:numPr>
        <w:spacing w:after="0"/>
        <w:rPr>
          <w:rFonts w:ascii="Times New Roman" w:hAnsi="Times New Roman"/>
          <w:sz w:val="24"/>
          <w:szCs w:val="24"/>
        </w:rPr>
      </w:pPr>
      <w:r w:rsidRPr="00BE5252">
        <w:rPr>
          <w:rFonts w:ascii="Times New Roman" w:hAnsi="Times New Roman"/>
          <w:color w:val="000000"/>
          <w:sz w:val="24"/>
          <w:szCs w:val="24"/>
        </w:rPr>
        <w:t xml:space="preserve">Ф.И.О. обучающегося  </w:t>
      </w:r>
      <w:r w:rsidRPr="00BE5252">
        <w:rPr>
          <w:rFonts w:ascii="Times New Roman" w:hAnsi="Times New Roman"/>
          <w:sz w:val="24"/>
          <w:szCs w:val="24"/>
        </w:rPr>
        <w:t xml:space="preserve">  </w:t>
      </w:r>
      <w:proofErr w:type="spellStart"/>
      <w:r w:rsidR="004B0256">
        <w:rPr>
          <w:rFonts w:ascii="Times New Roman" w:hAnsi="Times New Roman"/>
          <w:sz w:val="28"/>
          <w:szCs w:val="28"/>
          <w:u w:val="single"/>
        </w:rPr>
        <w:t>Б</w:t>
      </w:r>
      <w:r>
        <w:rPr>
          <w:rFonts w:ascii="Times New Roman" w:hAnsi="Times New Roman"/>
          <w:sz w:val="28"/>
          <w:szCs w:val="28"/>
          <w:u w:val="single"/>
        </w:rPr>
        <w:t>айдошев</w:t>
      </w:r>
      <w:r w:rsidR="004B0256">
        <w:rPr>
          <w:rFonts w:ascii="Times New Roman" w:hAnsi="Times New Roman"/>
          <w:sz w:val="28"/>
          <w:szCs w:val="28"/>
          <w:u w:val="single"/>
        </w:rPr>
        <w:t>а</w:t>
      </w:r>
      <w:proofErr w:type="spellEnd"/>
      <w:r w:rsidR="004B0256">
        <w:rPr>
          <w:rFonts w:ascii="Times New Roman" w:hAnsi="Times New Roman"/>
          <w:sz w:val="28"/>
          <w:szCs w:val="28"/>
          <w:u w:val="single"/>
        </w:rPr>
        <w:t xml:space="preserve"> Анжелика Александровна</w:t>
      </w:r>
      <w:r>
        <w:rPr>
          <w:rFonts w:ascii="Times New Roman" w:hAnsi="Times New Roman"/>
          <w:sz w:val="28"/>
          <w:szCs w:val="28"/>
          <w:u w:val="single"/>
        </w:rPr>
        <w:t xml:space="preserve"> </w:t>
      </w:r>
      <w:r w:rsidRPr="00BE5252">
        <w:rPr>
          <w:rFonts w:ascii="Times New Roman" w:hAnsi="Times New Roman"/>
          <w:sz w:val="24"/>
          <w:szCs w:val="24"/>
        </w:rPr>
        <w:tab/>
      </w:r>
      <w:r w:rsidRPr="00BE5252">
        <w:rPr>
          <w:rFonts w:ascii="Times New Roman" w:hAnsi="Times New Roman"/>
          <w:sz w:val="24"/>
          <w:szCs w:val="24"/>
        </w:rPr>
        <w:tab/>
      </w:r>
    </w:p>
    <w:p w14:paraId="3906D76A" w14:textId="0D9C3AF8" w:rsidR="000044D6" w:rsidRPr="00BE5252" w:rsidRDefault="000044D6" w:rsidP="000044D6">
      <w:pPr>
        <w:pStyle w:val="a0"/>
        <w:spacing w:after="0" w:line="240" w:lineRule="auto"/>
        <w:rPr>
          <w:rFonts w:ascii="Times New Roman" w:hAnsi="Times New Roman" w:cs="Times New Roman"/>
          <w:sz w:val="24"/>
          <w:szCs w:val="24"/>
        </w:rPr>
      </w:pPr>
      <w:proofErr w:type="gramStart"/>
      <w:r w:rsidRPr="00BE5252">
        <w:rPr>
          <w:rFonts w:ascii="Times New Roman" w:hAnsi="Times New Roman" w:cs="Times New Roman"/>
          <w:color w:val="000000"/>
          <w:sz w:val="24"/>
          <w:szCs w:val="24"/>
        </w:rPr>
        <w:t xml:space="preserve">Группа  </w:t>
      </w:r>
      <w:r w:rsidRPr="00BE5252">
        <w:rPr>
          <w:rFonts w:ascii="Times New Roman" w:hAnsi="Times New Roman" w:cs="Times New Roman"/>
          <w:color w:val="000000"/>
          <w:sz w:val="28"/>
          <w:szCs w:val="28"/>
          <w:u w:val="single"/>
        </w:rPr>
        <w:t>3</w:t>
      </w:r>
      <w:r w:rsidR="004B0256">
        <w:rPr>
          <w:rFonts w:ascii="Times New Roman" w:hAnsi="Times New Roman" w:cs="Times New Roman"/>
          <w:color w:val="000000"/>
          <w:sz w:val="28"/>
          <w:szCs w:val="28"/>
          <w:u w:val="single"/>
        </w:rPr>
        <w:t>1</w:t>
      </w:r>
      <w:r w:rsidRPr="00BE5252">
        <w:rPr>
          <w:rFonts w:ascii="Times New Roman" w:hAnsi="Times New Roman" w:cs="Times New Roman"/>
          <w:color w:val="000000"/>
          <w:sz w:val="28"/>
          <w:szCs w:val="28"/>
          <w:u w:val="single"/>
        </w:rPr>
        <w:t>2</w:t>
      </w:r>
      <w:proofErr w:type="gramEnd"/>
      <w:r w:rsidRPr="00BE5252">
        <w:rPr>
          <w:rFonts w:ascii="Times New Roman" w:hAnsi="Times New Roman" w:cs="Times New Roman"/>
          <w:color w:val="000000"/>
          <w:sz w:val="28"/>
          <w:szCs w:val="28"/>
          <w:u w:val="single"/>
        </w:rPr>
        <w:t>-1</w:t>
      </w:r>
      <w:r w:rsidRPr="00BE5252">
        <w:rPr>
          <w:rFonts w:ascii="Times New Roman" w:hAnsi="Times New Roman" w:cs="Times New Roman"/>
          <w:color w:val="000000"/>
          <w:sz w:val="28"/>
          <w:szCs w:val="28"/>
        </w:rPr>
        <w:t xml:space="preserve"> </w:t>
      </w:r>
      <w:r w:rsidRPr="00BE5252">
        <w:rPr>
          <w:rFonts w:ascii="Times New Roman" w:hAnsi="Times New Roman" w:cs="Times New Roman"/>
          <w:color w:val="000000"/>
          <w:sz w:val="24"/>
          <w:szCs w:val="24"/>
        </w:rPr>
        <w:t xml:space="preserve">Специальность  </w:t>
      </w:r>
      <w:r w:rsidRPr="00BE5252">
        <w:rPr>
          <w:rFonts w:ascii="Times New Roman" w:hAnsi="Times New Roman" w:cs="Times New Roman"/>
          <w:iCs/>
          <w:sz w:val="24"/>
          <w:szCs w:val="24"/>
          <w:u w:val="single"/>
          <w:lang w:eastAsia="ru-RU"/>
        </w:rPr>
        <w:t>33.02.01</w:t>
      </w:r>
      <w:r w:rsidRPr="00BE5252">
        <w:rPr>
          <w:rFonts w:ascii="Times New Roman" w:hAnsi="Times New Roman" w:cs="Times New Roman"/>
          <w:iCs/>
          <w:sz w:val="24"/>
          <w:szCs w:val="24"/>
          <w:lang w:eastAsia="ru-RU"/>
        </w:rPr>
        <w:t xml:space="preserve"> </w:t>
      </w:r>
      <w:r w:rsidRPr="00BE5252">
        <w:rPr>
          <w:rFonts w:ascii="Times New Roman" w:hAnsi="Times New Roman" w:cs="Times New Roman"/>
          <w:sz w:val="24"/>
          <w:szCs w:val="24"/>
          <w:u w:val="single"/>
        </w:rPr>
        <w:t xml:space="preserve"> Фармация</w:t>
      </w:r>
      <w:r w:rsidRPr="00BE5252">
        <w:rPr>
          <w:rFonts w:ascii="Times New Roman" w:hAnsi="Times New Roman" w:cs="Times New Roman"/>
          <w:color w:val="000000"/>
          <w:sz w:val="24"/>
          <w:szCs w:val="24"/>
        </w:rPr>
        <w:t xml:space="preserve"> </w:t>
      </w:r>
    </w:p>
    <w:p w14:paraId="5682C091" w14:textId="77777777" w:rsidR="000044D6" w:rsidRPr="00BE5252" w:rsidRDefault="000044D6" w:rsidP="000044D6">
      <w:pPr>
        <w:pStyle w:val="a0"/>
        <w:spacing w:after="0" w:line="240" w:lineRule="auto"/>
        <w:rPr>
          <w:rFonts w:ascii="Times New Roman" w:hAnsi="Times New Roman" w:cs="Times New Roman"/>
          <w:color w:val="000000"/>
          <w:sz w:val="24"/>
          <w:szCs w:val="24"/>
        </w:rPr>
      </w:pPr>
      <w:r w:rsidRPr="00BE5252">
        <w:rPr>
          <w:rFonts w:ascii="Times New Roman" w:hAnsi="Times New Roman" w:cs="Times New Roman"/>
          <w:color w:val="000000"/>
          <w:sz w:val="24"/>
          <w:szCs w:val="24"/>
        </w:rPr>
        <w:t xml:space="preserve">Проходившего преддипломную </w:t>
      </w:r>
      <w:proofErr w:type="gramStart"/>
      <w:r w:rsidRPr="00BE5252">
        <w:rPr>
          <w:rFonts w:ascii="Times New Roman" w:hAnsi="Times New Roman" w:cs="Times New Roman"/>
          <w:color w:val="000000"/>
          <w:sz w:val="24"/>
          <w:szCs w:val="24"/>
        </w:rPr>
        <w:t>практику  по</w:t>
      </w:r>
      <w:proofErr w:type="gramEnd"/>
      <w:r w:rsidRPr="00BE5252">
        <w:rPr>
          <w:rFonts w:ascii="Times New Roman" w:hAnsi="Times New Roman" w:cs="Times New Roman"/>
          <w:color w:val="000000"/>
          <w:sz w:val="24"/>
          <w:szCs w:val="24"/>
        </w:rPr>
        <w:t xml:space="preserve"> разделу МДК.03.01. Организация деятельности аптеки и ее структурных подразделений</w:t>
      </w:r>
    </w:p>
    <w:p w14:paraId="71226A51" w14:textId="43D1BCFC" w:rsidR="000044D6" w:rsidRPr="00BE5252" w:rsidRDefault="000044D6" w:rsidP="000044D6">
      <w:pPr>
        <w:pStyle w:val="a0"/>
        <w:spacing w:after="0" w:line="240" w:lineRule="auto"/>
        <w:rPr>
          <w:rFonts w:ascii="Times New Roman" w:hAnsi="Times New Roman" w:cs="Times New Roman"/>
          <w:sz w:val="24"/>
          <w:szCs w:val="24"/>
        </w:rPr>
      </w:pPr>
      <w:r w:rsidRPr="00BE5252">
        <w:rPr>
          <w:rFonts w:ascii="Times New Roman" w:hAnsi="Times New Roman" w:cs="Times New Roman"/>
          <w:color w:val="000000"/>
          <w:sz w:val="24"/>
          <w:szCs w:val="24"/>
        </w:rPr>
        <w:t xml:space="preserve"> с </w:t>
      </w:r>
      <w:r w:rsidR="004B0256">
        <w:rPr>
          <w:rFonts w:ascii="Times New Roman" w:hAnsi="Times New Roman" w:cs="Times New Roman"/>
          <w:color w:val="000000"/>
          <w:sz w:val="24"/>
          <w:szCs w:val="24"/>
        </w:rPr>
        <w:t xml:space="preserve">23 мая </w:t>
      </w:r>
      <w:r w:rsidRPr="00BE5252">
        <w:rPr>
          <w:rFonts w:ascii="Times New Roman" w:hAnsi="Times New Roman" w:cs="Times New Roman"/>
          <w:color w:val="000000"/>
          <w:sz w:val="24"/>
          <w:szCs w:val="24"/>
        </w:rPr>
        <w:t xml:space="preserve">  по </w:t>
      </w:r>
      <w:proofErr w:type="gramStart"/>
      <w:r w:rsidR="004B0256">
        <w:rPr>
          <w:rFonts w:ascii="Times New Roman" w:hAnsi="Times New Roman" w:cs="Times New Roman"/>
          <w:color w:val="000000"/>
          <w:sz w:val="24"/>
          <w:szCs w:val="24"/>
        </w:rPr>
        <w:t>06</w:t>
      </w:r>
      <w:r w:rsidRPr="00BE5252">
        <w:rPr>
          <w:rFonts w:ascii="Times New Roman" w:hAnsi="Times New Roman" w:cs="Times New Roman"/>
          <w:color w:val="000000"/>
          <w:sz w:val="24"/>
          <w:szCs w:val="24"/>
        </w:rPr>
        <w:t xml:space="preserve">  </w:t>
      </w:r>
      <w:r w:rsidR="004B0256">
        <w:rPr>
          <w:rFonts w:ascii="Times New Roman" w:hAnsi="Times New Roman" w:cs="Times New Roman"/>
          <w:color w:val="000000"/>
          <w:sz w:val="24"/>
          <w:szCs w:val="24"/>
        </w:rPr>
        <w:t>июня</w:t>
      </w:r>
      <w:proofErr w:type="gramEnd"/>
      <w:r w:rsidRPr="00BE5252">
        <w:rPr>
          <w:rFonts w:ascii="Times New Roman" w:hAnsi="Times New Roman" w:cs="Times New Roman"/>
          <w:color w:val="000000"/>
          <w:sz w:val="24"/>
          <w:szCs w:val="24"/>
        </w:rPr>
        <w:t xml:space="preserve"> 20</w:t>
      </w:r>
      <w:r w:rsidR="004B0256">
        <w:rPr>
          <w:rFonts w:ascii="Times New Roman" w:hAnsi="Times New Roman" w:cs="Times New Roman"/>
          <w:color w:val="000000"/>
          <w:sz w:val="24"/>
          <w:szCs w:val="24"/>
        </w:rPr>
        <w:t>20</w:t>
      </w:r>
      <w:r w:rsidRPr="00BE5252">
        <w:rPr>
          <w:rFonts w:ascii="Times New Roman" w:hAnsi="Times New Roman" w:cs="Times New Roman"/>
          <w:color w:val="000000"/>
          <w:sz w:val="24"/>
          <w:szCs w:val="24"/>
        </w:rPr>
        <w:t xml:space="preserve"> г</w:t>
      </w:r>
    </w:p>
    <w:p w14:paraId="505597FE" w14:textId="1587ED79" w:rsidR="000044D6" w:rsidRPr="00BE5252" w:rsidRDefault="000044D6" w:rsidP="000044D6">
      <w:pPr>
        <w:pStyle w:val="a6"/>
        <w:numPr>
          <w:ilvl w:val="0"/>
          <w:numId w:val="1"/>
        </w:numPr>
        <w:spacing w:after="0"/>
        <w:rPr>
          <w:rFonts w:ascii="Times New Roman" w:hAnsi="Times New Roman"/>
          <w:sz w:val="24"/>
          <w:szCs w:val="24"/>
        </w:rPr>
      </w:pPr>
      <w:r w:rsidRPr="00BE5252">
        <w:rPr>
          <w:rFonts w:ascii="Times New Roman" w:hAnsi="Times New Roman"/>
          <w:sz w:val="24"/>
          <w:szCs w:val="24"/>
        </w:rPr>
        <w:t xml:space="preserve">На базе: </w:t>
      </w:r>
    </w:p>
    <w:p w14:paraId="7EB4BAC5" w14:textId="77777777" w:rsidR="000044D6" w:rsidRPr="00BE5252" w:rsidRDefault="000044D6" w:rsidP="000044D6">
      <w:pPr>
        <w:pStyle w:val="a6"/>
        <w:numPr>
          <w:ilvl w:val="0"/>
          <w:numId w:val="1"/>
        </w:numPr>
        <w:spacing w:after="0"/>
        <w:rPr>
          <w:rFonts w:ascii="Times New Roman" w:hAnsi="Times New Roman"/>
          <w:sz w:val="24"/>
          <w:szCs w:val="24"/>
        </w:rPr>
      </w:pPr>
      <w:r w:rsidRPr="00BE5252">
        <w:rPr>
          <w:rFonts w:ascii="Times New Roman" w:hAnsi="Times New Roman"/>
          <w:sz w:val="24"/>
          <w:szCs w:val="24"/>
        </w:rPr>
        <w:t>Города/района</w:t>
      </w:r>
      <w:r>
        <w:rPr>
          <w:rFonts w:ascii="Times New Roman" w:hAnsi="Times New Roman"/>
          <w:sz w:val="24"/>
          <w:szCs w:val="24"/>
        </w:rPr>
        <w:t xml:space="preserve"> </w:t>
      </w:r>
      <w:r w:rsidRPr="00BE5252">
        <w:rPr>
          <w:rFonts w:ascii="Times New Roman" w:hAnsi="Times New Roman"/>
          <w:sz w:val="28"/>
          <w:szCs w:val="28"/>
          <w:u w:val="single"/>
        </w:rPr>
        <w:t>Красноярска</w:t>
      </w:r>
    </w:p>
    <w:p w14:paraId="766E0D0D" w14:textId="77777777" w:rsidR="000044D6" w:rsidRPr="00BE5252" w:rsidRDefault="000044D6" w:rsidP="000044D6">
      <w:pPr>
        <w:pStyle w:val="a6"/>
        <w:numPr>
          <w:ilvl w:val="0"/>
          <w:numId w:val="1"/>
        </w:numPr>
        <w:spacing w:after="0" w:line="240" w:lineRule="auto"/>
        <w:rPr>
          <w:rFonts w:ascii="Times New Roman" w:hAnsi="Times New Roman"/>
          <w:color w:val="auto"/>
          <w:sz w:val="28"/>
          <w:szCs w:val="28"/>
        </w:rPr>
      </w:pPr>
    </w:p>
    <w:p w14:paraId="76F7A4BB" w14:textId="77777777" w:rsidR="000044D6" w:rsidRPr="00BE5252" w:rsidRDefault="000044D6" w:rsidP="000044D6">
      <w:pPr>
        <w:pStyle w:val="a0"/>
        <w:spacing w:after="0" w:line="100" w:lineRule="atLeast"/>
        <w:rPr>
          <w:rFonts w:ascii="Times New Roman" w:hAnsi="Times New Roman" w:cs="Times New Roman"/>
          <w:sz w:val="24"/>
          <w:szCs w:val="24"/>
        </w:rPr>
      </w:pPr>
      <w:r w:rsidRPr="00BE5252">
        <w:rPr>
          <w:rFonts w:ascii="Times New Roman" w:hAnsi="Times New Roman" w:cs="Times New Roman"/>
          <w:color w:val="000000"/>
          <w:sz w:val="24"/>
          <w:szCs w:val="24"/>
        </w:rPr>
        <w:t>За время прохождения мною выполнены следующие объемы работ:</w:t>
      </w:r>
    </w:p>
    <w:p w14:paraId="15778143" w14:textId="77777777" w:rsidR="000044D6" w:rsidRPr="00BE5252" w:rsidRDefault="000044D6" w:rsidP="000044D6">
      <w:pPr>
        <w:pStyle w:val="a0"/>
        <w:spacing w:after="0" w:line="100" w:lineRule="atLeast"/>
        <w:rPr>
          <w:rFonts w:ascii="Times New Roman" w:hAnsi="Times New Roman" w:cs="Times New Roman"/>
          <w:sz w:val="24"/>
          <w:szCs w:val="24"/>
        </w:rPr>
      </w:pPr>
    </w:p>
    <w:p w14:paraId="24A6AD66" w14:textId="77777777" w:rsidR="000044D6" w:rsidRPr="00BE5252" w:rsidRDefault="000044D6" w:rsidP="000044D6">
      <w:pPr>
        <w:pStyle w:val="a0"/>
        <w:spacing w:after="0"/>
        <w:rPr>
          <w:rFonts w:ascii="Times New Roman" w:hAnsi="Times New Roman" w:cs="Times New Roman"/>
          <w:color w:val="000000"/>
          <w:sz w:val="24"/>
          <w:szCs w:val="24"/>
        </w:rPr>
      </w:pPr>
      <w:r w:rsidRPr="00BE5252">
        <w:rPr>
          <w:rFonts w:ascii="Times New Roman" w:hAnsi="Times New Roman" w:cs="Times New Roman"/>
          <w:color w:val="000000"/>
          <w:sz w:val="24"/>
          <w:szCs w:val="24"/>
        </w:rPr>
        <w:t>А.  Цифровой отчет</w:t>
      </w:r>
    </w:p>
    <w:tbl>
      <w:tblPr>
        <w:tblW w:w="0" w:type="auto"/>
        <w:tblInd w:w="-23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31"/>
        <w:gridCol w:w="5951"/>
        <w:gridCol w:w="2804"/>
      </w:tblGrid>
      <w:tr w:rsidR="000044D6" w:rsidRPr="00BE5252" w14:paraId="5B136DD6" w14:textId="77777777" w:rsidTr="00E92814">
        <w:trPr>
          <w:cantSplit/>
          <w:trHeight w:val="356"/>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56F587" w14:textId="77777777" w:rsidR="000044D6" w:rsidRPr="00BE5252" w:rsidRDefault="000044D6" w:rsidP="00E92814">
            <w:pPr>
              <w:pStyle w:val="a0"/>
              <w:spacing w:after="0" w:line="100" w:lineRule="atLeast"/>
              <w:rPr>
                <w:rFonts w:ascii="Times New Roman" w:hAnsi="Times New Roman" w:cs="Times New Roman"/>
              </w:rPr>
            </w:pPr>
            <w:r w:rsidRPr="00BE5252">
              <w:rPr>
                <w:rFonts w:ascii="Times New Roman" w:hAnsi="Times New Roman" w:cs="Times New Roman"/>
                <w:b/>
                <w:color w:val="000000"/>
                <w:sz w:val="28"/>
                <w:szCs w:val="28"/>
              </w:rPr>
              <w:t>№</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15FCDC" w14:textId="77777777" w:rsidR="000044D6" w:rsidRPr="00BE5252" w:rsidRDefault="000044D6" w:rsidP="00E92814">
            <w:pPr>
              <w:pStyle w:val="a0"/>
              <w:spacing w:after="0" w:line="100" w:lineRule="atLeast"/>
              <w:jc w:val="center"/>
              <w:rPr>
                <w:rFonts w:ascii="Times New Roman" w:hAnsi="Times New Roman" w:cs="Times New Roman"/>
              </w:rPr>
            </w:pPr>
            <w:r w:rsidRPr="00BE5252">
              <w:rPr>
                <w:rFonts w:ascii="Times New Roman" w:hAnsi="Times New Roman" w:cs="Times New Roman"/>
                <w:b/>
                <w:color w:val="000000"/>
                <w:sz w:val="28"/>
                <w:szCs w:val="28"/>
              </w:rPr>
              <w:t>Виды работ</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923BF8" w14:textId="77777777" w:rsidR="000044D6" w:rsidRPr="00BE5252" w:rsidRDefault="000044D6" w:rsidP="00E92814">
            <w:pPr>
              <w:pStyle w:val="a0"/>
              <w:spacing w:after="0" w:line="100" w:lineRule="atLeast"/>
              <w:jc w:val="center"/>
              <w:rPr>
                <w:rFonts w:ascii="Times New Roman" w:hAnsi="Times New Roman" w:cs="Times New Roman"/>
              </w:rPr>
            </w:pPr>
            <w:r w:rsidRPr="00BE5252">
              <w:rPr>
                <w:rFonts w:ascii="Times New Roman" w:hAnsi="Times New Roman" w:cs="Times New Roman"/>
                <w:b/>
                <w:color w:val="000000"/>
                <w:sz w:val="28"/>
                <w:szCs w:val="28"/>
              </w:rPr>
              <w:t>Количество</w:t>
            </w:r>
          </w:p>
        </w:tc>
      </w:tr>
      <w:tr w:rsidR="000044D6" w:rsidRPr="00BE5252" w14:paraId="090D1AA2" w14:textId="77777777" w:rsidTr="00E92814">
        <w:trPr>
          <w:cantSplit/>
          <w:trHeight w:val="466"/>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69954B" w14:textId="77777777" w:rsidR="000044D6" w:rsidRPr="00BE5252" w:rsidRDefault="000044D6" w:rsidP="00E92814">
            <w:pPr>
              <w:pStyle w:val="a0"/>
              <w:spacing w:after="0" w:line="100" w:lineRule="atLeast"/>
              <w:rPr>
                <w:rFonts w:ascii="Times New Roman" w:hAnsi="Times New Roman" w:cs="Times New Roman"/>
              </w:rPr>
            </w:pPr>
            <w:r w:rsidRPr="00BE5252">
              <w:rPr>
                <w:rFonts w:ascii="Times New Roman" w:hAnsi="Times New Roman" w:cs="Times New Roman"/>
                <w:color w:val="000000"/>
                <w:sz w:val="28"/>
                <w:szCs w:val="28"/>
              </w:rPr>
              <w:t>1</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911CF6" w14:textId="77777777" w:rsidR="000044D6" w:rsidRPr="00BE5252" w:rsidRDefault="000044D6" w:rsidP="00E92814">
            <w:pPr>
              <w:pStyle w:val="a0"/>
              <w:spacing w:after="0" w:line="100" w:lineRule="atLeast"/>
              <w:rPr>
                <w:rFonts w:ascii="Times New Roman" w:hAnsi="Times New Roman" w:cs="Times New Roman"/>
                <w:sz w:val="24"/>
                <w:szCs w:val="24"/>
              </w:rPr>
            </w:pPr>
            <w:r w:rsidRPr="00BE5252">
              <w:rPr>
                <w:rFonts w:ascii="Times New Roman" w:hAnsi="Times New Roman" w:cs="Times New Roman"/>
                <w:color w:val="000000"/>
                <w:spacing w:val="-10"/>
                <w:sz w:val="24"/>
                <w:szCs w:val="24"/>
              </w:rPr>
              <w:t>Рассчитаны экономические показатели по месячным отчетам аптечной организации</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10E47A" w14:textId="77777777" w:rsidR="000044D6" w:rsidRPr="00BE5252" w:rsidRDefault="000044D6" w:rsidP="00E92814">
            <w:pPr>
              <w:pStyle w:val="a0"/>
              <w:spacing w:after="0" w:line="100" w:lineRule="atLeast"/>
              <w:jc w:val="center"/>
              <w:rPr>
                <w:rFonts w:ascii="Times New Roman" w:hAnsi="Times New Roman" w:cs="Times New Roman"/>
                <w:sz w:val="28"/>
                <w:szCs w:val="28"/>
              </w:rPr>
            </w:pPr>
          </w:p>
          <w:p w14:paraId="491A17BA" w14:textId="0181361C" w:rsidR="000044D6" w:rsidRPr="00BE5252" w:rsidRDefault="000044D6" w:rsidP="00E92814">
            <w:pPr>
              <w:pStyle w:val="a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0</w:t>
            </w:r>
          </w:p>
        </w:tc>
      </w:tr>
      <w:tr w:rsidR="000044D6" w:rsidRPr="00BE5252" w14:paraId="5AFAA772" w14:textId="77777777" w:rsidTr="00E92814">
        <w:trPr>
          <w:cantSplit/>
          <w:trHeight w:val="488"/>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C36715" w14:textId="77777777" w:rsidR="000044D6" w:rsidRPr="00BE5252" w:rsidRDefault="000044D6" w:rsidP="00E92814">
            <w:pPr>
              <w:pStyle w:val="a0"/>
              <w:spacing w:after="0" w:line="100" w:lineRule="atLeast"/>
              <w:rPr>
                <w:rFonts w:ascii="Times New Roman" w:hAnsi="Times New Roman" w:cs="Times New Roman"/>
              </w:rPr>
            </w:pPr>
            <w:r w:rsidRPr="00BE5252">
              <w:rPr>
                <w:rFonts w:ascii="Times New Roman" w:hAnsi="Times New Roman" w:cs="Times New Roman"/>
                <w:color w:val="000000"/>
                <w:sz w:val="28"/>
                <w:szCs w:val="28"/>
              </w:rPr>
              <w:t>2</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566D3E" w14:textId="77777777" w:rsidR="000044D6" w:rsidRPr="00BE5252" w:rsidRDefault="000044D6" w:rsidP="00E92814">
            <w:pPr>
              <w:pStyle w:val="a0"/>
              <w:spacing w:after="0" w:line="100" w:lineRule="atLeast"/>
              <w:rPr>
                <w:rFonts w:ascii="Times New Roman" w:hAnsi="Times New Roman" w:cs="Times New Roman"/>
                <w:sz w:val="24"/>
                <w:szCs w:val="24"/>
              </w:rPr>
            </w:pPr>
            <w:r w:rsidRPr="00BE5252">
              <w:rPr>
                <w:rFonts w:ascii="Times New Roman" w:hAnsi="Times New Roman" w:cs="Times New Roman"/>
                <w:color w:val="000000"/>
                <w:spacing w:val="-10"/>
                <w:sz w:val="24"/>
                <w:szCs w:val="24"/>
              </w:rPr>
              <w:t>Рассчитаны экономические показатели по квартальным отчетам аптечной организации</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A9AA7C" w14:textId="77777777" w:rsidR="000044D6" w:rsidRPr="00BE5252" w:rsidRDefault="000044D6" w:rsidP="00E92814">
            <w:pPr>
              <w:pStyle w:val="a0"/>
              <w:spacing w:after="0" w:line="100" w:lineRule="atLeast"/>
              <w:jc w:val="center"/>
              <w:rPr>
                <w:rFonts w:ascii="Times New Roman" w:hAnsi="Times New Roman" w:cs="Times New Roman"/>
                <w:sz w:val="28"/>
                <w:szCs w:val="28"/>
              </w:rPr>
            </w:pPr>
          </w:p>
          <w:p w14:paraId="06FE0B0D" w14:textId="50D75A9F" w:rsidR="000044D6" w:rsidRPr="00BE5252" w:rsidRDefault="000044D6" w:rsidP="00E92814">
            <w:pPr>
              <w:pStyle w:val="a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0</w:t>
            </w:r>
          </w:p>
        </w:tc>
      </w:tr>
      <w:tr w:rsidR="000044D6" w:rsidRPr="00BE5252" w14:paraId="6063F027" w14:textId="77777777" w:rsidTr="00E92814">
        <w:trPr>
          <w:cantSplit/>
          <w:trHeight w:val="466"/>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F6A351" w14:textId="77777777" w:rsidR="000044D6" w:rsidRPr="00BE5252" w:rsidRDefault="000044D6" w:rsidP="00E92814">
            <w:pPr>
              <w:pStyle w:val="a0"/>
              <w:spacing w:after="0" w:line="100" w:lineRule="atLeast"/>
              <w:rPr>
                <w:rFonts w:ascii="Times New Roman" w:hAnsi="Times New Roman" w:cs="Times New Roman"/>
              </w:rPr>
            </w:pPr>
            <w:r w:rsidRPr="00BE5252">
              <w:rPr>
                <w:rFonts w:ascii="Times New Roman" w:hAnsi="Times New Roman" w:cs="Times New Roman"/>
                <w:color w:val="000000"/>
                <w:sz w:val="28"/>
                <w:szCs w:val="28"/>
              </w:rPr>
              <w:t>3</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E451A2" w14:textId="77777777" w:rsidR="000044D6" w:rsidRPr="00BE5252" w:rsidRDefault="000044D6" w:rsidP="00E92814">
            <w:pPr>
              <w:pStyle w:val="a0"/>
              <w:spacing w:after="0" w:line="100" w:lineRule="atLeast"/>
              <w:rPr>
                <w:rFonts w:ascii="Times New Roman" w:hAnsi="Times New Roman" w:cs="Times New Roman"/>
                <w:sz w:val="24"/>
                <w:szCs w:val="24"/>
              </w:rPr>
            </w:pPr>
            <w:r w:rsidRPr="00BE5252">
              <w:rPr>
                <w:rFonts w:ascii="Times New Roman" w:hAnsi="Times New Roman" w:cs="Times New Roman"/>
                <w:color w:val="000000"/>
                <w:spacing w:val="-10"/>
                <w:sz w:val="24"/>
                <w:szCs w:val="24"/>
              </w:rPr>
              <w:t>Рассчитаны экономические показатели по годовым отчетам аптечной организации)</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1CB3AD" w14:textId="77777777" w:rsidR="000044D6" w:rsidRPr="00BE5252" w:rsidRDefault="000044D6" w:rsidP="00E92814">
            <w:pPr>
              <w:pStyle w:val="a0"/>
              <w:spacing w:after="0" w:line="100" w:lineRule="atLeast"/>
              <w:jc w:val="center"/>
              <w:rPr>
                <w:rFonts w:ascii="Times New Roman" w:hAnsi="Times New Roman" w:cs="Times New Roman"/>
                <w:sz w:val="28"/>
                <w:szCs w:val="28"/>
              </w:rPr>
            </w:pPr>
          </w:p>
          <w:p w14:paraId="0E25EF8F" w14:textId="77777777" w:rsidR="000044D6" w:rsidRPr="00BE5252" w:rsidRDefault="000044D6" w:rsidP="00E92814">
            <w:pPr>
              <w:pStyle w:val="a0"/>
              <w:spacing w:after="0" w:line="100" w:lineRule="atLeast"/>
              <w:jc w:val="center"/>
              <w:rPr>
                <w:rFonts w:ascii="Times New Roman" w:hAnsi="Times New Roman" w:cs="Times New Roman"/>
                <w:sz w:val="28"/>
                <w:szCs w:val="28"/>
              </w:rPr>
            </w:pPr>
            <w:r w:rsidRPr="00BE5252">
              <w:rPr>
                <w:rFonts w:ascii="Times New Roman" w:hAnsi="Times New Roman" w:cs="Times New Roman"/>
                <w:sz w:val="28"/>
                <w:szCs w:val="28"/>
              </w:rPr>
              <w:t>0</w:t>
            </w:r>
          </w:p>
        </w:tc>
      </w:tr>
    </w:tbl>
    <w:p w14:paraId="7500F2A3" w14:textId="77777777" w:rsidR="000044D6" w:rsidRPr="00BE5252" w:rsidRDefault="000044D6" w:rsidP="000044D6">
      <w:pPr>
        <w:pStyle w:val="aa"/>
        <w:spacing w:after="0"/>
        <w:rPr>
          <w:rFonts w:ascii="Times New Roman" w:hAnsi="Times New Roman"/>
          <w:color w:val="000000"/>
          <w:sz w:val="16"/>
          <w:szCs w:val="16"/>
        </w:rPr>
      </w:pPr>
    </w:p>
    <w:p w14:paraId="40695BB0" w14:textId="192985A4" w:rsidR="000044D6" w:rsidRPr="00BE5252" w:rsidRDefault="000044D6" w:rsidP="000044D6">
      <w:pPr>
        <w:pStyle w:val="aa"/>
        <w:spacing w:after="0"/>
        <w:jc w:val="right"/>
        <w:rPr>
          <w:rFonts w:ascii="Times New Roman" w:hAnsi="Times New Roman"/>
        </w:rPr>
      </w:pPr>
      <w:proofErr w:type="gramStart"/>
      <w:r w:rsidRPr="00BE5252">
        <w:rPr>
          <w:rFonts w:ascii="Times New Roman" w:hAnsi="Times New Roman"/>
          <w:color w:val="000000"/>
          <w:sz w:val="24"/>
          <w:szCs w:val="24"/>
        </w:rPr>
        <w:t>Студент  _</w:t>
      </w:r>
      <w:proofErr w:type="gramEnd"/>
      <w:r w:rsidRPr="00BE5252">
        <w:rPr>
          <w:rFonts w:ascii="Times New Roman" w:hAnsi="Times New Roman"/>
          <w:color w:val="000000"/>
          <w:sz w:val="24"/>
          <w:szCs w:val="24"/>
        </w:rPr>
        <w:t xml:space="preserve">__________        </w:t>
      </w:r>
      <w:proofErr w:type="spellStart"/>
      <w:r>
        <w:rPr>
          <w:rFonts w:ascii="Times New Roman" w:hAnsi="Times New Roman"/>
          <w:color w:val="000000"/>
          <w:sz w:val="24"/>
          <w:szCs w:val="24"/>
          <w:u w:val="single"/>
        </w:rPr>
        <w:t>Байдошева</w:t>
      </w:r>
      <w:proofErr w:type="spellEnd"/>
      <w:r>
        <w:rPr>
          <w:rFonts w:ascii="Times New Roman" w:hAnsi="Times New Roman"/>
          <w:color w:val="000000"/>
          <w:sz w:val="24"/>
          <w:szCs w:val="24"/>
          <w:u w:val="single"/>
        </w:rPr>
        <w:t xml:space="preserve"> А.А. </w:t>
      </w:r>
    </w:p>
    <w:p w14:paraId="24EF4E2C" w14:textId="77777777" w:rsidR="000044D6" w:rsidRPr="00BE5252" w:rsidRDefault="000044D6" w:rsidP="000044D6">
      <w:pPr>
        <w:pStyle w:val="aa"/>
        <w:spacing w:after="0"/>
        <w:rPr>
          <w:rFonts w:ascii="Times New Roman" w:hAnsi="Times New Roman"/>
          <w:i/>
          <w:color w:val="000000"/>
          <w:sz w:val="20"/>
          <w:szCs w:val="20"/>
        </w:rPr>
      </w:pPr>
      <w:r w:rsidRPr="00BE5252">
        <w:rPr>
          <w:rFonts w:ascii="Times New Roman" w:hAnsi="Times New Roman"/>
          <w:i/>
          <w:color w:val="000000"/>
          <w:sz w:val="20"/>
          <w:szCs w:val="20"/>
        </w:rPr>
        <w:t xml:space="preserve">                                                                                                                        (</w:t>
      </w:r>
      <w:proofErr w:type="gramStart"/>
      <w:r w:rsidRPr="00BE5252">
        <w:rPr>
          <w:rFonts w:ascii="Times New Roman" w:hAnsi="Times New Roman"/>
          <w:i/>
          <w:color w:val="000000"/>
          <w:sz w:val="20"/>
          <w:szCs w:val="20"/>
        </w:rPr>
        <w:t xml:space="preserve">подпись)   </w:t>
      </w:r>
      <w:proofErr w:type="gramEnd"/>
      <w:r w:rsidRPr="00BE5252">
        <w:rPr>
          <w:rFonts w:ascii="Times New Roman" w:hAnsi="Times New Roman"/>
          <w:i/>
          <w:color w:val="000000"/>
          <w:sz w:val="20"/>
          <w:szCs w:val="20"/>
        </w:rPr>
        <w:t xml:space="preserve">                       </w:t>
      </w:r>
      <w:r>
        <w:rPr>
          <w:rFonts w:ascii="Times New Roman" w:hAnsi="Times New Roman"/>
          <w:i/>
          <w:color w:val="000000"/>
          <w:sz w:val="20"/>
          <w:szCs w:val="20"/>
        </w:rPr>
        <w:t xml:space="preserve"> </w:t>
      </w:r>
      <w:r w:rsidRPr="00BE5252">
        <w:rPr>
          <w:rFonts w:ascii="Times New Roman" w:hAnsi="Times New Roman"/>
          <w:i/>
          <w:color w:val="000000"/>
          <w:sz w:val="20"/>
          <w:szCs w:val="20"/>
        </w:rPr>
        <w:t xml:space="preserve"> (ФИО)  </w:t>
      </w:r>
    </w:p>
    <w:p w14:paraId="0B96C2A8" w14:textId="77777777" w:rsidR="000044D6" w:rsidRPr="00BE5252" w:rsidRDefault="000044D6" w:rsidP="000044D6">
      <w:pPr>
        <w:pStyle w:val="aa"/>
        <w:spacing w:after="0"/>
        <w:jc w:val="right"/>
        <w:rPr>
          <w:rFonts w:ascii="Times New Roman" w:hAnsi="Times New Roman"/>
          <w:color w:val="000000"/>
          <w:sz w:val="24"/>
          <w:szCs w:val="24"/>
        </w:rPr>
      </w:pPr>
    </w:p>
    <w:p w14:paraId="31B66440" w14:textId="77777777" w:rsidR="000044D6" w:rsidRPr="00BE5252" w:rsidRDefault="000044D6" w:rsidP="000044D6">
      <w:pPr>
        <w:pStyle w:val="aa"/>
        <w:spacing w:after="0"/>
        <w:rPr>
          <w:rFonts w:ascii="Times New Roman" w:hAnsi="Times New Roman"/>
          <w:color w:val="000000"/>
          <w:sz w:val="24"/>
          <w:szCs w:val="24"/>
        </w:rPr>
      </w:pPr>
    </w:p>
    <w:p w14:paraId="3D30AE16" w14:textId="350070FC" w:rsidR="000044D6" w:rsidRPr="00BE5252" w:rsidRDefault="000044D6" w:rsidP="000044D6">
      <w:pPr>
        <w:pStyle w:val="aa"/>
        <w:numPr>
          <w:ilvl w:val="0"/>
          <w:numId w:val="1"/>
        </w:numPr>
        <w:spacing w:after="0" w:line="240" w:lineRule="auto"/>
        <w:ind w:left="431" w:hanging="431"/>
        <w:jc w:val="right"/>
        <w:rPr>
          <w:rFonts w:ascii="Times New Roman" w:hAnsi="Times New Roman"/>
          <w:color w:val="000000" w:themeColor="text1"/>
          <w:sz w:val="24"/>
          <w:szCs w:val="24"/>
          <w:u w:val="single"/>
        </w:rPr>
      </w:pPr>
      <w:r w:rsidRPr="00BE5252">
        <w:rPr>
          <w:rFonts w:ascii="Times New Roman" w:hAnsi="Times New Roman"/>
          <w:color w:val="000000" w:themeColor="text1"/>
          <w:sz w:val="24"/>
          <w:szCs w:val="24"/>
        </w:rPr>
        <w:t xml:space="preserve">Общий/непосредственный руководитель </w:t>
      </w:r>
      <w:proofErr w:type="gramStart"/>
      <w:r w:rsidRPr="00BE5252">
        <w:rPr>
          <w:rFonts w:ascii="Times New Roman" w:hAnsi="Times New Roman"/>
          <w:color w:val="000000" w:themeColor="text1"/>
          <w:sz w:val="24"/>
          <w:szCs w:val="24"/>
        </w:rPr>
        <w:t>практики  _</w:t>
      </w:r>
      <w:proofErr w:type="gramEnd"/>
      <w:r w:rsidRPr="00BE5252">
        <w:rPr>
          <w:rFonts w:ascii="Times New Roman" w:hAnsi="Times New Roman"/>
          <w:color w:val="000000" w:themeColor="text1"/>
          <w:sz w:val="24"/>
          <w:szCs w:val="24"/>
        </w:rPr>
        <w:t xml:space="preserve">__________    </w:t>
      </w:r>
      <w:r w:rsidRPr="00BE5252">
        <w:rPr>
          <w:rFonts w:ascii="Times New Roman" w:hAnsi="Times New Roman"/>
          <w:sz w:val="24"/>
          <w:szCs w:val="24"/>
        </w:rPr>
        <w:t xml:space="preserve"> </w:t>
      </w:r>
    </w:p>
    <w:p w14:paraId="0F935CBC" w14:textId="51118C4C" w:rsidR="000044D6" w:rsidRPr="000044D6" w:rsidRDefault="000044D6" w:rsidP="000044D6">
      <w:pPr>
        <w:pStyle w:val="aa"/>
        <w:numPr>
          <w:ilvl w:val="0"/>
          <w:numId w:val="1"/>
        </w:numPr>
        <w:spacing w:after="0" w:line="240" w:lineRule="auto"/>
        <w:jc w:val="right"/>
        <w:rPr>
          <w:rFonts w:ascii="Times New Roman" w:hAnsi="Times New Roman"/>
          <w:i/>
          <w:color w:val="000000" w:themeColor="text1"/>
          <w:sz w:val="24"/>
          <w:szCs w:val="24"/>
        </w:rPr>
      </w:pPr>
      <w:r w:rsidRPr="000044D6">
        <w:rPr>
          <w:rFonts w:ascii="Times New Roman" w:hAnsi="Times New Roman"/>
          <w:color w:val="000000" w:themeColor="text1"/>
          <w:sz w:val="24"/>
          <w:szCs w:val="24"/>
        </w:rPr>
        <w:t xml:space="preserve">                                                                                                        </w:t>
      </w:r>
      <w:r w:rsidRPr="000044D6">
        <w:rPr>
          <w:rFonts w:ascii="Times New Roman" w:hAnsi="Times New Roman"/>
          <w:i/>
          <w:color w:val="000000" w:themeColor="text1"/>
          <w:sz w:val="20"/>
          <w:szCs w:val="20"/>
        </w:rPr>
        <w:t xml:space="preserve">(подпись)                    </w:t>
      </w:r>
    </w:p>
    <w:p w14:paraId="23594A80" w14:textId="77777777" w:rsidR="000044D6" w:rsidRPr="00BE5252" w:rsidRDefault="000044D6" w:rsidP="000044D6">
      <w:pPr>
        <w:pStyle w:val="a0"/>
        <w:numPr>
          <w:ilvl w:val="0"/>
          <w:numId w:val="1"/>
        </w:numPr>
        <w:jc w:val="right"/>
        <w:rPr>
          <w:rFonts w:ascii="Times New Roman" w:hAnsi="Times New Roman" w:cs="Times New Roman"/>
          <w:color w:val="000000" w:themeColor="text1"/>
          <w:sz w:val="24"/>
          <w:szCs w:val="24"/>
        </w:rPr>
      </w:pPr>
    </w:p>
    <w:p w14:paraId="338BDECD" w14:textId="3C09FDD4" w:rsidR="000044D6" w:rsidRPr="00BE5252" w:rsidRDefault="000044D6" w:rsidP="000044D6">
      <w:pPr>
        <w:pStyle w:val="a0"/>
        <w:numPr>
          <w:ilvl w:val="0"/>
          <w:numId w:val="1"/>
        </w:numPr>
        <w:jc w:val="right"/>
        <w:rPr>
          <w:rFonts w:ascii="Times New Roman" w:hAnsi="Times New Roman" w:cs="Times New Roman"/>
          <w:color w:val="000000" w:themeColor="text1"/>
          <w:sz w:val="24"/>
          <w:szCs w:val="24"/>
        </w:rPr>
      </w:pPr>
      <w:r w:rsidRPr="00BE525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05</w:t>
      </w:r>
      <w:r w:rsidRPr="00BE5252">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июня </w:t>
      </w:r>
      <w:r w:rsidRPr="00BE5252">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20</w:t>
      </w:r>
      <w:proofErr w:type="gramEnd"/>
      <w:r w:rsidRPr="00BE5252">
        <w:rPr>
          <w:rFonts w:ascii="Times New Roman" w:hAnsi="Times New Roman" w:cs="Times New Roman"/>
          <w:color w:val="000000" w:themeColor="text1"/>
          <w:sz w:val="24"/>
          <w:szCs w:val="24"/>
        </w:rPr>
        <w:t xml:space="preserve"> г.</w:t>
      </w:r>
    </w:p>
    <w:p w14:paraId="17EF3132" w14:textId="77777777" w:rsidR="000044D6" w:rsidRPr="00BE5252" w:rsidRDefault="000044D6" w:rsidP="000044D6">
      <w:pPr>
        <w:pStyle w:val="a0"/>
        <w:numPr>
          <w:ilvl w:val="0"/>
          <w:numId w:val="1"/>
        </w:numPr>
        <w:spacing w:after="0"/>
        <w:ind w:hanging="716"/>
        <w:rPr>
          <w:rFonts w:ascii="Times New Roman" w:hAnsi="Times New Roman" w:cs="Times New Roman"/>
          <w:sz w:val="24"/>
          <w:szCs w:val="24"/>
        </w:rPr>
      </w:pPr>
      <w:r w:rsidRPr="00BE5252">
        <w:rPr>
          <w:rFonts w:ascii="Times New Roman" w:hAnsi="Times New Roman" w:cs="Times New Roman"/>
          <w:color w:val="000000"/>
          <w:sz w:val="24"/>
          <w:szCs w:val="24"/>
        </w:rPr>
        <w:t>Б.  Текстовой отчет</w:t>
      </w:r>
    </w:p>
    <w:p w14:paraId="4E3F1305" w14:textId="77777777" w:rsidR="000044D6" w:rsidRPr="00BE5252" w:rsidRDefault="000044D6" w:rsidP="000044D6">
      <w:pPr>
        <w:pStyle w:val="a0"/>
        <w:spacing w:after="0"/>
        <w:ind w:left="-284"/>
        <w:jc w:val="both"/>
        <w:rPr>
          <w:rFonts w:ascii="Times New Roman" w:hAnsi="Times New Roman" w:cs="Times New Roman"/>
          <w:sz w:val="28"/>
          <w:szCs w:val="28"/>
        </w:rPr>
      </w:pPr>
      <w:r w:rsidRPr="00BE5252">
        <w:rPr>
          <w:rFonts w:ascii="Times New Roman" w:hAnsi="Times New Roman" w:cs="Times New Roman"/>
          <w:color w:val="000000"/>
          <w:sz w:val="28"/>
          <w:szCs w:val="28"/>
        </w:rPr>
        <w:t xml:space="preserve">Программа производственной практики выполнена в полном объеме. За время прохождения практики: </w:t>
      </w:r>
    </w:p>
    <w:p w14:paraId="64C98812" w14:textId="77777777" w:rsidR="000044D6" w:rsidRPr="000044D6" w:rsidRDefault="000044D6" w:rsidP="000044D6">
      <w:pPr>
        <w:pStyle w:val="a1"/>
        <w:spacing w:after="0"/>
        <w:jc w:val="both"/>
        <w:rPr>
          <w:rFonts w:ascii="Times New Roman" w:hAnsi="Times New Roman" w:cs="Times New Roman"/>
          <w:color w:val="000000"/>
          <w:sz w:val="28"/>
          <w:szCs w:val="28"/>
          <w:shd w:val="clear" w:color="auto" w:fill="FFFFFF"/>
        </w:rPr>
      </w:pPr>
      <w:r w:rsidRPr="000044D6">
        <w:rPr>
          <w:rFonts w:ascii="Times New Roman" w:hAnsi="Times New Roman" w:cs="Times New Roman"/>
          <w:b/>
          <w:color w:val="000000"/>
          <w:sz w:val="28"/>
          <w:szCs w:val="28"/>
        </w:rPr>
        <w:t>- закреплены знания:</w:t>
      </w:r>
      <w:r w:rsidRPr="000044D6">
        <w:rPr>
          <w:rFonts w:ascii="Times New Roman" w:hAnsi="Times New Roman" w:cs="Times New Roman"/>
          <w:color w:val="000000"/>
          <w:sz w:val="28"/>
          <w:szCs w:val="28"/>
          <w:shd w:val="clear" w:color="auto" w:fill="FFFFFF"/>
        </w:rPr>
        <w:t xml:space="preserve"> </w:t>
      </w:r>
    </w:p>
    <w:p w14:paraId="5DB1497F" w14:textId="77777777" w:rsidR="000E24FA" w:rsidRPr="000044D6" w:rsidRDefault="000E24FA">
      <w:pPr>
        <w:rPr>
          <w:rFonts w:ascii="Times New Roman" w:hAnsi="Times New Roman" w:cs="Times New Roman"/>
          <w:sz w:val="28"/>
          <w:szCs w:val="28"/>
        </w:rPr>
      </w:pPr>
    </w:p>
    <w:sectPr w:rsidR="000E24FA" w:rsidRPr="00004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66E6F"/>
    <w:multiLevelType w:val="hybridMultilevel"/>
    <w:tmpl w:val="97924B36"/>
    <w:lvl w:ilvl="0" w:tplc="8A5E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E721F"/>
    <w:multiLevelType w:val="hybridMultilevel"/>
    <w:tmpl w:val="F7AE7BDC"/>
    <w:lvl w:ilvl="0" w:tplc="8A5E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716874"/>
    <w:multiLevelType w:val="hybridMultilevel"/>
    <w:tmpl w:val="CC7C5F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79248F"/>
    <w:multiLevelType w:val="hybridMultilevel"/>
    <w:tmpl w:val="94A2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2C2412"/>
    <w:multiLevelType w:val="hybridMultilevel"/>
    <w:tmpl w:val="45EAAE72"/>
    <w:lvl w:ilvl="0" w:tplc="93F6EF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E103C0"/>
    <w:multiLevelType w:val="hybridMultilevel"/>
    <w:tmpl w:val="827C6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2B2B95"/>
    <w:multiLevelType w:val="multilevel"/>
    <w:tmpl w:val="7E5C0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31"/>
    <w:rsid w:val="000044D6"/>
    <w:rsid w:val="000E24FA"/>
    <w:rsid w:val="004B0256"/>
    <w:rsid w:val="006679D4"/>
    <w:rsid w:val="006F696C"/>
    <w:rsid w:val="008A7199"/>
    <w:rsid w:val="0097775C"/>
    <w:rsid w:val="00AC1977"/>
    <w:rsid w:val="00B62084"/>
    <w:rsid w:val="00C27231"/>
    <w:rsid w:val="00CA557F"/>
    <w:rsid w:val="00F1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5E79"/>
  <w15:chartTrackingRefBased/>
  <w15:docId w15:val="{53FD1868-3845-413C-B222-B03A6098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199"/>
    <w:pPr>
      <w:spacing w:after="200" w:line="276" w:lineRule="auto"/>
    </w:pPr>
    <w:rPr>
      <w:rFonts w:eastAsiaTheme="minorEastAsia"/>
      <w:lang w:eastAsia="ru-RU"/>
    </w:rPr>
  </w:style>
  <w:style w:type="paragraph" w:styleId="2">
    <w:name w:val="heading 2"/>
    <w:basedOn w:val="a0"/>
    <w:next w:val="a1"/>
    <w:link w:val="20"/>
    <w:rsid w:val="008A7199"/>
    <w:pPr>
      <w:keepNext/>
      <w:tabs>
        <w:tab w:val="left" w:pos="576"/>
      </w:tabs>
      <w:spacing w:after="0" w:line="100" w:lineRule="atLeast"/>
      <w:ind w:firstLine="567"/>
      <w:jc w:val="both"/>
      <w:outlineLvl w:val="1"/>
    </w:pPr>
    <w:rPr>
      <w:rFonts w:ascii="Times New Roman" w:hAnsi="Times New Roman"/>
      <w:b/>
      <w:bCs/>
      <w:i/>
      <w:iCs/>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8A7199"/>
    <w:rPr>
      <w:rFonts w:ascii="Times New Roman" w:eastAsia="SimSun" w:hAnsi="Times New Roman"/>
      <w:b/>
      <w:bCs/>
      <w:i/>
      <w:iCs/>
      <w:color w:val="00000A"/>
      <w:sz w:val="28"/>
      <w:szCs w:val="20"/>
      <w:lang w:eastAsia="ru-RU"/>
    </w:rPr>
  </w:style>
  <w:style w:type="paragraph" w:customStyle="1" w:styleId="a0">
    <w:name w:val="Базовый"/>
    <w:link w:val="a5"/>
    <w:rsid w:val="008A7199"/>
    <w:pPr>
      <w:tabs>
        <w:tab w:val="left" w:pos="708"/>
      </w:tabs>
      <w:suppressAutoHyphens/>
      <w:spacing w:after="200" w:line="276" w:lineRule="auto"/>
    </w:pPr>
    <w:rPr>
      <w:rFonts w:ascii="Calibri" w:eastAsia="SimSun" w:hAnsi="Calibri"/>
      <w:color w:val="00000A"/>
    </w:rPr>
  </w:style>
  <w:style w:type="paragraph" w:styleId="a6">
    <w:name w:val="List Paragraph"/>
    <w:basedOn w:val="a0"/>
    <w:uiPriority w:val="34"/>
    <w:qFormat/>
    <w:rsid w:val="008A7199"/>
    <w:pPr>
      <w:ind w:left="720"/>
    </w:pPr>
    <w:rPr>
      <w:rFonts w:eastAsia="Times New Roman" w:cs="Times New Roman"/>
    </w:rPr>
  </w:style>
  <w:style w:type="paragraph" w:styleId="a7">
    <w:name w:val="Body Text Indent"/>
    <w:basedOn w:val="a"/>
    <w:link w:val="a8"/>
    <w:uiPriority w:val="99"/>
    <w:semiHidden/>
    <w:unhideWhenUsed/>
    <w:rsid w:val="008A7199"/>
    <w:pPr>
      <w:spacing w:after="120"/>
      <w:ind w:left="283"/>
    </w:pPr>
  </w:style>
  <w:style w:type="character" w:customStyle="1" w:styleId="a8">
    <w:name w:val="Основной текст с отступом Знак"/>
    <w:basedOn w:val="a2"/>
    <w:link w:val="a7"/>
    <w:uiPriority w:val="99"/>
    <w:semiHidden/>
    <w:rsid w:val="008A7199"/>
    <w:rPr>
      <w:rFonts w:eastAsiaTheme="minorEastAsia"/>
      <w:lang w:eastAsia="ru-RU"/>
    </w:rPr>
  </w:style>
  <w:style w:type="paragraph" w:styleId="21">
    <w:name w:val="Body Text 2"/>
    <w:basedOn w:val="a"/>
    <w:link w:val="22"/>
    <w:uiPriority w:val="99"/>
    <w:semiHidden/>
    <w:unhideWhenUsed/>
    <w:rsid w:val="008A7199"/>
    <w:pPr>
      <w:spacing w:after="120" w:line="480" w:lineRule="auto"/>
    </w:pPr>
  </w:style>
  <w:style w:type="character" w:customStyle="1" w:styleId="22">
    <w:name w:val="Основной текст 2 Знак"/>
    <w:basedOn w:val="a2"/>
    <w:link w:val="21"/>
    <w:uiPriority w:val="99"/>
    <w:semiHidden/>
    <w:rsid w:val="008A7199"/>
    <w:rPr>
      <w:rFonts w:eastAsiaTheme="minorEastAsia"/>
      <w:lang w:eastAsia="ru-RU"/>
    </w:rPr>
  </w:style>
  <w:style w:type="character" w:customStyle="1" w:styleId="a5">
    <w:name w:val="Базовый Знак"/>
    <w:basedOn w:val="a2"/>
    <w:link w:val="a0"/>
    <w:rsid w:val="008A7199"/>
    <w:rPr>
      <w:rFonts w:ascii="Calibri" w:eastAsia="SimSun" w:hAnsi="Calibri"/>
      <w:color w:val="00000A"/>
    </w:rPr>
  </w:style>
  <w:style w:type="paragraph" w:styleId="a1">
    <w:name w:val="Body Text"/>
    <w:basedOn w:val="a"/>
    <w:link w:val="a9"/>
    <w:uiPriority w:val="99"/>
    <w:semiHidden/>
    <w:unhideWhenUsed/>
    <w:rsid w:val="008A7199"/>
    <w:pPr>
      <w:spacing w:after="120"/>
    </w:pPr>
  </w:style>
  <w:style w:type="character" w:customStyle="1" w:styleId="a9">
    <w:name w:val="Основной текст Знак"/>
    <w:basedOn w:val="a2"/>
    <w:link w:val="a1"/>
    <w:uiPriority w:val="99"/>
    <w:semiHidden/>
    <w:rsid w:val="008A7199"/>
    <w:rPr>
      <w:rFonts w:eastAsiaTheme="minorEastAsia"/>
      <w:lang w:eastAsia="ru-RU"/>
    </w:rPr>
  </w:style>
  <w:style w:type="paragraph" w:styleId="aa">
    <w:name w:val="No Spacing"/>
    <w:uiPriority w:val="1"/>
    <w:qFormat/>
    <w:rsid w:val="008A7199"/>
    <w:pPr>
      <w:tabs>
        <w:tab w:val="left" w:pos="708"/>
      </w:tabs>
      <w:suppressAutoHyphens/>
      <w:spacing w:after="200" w:line="276" w:lineRule="auto"/>
    </w:pPr>
    <w:rPr>
      <w:rFonts w:ascii="Calibri" w:eastAsia="Times New Roman" w:hAnsi="Calibri" w:cs="Times New Roman"/>
      <w:color w:val="00000A"/>
    </w:rPr>
  </w:style>
  <w:style w:type="paragraph" w:customStyle="1" w:styleId="4">
    <w:name w:val="Основной текст4"/>
    <w:basedOn w:val="a0"/>
    <w:rsid w:val="008A7199"/>
    <w:pPr>
      <w:shd w:val="clear" w:color="auto" w:fill="FFFFFF"/>
      <w:spacing w:after="0" w:line="274" w:lineRule="exact"/>
      <w:jc w:val="center"/>
    </w:pPr>
    <w:rPr>
      <w:rFonts w:ascii="Times New Roman" w:eastAsia="Times New Roman" w:hAnsi="Times New Roman" w:cs="Times New Roman"/>
      <w:sz w:val="23"/>
      <w:szCs w:val="23"/>
    </w:rPr>
  </w:style>
  <w:style w:type="table" w:styleId="ab">
    <w:name w:val="Table Grid"/>
    <w:basedOn w:val="a3"/>
    <w:uiPriority w:val="39"/>
    <w:rsid w:val="008A71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9777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18</Pages>
  <Words>4934</Words>
  <Characters>28127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weeekind73@mail.ru</dc:creator>
  <cp:keywords/>
  <dc:description/>
  <cp:lastModifiedBy>weeekind73@mail.ru</cp:lastModifiedBy>
  <cp:revision>4</cp:revision>
  <dcterms:created xsi:type="dcterms:W3CDTF">2020-06-04T02:32:00Z</dcterms:created>
  <dcterms:modified xsi:type="dcterms:W3CDTF">2020-06-04T07:22:00Z</dcterms:modified>
</cp:coreProperties>
</file>