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CD65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A11A9">
        <w:rPr>
          <w:rFonts w:ascii="Times New Roman" w:hAnsi="Times New Roman" w:cs="Times New Roman"/>
        </w:rPr>
        <w:t>Войно-Ясенецкого</w:t>
      </w:r>
      <w:proofErr w:type="spellEnd"/>
      <w:r w:rsidRPr="00FA11A9">
        <w:rPr>
          <w:rFonts w:ascii="Times New Roman" w:hAnsi="Times New Roman" w:cs="Times New Roman"/>
        </w:rPr>
        <w:t xml:space="preserve">» Министерства здравоохранения Российской Федерации </w:t>
      </w:r>
    </w:p>
    <w:p w14:paraId="2FE469C5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</w:p>
    <w:p w14:paraId="68BA6861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>Кафедра оперативной гинекологии ИПО</w:t>
      </w:r>
    </w:p>
    <w:p w14:paraId="52434BD2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7AC0976B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497DE5CC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 xml:space="preserve">Заведующий кафедрой: </w:t>
      </w:r>
    </w:p>
    <w:p w14:paraId="7DE59BBF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>ДМН, доц. Макаренко Т.А.</w:t>
      </w:r>
    </w:p>
    <w:p w14:paraId="6C94EA04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27E29091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</w:p>
    <w:p w14:paraId="39D0E0EB" w14:textId="47ED87B3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 xml:space="preserve">Реферат на тему: </w:t>
      </w:r>
      <w:r w:rsidR="009B4639">
        <w:rPr>
          <w:rFonts w:ascii="Times New Roman" w:hAnsi="Times New Roman" w:cs="Times New Roman"/>
        </w:rPr>
        <w:t>«Преждевременные роды</w:t>
      </w:r>
      <w:r w:rsidRPr="00FA11A9">
        <w:rPr>
          <w:rFonts w:ascii="Times New Roman" w:hAnsi="Times New Roman" w:cs="Times New Roman"/>
        </w:rPr>
        <w:t>»</w:t>
      </w:r>
    </w:p>
    <w:p w14:paraId="1D5173D6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58D591C3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1445C873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>Выполнила: ординатор 1 года обучения по</w:t>
      </w:r>
    </w:p>
    <w:p w14:paraId="542798C0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 xml:space="preserve"> специальности Акушерство и гинекология-</w:t>
      </w:r>
    </w:p>
    <w:p w14:paraId="0E1BE7B4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  <w:proofErr w:type="spellStart"/>
      <w:r w:rsidRPr="00FA11A9">
        <w:rPr>
          <w:rFonts w:ascii="Times New Roman" w:hAnsi="Times New Roman" w:cs="Times New Roman"/>
        </w:rPr>
        <w:t>Колотилкина</w:t>
      </w:r>
      <w:proofErr w:type="spellEnd"/>
      <w:r w:rsidRPr="00FA11A9">
        <w:rPr>
          <w:rFonts w:ascii="Times New Roman" w:hAnsi="Times New Roman" w:cs="Times New Roman"/>
        </w:rPr>
        <w:t xml:space="preserve"> Виктория Максимовна</w:t>
      </w:r>
    </w:p>
    <w:p w14:paraId="5F9491B8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61A73BEC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67B2C524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5041F24F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>Проверила:</w:t>
      </w:r>
    </w:p>
    <w:p w14:paraId="0CF9A0B0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  <w:r w:rsidRPr="00FA11A9">
        <w:rPr>
          <w:rFonts w:ascii="Times New Roman" w:hAnsi="Times New Roman" w:cs="Times New Roman"/>
        </w:rPr>
        <w:t xml:space="preserve"> ДМН, доц. Макаренко Т.А.</w:t>
      </w:r>
    </w:p>
    <w:p w14:paraId="5F962733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1E6AB043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7DF8C0EB" w14:textId="77777777" w:rsidR="006042C3" w:rsidRPr="00FA11A9" w:rsidRDefault="006042C3" w:rsidP="006042C3">
      <w:pPr>
        <w:jc w:val="right"/>
        <w:rPr>
          <w:rFonts w:ascii="Times New Roman" w:hAnsi="Times New Roman" w:cs="Times New Roman"/>
        </w:rPr>
      </w:pPr>
    </w:p>
    <w:p w14:paraId="4B0DFB9F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</w:p>
    <w:p w14:paraId="727ACD2A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</w:p>
    <w:p w14:paraId="6C1DAC42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</w:p>
    <w:p w14:paraId="49663E50" w14:textId="77777777" w:rsidR="006042C3" w:rsidRPr="00FA11A9" w:rsidRDefault="006042C3" w:rsidP="006042C3">
      <w:pPr>
        <w:jc w:val="center"/>
        <w:rPr>
          <w:rFonts w:ascii="Times New Roman" w:hAnsi="Times New Roman" w:cs="Times New Roman"/>
        </w:rPr>
      </w:pPr>
    </w:p>
    <w:p w14:paraId="727150E9" w14:textId="77777777" w:rsidR="006042C3" w:rsidRPr="00FA11A9" w:rsidRDefault="00FA11A9" w:rsidP="006042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 2021</w:t>
      </w:r>
      <w:r w:rsidR="006042C3" w:rsidRPr="00FA11A9">
        <w:rPr>
          <w:rFonts w:ascii="Times New Roman" w:hAnsi="Times New Roman" w:cs="Times New Roman"/>
        </w:rPr>
        <w:t>г.</w:t>
      </w:r>
    </w:p>
    <w:p w14:paraId="691A370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lastRenderedPageBreak/>
        <w:t xml:space="preserve">Содержание </w:t>
      </w:r>
    </w:p>
    <w:p w14:paraId="2DBD4BFA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Введение................................................................................................ </w:t>
      </w:r>
    </w:p>
    <w:p w14:paraId="52188026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Актуальность........................................................................................... </w:t>
      </w:r>
    </w:p>
    <w:p w14:paraId="10F912D7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Классификация............................................................................................. </w:t>
      </w:r>
    </w:p>
    <w:p w14:paraId="3E547E33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Факторы риска преждевременных родов......................................................... </w:t>
      </w:r>
    </w:p>
    <w:p w14:paraId="4A7A37EE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Профилактика преждевременных родов......................................................... </w:t>
      </w:r>
    </w:p>
    <w:p w14:paraId="4DC0714A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Антибактериальная профилактика................................................................ </w:t>
      </w:r>
    </w:p>
    <w:p w14:paraId="6AC6F6D3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Диагностика преждевременных родов............................................................ </w:t>
      </w:r>
    </w:p>
    <w:p w14:paraId="6DF7FFC6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Дифференциальныи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диагноз........................................................................ </w:t>
      </w:r>
    </w:p>
    <w:p w14:paraId="5E1C4A56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Врачебная тактика при преждевременных родах............................................... </w:t>
      </w:r>
    </w:p>
    <w:p w14:paraId="7E5CA55F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Прогнозирование начала наступления преждевременных родов........................... </w:t>
      </w:r>
    </w:p>
    <w:p w14:paraId="43412F70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Профилактика РДС плода........................................................................... </w:t>
      </w:r>
    </w:p>
    <w:p w14:paraId="36C5B454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Токолиз................................................................................................... </w:t>
      </w:r>
    </w:p>
    <w:p w14:paraId="59A3CFC8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Профилактика инфекционных осложнений...................................................... </w:t>
      </w:r>
    </w:p>
    <w:p w14:paraId="7C67209E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Родоразрешение....................................................................................... </w:t>
      </w:r>
    </w:p>
    <w:p w14:paraId="1B5B3BFF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Лечебно-организационные мероприятия при преждевременных родах.................. </w:t>
      </w:r>
    </w:p>
    <w:p w14:paraId="16195D03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Дородовое излитие околоплодных вод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недоношеннои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беременности............... </w:t>
      </w:r>
    </w:p>
    <w:p w14:paraId="6611F87B" w14:textId="77777777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Заключение............................................................................................. </w:t>
      </w:r>
    </w:p>
    <w:p w14:paraId="5A766FF5" w14:textId="43B5046C" w:rsidR="009B4639" w:rsidRPr="00F23031" w:rsidRDefault="009B4639" w:rsidP="009B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Список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F23031">
        <w:rPr>
          <w:rFonts w:ascii="Times New Roman" w:eastAsia="Times New Roman" w:hAnsi="Times New Roman" w:cs="Times New Roman"/>
          <w:lang w:eastAsia="ru-RU"/>
        </w:rPr>
        <w:t>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литературы............................................................... </w:t>
      </w:r>
    </w:p>
    <w:p w14:paraId="0CB1EBB7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20AC7990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13C057FD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54FC541C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6F338FC9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281FF527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6D0C98A1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174852ED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4CA1FA15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7D03C301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145CF33A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4CEBC745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0C487BAF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53BDA557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2D7CE05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Введение </w:t>
      </w:r>
    </w:p>
    <w:p w14:paraId="2AB7F68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Согласно определению ВОЗ, преждевременными называют роды, наступившие в сроки беременности от 22 до 36 недель и 6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(154 - 259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̆), начиная с первого дня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последнеи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нормальнои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менструации при регулярном менструальном цикле, при этом масса тела плода составляет от 500 до 2500 г. Частота преждевременных родов колеблется от 5 до 12%, неонатальная смертность 28%. </w:t>
      </w:r>
    </w:p>
    <w:p w14:paraId="6E7948F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Дородовое излитие околоплодных вод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преждевременныи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разрыв плодных оболочек с излитием околоплодных вод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недоношеннои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(до 36 недель 6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̆) беременности. </w:t>
      </w:r>
    </w:p>
    <w:p w14:paraId="3DF2421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Преждевременные роды являются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комплекснои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медико-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социальнои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проблемои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связаннои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 решением задач по улучшению качества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последующеи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жизни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родившихся недоношенными и сопряженными материально-экономическими затратами. Тяжесть осложнений, связанных с недоношенностью, пропорциональна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гестационному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сроку преждевременных родов. </w:t>
      </w:r>
    </w:p>
    <w:p w14:paraId="11DD618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 настоящее время перед акушерами стоят две основные задачи: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детекция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угрожающих преждевременных родов во избежание ненадлежащих вмешательств и подготовка плода к преждевременному рождению с помощью адекватных и одновременно безопасных медикаментозных средств. </w:t>
      </w:r>
    </w:p>
    <w:p w14:paraId="74F2C88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Актуальность </w:t>
      </w:r>
    </w:p>
    <w:p w14:paraId="210429D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Ежегодно в мире рождается 15 миллионов недоношенных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Таким образом проблема преждевременных родов является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однои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из наиболее актуальных в современном акушерстве, требующая многостороннего изучения и комплексного подхода к ее решению. </w:t>
      </w:r>
    </w:p>
    <w:p w14:paraId="37C57FC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Значительная роль в отсутствии тенденции к снижению количества преждевременных родов принадлежит широкому внедрению вспомогательных репродуктивных технологий (ЭКО, ИКСИ, стимуляция овуляции), в связи с чем выросло количество многоплодных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беременностеи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являющихся фактором риска преждевременного прерывания беременности. </w:t>
      </w:r>
    </w:p>
    <w:p w14:paraId="2EC5013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Особое внимание должно уделяться перинатальным исходам как основополагающему критерию оценки эффективности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и тактики ведения родов недоношенным плодом. </w:t>
      </w:r>
    </w:p>
    <w:p w14:paraId="56CC6CB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Классификация </w:t>
      </w:r>
    </w:p>
    <w:p w14:paraId="7B73FBE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Табл.1 Классификация по МКБ-10 </w:t>
      </w:r>
    </w:p>
    <w:p w14:paraId="2B94A391" w14:textId="77777777" w:rsidR="009B4639" w:rsidRPr="00F23031" w:rsidRDefault="009B4639" w:rsidP="009B4639">
      <w:pPr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23031">
        <w:rPr>
          <w:rFonts w:ascii="Times New Roman" w:eastAsia="Times New Roman" w:hAnsi="Times New Roman" w:cs="Times New Roman"/>
          <w:lang w:eastAsia="ru-RU"/>
        </w:rPr>
        <w:instrText xml:space="preserve"> INCLUDEPICTURE "/var/folders/79/h6p19wm14wlb57n178p4ymf00000gn/T/com.microsoft.Word/WebArchiveCopyPasteTempFiles/page5image6130112" \* MERGEFORMATINET </w:instrText>
      </w:r>
      <w:r w:rsidRPr="00F2303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2303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98379B" wp14:editId="379A1452">
            <wp:extent cx="5940425" cy="1504315"/>
            <wp:effectExtent l="0" t="0" r="3175" b="0"/>
            <wp:docPr id="22" name="Рисунок 22" descr="page5image613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6130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03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0053BDE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lastRenderedPageBreak/>
        <w:t xml:space="preserve">2.Классификация ПР в соответствии со сроком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гестации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: </w:t>
      </w:r>
    </w:p>
    <w:p w14:paraId="27A8302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1) до 28 недель (27 недель 6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включительно) — очень ранние ПР, 5% всех преждевременных родов. При этом новорожденные являются глубоко недоношенными, имеют экстремально низкую массу тела (до 1000 г), выраженную незрелость легких (хотя в ряде случаев профилактика РДС эффективна). Прогноз для них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крайне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неблагоприятныи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Показатели заболеваемости и смертности новорожденных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крайне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высокие. </w:t>
      </w:r>
    </w:p>
    <w:p w14:paraId="7A4C836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2) 28—30 недель 6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— ранние ПР, около 15% всех преждевременных родов. Для новорожденных (тяжелая недоношенность) характерна очень низкая масса тела (до 1500 г), легкие плода незрелые, с помощью кортикостероидов удается добиться их ускоренного созревания. Исход родов для плода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постнатальныи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прогноз более благоприятны. </w:t>
      </w:r>
    </w:p>
    <w:p w14:paraId="645A5EA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3) 31—33 недели 6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— преждевременные роды, около 20% всех преждевременных родов. У новорожденных имеет место недоношенность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среднеи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степени.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4) 34—36 недель 6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— поздние преждевременные роды, 70% всех преждевременных родов. Легкие плода практически зрелые и не требуют введения средств для стимуляции созревания (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сурфактанта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). Инфекционная заболеваемость новорожденных, родившихся в 34—37 недель беременности, значительно ниже, чем родившихся в более ранние сроки.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при этом сроке не оказывает существенного влияния на показатели смертности новорожденных. </w:t>
      </w:r>
    </w:p>
    <w:p w14:paraId="79EE5B9F" w14:textId="77777777" w:rsidR="009B4639" w:rsidRPr="00F23031" w:rsidRDefault="009B4639" w:rsidP="009B4639">
      <w:pPr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23031">
        <w:rPr>
          <w:rFonts w:ascii="Times New Roman" w:eastAsia="Times New Roman" w:hAnsi="Times New Roman" w:cs="Times New Roman"/>
          <w:lang w:eastAsia="ru-RU"/>
        </w:rPr>
        <w:instrText xml:space="preserve"> INCLUDEPICTURE "/var/folders/79/h6p19wm14wlb57n178p4ymf00000gn/T/com.microsoft.Word/WebArchiveCopyPasteTempFiles/page6image6121632" \* MERGEFORMATINET </w:instrText>
      </w:r>
      <w:r w:rsidRPr="00F2303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2303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0A4D8E" wp14:editId="7F4E0A29">
            <wp:extent cx="5940425" cy="2461895"/>
            <wp:effectExtent l="0" t="0" r="3175" b="1905"/>
            <wp:docPr id="21" name="Рисунок 21" descr="page6image612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6image6121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03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83DE7F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>3. Классификация в зависимости от клинического фенотипа (спонтанные и индуцированные роды)</w:t>
      </w:r>
      <w:r w:rsidRPr="00F23031">
        <w:rPr>
          <w:rFonts w:ascii="Times New Roman,Bold" w:eastAsia="Times New Roman" w:hAnsi="Times New Roman,Bold" w:cs="Times New Roman"/>
          <w:lang w:eastAsia="ru-RU"/>
        </w:rPr>
        <w:br/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Табл.2 Классификация в зависимости от клинического фенотипа </w:t>
      </w:r>
    </w:p>
    <w:p w14:paraId="09F986E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С 2012 года прерывание беременности в связи с тяжелыми структурными аномалиями развития плода (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некурабельные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ВПР) должно производиться до 22 недель беременности. </w:t>
      </w:r>
    </w:p>
    <w:p w14:paraId="44B8923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Факторы риска преждевременных родов </w:t>
      </w:r>
    </w:p>
    <w:p w14:paraId="77CE73C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Табл.3 Факторы риска преждевременных родов </w:t>
      </w:r>
    </w:p>
    <w:p w14:paraId="463CF97A" w14:textId="77777777" w:rsidR="009B4639" w:rsidRPr="00F23031" w:rsidRDefault="009B4639" w:rsidP="009B4639">
      <w:pPr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F23031">
        <w:rPr>
          <w:rFonts w:ascii="Times New Roman" w:eastAsia="Times New Roman" w:hAnsi="Times New Roman" w:cs="Times New Roman"/>
          <w:lang w:eastAsia="ru-RU"/>
        </w:rPr>
        <w:instrText xml:space="preserve"> INCLUDEPICTURE "/var/folders/79/h6p19wm14wlb57n178p4ymf00000gn/T/com.microsoft.Word/WebArchiveCopyPasteTempFiles/page6image6118512" \* MERGEFORMATINET </w:instrText>
      </w:r>
      <w:r w:rsidRPr="00F2303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2303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E8D555" wp14:editId="524D0342">
            <wp:extent cx="5486400" cy="1998345"/>
            <wp:effectExtent l="0" t="0" r="0" b="0"/>
            <wp:docPr id="20" name="Рисунок 20" descr="page6image611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image61185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031">
        <w:rPr>
          <w:rFonts w:ascii="Times New Roman" w:eastAsia="Times New Roman" w:hAnsi="Times New Roman" w:cs="Times New Roman"/>
          <w:lang w:eastAsia="ru-RU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591"/>
      </w:tblGrid>
      <w:tr w:rsidR="009B4639" w:rsidRPr="00F23031" w14:paraId="05D1C6D4" w14:textId="77777777" w:rsidTr="00A11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BA925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Относящиеся к прошлым беременностям и/или перенесенным операциям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4B288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gram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и &gt;</w:t>
            </w:r>
            <w:proofErr w:type="gram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ПР в анамнезе</w:t>
            </w: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1и &gt; поздних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выкидышеи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̆</w:t>
            </w: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2и &gt;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медабортов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Высокии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паритет ( &gt; 4 родов)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Конизация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/ампутация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шейки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матки </w:t>
            </w:r>
          </w:p>
        </w:tc>
      </w:tr>
    </w:tbl>
    <w:p w14:paraId="5BC56810" w14:textId="0713A046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Относящиеся 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r w:rsidRPr="00F23031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F23031">
        <w:rPr>
          <w:rFonts w:ascii="Times New Roman" w:eastAsia="Times New Roman" w:hAnsi="Times New Roman" w:cs="Times New Roman"/>
          <w:lang w:eastAsia="ru-RU"/>
        </w:rPr>
        <w:t>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Низкии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социально-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экономическии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уровень </w:t>
      </w:r>
    </w:p>
    <w:p w14:paraId="3F361EBB" w14:textId="51444EEF" w:rsidR="009B4639" w:rsidRPr="00F23031" w:rsidRDefault="009B4639" w:rsidP="009B4639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5749"/>
      </w:tblGrid>
      <w:tr w:rsidR="009B4639" w:rsidRPr="00F23031" w14:paraId="4BE6CE6E" w14:textId="77777777" w:rsidTr="00A11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5BB83" w14:textId="77777777" w:rsidR="009B4639" w:rsidRPr="00F23031" w:rsidRDefault="009B4639" w:rsidP="00A11E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74053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жизни </w:t>
            </w:r>
          </w:p>
          <w:p w14:paraId="62AB5850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Стрессовая ситуация на работе и/или в семье </w:t>
            </w:r>
          </w:p>
          <w:p w14:paraId="6267DCB0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proofErr w:type="gram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&lt; 18</w:t>
            </w:r>
            <w:proofErr w:type="gram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или &gt; 34 лет </w:t>
            </w:r>
          </w:p>
          <w:p w14:paraId="458A3C2E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Многоплодная/индуцированная беременность Алкогольная/никотиновая/лекарственная зависимость </w:t>
            </w:r>
          </w:p>
          <w:p w14:paraId="63338E4B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Пародонтит </w:t>
            </w:r>
          </w:p>
        </w:tc>
      </w:tr>
      <w:tr w:rsidR="009B4639" w:rsidRPr="00F23031" w14:paraId="3A6A9B20" w14:textId="77777777" w:rsidTr="00A11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A1D1D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Способствующие развитию преждевременных родов при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даннои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беременности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BC27D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Цервико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-вагинальная инфекция Маточные кровотечения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Предлежание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плаценты ПОНРП </w:t>
            </w:r>
          </w:p>
          <w:p w14:paraId="75B13768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Инфекция мочевыводящих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путеи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(в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. бессимптомная) </w:t>
            </w:r>
          </w:p>
          <w:p w14:paraId="2AA796AE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Многоводие </w:t>
            </w:r>
          </w:p>
          <w:p w14:paraId="7A4C5B76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Преждевременное «созревание»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шейки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матки </w:t>
            </w:r>
          </w:p>
          <w:p w14:paraId="5E5DBE4B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Сахарныи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диабет (тяжелые формы) </w:t>
            </w:r>
          </w:p>
          <w:p w14:paraId="4D5A29F9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Тяжелая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экстрагенитальная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патология </w:t>
            </w:r>
          </w:p>
          <w:p w14:paraId="1709106C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Гипертермия </w:t>
            </w:r>
          </w:p>
          <w:p w14:paraId="51C7C657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Хирургические вмешательства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приданнои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беременности </w:t>
            </w:r>
          </w:p>
          <w:p w14:paraId="7810DFE7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Травмы </w:t>
            </w:r>
          </w:p>
        </w:tc>
      </w:tr>
    </w:tbl>
    <w:p w14:paraId="26CDFE5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• </w:t>
      </w:r>
    </w:p>
    <w:p w14:paraId="47A3B9D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Профилактика преждевременных родов </w:t>
      </w:r>
    </w:p>
    <w:p w14:paraId="6F1CF2D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1. Первичная профилактика (вне беременности) </w:t>
      </w:r>
    </w:p>
    <w:p w14:paraId="449E54B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Рекомендуется: </w:t>
      </w:r>
    </w:p>
    <w:p w14:paraId="0923D19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ограничение повторных внутриматочных манипуляций </w:t>
      </w:r>
    </w:p>
    <w:p w14:paraId="3E2B2AD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(выскабливание полости матки); </w:t>
      </w:r>
    </w:p>
    <w:p w14:paraId="1916AC4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информирование общественности о повышенном риске преждевременного рождения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зачатых с помощью вспомогательных репродуктивных технологий. Ограничение количества переносимых эмбрионов в зависимости от возраста пациентки и прогноза. </w:t>
      </w:r>
    </w:p>
    <w:p w14:paraId="4C197B6E" w14:textId="047888F8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Не рекомендуется: </w:t>
      </w:r>
    </w:p>
    <w:p w14:paraId="08A1013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рутинное применение поливитаминов до зачатия и на протяжении первых двух месяцев беременности;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назначение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белково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-энергетических пищевых добавок в период беременности;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дополнительныи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прием кальция во время беременности; </w:t>
      </w:r>
    </w:p>
    <w:p w14:paraId="23B8045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дополнительныи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прием антиоксидантов — витаминов С и Е;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постельныи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режим (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Bed-rest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);</w:t>
      </w:r>
      <w:r w:rsidRPr="00F23031">
        <w:rPr>
          <w:rFonts w:ascii="Times New Roman" w:eastAsia="Times New Roman" w:hAnsi="Times New Roman" w:cs="Times New Roman"/>
          <w:lang w:eastAsia="ru-RU"/>
        </w:rPr>
        <w:br/>
        <w:t>гидратация (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усиленныи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питьевои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режим,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инфузионная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терапия), используемая в целях нормализации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фетоплацентарного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кровотока для предотвращения преждевременных родов. </w:t>
      </w:r>
    </w:p>
    <w:p w14:paraId="658BD01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Вторичная профилактика (в период беременности) </w:t>
      </w:r>
    </w:p>
    <w:p w14:paraId="3FBA71D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Рекомендуется: </w:t>
      </w:r>
    </w:p>
    <w:p w14:paraId="6EAF535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внедрение антиникотиновых программ среди беременных; </w:t>
      </w:r>
    </w:p>
    <w:p w14:paraId="571D674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•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матки (10-25 мм) или с преждевременными родами в анамнезе. </w:t>
      </w:r>
    </w:p>
    <w:p w14:paraId="1E10090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назначение вагинального прогестерона в капсулах беременным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короткои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</w:p>
    <w:p w14:paraId="683628A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Отдельные методы профилактики в группе беременных высокого риска преждевременных родов: </w:t>
      </w:r>
    </w:p>
    <w:p w14:paraId="00C27ED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Швы 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шейку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матки. Считается неэффективным наложение швов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короткои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всем беременным, кроме женщин из группы высокого риска преждевременных родов. </w:t>
      </w:r>
    </w:p>
    <w:p w14:paraId="4088AE5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 длине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15 мм и менее при дополнительном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интравагинальном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введении прогестерона частота преждевременных родов уменьшается. </w:t>
      </w:r>
    </w:p>
    <w:p w14:paraId="5695D85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Согласно данным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Кохрейновского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обзора, наложение швов 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шейку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снижает частоту преждевременных родов у женщин высокого риска без статистически значимого снижения </w:t>
      </w: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частоты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перинатальнои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смертности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заболеваемости. Авторами подчеркивается, что решение о наложении швов должно быть «персонализировано» в зависимости от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ситуации,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профессиональнои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подготовки врача и выбора пациентки. </w:t>
      </w:r>
    </w:p>
    <w:p w14:paraId="4D9A3E0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 беременности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Двойнеи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наложение швов на укороченную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шейку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матки, наоборот, повышает риск преждевременных родов. Вместе с тем, рядом авторов описывается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положительныи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опыт наложения П-образных и циркулярных швов, которые </w:t>
      </w:r>
    </w:p>
    <w:p w14:paraId="314A6F0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способствуют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пролонгированию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до рождения жизнеспособных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(&gt;33- 34 недель беременности),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двойнях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тройнях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даже четверне. </w:t>
      </w:r>
    </w:p>
    <w:p w14:paraId="0F9158C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Производные прогестерона. По данным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мировои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литературы эффективно назначение прогестерона в группе высокого риска «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асимптомных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» женщин (прежде всего среди женщин, в анамнезе которых имеются преждевременные роды) снижает риск повторных преждевременных родов на 35 %. </w:t>
      </w:r>
    </w:p>
    <w:p w14:paraId="560679F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 настоящее время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натуральныи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(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биоидентичныи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̆) прогестерон одобрен для сохранения беременности в первом триместре у пациентов, получающих лечение вспомогательными репродуктивными технологиями в США, Европе и других странах. ПРОФИЛЬ безопасности этого препарата хорошо изучен. В США профилактика преждевременных родов путем назначения вагинального прогестерона женщинам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короткои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матки,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выявленнои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при УЗ-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цервикометрии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оказалась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эффективнои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 экономически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оправданнои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5182E09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В отличие от натурального прогестерона нет единого мнения в поддержку применения 17 альфа-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гидроксипрогестерона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капроната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синтетического прогестерона для профилактики преждевременных родов. Более того, имеются данные о риске развития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гестационного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сахарного диабета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антенатальнои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гибели плода при применении 17 альфа-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гидроксипрогестерона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капроната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Прогестерон и его производные неэффективны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многоплоднои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беременности. При назначении препаратов прогестерона необходимо информированное согласие женщины, поскольку компаниями производителями при регистрации указанных лекарственных средств на территории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Федерации в показаниях к их применению не указаны угрожающие преждевременные роды и возможность использования препаратов во втором и третьем триместрах беременности. </w:t>
      </w:r>
    </w:p>
    <w:p w14:paraId="24EFAA9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Антибактериальная профилактика </w:t>
      </w:r>
    </w:p>
    <w:p w14:paraId="1971697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Рекомендуется: </w:t>
      </w:r>
    </w:p>
    <w:p w14:paraId="2EE7833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скрининг и лечение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бессимптомнои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бактериурии,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определяемои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как наличие бактерий в посеве в количестве более 10</w:t>
      </w:r>
      <w:r w:rsidRPr="00F23031">
        <w:rPr>
          <w:rFonts w:ascii="Times New Roman" w:eastAsia="Times New Roman" w:hAnsi="Times New Roman" w:cs="Times New Roman"/>
          <w:position w:val="10"/>
          <w:sz w:val="16"/>
          <w:szCs w:val="16"/>
          <w:lang w:eastAsia="ru-RU"/>
        </w:rPr>
        <w:t xml:space="preserve">5 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КОЕ/мл. Выбор препарата зависит от результатов посева (чувствительности к антибиотикам). Возможная схема лечения: ампициллин 500 мг* 4 раза в день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течение З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̆; </w:t>
      </w:r>
    </w:p>
    <w:p w14:paraId="02A1F3C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скрининг и лечение сифилиса </w:t>
      </w:r>
    </w:p>
    <w:p w14:paraId="1A1108F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Italic" w:eastAsia="Times New Roman" w:hAnsi="Times New Roman,Italic" w:cs="Times New Roman"/>
          <w:lang w:eastAsia="ru-RU"/>
        </w:rPr>
        <w:t xml:space="preserve">Возможные схемы лечения: </w:t>
      </w:r>
    </w:p>
    <w:p w14:paraId="1A92652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первичныи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вторичныи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раннии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латентныи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̆: пенициллин 2,5 млн. ЕД (1,5 г) однократное внутримышечное введение; </w:t>
      </w:r>
    </w:p>
    <w:p w14:paraId="7D40073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позднии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латентныи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̆: пенициллин 2,5 млн. ЕД (1,5 г) трехкратное внутримышечное введение с интервалом в 1 неделю. </w:t>
      </w:r>
    </w:p>
    <w:p w14:paraId="1C62F9E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скрининг и лечение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гонококковои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инфекции в группе высокого риска по гонорее. Возможные схемы лечения: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цефтриаксон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125 мг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цефиксим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400 мг однократное внутримышечное введение; </w:t>
      </w:r>
    </w:p>
    <w:p w14:paraId="1C1A73E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при выявлении b-гемолитического стрептококка в микробиологических посевах. </w:t>
      </w:r>
    </w:p>
    <w:p w14:paraId="3DDE36D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Не рекомендуется: </w:t>
      </w:r>
    </w:p>
    <w:p w14:paraId="10EADDF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назначение антибиотиков при целом плодном пузыре (даже при положительном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фибронектиновом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тесте; </w:t>
      </w:r>
    </w:p>
    <w:p w14:paraId="1D51992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рутинныи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скрининг на патогенную и условно-патогенную флору нижних отделов половых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путеи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у беременных из группы низкого риска преждевременных родов, а также антибактериальная терапия при колонизации; </w:t>
      </w:r>
    </w:p>
    <w:p w14:paraId="5E6E54B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Имеется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положительныи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опыт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при включении в комплекс лечебных мероприятий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антибактериальнои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терапии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лейкоцитозе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нейтрофильным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сдвигом, выявлении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высокои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колонизации патогенных и условно- патогенных микроорганизмов в бактериологических посевах из влагалища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у беременных высокого риска. </w:t>
      </w:r>
    </w:p>
    <w:p w14:paraId="49B617D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Рекомендуется: </w:t>
      </w:r>
    </w:p>
    <w:p w14:paraId="69BCDDD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скрининг и лечение бактериального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вагиноза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у беременных с преждевременными родами в анамнезе. Имеются данные о том, что лечение бактериального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вагиноза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проведенное на сроке беременности менее 20 недель, может снизить риск преждевременных родов. </w:t>
      </w:r>
    </w:p>
    <w:p w14:paraId="0D97089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Возможные схемы лечения: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метронидазол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500 мг 2 раза в день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течение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метронидазол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250 мг 3 раза в день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течение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или препараты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клиндамицина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300 мг 2 раза в день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7631B5B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 I-м триместре стоит воздержаться от лечения, так как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метронидазол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клиндамицин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противопоказаны при этом сроке беременности. </w:t>
      </w:r>
    </w:p>
    <w:p w14:paraId="6C15090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скрининг и лечение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хламидийнои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инфекции. Возможные схемы лечения: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азитромицин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1г однократно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или эритромицин (кроме эритромицина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эстолата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) 500 мг 4 раза в день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течение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амоксицилин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500 мг 4 раза в день —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джозамицин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500 мг З раза в день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течение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7E08C3A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Диагностика преждевременных родов </w:t>
      </w:r>
    </w:p>
    <w:p w14:paraId="3146198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Диагностика преждевременных родов связана с определенными трудностями, так как отсутствует специфическая симптоматика. Диагноз начала преждевременных родов может быть уточнен с помощью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трансвагинального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УЗИ с измерением длины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или определения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фибронектина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плода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шеечно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-влагалищном секрете. В целях </w:t>
      </w:r>
    </w:p>
    <w:p w14:paraId="694F589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определения риска преждевременных родов используют доступные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нашеи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стране экспресс-тест-системы для определения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фосфорилированного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протеина-1, связывающего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инсулиноподобныи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фактор роста (ПСИФР-1) в цервикальном секрете. Указанные методы повышают диагностическую точность и снижают риск ятрогенных осложнений, так как препятствуют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гипердиагностике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преждевременных родов. </w:t>
      </w:r>
    </w:p>
    <w:p w14:paraId="24068A4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Для диагностики активных преждевременных родов важны два показателя: </w:t>
      </w:r>
    </w:p>
    <w:p w14:paraId="29F45F9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регулярные схватки (не менее 4 за 20 мин наблюдения) и динамические изменения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(укорочение и сглаживание). Степень раскрытия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является индикатором прогноза эффективности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При раскрытии зева более З см (признак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активнои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фазы первого периода)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скорее всего будет неэффективен. </w:t>
      </w:r>
    </w:p>
    <w:p w14:paraId="1F04503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Изменения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являются более объективным показателем, чем оценка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деятельности. При длине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более З см, вероятность начала родов в течение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ближайшеи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недели составляет около 1 %. Такая пациентка не подлежит госпитализации или может быть выписана из стационара. </w:t>
      </w:r>
    </w:p>
    <w:p w14:paraId="038538F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Дифференциальныи</w:t>
      </w:r>
      <w:proofErr w:type="spellEnd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диагноз </w:t>
      </w:r>
    </w:p>
    <w:p w14:paraId="28E6914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 угрожающих преждевременных родах, основным симптомом которых являются боли внизу живота и в пояснице, дифференциальная диагностика проводится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патологиеи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органов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брюшнои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полости, в первую очередь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патологиеи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кишечника спастическим колитом, острым аппендицитом, заболеваниями почек и мочевыводящих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путеи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- пиелонефритом,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мочекаменнои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болезнью, циститом. При возникновении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болеи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 области матки необходимо исключить некроз узла миомы, несостоятельность рубца на матке, ПОНРП. </w:t>
      </w:r>
    </w:p>
    <w:p w14:paraId="305F2F5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Врачебная тактика при преждевременных родах </w:t>
      </w:r>
    </w:p>
    <w:p w14:paraId="4EA74C4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Врачебная тактика при преждевременных родах зависит от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гестационного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срока,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картины (угрожающие или начавшиеся (активные) преждевременные роды), целости плодного пузыря и должна придерживаться следующих основных направлений: </w:t>
      </w:r>
    </w:p>
    <w:p w14:paraId="03264ACA" w14:textId="77777777" w:rsidR="009B4639" w:rsidRPr="00F23031" w:rsidRDefault="009B4639" w:rsidP="009B46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Прогнозирование наступления преждевременных родов. </w:t>
      </w:r>
    </w:p>
    <w:p w14:paraId="6F0FD8AF" w14:textId="77777777" w:rsidR="009B4639" w:rsidRPr="00F23031" w:rsidRDefault="009B4639" w:rsidP="009B46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Повышение жизнеспособности плода (профилактика РДС плода). </w:t>
      </w:r>
    </w:p>
    <w:p w14:paraId="4DF89F5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З.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для перевода матери в учреждение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соответствующеи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группы, проведения профилактики РДС, подготовки к рождению недоношенного ребенка. 4. Профилактика и лечение инфекционных осложнений, в том числе при преждевременном разрыве плодных оболочек. </w:t>
      </w:r>
    </w:p>
    <w:p w14:paraId="5605E7C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Прогнозирование начала наступления преждевременных родов </w:t>
      </w:r>
    </w:p>
    <w:p w14:paraId="3B99C45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прогностическои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целью в настоящее время используются следующие маркеры преждевременных родов: </w:t>
      </w:r>
    </w:p>
    <w:p w14:paraId="150D170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определение длины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 с помощью гинекологического исследования или УЗИ. Чаще всего используют показатели: 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&lt; 2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,5 см, &lt; З см.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неосложненнои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 эти методы позволяют выявить женщин с повышенным риском преждевременных родов (например, при длине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2,5 см и менее риск преждевременных родов повышается в 6 раз по сравнению с таковым в популяции). Однако чувствительность этого метода низкая (25—30% для гинекологического </w:t>
      </w: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исследования и 35—40% для УЗИ), что не позволяет использовать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данныи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тест в качестве скрининга; </w:t>
      </w:r>
    </w:p>
    <w:p w14:paraId="3239BCA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тест на определение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фосфорилированного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протеина- 1, связывающего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инсулиноподобныи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фактор роста (ПСИФР-1) в цервикальном секрете для оценки зрелости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шейки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матки.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Отрицательныи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результат указывает 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низкии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риск преждевременных родов в течение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после проведения теста. Прогностическая ценность отрицательного результата — 94 %. </w:t>
      </w:r>
    </w:p>
    <w:p w14:paraId="6C06A98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Наиболее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точныи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на сегодня маркер преждевременных родов — выявление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фибронектина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шеечно-влагалшцном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секрете на сроке беременности до 35 недель, что свидетельствует о повышенном риске преждевременных родов, особенно в течение 2 недель с момента проведения теста. Обычно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фибронектин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плода отсутствует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шеечно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-влагалищном секрете с 24 недель беременности почти до родов, однако в 24— 26 недель его обнаруживают у 3—4% женщин; риск преждевременных родов у этих женщин значительно повышен. Для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практики очень важно то, что этот тест имеет высокую прогностическую ценность отрицательного результата — при отсутствии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фибронектина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во влагалищном секрете вероятность того, что женщина родит в течение недели, составляет около 1%. </w:t>
      </w:r>
    </w:p>
    <w:p w14:paraId="56A2AAF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Для более точного прогнозирования преждевременных родов необходимо использовать комплексную оценку: клинические симптомы и данные объективного обследования. </w:t>
      </w:r>
    </w:p>
    <w:p w14:paraId="3985703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Профилактика РДС плода </w:t>
      </w:r>
    </w:p>
    <w:p w14:paraId="4F2EC77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Усилия, направленные на повышение жизнеспособности плода при преждевременных родах, заключаются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антенатальнои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профилактике РДС кортикостероидными препаратами. Антенатальная кортикостероидная терапия (АКТ) для ускорения созревания легких плода используется с 1972 года. АКТ высокоэффективна в снижении риска развития РДС, ВЖК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смерти недоношенных </w:t>
      </w:r>
    </w:p>
    <w:p w14:paraId="50A6359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новорожденных при сроке беременности 24—34 полные недели (34 недель 0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̆). Курсовая доза АКТ составляет 24 мг.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r w:rsidRPr="00F23031">
        <w:rPr>
          <w:rFonts w:ascii="Times New Roman,BoldItalic" w:eastAsia="Times New Roman" w:hAnsi="Times New Roman,BoldItalic" w:cs="Times New Roman"/>
          <w:lang w:eastAsia="ru-RU"/>
        </w:rPr>
        <w:t>Схемы применения:</w:t>
      </w:r>
      <w:r w:rsidRPr="00F23031">
        <w:rPr>
          <w:rFonts w:ascii="Times New Roman,BoldItalic" w:eastAsia="Times New Roman" w:hAnsi="Times New Roman,BoldItalic" w:cs="Times New Roman"/>
          <w:lang w:eastAsia="ru-RU"/>
        </w:rPr>
        <w:br/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2 дозы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бетаметазона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в/м по 12 мг с интервалом 24 часов (наиболее часто используемая схема в РКИ, вошедших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систематическии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обзор); </w:t>
      </w:r>
    </w:p>
    <w:p w14:paraId="1363694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или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4 дозы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дексаметазона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в/м по 6 мг с интервалом 12 часов; или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З дозы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дексаметазона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в/м по 8 мг через 8 часов. </w:t>
      </w:r>
    </w:p>
    <w:p w14:paraId="67CBA1B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Эффективность вышеуказанных препаратов одинакова, однако следует учитывать, что при назначении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дексаметазона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отмечается более высокая частота госпитализации в ПИТ, но более низкая частота ВЖК, чем при использовании </w:t>
      </w:r>
      <w:proofErr w:type="spellStart"/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бетаметазона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br/>
      </w: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Показания для проведения профилактики РДС: </w:t>
      </w:r>
    </w:p>
    <w:p w14:paraId="0A06BA4D" w14:textId="77777777" w:rsidR="009B4639" w:rsidRPr="00F23031" w:rsidRDefault="009B4639" w:rsidP="009B4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преждевременныи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разрыв плодных оболочек; </w:t>
      </w:r>
    </w:p>
    <w:p w14:paraId="3F25DBE3" w14:textId="77777777" w:rsidR="009B4639" w:rsidRPr="00F23031" w:rsidRDefault="009B4639" w:rsidP="009B4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клинические признаки преждевременных родов (см. выше) в 24—34 полные (34 недель 0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̆) недели (любое сомнение в истинном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гестационном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сроке стоит трактовать в сторону меньшего и провести профилактику); </w:t>
      </w:r>
    </w:p>
    <w:p w14:paraId="2A716AF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• беременные, нуждающиеся в досрочном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из-за осложнений беременности или декомпенсации ЭГЗ (гипертензивные состояния, СЗРП,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плаценты,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сахарныи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диабет,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гломерулонефрит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т.д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5C21FF0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Повторные курсы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глюкокортикоидов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по сравнению с однократным курсом не приводят к снижению заболеваемости новорожденных и не рекомендуются к применению. В последних систематических обзорах хотя и имеется информация о возможности проведения повторных курсов РДС профилактики спустя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женщинам, у которых сохраняется угроза преждевременных родов, особо подчеркивается необходимость информирования их о пользе и риске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подобнои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терапии и ограниченных сведениях об отдаленных ее последствиях на здоровье ребенка. </w:t>
      </w:r>
    </w:p>
    <w:p w14:paraId="1F41228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Спорным вопросом остается эффективность АКТ при сроках более 34 недель. Возможно,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лучшеи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рекомендациеи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сегодняшнии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день может быть следующая: назначение АКТ при сроке беременности более 34 недель при имеющихся признаках незрелости легких плода (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в частности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у беременных с наличием сахарного диабета 1 или 2 типа). Рутинное назначение РДС-профилактики после 34 недель беременности не рекомендуется в виду отсутствия положительного влияния на снижение частоты развития РДС у новорожденных. </w:t>
      </w:r>
    </w:p>
    <w:p w14:paraId="20D597D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Токолиз</w:t>
      </w:r>
      <w:proofErr w:type="spellEnd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</w:p>
    <w:p w14:paraId="3D2ED8F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при угрожающих преждевременных родах направлен на подготовку плода к преждевременному рождению, что заключается в проведении профилактики РДС плода и переводе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беременнои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перинатальныи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центр (лечебное учреждение 3-4 группы). </w:t>
      </w:r>
    </w:p>
    <w:p w14:paraId="4945541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Общие противопоказания к проведению </w:t>
      </w:r>
      <w:proofErr w:type="spellStart"/>
      <w:r w:rsidRPr="00F23031">
        <w:rPr>
          <w:rFonts w:ascii="Times New Roman,BoldItalic" w:eastAsia="Times New Roman" w:hAnsi="Times New Roman,BoldItalic" w:cs="Times New Roman"/>
          <w:lang w:eastAsia="ru-RU"/>
        </w:rPr>
        <w:t>токолиза</w:t>
      </w:r>
      <w:proofErr w:type="spellEnd"/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: </w:t>
      </w:r>
    </w:p>
    <w:p w14:paraId="03B8D01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Акушерские противопоказания: </w:t>
      </w:r>
    </w:p>
    <w:p w14:paraId="64134630" w14:textId="77777777" w:rsidR="009B4639" w:rsidRPr="00F23031" w:rsidRDefault="009B4639" w:rsidP="009B46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хориоамнионит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2787EBF" w14:textId="77777777" w:rsidR="009B4639" w:rsidRPr="00F23031" w:rsidRDefault="009B4639" w:rsidP="009B46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отслойка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нормально или низко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расположеннои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плаценты (опасность развития матки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Кювелера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); </w:t>
      </w:r>
    </w:p>
    <w:p w14:paraId="73A3410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состояния, когда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нецелесообразно (эклампсия,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преэклампсия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тяжелая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экстрагенитальная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патология матери). </w:t>
      </w:r>
    </w:p>
    <w:p w14:paraId="590262A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Противопоказания со стороны плода: </w:t>
      </w:r>
    </w:p>
    <w:p w14:paraId="4B8EF0F0" w14:textId="77777777" w:rsidR="009B4639" w:rsidRPr="00F23031" w:rsidRDefault="009B4639" w:rsidP="009B4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пороки развития, несовместимые с жизнью; </w:t>
      </w:r>
    </w:p>
    <w:p w14:paraId="45BE0C57" w14:textId="77777777" w:rsidR="009B4639" w:rsidRPr="00F23031" w:rsidRDefault="009B4639" w:rsidP="009B4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антенатальная гибель плода. </w:t>
      </w:r>
    </w:p>
    <w:p w14:paraId="26EC47B0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Выбор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токолитика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 </w:t>
      </w:r>
    </w:p>
    <w:p w14:paraId="5186FBDC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 настоящее время наиболее популярными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токолитиками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являются селективные b2-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адреномиметики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блокаторы рецепторов окситоцина и блокаторы кальциевых каналов. </w:t>
      </w:r>
    </w:p>
    <w:p w14:paraId="4279075B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Italic" w:eastAsia="Times New Roman" w:hAnsi="Times New Roman,BoldItalic" w:cs="Times New Roman"/>
          <w:lang w:eastAsia="ru-RU"/>
        </w:rPr>
        <w:t xml:space="preserve">Селективные b2-адреномиметики </w:t>
      </w:r>
    </w:p>
    <w:p w14:paraId="381BFF22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Препараты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этои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группы являются наиболее изученным в плане материнских и перинатальных эффектов. Их представителями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нашеи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стране являются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гексопреналина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сульфат и фенотерол. При использовании этих препаратов релаксация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миометрия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достигается связыванием их с b2-адренергическими рецепторами и повышением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уровнеи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внутриклеточного циклического аденозин-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монофосфата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, что, в свою очередь, активирует протеин-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киназу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. Инактивирует легко-цепочечную миозин-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киназу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подавляет сократительную активность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миометрия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517835C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>Противопоказания для использования b-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адреномиметиков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: </w:t>
      </w:r>
    </w:p>
    <w:p w14:paraId="12172941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-сердечно-сосудистые заболевания матери (стеноз устья аорты, миокардит,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тахиаритмии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врожденные и приобретенные пороки сердца, нарушения сердечного ритма); </w:t>
      </w:r>
    </w:p>
    <w:p w14:paraId="1D966B5F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-гипертиреоз;</w:t>
      </w:r>
      <w:r w:rsidRPr="00F23031">
        <w:rPr>
          <w:rFonts w:ascii="Times New Roman" w:eastAsia="Times New Roman" w:hAnsi="Times New Roman" w:cs="Times New Roman"/>
          <w:lang w:eastAsia="ru-RU"/>
        </w:rPr>
        <w:br/>
        <w:t>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закрытоугольная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форма глаукомы; 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инсулинзависимыи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сахарныи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диабет;</w:t>
      </w:r>
      <w:r w:rsidRPr="00F23031">
        <w:rPr>
          <w:rFonts w:ascii="Times New Roman" w:eastAsia="Times New Roman" w:hAnsi="Times New Roman" w:cs="Times New Roman"/>
          <w:lang w:eastAsia="ru-RU"/>
        </w:rPr>
        <w:br/>
        <w:t>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дистресс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плода, не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связанныи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гипертонусом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матки. </w:t>
      </w:r>
    </w:p>
    <w:p w14:paraId="2EA1DD4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Побочные эффекты: </w:t>
      </w:r>
    </w:p>
    <w:p w14:paraId="12B398E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-со стороны матери: тошнота, рвота, головные боли,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гипокалиемия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, повышение уровня глюкозы крови, нервозность/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беспокойство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тремор, тахикардия, одышка, боли в груди, отек легких; </w:t>
      </w:r>
    </w:p>
    <w:p w14:paraId="0EFCDBA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-со стороны плода: тахикардия,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гипербилирубинемия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гипокальциемия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582C54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Частота побочных эффектов зависит от дозы b-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адреномиметиков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При появлении тахикардии, гипотонии скорость введения препарата должна быть снижена, при появлении загрудинных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болеи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введение препарата необходимо прекратить. </w:t>
      </w:r>
    </w:p>
    <w:p w14:paraId="54D6C5B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Рекомендуемые схемы: </w:t>
      </w:r>
    </w:p>
    <w:p w14:paraId="4E6C4C5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Гексопреналина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сульфат </w:t>
      </w:r>
    </w:p>
    <w:p w14:paraId="2BBA2C75" w14:textId="77777777" w:rsidR="009B4639" w:rsidRPr="00F23031" w:rsidRDefault="009B4639" w:rsidP="009B4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острыи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следует начинать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болюсного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введения 10 мкг (1 ампула по 2 мл) препарата, разведенного в 10 мл изотонического раствора, в течение 5-10 минут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последующеи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со скоростью 0,3 мкг/мин; </w:t>
      </w:r>
    </w:p>
    <w:p w14:paraId="20483F7A" w14:textId="77777777" w:rsidR="009B4639" w:rsidRPr="00F23031" w:rsidRDefault="009B4639" w:rsidP="009B4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при проведении длительного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рекомендуемая доза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гексопреналина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сульфат- 0,075 мкг/мин. Максимальная суточная доза 430 мкг. При приготовлении раствора для введения с использованием внутривенных систем концентрат для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разводят 500 мл изотонического раствора натрия хлорида.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Приготовленныи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раствор вводят в/в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капельно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Расчет дозы 0,3 мкг/мин соответствует: 1 ампула (25 мкг) 120 капель в минуту, 2 ампулы (50 мкг) — 60 капель в минуту и т.д.; </w:t>
      </w:r>
    </w:p>
    <w:p w14:paraId="0EB7DCED" w14:textId="77777777" w:rsidR="009B4639" w:rsidRPr="00F23031" w:rsidRDefault="009B4639" w:rsidP="009B4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инфузоматов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: 75 мкг концентрата для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(З ампулы) разводят в 50 мл изотонического раствора натрия хлорида; скорость введения 0,075 мкг/мин; </w:t>
      </w:r>
    </w:p>
    <w:p w14:paraId="3EA32D04" w14:textId="77777777" w:rsidR="009B4639" w:rsidRPr="00F23031" w:rsidRDefault="009B4639" w:rsidP="009B4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указанная дозировка используется как ориентировочная - подбирается индивидуально. </w:t>
      </w:r>
    </w:p>
    <w:p w14:paraId="1502BFC8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Фенотерол (фенотерола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гидробромид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) </w:t>
      </w:r>
    </w:p>
    <w:p w14:paraId="2584208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При приготовлении раствора для введения с использованием внутривенных систем концентрат для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2 ампулы по 0,5 мг (1 мл - 2,5 мкг) разводят в 500 мл изотонического раствора натрия хлорида. Начинают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инфузию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со скоростью 0,5 мкг/мин (5 капель в минуту), увеличивая дозу при необходимости каждые 15 мин до достижения эффекта. Чаще всего эффективная доза соответствует 1,5—2 мкг/мин (15—20 капель в минуту). </w:t>
      </w:r>
    </w:p>
    <w:p w14:paraId="58E03F0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>Внутривенныи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проводят в положении женщины на левом боку под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кардиомониторным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контролем. </w:t>
      </w:r>
    </w:p>
    <w:p w14:paraId="2DDE7F3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>При использовании b-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адреномиметиков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 необходимы: </w:t>
      </w:r>
    </w:p>
    <w:p w14:paraId="4BC2C64E" w14:textId="77777777" w:rsidR="009B4639" w:rsidRPr="00F23031" w:rsidRDefault="009B4639" w:rsidP="009B46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контроль ЧСС матери каждые 15 минут; </w:t>
      </w:r>
    </w:p>
    <w:p w14:paraId="0A3E8511" w14:textId="77777777" w:rsidR="009B4639" w:rsidRPr="00F23031" w:rsidRDefault="009B4639" w:rsidP="009B46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контроль АД матери каждые 15 минут; </w:t>
      </w:r>
    </w:p>
    <w:p w14:paraId="1B8391C7" w14:textId="77777777" w:rsidR="009B4639" w:rsidRPr="00F23031" w:rsidRDefault="009B4639" w:rsidP="009B46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контроль уровня глюкозы крови каждые 4 часа; </w:t>
      </w:r>
    </w:p>
    <w:p w14:paraId="217C4667" w14:textId="77777777" w:rsidR="009B4639" w:rsidRPr="00F23031" w:rsidRDefault="009B4639" w:rsidP="009B46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контроль объема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вводимои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жидкости и диуреза; </w:t>
      </w:r>
    </w:p>
    <w:p w14:paraId="37A59F5B" w14:textId="77777777" w:rsidR="009B4639" w:rsidRPr="00F23031" w:rsidRDefault="009B4639" w:rsidP="009B46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аускультация легких каждые 4 часа; </w:t>
      </w:r>
    </w:p>
    <w:p w14:paraId="67DF39E7" w14:textId="58751697" w:rsidR="009B4639" w:rsidRPr="00F23031" w:rsidRDefault="009B4639" w:rsidP="009B4639">
      <w:pPr>
        <w:rPr>
          <w:rFonts w:ascii="Times New Roman" w:eastAsia="Times New Roman" w:hAnsi="Times New Roman" w:cs="Times New Roman"/>
          <w:lang w:eastAsia="ru-RU"/>
        </w:rPr>
      </w:pPr>
    </w:p>
    <w:p w14:paraId="79BD369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контроль за состоянием плода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сократительнои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активностью матки. </w:t>
      </w:r>
    </w:p>
    <w:p w14:paraId="6AE36F3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Поддерживающая терапия (продолжение приема препарата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реr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) для профилактики преждевременных родов неэффективна и дает ряд побочных эффектов. Имеются данные о благоприятном эффекте селективных b2-адреномиметиков при пероральном применении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одноплоднои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беременности. Эффективность применения селективных b2-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адреномиметиков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доказана в плане возможности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на 24, 48 час и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что, однако не сопровождается снижением частоты РДС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перинатальнои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смертности. Поиски снижения дозировки и длительности применения препаратов селективных b-миметиков явились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предпосылкои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для проведения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двойного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слепого плацебо-контролируемого исследования с добавлением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интравагинальным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применением прогестерона, результаты которого продемонстрировали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положительныи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эффект при угрожающих преждевременных родах на фоне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сниженнои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дозы b-миметиков вследствие конкурентного увеличения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прогестероновых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рецепторов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миометрии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22E1AF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Блокаторы рецепторов окситоцина </w:t>
      </w:r>
    </w:p>
    <w:p w14:paraId="2DCC95E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Антагонисты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окситоциновых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рецепторов являются принципиально новым классом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токолитических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препаратов, они блокируют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окситоциновые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рецепторы, способствуют снижению тонуса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миометрия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уменьшению сократимости матки. Кроме того, препараты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этои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группы угнетают эффекты вазопрессина путем связывания с его рецепторами. В эту группу входит препарат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A1FD372" w14:textId="078F653E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Табл.4 Правила ведения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Этап Режим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1 0,9 мл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внутривенныи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болюс </w:t>
      </w:r>
    </w:p>
    <w:p w14:paraId="21FF830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3 Следующая длительная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28EB3AB" w14:textId="5B7B607A" w:rsidR="009B4639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Скорость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в течение 1 мин 8 мл/час Доза 6,75 мг </w:t>
      </w:r>
    </w:p>
    <w:p w14:paraId="7BD6A039" w14:textId="27310562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6 мг/ча</w:t>
      </w:r>
      <w:r>
        <w:rPr>
          <w:rFonts w:ascii="Times New Roman" w:eastAsia="Times New Roman" w:hAnsi="Times New Roman" w:cs="Times New Roman"/>
          <w:lang w:eastAsia="ru-RU"/>
        </w:rPr>
        <w:t>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4333"/>
        <w:gridCol w:w="922"/>
        <w:gridCol w:w="902"/>
      </w:tblGrid>
      <w:tr w:rsidR="009B4639" w:rsidRPr="00F23031" w14:paraId="2B69ADCF" w14:textId="77777777" w:rsidTr="00A11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D9CE5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8F680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З-часовая внутривенная нагрузочная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инфузия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56957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24 мл/час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6E41B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18 мг/час </w:t>
            </w:r>
          </w:p>
        </w:tc>
      </w:tr>
    </w:tbl>
    <w:p w14:paraId="2B4B837D" w14:textId="2A97DCF4" w:rsidR="009B4639" w:rsidRPr="00F23031" w:rsidRDefault="009B4639" w:rsidP="009B4639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вводят в/в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3 последовательные этапа: </w:t>
      </w:r>
    </w:p>
    <w:p w14:paraId="0B000BC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1. Вначале в течение 1 минуты вводится флакон по 0,9 мл препарата без разведения (начальная доза 6,75 мг) </w:t>
      </w:r>
    </w:p>
    <w:p w14:paraId="1BD1BCE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2. Сразу после этого в течение 3-х часов проводится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препарата в дозе 300 мкг/мин (скорость введения 24 мл/час или 8 капель/мин.) </w:t>
      </w:r>
    </w:p>
    <w:p w14:paraId="5849707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З) После этого проводится продолжительная (до 45 часов)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дозе 100 мкг/мин (скорость введения 8 мл/час или З капли/мин.). </w:t>
      </w:r>
    </w:p>
    <w:p w14:paraId="146C710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Общая продолжительность лечения не должна превышать 48 часов. Максимальная доза на весь курс не должна превышать 330 мг. </w:t>
      </w:r>
    </w:p>
    <w:p w14:paraId="1F39E82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Если возникает необходимость в повторном применении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также следует начинать с 1 этапа, за которым будет следовать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инфузионное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введение препарата (этапы 2 и З). Повторное применение можно начинать в любое время после первого применения препарата, повторять его можно до З циклов.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r w:rsidRPr="00F23031">
        <w:rPr>
          <w:rFonts w:ascii="Times New Roman,Bold" w:eastAsia="Times New Roman" w:hAnsi="Times New Roman,Bold" w:cs="Times New Roman"/>
          <w:lang w:eastAsia="ru-RU"/>
        </w:rPr>
        <w:t xml:space="preserve">Основными противопоказаниями к применению блокаторов рецепторов окситоцина являются: </w:t>
      </w:r>
    </w:p>
    <w:p w14:paraId="0B8CC1C5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срок беременности &lt;24 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или &gt;ЗЗ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полных недель; </w:t>
      </w:r>
    </w:p>
    <w:p w14:paraId="31F2579E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преждевременныи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разрыв оболочек при беременности сроком &gt;30 недель; </w:t>
      </w:r>
    </w:p>
    <w:p w14:paraId="391812F4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задержка роста и/или признаки его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дистресса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6B9BEA36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маточное кровотечение; </w:t>
      </w:r>
    </w:p>
    <w:p w14:paraId="57751612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тяжелая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преэклампсия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41DCA581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внутриутробная смерть плода; </w:t>
      </w:r>
    </w:p>
    <w:p w14:paraId="48C60E18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подозрение на внутриматочную инфекцию; </w:t>
      </w:r>
    </w:p>
    <w:p w14:paraId="71178C74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или преждевременная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отслойка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нормально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расположеннои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</w:p>
    <w:p w14:paraId="2F7420E6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плаценты; </w:t>
      </w:r>
    </w:p>
    <w:p w14:paraId="151EDA9E" w14:textId="77777777" w:rsidR="009B4639" w:rsidRPr="00F23031" w:rsidRDefault="009B4639" w:rsidP="009B4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любые другие состояния, которые касаются как матери, так и плода, при </w:t>
      </w:r>
    </w:p>
    <w:p w14:paraId="5BB5A8AD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которых сохранение беременности представляет опасность. В России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зарегистрирован в качестве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токолитика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 2012г. </w:t>
      </w:r>
    </w:p>
    <w:p w14:paraId="6314E769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Блокаторы кальциевых каналов </w:t>
      </w:r>
    </w:p>
    <w:p w14:paraId="33FE9CEF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сегодняшнии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день перспективными препаратами для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терапии вследствие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меньшеи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выраженности побочных эффектов со стороны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беременнои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являются блокаторы кальциевых каналов. Чаще используется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нифедипин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поскольку доказаны его преимущества по сравнению с другими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токолитическими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препаратами: </w:t>
      </w:r>
    </w:p>
    <w:p w14:paraId="49D744FB" w14:textId="77777777" w:rsidR="009B4639" w:rsidRPr="00F23031" w:rsidRDefault="009B4639" w:rsidP="009B46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меньшая частота побочных эффектов; </w:t>
      </w:r>
    </w:p>
    <w:p w14:paraId="627E27F3" w14:textId="77777777" w:rsidR="009B4639" w:rsidRPr="00F23031" w:rsidRDefault="009B4639" w:rsidP="009B46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увеличение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(снижение неонатальных </w:t>
      </w:r>
    </w:p>
    <w:p w14:paraId="1CCF7C28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осложнений —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некротизирующего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энтероколита, ВЖК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</w:p>
    <w:p w14:paraId="5EDACD11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желтухи).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Нифедипин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имеют сопоставимую эффективность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F9EA68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беременности до 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По сравнению с селективными b2-адреномиметиками при применении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нифедипина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отмечается улучшение неонатальных исходов, хотя отдаленные результаты пока не изучены. Сравнительных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рандомизированных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исследований по применению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атосибана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нифедипина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не проводилось. По данным </w:t>
      </w:r>
    </w:p>
    <w:p w14:paraId="30A25A7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систематического обзора с использованием уточненных косвенных сравнений отмечается тенденция к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большеи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задержке родов, чем на 48 часов при применении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нифедипина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23031">
        <w:rPr>
          <w:rFonts w:ascii="Times New Roman,Bold" w:eastAsia="Times New Roman" w:hAnsi="Times New Roman,Bold" w:cs="Times New Roman"/>
          <w:lang w:eastAsia="ru-RU"/>
        </w:rPr>
        <w:t xml:space="preserve">Схемы применения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нифедипина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>:</w:t>
      </w:r>
      <w:r w:rsidRPr="00F23031">
        <w:rPr>
          <w:rFonts w:ascii="Times New Roman,Bold" w:eastAsia="Times New Roman" w:hAnsi="Times New Roman,Bold" w:cs="Times New Roman"/>
          <w:lang w:eastAsia="ru-RU"/>
        </w:rPr>
        <w:br/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20 мг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далее — если сокращения матки сохраняются — через 30 минут 20 мг повторно, затем по 20 мг каждые 3—8 часов в течение 48 часов по показаниям. Максимальная доза 160 мг/сутки; или 10 мг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сублингвально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затем, при необходимости, каждые 20 минут по 10 мг (максимальная доза в течение первого часа 40 мг), затем каждые 4 часа по 20 мг до 48 часов. </w:t>
      </w:r>
    </w:p>
    <w:p w14:paraId="5F757A6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Побочные эффекты (только со стороны матери): </w:t>
      </w:r>
    </w:p>
    <w:p w14:paraId="38E55580" w14:textId="77777777" w:rsidR="009B4639" w:rsidRPr="00F23031" w:rsidRDefault="009B4639" w:rsidP="009B46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гипотензия (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крайне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редко проявляется у пациенток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нормотониеи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̆); </w:t>
      </w:r>
    </w:p>
    <w:p w14:paraId="510DDD0D" w14:textId="77777777" w:rsidR="009B4639" w:rsidRPr="00F23031" w:rsidRDefault="009B4639" w:rsidP="009B46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головные боли, головокружение, тошнота, тахикардия;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Рекомендуемыи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мониторинг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нифедипином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1BE6157D" w14:textId="77777777" w:rsidR="009B4639" w:rsidRPr="00F23031" w:rsidRDefault="009B4639" w:rsidP="009B46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постоянныи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контроль ЧСС плода, пока имеются маточные сокращения; </w:t>
      </w:r>
    </w:p>
    <w:p w14:paraId="64D3271D" w14:textId="77777777" w:rsidR="009B4639" w:rsidRPr="00F23031" w:rsidRDefault="009B4639" w:rsidP="009B46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измерение пульса, АД каждые 30 минут в течение первого часа, затем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час в течение первых 24 часов, затем каждые 4 часа. </w:t>
      </w:r>
    </w:p>
    <w:p w14:paraId="1390610C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Токолиз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проводится в течение 48 часов, с целью проведения профилактики РДС у плода и перевода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беременнои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перинатальныи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центр. </w:t>
      </w:r>
    </w:p>
    <w:p w14:paraId="24E7D736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Ингибиторы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циклооксигеназы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 —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индометацин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 (применяется до 32 недель беременности)</w:t>
      </w:r>
      <w:r w:rsidRPr="00F23031">
        <w:rPr>
          <w:rFonts w:ascii="Times New Roman,Bold" w:eastAsia="Times New Roman" w:hAnsi="Times New Roman,Bold" w:cs="Times New Roman"/>
          <w:lang w:eastAsia="ru-RU"/>
        </w:rPr>
        <w:br/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Побочные эффекты: </w:t>
      </w:r>
    </w:p>
    <w:p w14:paraId="6D3801E4" w14:textId="77777777" w:rsidR="009B4639" w:rsidRPr="00F23031" w:rsidRDefault="009B4639" w:rsidP="009B46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со стороны матери: тошнота, рефлюкс, гастрит; </w:t>
      </w:r>
    </w:p>
    <w:p w14:paraId="18AD686A" w14:textId="77777777" w:rsidR="009B4639" w:rsidRPr="00F23031" w:rsidRDefault="009B4639" w:rsidP="009B46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со стороны плода: преждевременное закрытие артериального протока,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олигурия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маловодие. </w:t>
      </w:r>
    </w:p>
    <w:p w14:paraId="4F8B633A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Частота побочных эффектов значительно меньше при использовании не более 48 часов при сроке беременности менее 32 недель.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r w:rsidRPr="00F23031">
        <w:rPr>
          <w:rFonts w:ascii="Times New Roman,Bold" w:eastAsia="Times New Roman" w:hAnsi="Times New Roman,Bold" w:cs="Times New Roman"/>
          <w:lang w:eastAsia="ru-RU"/>
        </w:rPr>
        <w:t xml:space="preserve">Противопоказания: </w:t>
      </w:r>
    </w:p>
    <w:p w14:paraId="316A952B" w14:textId="77777777" w:rsidR="009B4639" w:rsidRPr="00F23031" w:rsidRDefault="009B4639" w:rsidP="009B46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нарушения свертываемости; </w:t>
      </w:r>
    </w:p>
    <w:p w14:paraId="60E95814" w14:textId="77777777" w:rsidR="009B4639" w:rsidRPr="00F23031" w:rsidRDefault="009B4639" w:rsidP="009B46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кровоточивость; </w:t>
      </w:r>
    </w:p>
    <w:p w14:paraId="72E4DFB6" w14:textId="77777777" w:rsidR="009B4639" w:rsidRPr="00F23031" w:rsidRDefault="009B4639" w:rsidP="009B46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нарушения функции печени; </w:t>
      </w:r>
    </w:p>
    <w:p w14:paraId="51675143" w14:textId="77777777" w:rsidR="009B4639" w:rsidRPr="00F23031" w:rsidRDefault="009B4639" w:rsidP="009B46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язвенная болезнь; </w:t>
      </w:r>
    </w:p>
    <w:p w14:paraId="03A552D5" w14:textId="77777777" w:rsidR="009B4639" w:rsidRPr="00F23031" w:rsidRDefault="009B4639" w:rsidP="009B46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астма; </w:t>
      </w:r>
    </w:p>
    <w:p w14:paraId="78676089" w14:textId="77777777" w:rsidR="009B4639" w:rsidRPr="00F23031" w:rsidRDefault="009B4639" w:rsidP="009B46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повышенная чувствительность к аспирину. </w:t>
      </w:r>
    </w:p>
    <w:p w14:paraId="30EF5996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Схема острого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токолиза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: </w:t>
      </w:r>
    </w:p>
    <w:p w14:paraId="694CA60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начиная с 50-100 мг ректально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, затем по 25 мг каждые 6 часов (не более 48 часов).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r w:rsidRPr="00F23031">
        <w:rPr>
          <w:rFonts w:ascii="Times New Roman,Bold" w:eastAsia="Times New Roman" w:hAnsi="Times New Roman,Bold" w:cs="Times New Roman"/>
          <w:lang w:eastAsia="ru-RU"/>
        </w:rPr>
        <w:t>Доноры оксида азота</w:t>
      </w:r>
      <w:r w:rsidRPr="00F23031">
        <w:rPr>
          <w:rFonts w:ascii="Times New Roman,Bold" w:eastAsia="Times New Roman" w:hAnsi="Times New Roman,Bold" w:cs="Times New Roman"/>
          <w:lang w:eastAsia="ru-RU"/>
        </w:rPr>
        <w:br/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Нитроглицерин может индуцировать релаксацию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гладкомышечнои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мускулатуры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миометрия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путем повышения концентрации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гуанозин-монофосфата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подавляет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легкоцепочечную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миозин-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киназу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При применении нитроглицерина отмечалось снижение частоты родов до 37 недель, </w:t>
      </w: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однако не отмечалось влияния терапии на частоту родов до 32-34 недель беременности. Препараты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этои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группы пока не нашли применения в качестве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терапии. </w:t>
      </w:r>
    </w:p>
    <w:p w14:paraId="3C8A793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Магния сульфат </w:t>
      </w:r>
    </w:p>
    <w:p w14:paraId="275A0E6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Сульфат магния до настоящего времени остается одним из наиболее популярных средств, для снижения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сократительнои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активности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миометрия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Ионы магния, конкурируя с ионами внутриклеточного кальция, способствует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гиперполяризации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мембраны клетки и подавляет активность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легкоцепочечнои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миозин-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киназы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Несмотря на это сульфат магния не обладает явным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токолитическим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эффектом и использование его в качестве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токолитика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не рекомендуется. </w:t>
      </w:r>
    </w:p>
    <w:p w14:paraId="44E8295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 2009 г. опубликованы результаты мета-анализа, посвященного оценке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нейропротективных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возможностеи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магния сульфата, назначаемого при угрожающих или начавшихся преждевременных родах. Результаты свидетельствуют: использование магния сульфата привело к снижению частоты ДЦП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смертности. Комитет по акушерству американского колледжа акушеров-гинекологов ACOG (март 2010), на основании многоцентровых данных 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нейропротективном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эффекте магния сульфата и снижении частоты церебрального паралича у недоношенных рекомендует при необходимости применения этого препарата внесение в протоколы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следующеи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схемы при </w:t>
      </w:r>
      <w:proofErr w:type="spellStart"/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угрожающихПР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&lt;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30 недель: нагрузочная доза 4г в течение 20-30 минут, затем 1г/час в течение 24 часов. </w:t>
      </w:r>
    </w:p>
    <w:p w14:paraId="1986BBDC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Токолитиические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препараты назначают в режиме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монотерапии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Комбинация препаратов используют в исключительных случаях, так как увеличивается риск побочных эффектов. </w:t>
      </w:r>
    </w:p>
    <w:p w14:paraId="60E1A4D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Профилактика инфекционных осложнений </w:t>
      </w:r>
    </w:p>
    <w:p w14:paraId="4B7C9AC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Во время преждевременных родов антибиотики должны быть назначены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профилактическои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целью. Первую дозу следует вводить как минимум за 4 часа до рождения ребенка. </w:t>
      </w:r>
    </w:p>
    <w:p w14:paraId="064993C4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Схема применения: </w:t>
      </w:r>
    </w:p>
    <w:p w14:paraId="4FB67BC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ампициллин — начальная доза 2 грамма в/в сразу после диагностики преждевременных родов, затем по 1 грамму каждые 4 часа до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26B7564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или </w:t>
      </w:r>
    </w:p>
    <w:p w14:paraId="6275216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цефалоспорины 1 -го поколения — начальная доза 1 грамм в/в, затем каждые 6 часов до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429051A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или </w:t>
      </w:r>
    </w:p>
    <w:p w14:paraId="359A361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при положительном результате посева на стрептококк группы В (БГС) начальная доза З г пенициллина в/в, затем по 1,5 грамм каждые 4 часа до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819B47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Родоразрешение</w:t>
      </w:r>
      <w:proofErr w:type="spellEnd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</w:p>
    <w:p w14:paraId="0D2D4E9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Наименьшего уровня смертности среди новорожденных, родившихся преждевременно, особенно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глубоконедоношенных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удается достичь при незамедлительном начале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высококачественнои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помощи, что возможно только в условиях перинатального центра. Поэтому беременные из группы риска рождения ребенка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массои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тела менее 1500 грамм, должны быть </w:t>
      </w: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заблаговременно переведены в стационар 3-го уровня. Решение о переводе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беременнои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принимается в соответствии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ситуациеи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1E2BC49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Лечебно-организационные мероприятия при преждевременных родах </w:t>
      </w:r>
    </w:p>
    <w:p w14:paraId="10221D11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Табл.5 Тактика врача при преждевременных родах </w:t>
      </w:r>
    </w:p>
    <w:p w14:paraId="07C1D5D8" w14:textId="3E4E62EB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Регулярные схватки (4 за 20 До 33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6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34—37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мин) и раскрытие маточного </w:t>
      </w:r>
      <w:r>
        <w:rPr>
          <w:rFonts w:ascii="Times New Roman" w:eastAsia="Times New Roman" w:hAnsi="Times New Roman" w:cs="Times New Roman"/>
          <w:lang w:eastAsia="ru-RU"/>
        </w:rPr>
        <w:t xml:space="preserve">зева 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</w:p>
    <w:p w14:paraId="32356994" w14:textId="3A5F9F36" w:rsidR="009B4639" w:rsidRPr="00F23031" w:rsidRDefault="009B4639" w:rsidP="009B4639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5491"/>
        <w:gridCol w:w="2986"/>
      </w:tblGrid>
      <w:tr w:rsidR="009B4639" w:rsidRPr="00F23031" w14:paraId="77080E91" w14:textId="77777777" w:rsidTr="00A11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02FC0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Менее З см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4C28C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в стационар 3-й группы. </w:t>
            </w:r>
          </w:p>
          <w:p w14:paraId="0C3860FC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Начать профилактику РДС. Начать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токолиз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D5B24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в стационар 2-й группы. </w:t>
            </w:r>
          </w:p>
          <w:p w14:paraId="51CE6BBD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Начать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токолиз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 (на время транспортировки). </w:t>
            </w:r>
          </w:p>
        </w:tc>
      </w:tr>
      <w:tr w:rsidR="009B4639" w:rsidRPr="00F23031" w14:paraId="388F1A5E" w14:textId="77777777" w:rsidTr="00A11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3D9DF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З см и более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A09F6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Для стационара 1-й группы вызов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мобильнои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неонатологическои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реанимационнои</w:t>
            </w:r>
            <w:proofErr w:type="spell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  <w:proofErr w:type="spellStart"/>
            <w:proofErr w:type="gramStart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>бригады.Роды</w:t>
            </w:r>
            <w:proofErr w:type="spellEnd"/>
            <w:proofErr w:type="gramEnd"/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D2D48" w14:textId="77777777" w:rsidR="009B4639" w:rsidRPr="00F23031" w:rsidRDefault="009B4639" w:rsidP="00A1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031">
              <w:rPr>
                <w:rFonts w:ascii="Times New Roman" w:eastAsia="Times New Roman" w:hAnsi="Times New Roman" w:cs="Times New Roman"/>
                <w:lang w:eastAsia="ru-RU"/>
              </w:rPr>
              <w:t xml:space="preserve">Вызов неонатолога. Роды. </w:t>
            </w:r>
          </w:p>
        </w:tc>
      </w:tr>
    </w:tbl>
    <w:p w14:paraId="64F361B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На всех этапах оказания помощи необходима полная информированность пациентки о ее состоянии, состоянии плода, прогнозе исхода преждевременных родов для новорожденного,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выбраннои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акушерскои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тактике и возможных осложнениях. Основная </w:t>
      </w:r>
    </w:p>
    <w:p w14:paraId="67F7791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характеристика состояния плода изменения ЧСС. Во время родов необходимо осуществлять тщательное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мониторирование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(динамическое наблюдение и контроль) этого показателя. Постоянная КТГ не имеет преимуществ перед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Длительнои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(например, по 40 минут через 1 час) КТГ или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периодическои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аускультациеи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При преждевременных родах может быть использован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любои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вид обезболивания, немедикаментозного и медикаментозного. </w:t>
      </w:r>
    </w:p>
    <w:p w14:paraId="1BED9DF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Эпидуральная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анальгезия предпочтительнее применения наркотических анальгетиков для обезболивания преждевременных родов из-за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большеи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эффективности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меньшеи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токсичности. </w:t>
      </w:r>
    </w:p>
    <w:p w14:paraId="05D18CBC" w14:textId="77777777" w:rsidR="009B4639" w:rsidRPr="00F23031" w:rsidRDefault="009B4639" w:rsidP="009B46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Неэффективно рутинное использование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эпизиотомии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для профилактики травм плода; </w:t>
      </w:r>
    </w:p>
    <w:p w14:paraId="5310BBC6" w14:textId="77777777" w:rsidR="009B4639" w:rsidRPr="00F23031" w:rsidRDefault="009B4639" w:rsidP="009B46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Опасно использование выходных щипцов для рождения головки. </w:t>
      </w:r>
    </w:p>
    <w:p w14:paraId="44006C9A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Вакуум-экстракцию плода не следует применять при преждевременных родах до срока 34 недель беременности из-за повышения риска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заболеваемости,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связаннои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высокои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частотои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субглиальных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(между апоневрозом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надкостницеи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̆) гематом. </w:t>
      </w:r>
    </w:p>
    <w:p w14:paraId="5F532955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Методы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родоразрешения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 </w:t>
      </w:r>
    </w:p>
    <w:p w14:paraId="14659678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Выбор метода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зависит от состояния матери, плода, его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срока беременности, готовности родовых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путеи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возможностеи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учреждения, где происходят преждевременные роды. Нет убедительных данных в пользу кесарева сечения в плане более благоприятного течения неонатального периода при преждевременных родах и задержке роста плода. </w:t>
      </w:r>
    </w:p>
    <w:p w14:paraId="184A4559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Плановое КС по сравнению с вагинальными родами не улучшает исходов для недоношенного ребенка, увеличивая материнскую заболеваемость. Поэтому вагинальные роды для недоношенного плода в головном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предпочтительны, особенно при сроке беременности более 32 недель. КС должно проводиться по обычным акушерским показаниям. Данные об эффективности оперативного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при тазовом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противоречивы. Выбор метода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должен быть индивидуальным и основываться на клинических показаниях. При ножном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показано КС. КС также производится при наличии даже начальных признаков нарушения состояния плода по данным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антенатальнои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КТГ ши УЗ-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допплерометрии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Выбор вида разреза на матке во время КС зависит от срока беременности,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плода, выраженности нижнего сегмента. </w:t>
      </w:r>
    </w:p>
    <w:p w14:paraId="7453334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После рождения недоношенного ребенка отсрочка пережатия пуповины на 30—120 </w:t>
      </w:r>
    </w:p>
    <w:p w14:paraId="36E43E9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секунд (при отсутствии особых показаний) имеет ряд преимуществ по сравнению с ранним пережатием: снижается риск анемий, требующих гемотрансфузии, и ВЖК. Имеются убедительные данные о более благоприятном течении неонатального периода при применении методики «доения» (сцеживания) пуповины. </w:t>
      </w:r>
    </w:p>
    <w:p w14:paraId="6D41AEB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Дородовое излитие околоплодных вод при </w:t>
      </w:r>
      <w:proofErr w:type="spellStart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недоношеннои</w:t>
      </w:r>
      <w:proofErr w:type="spellEnd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беременности </w:t>
      </w:r>
    </w:p>
    <w:p w14:paraId="0BD8CBD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Дородовое излитие околоплодных вод (ДИВ) встречается в 30% преждевременных родов и является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причинои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заболеваемости и смертности. Три основные причины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смертности связаны с ДИВ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недоношеннои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беременности: недоношенность, сепсис и гипоплазия легких. Смертность новорожденных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внутриутробнои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инфекциеи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проявившейся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сепсисом, в 4 раза выше. Риск для матери связан, прежде всего,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хориоамнионитом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(13—60%). Доказана связь между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восходящеи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инфекциеи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из нижних отделов генитального тракта и ДИВ. У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каждои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третьеи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пациентки с ДИВ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недоношеннои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 имеются положительные результаты посевов культуры генитального тракта, более того, исследования доказали возможность проникновения бактерий через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интактные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мембраны. </w:t>
      </w:r>
    </w:p>
    <w:p w14:paraId="170FFE4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Во многих случаях диагноз очевиден в связи с жидкими прозрачными выделениями из влагалища.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При подозрении на ДИВ желательно избегать влагалищного исследования, кроме случаев, когда есть признаки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активнои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деятельности, так как оно значительно увеличивает риск распространения инфекции и вряд ли определит тактику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дальнейшего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ведения беременности и родов. </w:t>
      </w:r>
    </w:p>
    <w:p w14:paraId="5B99914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Если разрыв оболочек произошел достаточно давно, диагностика может быть затруднена. Возможно проведение следующих диагностических тестов после тщательного сбора анамнеза: </w:t>
      </w:r>
    </w:p>
    <w:p w14:paraId="2D66205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предложить пациентке чистую прокладку и оценить характер и количество выделений через 1 час; </w:t>
      </w:r>
    </w:p>
    <w:p w14:paraId="41F3662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произвести осмотр на гинекологическом кресле стерильными зеркалами — жидкость, вытекающая из цервикального канала или находящаяся в заднем своде, подтверждает диагноз; </w:t>
      </w:r>
    </w:p>
    <w:p w14:paraId="31A290A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• провести «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цитологическии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тест» (симптом «папоротника»; частота ложноотрицательных ответов более 20%); </w:t>
      </w:r>
    </w:p>
    <w:p w14:paraId="44943022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lastRenderedPageBreak/>
        <w:t xml:space="preserve">• использовать одноразовые тест-системы, основанные на определении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нефосфорилированнои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формы протеина 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1 ,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связанного с инсулиноподобным фактором </w:t>
      </w:r>
    </w:p>
    <w:p w14:paraId="04075D8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роста или плацентарного амикроглобулина-1, для обнаружения околоплодных вод во влагалищном отделяемом; </w:t>
      </w:r>
    </w:p>
    <w:p w14:paraId="299C8B7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провести УЗИ —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олигогидрамнион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сочетании с указанием на истечение жидкости из влагалища подтверждает диагноз ДИВ. </w:t>
      </w:r>
    </w:p>
    <w:p w14:paraId="75A02D1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Врачебная тактика при дородовом излитии околоплодных вод </w:t>
      </w:r>
    </w:p>
    <w:p w14:paraId="1CF001F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Вероятность развития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деятельности при излитии околоплодных вод находится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прямои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зависимости от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гестационного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срока: чем меньше срок, тем больше период до развития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регулярнои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деятельности (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латентныи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период). В пределах первых суток после преждевременного излития вод спонтанные роды в 26 % случаев начинаются при массе плода 500—1000 грамм, в 51% — при массе плода 1000—2500 грамм, в 81 % — при массе плода более 2500 грамм. </w:t>
      </w:r>
    </w:p>
    <w:p w14:paraId="3E8906F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при сроке до 22 недель нецелесообразно из-за неблагоприятного прогноза для плода (ниже срока жизнеспособности)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высокои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частоты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гнойно-септических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осложнений у матери. Рекомендуется прерывание беременности. </w:t>
      </w:r>
    </w:p>
    <w:p w14:paraId="29DD63E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 сроке беременности 22—24 недель прогноз также неблагоприятен. Родители должны быть осведомлены, что дети, родившиеся до 24 недель, вряд ли выживут, а те, кто выживут, вряд ли будут здоровыми. Выбор тактики ведения при ДИВ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недоношеннои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 должен быть оформлен в виде информированного согласия пациентки. Одна из основных задач при поступлении пациентки с подозрением на отхождение вод — как можно более точно определить срок беременности, так как от этого зависит выбор тактики. При сроке до 34 недель при отсутствии противопоказаний показана выжидательная тактика. Однако в последнее время появились данные о нецелесообразности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более 28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, которое не снижает частоту тяжелых неонатальных инфекционных осложнений.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r w:rsidRPr="00F23031">
        <w:rPr>
          <w:rFonts w:ascii="Times New Roman,Bold" w:eastAsia="Times New Roman" w:hAnsi="Times New Roman,Bold" w:cs="Times New Roman"/>
          <w:lang w:eastAsia="ru-RU"/>
        </w:rPr>
        <w:t xml:space="preserve">Противопоказания для выбора </w:t>
      </w:r>
      <w:proofErr w:type="spellStart"/>
      <w:r w:rsidRPr="00F23031">
        <w:rPr>
          <w:rFonts w:ascii="Times New Roman,Bold" w:eastAsia="Times New Roman" w:hAnsi="Times New Roman,Bold" w:cs="Times New Roman"/>
          <w:lang w:eastAsia="ru-RU"/>
        </w:rPr>
        <w:t>выжидательнои</w:t>
      </w:r>
      <w:proofErr w:type="spellEnd"/>
      <w:r w:rsidRPr="00F23031">
        <w:rPr>
          <w:rFonts w:ascii="Times New Roman,Bold" w:eastAsia="Times New Roman" w:hAnsi="Times New Roman,Bold" w:cs="Times New Roman"/>
          <w:lang w:eastAsia="ru-RU"/>
        </w:rPr>
        <w:t xml:space="preserve">̆ тактики </w:t>
      </w:r>
    </w:p>
    <w:p w14:paraId="2D4EB93D" w14:textId="77777777" w:rsidR="009B4639" w:rsidRPr="00F23031" w:rsidRDefault="009B4639" w:rsidP="009B46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хориоамнионит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40251999" w14:textId="77777777" w:rsidR="009B4639" w:rsidRPr="00F23031" w:rsidRDefault="009B4639" w:rsidP="009B46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осложнения беременности, требующие срочного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родоразрашения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6A53E483" w14:textId="77777777" w:rsidR="009B4639" w:rsidRPr="00F23031" w:rsidRDefault="009B4639" w:rsidP="009B46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преэклампсия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/эклампсия, </w:t>
      </w:r>
    </w:p>
    <w:p w14:paraId="2F725EF1" w14:textId="77777777" w:rsidR="009B4639" w:rsidRPr="00F23031" w:rsidRDefault="009B4639" w:rsidP="009B46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отслойка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плаценты, </w:t>
      </w:r>
    </w:p>
    <w:p w14:paraId="51B105DD" w14:textId="77777777" w:rsidR="009B4639" w:rsidRPr="00F23031" w:rsidRDefault="009B4639" w:rsidP="009B46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кровотечение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плаценты; </w:t>
      </w:r>
    </w:p>
    <w:p w14:paraId="0F3ABF9D" w14:textId="77777777" w:rsidR="009B4639" w:rsidRPr="00F23031" w:rsidRDefault="009B4639" w:rsidP="009B46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декомпенсированные состояния матери; </w:t>
      </w:r>
    </w:p>
    <w:p w14:paraId="5BD592B8" w14:textId="77777777" w:rsidR="009B4639" w:rsidRPr="00F23031" w:rsidRDefault="009B4639" w:rsidP="009B46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декомпенсированные состояния плода. </w:t>
      </w:r>
    </w:p>
    <w:p w14:paraId="2B6A8EE3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 поступлении пациентки в стационар 1-й и 2-й группы с подозрением на ДИВ при сроке беременности до 34 недель рекомендуется перевод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акушерскии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стационар 3-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уровня.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r w:rsidRPr="00F23031">
        <w:rPr>
          <w:rFonts w:ascii="Times New Roman,Bold" w:eastAsia="Times New Roman" w:hAnsi="Times New Roman,Bold" w:cs="Times New Roman"/>
          <w:lang w:eastAsia="ru-RU"/>
        </w:rPr>
        <w:t xml:space="preserve">Выжидательная тактика (без влагалищного осмотра): </w:t>
      </w:r>
    </w:p>
    <w:p w14:paraId="31F85F7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Наблюдение за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пациенткои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осуществляется в палате отделения патологии беременности с ведением специального листа наблюдений в истории родов с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фиксациеи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каждые 4 часа: </w:t>
      </w:r>
    </w:p>
    <w:p w14:paraId="207389F6" w14:textId="77777777" w:rsidR="009B4639" w:rsidRPr="00F23031" w:rsidRDefault="009B4639" w:rsidP="009B46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температуры тела; </w:t>
      </w:r>
    </w:p>
    <w:p w14:paraId="0B807684" w14:textId="77777777" w:rsidR="009B4639" w:rsidRPr="00F23031" w:rsidRDefault="009B4639" w:rsidP="009B46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пульс; </w:t>
      </w:r>
    </w:p>
    <w:p w14:paraId="5A4F58C1" w14:textId="77777777" w:rsidR="009B4639" w:rsidRPr="00F23031" w:rsidRDefault="009B4639" w:rsidP="009B46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ЧСС плода; </w:t>
      </w:r>
    </w:p>
    <w:p w14:paraId="310CC3CC" w14:textId="77777777" w:rsidR="009B4639" w:rsidRPr="00F23031" w:rsidRDefault="009B4639" w:rsidP="009B46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lastRenderedPageBreak/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характера выделении из половых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путеи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̆; </w:t>
      </w:r>
    </w:p>
    <w:p w14:paraId="51C04139" w14:textId="77777777" w:rsidR="009B4639" w:rsidRPr="00F23031" w:rsidRDefault="009B4639" w:rsidP="009B46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деятельности. </w:t>
      </w:r>
    </w:p>
    <w:p w14:paraId="579318EC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lang w:eastAsia="ru-RU"/>
        </w:rPr>
        <w:t xml:space="preserve">Объем лабораторного обследования: </w:t>
      </w:r>
    </w:p>
    <w:p w14:paraId="4130012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• посев отделяемого из цервикального канала на b-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гемолитическии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стрептококк, флору и чувствительность к антибиотикам — при первом осмотре в зеркалах; </w:t>
      </w:r>
    </w:p>
    <w:p w14:paraId="69AA2DAE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общии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анализ крови —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лейкоциты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формула — 1 раз в 2-3 дня при отсутствии клинических признаков инфекции; </w:t>
      </w:r>
    </w:p>
    <w:p w14:paraId="40A76299" w14:textId="77777777" w:rsidR="009B4639" w:rsidRPr="00F23031" w:rsidRDefault="009B4639" w:rsidP="009B46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определение С-реактивного белка в крови, как предиктора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хориоамнионита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707E611E" w14:textId="77777777" w:rsidR="009B4639" w:rsidRPr="00F23031" w:rsidRDefault="009B4639" w:rsidP="009B46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оценка состояния плода — УЗИ, УЗ-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допплерометрия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КТГ регулярно, не реже 1 раза в 2—3 дня. </w:t>
      </w:r>
    </w:p>
    <w:p w14:paraId="3B60BE6D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В случае ДИВ -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биофизическии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профиль плода оценивать нецелесообразно. </w:t>
      </w:r>
    </w:p>
    <w:p w14:paraId="09761F43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Токолитики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при преждевременных родах показаны на период не более 48 часов для перевода в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перинатальныи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центр и проведения курса кортикостероидов. Антибиотикопрофилактику следует начинать сразу после постановки диагноза ДИВ и продолжать до рождения ребенка (в случае задержки родов она может быть ограничена 7—10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139A01A5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Схемы назначения антибиотиков: </w:t>
      </w:r>
    </w:p>
    <w:p w14:paraId="163DC22E" w14:textId="77777777" w:rsidR="009B4639" w:rsidRPr="00F23031" w:rsidRDefault="009B4639" w:rsidP="009B46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эритромицин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по 0,5 г через 6 часов до 10 суток или </w:t>
      </w:r>
    </w:p>
    <w:p w14:paraId="5A4F0AC4" w14:textId="77777777" w:rsidR="009B4639" w:rsidRPr="00F23031" w:rsidRDefault="009B4639" w:rsidP="009B46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ампициллин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per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os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по 0,5 г каждые 6 часов до 10 суток или </w:t>
      </w:r>
    </w:p>
    <w:p w14:paraId="255CF9EA" w14:textId="77777777" w:rsidR="009B4639" w:rsidRPr="00F23031" w:rsidRDefault="009B4639" w:rsidP="009B46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 выявлении b-гемолитического стрептококка в </w:t>
      </w:r>
    </w:p>
    <w:p w14:paraId="7AEC5162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микробиологических посевах — пенициллин по 1,5 г в/м каждые 4 часа.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При ДИВ не должен использоваться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Амоксициллин+клавулановая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кислота из-за </w:t>
      </w:r>
    </w:p>
    <w:p w14:paraId="56FB1276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повышения риска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некротизирующего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энтероколита. </w:t>
      </w:r>
    </w:p>
    <w:p w14:paraId="79002E6D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Для профилактики РДС плода используют кортикостероиды: </w:t>
      </w:r>
    </w:p>
    <w:p w14:paraId="17020B94" w14:textId="77777777" w:rsidR="009B4639" w:rsidRPr="00F23031" w:rsidRDefault="009B4639" w:rsidP="009B463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24 мг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бетаметазона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(по 12 мг в/м через 24 часов) или </w:t>
      </w:r>
    </w:p>
    <w:p w14:paraId="4482E988" w14:textId="77777777" w:rsidR="009B4639" w:rsidRPr="00F23031" w:rsidRDefault="009B4639" w:rsidP="009B463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24 мг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дексаметазона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(по 6 мг в/м каждые 12 часов).</w:t>
      </w:r>
      <w:r w:rsidRPr="00F23031">
        <w:rPr>
          <w:rFonts w:ascii="Times New Roman" w:eastAsia="Times New Roman" w:hAnsi="Times New Roman" w:cs="Times New Roman"/>
          <w:lang w:eastAsia="ru-RU"/>
        </w:rPr>
        <w:br/>
        <w:t xml:space="preserve">Назначение кортикостероидов противопоказано при манифестирующих признаках </w:t>
      </w:r>
    </w:p>
    <w:p w14:paraId="6D45EC28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инфекции.Проведение</w:t>
      </w:r>
      <w:proofErr w:type="spellEnd"/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амниоинфузии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для профилактики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легочнои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гипоплазии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неэффективно.Внутриматочная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инфекция, которая определяется как позитивная культура околоплодных вод, осложняет 36 % ДИВ при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недоношеннои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беременности. В большинстве случаев инфекция развивается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субклинически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E81ADFF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Признаки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хориоамнионита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3FFCE608" w14:textId="77777777" w:rsidR="009B4639" w:rsidRPr="00F23031" w:rsidRDefault="009B4639" w:rsidP="009B46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лихорадка матери (выше 38 0С); </w:t>
      </w:r>
    </w:p>
    <w:p w14:paraId="641184F0" w14:textId="77777777" w:rsidR="009B4639" w:rsidRPr="00F23031" w:rsidRDefault="009B4639" w:rsidP="009B46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тахикардия плода (&gt; 160 уд/мин); </w:t>
      </w:r>
    </w:p>
    <w:p w14:paraId="0F25E8B2" w14:textId="77777777" w:rsidR="009B4639" w:rsidRPr="00F23031" w:rsidRDefault="009B4639" w:rsidP="009B46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тахикардия матери (&gt; 100 уд/мин) все три симптома не являются </w:t>
      </w:r>
    </w:p>
    <w:p w14:paraId="3C5CB1A8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патогномоничными; </w:t>
      </w:r>
    </w:p>
    <w:p w14:paraId="4B184E53" w14:textId="77777777" w:rsidR="009B4639" w:rsidRPr="00F23031" w:rsidRDefault="009B4639" w:rsidP="009B46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lastRenderedPageBreak/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выделения из влагалища с гнилостным запахом; </w:t>
      </w:r>
    </w:p>
    <w:p w14:paraId="7E81AD40" w14:textId="77777777" w:rsidR="009B4639" w:rsidRPr="00F23031" w:rsidRDefault="009B4639" w:rsidP="009B46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Symbol" w:eastAsia="Times New Roman" w:hAnsi="Symbol" w:cs="Times New Roman"/>
          <w:lang w:eastAsia="ru-RU"/>
        </w:rPr>
        <w:sym w:font="Symbol" w:char="F0B7"/>
      </w:r>
      <w:r w:rsidRPr="00F23031">
        <w:rPr>
          <w:rFonts w:ascii="Symbol" w:eastAsia="Times New Roman" w:hAnsi="Symbol" w:cs="Times New Roman"/>
          <w:lang w:eastAsia="ru-RU"/>
        </w:rPr>
        <w:t xml:space="preserve"> </w:t>
      </w:r>
      <w:r w:rsidRPr="00F23031">
        <w:rPr>
          <w:rFonts w:ascii="Symbol" w:eastAsia="Times New Roman" w:hAnsi="Times New Roman" w:cs="Times New Roman"/>
          <w:lang w:eastAsia="ru-RU"/>
        </w:rPr>
        <w:t> 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повышение тонуса матки (оба последних симптома являются поздними </w:t>
      </w:r>
    </w:p>
    <w:p w14:paraId="4FE06E0E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признаками инфекции).</w:t>
      </w:r>
      <w:r w:rsidRPr="00F23031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Лейкоцитоз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(&gt; 18•10</w:t>
      </w:r>
      <w:r w:rsidRPr="00F23031">
        <w:rPr>
          <w:rFonts w:ascii="Times New Roman" w:eastAsia="Times New Roman" w:hAnsi="Times New Roman" w:cs="Times New Roman"/>
          <w:position w:val="10"/>
          <w:sz w:val="16"/>
          <w:szCs w:val="16"/>
          <w:lang w:eastAsia="ru-RU"/>
        </w:rPr>
        <w:t xml:space="preserve">9 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мл)и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нейтрофильныи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сдвиг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лейкоцитарнои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формулы обладают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низкои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прогностическои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ценностью для подтверждения наличия инфекции. Необходимо определение этих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показателеи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в динамике (1 раз в 1—2 сутки). </w:t>
      </w:r>
    </w:p>
    <w:p w14:paraId="6FEAE806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Хориоамнионит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абсолютное показание к быстрому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родоразрешению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и не является противопоказанием к кесареву </w:t>
      </w:r>
      <w:proofErr w:type="spellStart"/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сечению.В</w:t>
      </w:r>
      <w:proofErr w:type="spellEnd"/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случае отсутствия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активнои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родовои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деятельности и шансов быстрого рождения ребенка метод выбора — КС. При подозрении на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хориоамнионит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нужно начинать терапию антибиотиками широкого спектра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либо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комбинациеи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препаратов с учетом необходимости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воздействия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на все группы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возбудителеи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(аэробы грамположительные, грамотрицательные; анаэробы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).Показанием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для отмены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антибактериальнои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терапии является нормальная температура тела в течение 2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суток.ДИВ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не является показанием к экстренному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родоразрешению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При сроке беременности &gt;34 недель длительная (более 12—24 часов) выжидательная тактика не показана, так как повышает риск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внутриматочнои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инфекции и компрессии пуповины, что отрицательно влияет на исход родов для плода. Но решение о вмешательстве следует принимать на основании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комплекснои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клиническои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оценки ситуации после получения информированного согласия пациентки. </w:t>
      </w:r>
    </w:p>
    <w:p w14:paraId="21D41F53" w14:textId="77777777" w:rsidR="009B4639" w:rsidRPr="00F23031" w:rsidRDefault="009B4639" w:rsidP="009B46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При пограничном сроке 32—34 недель беременности выбор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акушерскои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тактики зависит от зрелости легких плода, которая может быть определена по результатам </w:t>
      </w:r>
    </w:p>
    <w:p w14:paraId="61C2716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исследования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выделяемого из цервикального канала или материала, полученного в результате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трансабдоминального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амниоцентеза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B85ED89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Заключение </w:t>
      </w:r>
    </w:p>
    <w:p w14:paraId="5BF68E8A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Преждевременные роды являются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актуальнои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̆ медико-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социальнои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проблемои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̆. Снижение заболеваемости недоношенных и инвалидности с детства зависит от успехов медико-биологических исследований, которые откроют новую эру в лечении каждого конкретного больного, эру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персонализированнои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медицины. </w:t>
      </w:r>
    </w:p>
    <w:p w14:paraId="1CC7220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Если Арчи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Кохрейн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в свое время писал, что «эффективная медицина должна быть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доступнои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̆», то реалии сегодняшнего дня требуют очень важного дополнения: медицина должна быть не только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доступнои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но 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безопаснои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̆, особенно, когда это касается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беременнои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женщины. </w:t>
      </w:r>
    </w:p>
    <w:p w14:paraId="1E70E426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Задачеи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акушеров в настоящее время является обеспечение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предгестационнои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подготовки супружеских пар с потерями беременности в анамнезе, тщательное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мониторирование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беременности в плане профилактики инфекционно-воспалительных осложнений, использование данных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доказательнои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медицины при проведении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вторичнои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профилактики угрожающих преждевременных родов и бережное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родоразрешение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с применением новых технологий по снижению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неонатальнои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заболеваемости и смертности. </w:t>
      </w:r>
    </w:p>
    <w:p w14:paraId="04ED9431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1B10F101" w14:textId="77777777" w:rsidR="009B4639" w:rsidRDefault="009B4639" w:rsidP="009B463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14:paraId="6BED4079" w14:textId="295ACA55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использованнои</w:t>
      </w:r>
      <w:proofErr w:type="spellEnd"/>
      <w:r w:rsidRPr="00F2303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литературы </w:t>
      </w:r>
    </w:p>
    <w:p w14:paraId="07CF446B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Док.мед.нак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Сухих.Г.Т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канд.мед.наук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Вартапетова.Н.В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. Преждевременные роды.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Клиническии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протокол. Москва,2011; 4-22с </w:t>
      </w:r>
    </w:p>
    <w:p w14:paraId="3580640F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>2.Акушерство.Национальное руководство. Краткое издание / Под ред.Э.К.Айламазяна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.,В.И.Кулакова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.,В.Е.Радзинского.,Г.М.Савельевой.-М.:ГЭОТАР- Медиа,2015; 250с </w:t>
      </w:r>
    </w:p>
    <w:p w14:paraId="198B6D37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3.Власова </w:t>
      </w:r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Т.А.,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Вальдман</w:t>
      </w:r>
      <w:proofErr w:type="spellEnd"/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 xml:space="preserve"> С.Ф., Иванова Н.В. и др. Факторы риска и особенности ведения преждевременных родов //Репродуктивное здоровье женщины.2000.No2.153-160с </w:t>
      </w:r>
    </w:p>
    <w:p w14:paraId="14E9A1B0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4.Сухорукова Олеся Игоревна. Оптимизация тактики ведения беременности с целью профилактики преждевременных родов: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дисс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...</w:t>
      </w:r>
      <w:proofErr w:type="spellStart"/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канд.мед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>.наук.Москва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2013; 44с </w:t>
      </w:r>
    </w:p>
    <w:p w14:paraId="61EC9415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eastAsia="ru-RU"/>
        </w:rPr>
        <w:t xml:space="preserve">5.Луценко Николай Николаевич. Оптимизация длительности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пролонгирования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недоношеннои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беременности,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осложненнои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̆ преждевременным разрывом плодных оболочек: </w:t>
      </w:r>
      <w:proofErr w:type="spellStart"/>
      <w:r w:rsidRPr="00F23031">
        <w:rPr>
          <w:rFonts w:ascii="Times New Roman" w:eastAsia="Times New Roman" w:hAnsi="Times New Roman" w:cs="Times New Roman"/>
          <w:lang w:eastAsia="ru-RU"/>
        </w:rPr>
        <w:t>дисс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>...</w:t>
      </w:r>
      <w:proofErr w:type="spellStart"/>
      <w:proofErr w:type="gramStart"/>
      <w:r w:rsidRPr="00F23031">
        <w:rPr>
          <w:rFonts w:ascii="Times New Roman" w:eastAsia="Times New Roman" w:hAnsi="Times New Roman" w:cs="Times New Roman"/>
          <w:lang w:eastAsia="ru-RU"/>
        </w:rPr>
        <w:t>канд.мед</w:t>
      </w:r>
      <w:proofErr w:type="gramEnd"/>
      <w:r w:rsidRPr="00F23031">
        <w:rPr>
          <w:rFonts w:ascii="Times New Roman" w:eastAsia="Times New Roman" w:hAnsi="Times New Roman" w:cs="Times New Roman"/>
          <w:lang w:eastAsia="ru-RU"/>
        </w:rPr>
        <w:t>.наук.Москва</w:t>
      </w:r>
      <w:proofErr w:type="spellEnd"/>
      <w:r w:rsidRPr="00F23031">
        <w:rPr>
          <w:rFonts w:ascii="Times New Roman" w:eastAsia="Times New Roman" w:hAnsi="Times New Roman" w:cs="Times New Roman"/>
          <w:lang w:eastAsia="ru-RU"/>
        </w:rPr>
        <w:t xml:space="preserve">, 2008;12с </w:t>
      </w:r>
    </w:p>
    <w:p w14:paraId="4BF9DDD8" w14:textId="77777777" w:rsidR="009B4639" w:rsidRPr="00F23031" w:rsidRDefault="009B4639" w:rsidP="009B46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23031">
        <w:rPr>
          <w:rFonts w:ascii="Times New Roman" w:eastAsia="Times New Roman" w:hAnsi="Times New Roman" w:cs="Times New Roman"/>
          <w:lang w:val="en-US" w:eastAsia="ru-RU"/>
        </w:rPr>
        <w:t xml:space="preserve">6. </w:t>
      </w:r>
      <w:proofErr w:type="spellStart"/>
      <w:r w:rsidRPr="00F23031">
        <w:rPr>
          <w:rFonts w:ascii="Times New Roman" w:eastAsia="Times New Roman" w:hAnsi="Times New Roman" w:cs="Times New Roman"/>
          <w:lang w:val="en-US" w:eastAsia="ru-RU"/>
        </w:rPr>
        <w:t>Guillén</w:t>
      </w:r>
      <w:proofErr w:type="spellEnd"/>
      <w:r w:rsidRPr="00F23031">
        <w:rPr>
          <w:rFonts w:ascii="Times New Roman" w:eastAsia="Times New Roman" w:hAnsi="Times New Roman" w:cs="Times New Roman"/>
          <w:lang w:val="en-US" w:eastAsia="ru-RU"/>
        </w:rPr>
        <w:t xml:space="preserve"> U, Cummings JJ, Bell EF, </w:t>
      </w:r>
      <w:proofErr w:type="spellStart"/>
      <w:r w:rsidRPr="00F23031">
        <w:rPr>
          <w:rFonts w:ascii="Times New Roman" w:eastAsia="Times New Roman" w:hAnsi="Times New Roman" w:cs="Times New Roman"/>
          <w:lang w:val="en-US" w:eastAsia="ru-RU"/>
        </w:rPr>
        <w:t>Hosono</w:t>
      </w:r>
      <w:proofErr w:type="spellEnd"/>
      <w:r w:rsidRPr="00F23031">
        <w:rPr>
          <w:rFonts w:ascii="Times New Roman" w:eastAsia="Times New Roman" w:hAnsi="Times New Roman" w:cs="Times New Roman"/>
          <w:lang w:val="en-US" w:eastAsia="ru-RU"/>
        </w:rPr>
        <w:t xml:space="preserve"> S, Frantz AR, Maier RF, Whyte RK, Boyle E, Vento M, </w:t>
      </w:r>
      <w:proofErr w:type="spellStart"/>
      <w:r w:rsidRPr="00F23031">
        <w:rPr>
          <w:rFonts w:ascii="Times New Roman" w:eastAsia="Times New Roman" w:hAnsi="Times New Roman" w:cs="Times New Roman"/>
          <w:lang w:val="en-US" w:eastAsia="ru-RU"/>
        </w:rPr>
        <w:t>Widness</w:t>
      </w:r>
      <w:proofErr w:type="spellEnd"/>
      <w:r w:rsidRPr="00F23031">
        <w:rPr>
          <w:rFonts w:ascii="Times New Roman" w:eastAsia="Times New Roman" w:hAnsi="Times New Roman" w:cs="Times New Roman"/>
          <w:lang w:val="en-US" w:eastAsia="ru-RU"/>
        </w:rPr>
        <w:t xml:space="preserve"> JA, </w:t>
      </w:r>
      <w:proofErr w:type="spellStart"/>
      <w:r w:rsidRPr="00F23031">
        <w:rPr>
          <w:rFonts w:ascii="Times New Roman" w:eastAsia="Times New Roman" w:hAnsi="Times New Roman" w:cs="Times New Roman"/>
          <w:lang w:val="en-US" w:eastAsia="ru-RU"/>
        </w:rPr>
        <w:t>Kirpalani</w:t>
      </w:r>
      <w:proofErr w:type="spellEnd"/>
      <w:r w:rsidRPr="00F23031">
        <w:rPr>
          <w:rFonts w:ascii="Times New Roman" w:eastAsia="Times New Roman" w:hAnsi="Times New Roman" w:cs="Times New Roman"/>
          <w:lang w:val="en-US" w:eastAsia="ru-RU"/>
        </w:rPr>
        <w:t xml:space="preserve"> H. International survey of transfusion practices for extremely premature infants//Semin </w:t>
      </w:r>
      <w:proofErr w:type="spellStart"/>
      <w:r w:rsidRPr="00F23031">
        <w:rPr>
          <w:rFonts w:ascii="Times New Roman" w:eastAsia="Times New Roman" w:hAnsi="Times New Roman" w:cs="Times New Roman"/>
          <w:lang w:val="en-US" w:eastAsia="ru-RU"/>
        </w:rPr>
        <w:t>Perinatol</w:t>
      </w:r>
      <w:proofErr w:type="spellEnd"/>
      <w:r w:rsidRPr="00F23031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F23031">
        <w:rPr>
          <w:rFonts w:ascii="Times New Roman" w:eastAsia="Times New Roman" w:hAnsi="Times New Roman" w:cs="Times New Roman"/>
          <w:lang w:eastAsia="ru-RU"/>
        </w:rPr>
        <w:t xml:space="preserve">2012. </w:t>
      </w:r>
    </w:p>
    <w:p w14:paraId="4BC076BE" w14:textId="77777777" w:rsidR="009B4639" w:rsidRDefault="009B4639" w:rsidP="009B4639"/>
    <w:p w14:paraId="05F6C3CB" w14:textId="77777777" w:rsidR="0039069C" w:rsidRPr="00FA11A9" w:rsidRDefault="0039069C" w:rsidP="0039069C">
      <w:pPr>
        <w:rPr>
          <w:rFonts w:ascii="Times New Roman" w:hAnsi="Times New Roman" w:cs="Times New Roman"/>
        </w:rPr>
      </w:pPr>
    </w:p>
    <w:sectPr w:rsidR="0039069C" w:rsidRPr="00FA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BF"/>
    <w:multiLevelType w:val="multilevel"/>
    <w:tmpl w:val="D48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018E"/>
    <w:multiLevelType w:val="multilevel"/>
    <w:tmpl w:val="9730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07EF1"/>
    <w:multiLevelType w:val="multilevel"/>
    <w:tmpl w:val="88A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60DB4"/>
    <w:multiLevelType w:val="multilevel"/>
    <w:tmpl w:val="B732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950B6"/>
    <w:multiLevelType w:val="multilevel"/>
    <w:tmpl w:val="4B1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60988"/>
    <w:multiLevelType w:val="multilevel"/>
    <w:tmpl w:val="AA7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B7F20"/>
    <w:multiLevelType w:val="multilevel"/>
    <w:tmpl w:val="7298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581C88"/>
    <w:multiLevelType w:val="multilevel"/>
    <w:tmpl w:val="6D8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A55F5"/>
    <w:multiLevelType w:val="multilevel"/>
    <w:tmpl w:val="CF18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A22C9E"/>
    <w:multiLevelType w:val="multilevel"/>
    <w:tmpl w:val="A64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7278C8"/>
    <w:multiLevelType w:val="multilevel"/>
    <w:tmpl w:val="B37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116FA"/>
    <w:multiLevelType w:val="multilevel"/>
    <w:tmpl w:val="330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D30E35"/>
    <w:multiLevelType w:val="multilevel"/>
    <w:tmpl w:val="6860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103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EE3121D"/>
    <w:multiLevelType w:val="multilevel"/>
    <w:tmpl w:val="378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C63AD"/>
    <w:multiLevelType w:val="multilevel"/>
    <w:tmpl w:val="3B6A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06AEF"/>
    <w:multiLevelType w:val="multilevel"/>
    <w:tmpl w:val="491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AA023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5F40045"/>
    <w:multiLevelType w:val="multilevel"/>
    <w:tmpl w:val="046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F6E55"/>
    <w:multiLevelType w:val="multilevel"/>
    <w:tmpl w:val="E2D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435E7"/>
    <w:multiLevelType w:val="multilevel"/>
    <w:tmpl w:val="470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8B70F0"/>
    <w:multiLevelType w:val="multilevel"/>
    <w:tmpl w:val="01C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33703"/>
    <w:multiLevelType w:val="hybridMultilevel"/>
    <w:tmpl w:val="F8CAE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21"/>
  </w:num>
  <w:num w:numId="10">
    <w:abstractNumId w:val="19"/>
  </w:num>
  <w:num w:numId="11">
    <w:abstractNumId w:val="14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5EF"/>
    <w:rsid w:val="00205E2D"/>
    <w:rsid w:val="003362F5"/>
    <w:rsid w:val="0039069C"/>
    <w:rsid w:val="003967D0"/>
    <w:rsid w:val="003A1F69"/>
    <w:rsid w:val="005935EF"/>
    <w:rsid w:val="006042C3"/>
    <w:rsid w:val="007B4223"/>
    <w:rsid w:val="007E3D4B"/>
    <w:rsid w:val="00945E56"/>
    <w:rsid w:val="009B4639"/>
    <w:rsid w:val="009C3ADB"/>
    <w:rsid w:val="00DE02C1"/>
    <w:rsid w:val="00FA11A9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2634"/>
  <w15:docId w15:val="{49EBBD17-B039-6448-9D9B-05A1699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1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A19D-F0C0-40EB-994B-67762F3A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Microsoft Office User</cp:lastModifiedBy>
  <cp:revision>5</cp:revision>
  <dcterms:created xsi:type="dcterms:W3CDTF">2021-01-13T07:45:00Z</dcterms:created>
  <dcterms:modified xsi:type="dcterms:W3CDTF">2021-08-10T07:14:00Z</dcterms:modified>
</cp:coreProperties>
</file>