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лекций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для студентов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курса педиатрического факультета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кафедре госпитальной терапии и иммунологии с курсом ПО</w:t>
        <w:br/>
        <w:t>в весеннем семестре 2023-2024 учебный год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92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4"/>
        <w:gridCol w:w="1478"/>
        <w:gridCol w:w="5207"/>
        <w:gridCol w:w="2534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иммунологию, ее место среди других клинических дисциплин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Неспецифические механизмы, их взаимодействия со специфическими иммунными реакциями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Антигенспецифическая профилактика у детей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Куртасова Л.М.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Иммунный ответ, межклеточные взаимодействия в иммунном ответе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иммунного ответа, цитокины и их клиническое применение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Лекции читаются дистанционно по четвергам с 08:30 до 10:10.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Style w:val="Hyperlink"/>
          <w:sz w:val="28"/>
          <w:szCs w:val="28"/>
        </w:rPr>
        <w:t xml:space="preserve">https://pruffme.com/landing/u2337388/immunologiia_ped_3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Зав. кафедрой госпитальной терапии</w:t>
      </w:r>
    </w:p>
    <w:p>
      <w:pPr>
        <w:pStyle w:val="Normal"/>
        <w:rPr/>
      </w:pPr>
      <w:r>
        <w:rPr>
          <w:sz w:val="28"/>
          <w:szCs w:val="28"/>
        </w:rPr>
        <w:t xml:space="preserve">и иммунологии с курсом ПО, профессор                      </w:t>
        <w:tab/>
        <w:t>Демко И.В.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16.01.2024г.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d4c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ce40b3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e40b3"/>
    <w:rPr>
      <w:color w:val="605E5C"/>
      <w:shd w:fill="E1DFDD" w:val="clear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LibreOffice/7.6.1.2$Windows_X86_64 LibreOffice_project/f5defcebd022c5bc36bbb79be232cb6926d8f674</Application>
  <AppVersion>15.0000</AppVersion>
  <Pages>1</Pages>
  <Words>119</Words>
  <Characters>821</Characters>
  <CharactersWithSpaces>925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2023-03-06T15:43:00Z</dcterms:created>
  <dc:creator>Алексей</dc:creator>
  <dc:description/>
  <dc:language>ru-RU</dc:language>
  <cp:lastModifiedBy/>
  <cp:lastPrinted>2022-08-09T11:39:00Z</cp:lastPrinted>
  <dcterms:modified xsi:type="dcterms:W3CDTF">2024-01-26T20:24:08Z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