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0C51" w14:textId="33E6ABA6" w:rsidR="00943A0E" w:rsidRDefault="00943A0E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0502473"/>
      <w:bookmarkEnd w:id="0"/>
      <w:r>
        <w:rPr>
          <w:noProof/>
        </w:rPr>
        <w:drawing>
          <wp:inline distT="0" distB="0" distL="0" distR="0" wp14:anchorId="3353CA4F" wp14:editId="0748C5D5">
            <wp:extent cx="5867400" cy="7480240"/>
            <wp:effectExtent l="0" t="0" r="0" b="0"/>
            <wp:docPr id="11348875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887563" name=""/>
                    <pic:cNvPicPr/>
                  </pic:nvPicPr>
                  <pic:blipFill rotWithShape="1">
                    <a:blip r:embed="rId8"/>
                    <a:srcRect l="42028" t="16932" r="26073" b="10768"/>
                    <a:stretch/>
                  </pic:blipFill>
                  <pic:spPr bwMode="auto">
                    <a:xfrm>
                      <a:off x="0" y="0"/>
                      <a:ext cx="5878849" cy="7494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1CF62" w14:textId="77777777" w:rsidR="00943A0E" w:rsidRDefault="00943A0E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21D4F9FE" w14:textId="77777777" w:rsidR="00943A0E" w:rsidRDefault="00943A0E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19AA0323" w14:textId="77777777" w:rsidR="00943A0E" w:rsidRDefault="00943A0E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06B9319F" w14:textId="77777777" w:rsidR="00943A0E" w:rsidRDefault="00943A0E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711C4F4C" w14:textId="77777777" w:rsidR="00943A0E" w:rsidRDefault="00943A0E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7C247C53" w14:textId="5F17675C" w:rsidR="00AC7150" w:rsidRPr="00B909EE" w:rsidRDefault="00AC7150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образ</w:t>
      </w:r>
      <w:r w:rsidRPr="00B909EE">
        <w:rPr>
          <w:rFonts w:ascii="Times New Roman" w:hAnsi="Times New Roman" w:cs="Times New Roman"/>
          <w:b/>
          <w:sz w:val="28"/>
          <w:szCs w:val="28"/>
        </w:rPr>
        <w:t>о</w:t>
      </w:r>
      <w:r w:rsidRPr="00B909EE">
        <w:rPr>
          <w:rFonts w:ascii="Times New Roman" w:hAnsi="Times New Roman" w:cs="Times New Roman"/>
          <w:sz w:val="28"/>
          <w:szCs w:val="28"/>
        </w:rPr>
        <w:t>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1EC27577" w14:textId="77777777" w:rsidR="00636321" w:rsidRPr="00B909EE" w:rsidRDefault="00636321" w:rsidP="00F9489D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210CB5" w14:textId="77777777" w:rsidR="00AC7150" w:rsidRPr="00B909EE" w:rsidRDefault="00983071" w:rsidP="00636321">
      <w:pPr>
        <w:spacing w:before="120" w:after="120" w:line="360" w:lineRule="auto"/>
        <w:ind w:left="-567" w:right="2119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       </w:t>
      </w:r>
      <w:r w:rsidR="00636321" w:rsidRPr="00B909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31D" w:rsidRPr="00B909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7150" w:rsidRPr="00B909EE">
        <w:rPr>
          <w:rFonts w:ascii="Times New Roman" w:hAnsi="Times New Roman" w:cs="Times New Roman"/>
          <w:sz w:val="28"/>
          <w:szCs w:val="28"/>
        </w:rPr>
        <w:t xml:space="preserve">Кафедра факультетской терапии с </w:t>
      </w:r>
      <w:proofErr w:type="gramStart"/>
      <w:r w:rsidR="00AC7150" w:rsidRPr="00B909EE">
        <w:rPr>
          <w:rFonts w:ascii="Times New Roman" w:hAnsi="Times New Roman" w:cs="Times New Roman"/>
          <w:sz w:val="28"/>
          <w:szCs w:val="28"/>
        </w:rPr>
        <w:t xml:space="preserve">курсом </w:t>
      </w:r>
      <w:r w:rsidR="00BA331D" w:rsidRPr="00B909E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</w:p>
    <w:p w14:paraId="7FF13140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2FB589D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5F835C52" w14:textId="77777777" w:rsidR="00AC7150" w:rsidRPr="00B909EE" w:rsidRDefault="00AC7150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  <w:proofErr w:type="spellStart"/>
      <w:r w:rsidRPr="00B909EE">
        <w:rPr>
          <w:rFonts w:ascii="Times New Roman" w:hAnsi="Times New Roman" w:cs="Times New Roman"/>
          <w:sz w:val="28"/>
          <w:szCs w:val="28"/>
        </w:rPr>
        <w:t>дмн</w:t>
      </w:r>
      <w:proofErr w:type="spellEnd"/>
      <w:r w:rsidRPr="00B909EE">
        <w:rPr>
          <w:rFonts w:ascii="Times New Roman" w:hAnsi="Times New Roman" w:cs="Times New Roman"/>
          <w:sz w:val="28"/>
          <w:szCs w:val="28"/>
        </w:rPr>
        <w:t xml:space="preserve">, профессор, </w:t>
      </w:r>
      <w:r w:rsidR="00004C1A" w:rsidRPr="00B909EE">
        <w:rPr>
          <w:rFonts w:ascii="Times New Roman" w:hAnsi="Times New Roman" w:cs="Times New Roman"/>
          <w:sz w:val="28"/>
          <w:szCs w:val="28"/>
        </w:rPr>
        <w:t>Шестерня П.А.</w:t>
      </w:r>
    </w:p>
    <w:p w14:paraId="4D799519" w14:textId="77777777" w:rsidR="00AC7150" w:rsidRPr="00B909EE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Проверила</w:t>
      </w:r>
      <w:r w:rsidR="00AC7150" w:rsidRPr="00B909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C7150" w:rsidRPr="00B909EE">
        <w:rPr>
          <w:rFonts w:ascii="Times New Roman" w:hAnsi="Times New Roman" w:cs="Times New Roman"/>
          <w:sz w:val="28"/>
          <w:szCs w:val="28"/>
        </w:rPr>
        <w:t>кмн</w:t>
      </w:r>
      <w:proofErr w:type="spellEnd"/>
      <w:r w:rsidR="00AC7150" w:rsidRPr="00B909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909EE">
        <w:rPr>
          <w:rFonts w:ascii="Times New Roman" w:hAnsi="Times New Roman" w:cs="Times New Roman"/>
          <w:sz w:val="28"/>
          <w:szCs w:val="28"/>
        </w:rPr>
        <w:t>Пелипецкая</w:t>
      </w:r>
      <w:proofErr w:type="spellEnd"/>
      <w:r w:rsidRPr="00B909EE">
        <w:rPr>
          <w:rFonts w:ascii="Times New Roman" w:hAnsi="Times New Roman" w:cs="Times New Roman"/>
          <w:sz w:val="28"/>
          <w:szCs w:val="28"/>
        </w:rPr>
        <w:t xml:space="preserve"> Е.Ю.</w:t>
      </w:r>
    </w:p>
    <w:p w14:paraId="4C59BBB8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2983614E" w14:textId="77777777" w:rsidR="00AC7150" w:rsidRPr="00B909EE" w:rsidRDefault="00AC7150" w:rsidP="00BA331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038B08C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09D9C214" w14:textId="77777777" w:rsidR="00AC7150" w:rsidRPr="00B909EE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РЕФЕРАТ</w:t>
      </w:r>
    </w:p>
    <w:p w14:paraId="01F73D3B" w14:textId="77777777" w:rsidR="00AC7150" w:rsidRPr="00B909EE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Тема:</w:t>
      </w:r>
      <w:r w:rsidR="00983071" w:rsidRPr="00B909EE">
        <w:rPr>
          <w:rFonts w:ascii="Times New Roman" w:hAnsi="Times New Roman" w:cs="Times New Roman"/>
          <w:sz w:val="28"/>
          <w:szCs w:val="28"/>
        </w:rPr>
        <w:t xml:space="preserve"> «</w:t>
      </w:r>
      <w:r w:rsidR="00F9489D">
        <w:rPr>
          <w:rFonts w:ascii="Times New Roman" w:hAnsi="Times New Roman" w:cs="Times New Roman"/>
          <w:sz w:val="28"/>
          <w:szCs w:val="28"/>
        </w:rPr>
        <w:t>Гипертрофическая кардиомиопатия</w:t>
      </w:r>
      <w:r w:rsidRPr="00B909EE">
        <w:rPr>
          <w:rFonts w:ascii="Times New Roman" w:hAnsi="Times New Roman" w:cs="Times New Roman"/>
          <w:sz w:val="28"/>
          <w:szCs w:val="28"/>
        </w:rPr>
        <w:t>»</w:t>
      </w:r>
    </w:p>
    <w:p w14:paraId="04F4AA3F" w14:textId="77777777" w:rsidR="00AC7150" w:rsidRPr="00B909EE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933F401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19248EEA" w14:textId="77777777" w:rsidR="00004C1A" w:rsidRPr="00B909EE" w:rsidRDefault="00983071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Выполнил: ординатор 2 </w:t>
      </w:r>
      <w:r w:rsidR="00AC7150" w:rsidRPr="00B909EE">
        <w:rPr>
          <w:rFonts w:ascii="Times New Roman" w:hAnsi="Times New Roman" w:cs="Times New Roman"/>
          <w:sz w:val="28"/>
          <w:szCs w:val="28"/>
        </w:rPr>
        <w:t>года обучения</w:t>
      </w:r>
    </w:p>
    <w:p w14:paraId="2A8B7948" w14:textId="77777777" w:rsidR="003708FD" w:rsidRPr="00B909EE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Специальность «кардиология» </w:t>
      </w:r>
    </w:p>
    <w:p w14:paraId="43B88391" w14:textId="77777777" w:rsidR="00004C1A" w:rsidRPr="00B909EE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Каюмов Д.Д.</w:t>
      </w:r>
    </w:p>
    <w:p w14:paraId="189C254C" w14:textId="77777777" w:rsidR="00004C1A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394FA35C" w14:textId="77777777" w:rsidR="00694AD1" w:rsidRPr="00B909EE" w:rsidRDefault="00694AD1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3F3AD697" w14:textId="77777777" w:rsidR="00400D8C" w:rsidRDefault="00636321" w:rsidP="0063632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C7150" w:rsidRPr="00B909EE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983071" w:rsidRPr="00B909EE">
        <w:rPr>
          <w:rFonts w:ascii="Times New Roman" w:hAnsi="Times New Roman" w:cs="Times New Roman"/>
          <w:sz w:val="28"/>
          <w:szCs w:val="28"/>
        </w:rPr>
        <w:t>2023</w:t>
      </w:r>
      <w:r w:rsidR="00AC7150" w:rsidRPr="00B909EE">
        <w:rPr>
          <w:rFonts w:ascii="Times New Roman" w:hAnsi="Times New Roman" w:cs="Times New Roman"/>
          <w:sz w:val="28"/>
          <w:szCs w:val="28"/>
        </w:rPr>
        <w:t>г.</w:t>
      </w:r>
    </w:p>
    <w:p w14:paraId="4F473459" w14:textId="77777777" w:rsidR="00B909EE" w:rsidRDefault="00B909EE" w:rsidP="0063632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9B01DD5" w14:textId="77777777" w:rsidR="00694AD1" w:rsidRPr="00B909EE" w:rsidRDefault="00694AD1" w:rsidP="0063632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4757CF8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5A483B64" w14:textId="77777777" w:rsidR="003708FD" w:rsidRPr="00B909EE" w:rsidRDefault="00F9489D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Определение </w:t>
      </w:r>
    </w:p>
    <w:p w14:paraId="201B4A90" w14:textId="77777777" w:rsidR="003708FD" w:rsidRPr="00B909EE" w:rsidRDefault="004029E7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Этиология </w:t>
      </w:r>
    </w:p>
    <w:p w14:paraId="52084AFB" w14:textId="77777777" w:rsidR="003708FD" w:rsidRDefault="004029E7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Патогенез симптомов и синдромов ГКМП</w:t>
      </w:r>
    </w:p>
    <w:p w14:paraId="233162C4" w14:textId="77777777" w:rsidR="00C34868" w:rsidRDefault="00C34868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Клиническая картина</w:t>
      </w:r>
    </w:p>
    <w:p w14:paraId="38A6BC0A" w14:textId="77777777" w:rsidR="00872FFE" w:rsidRDefault="00872FFE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Лабораторные обследования </w:t>
      </w:r>
    </w:p>
    <w:p w14:paraId="6F88A65E" w14:textId="77777777" w:rsidR="00872FFE" w:rsidRDefault="00872FFE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Инструментальные обследования </w:t>
      </w:r>
    </w:p>
    <w:p w14:paraId="68636313" w14:textId="77777777" w:rsidR="00872FFE" w:rsidRDefault="00872FFE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Медикаментозные  лечение</w:t>
      </w:r>
      <w:proofErr w:type="gramEnd"/>
      <w:r>
        <w:rPr>
          <w:rFonts w:eastAsiaTheme="minorHAnsi"/>
          <w:sz w:val="28"/>
          <w:szCs w:val="28"/>
        </w:rPr>
        <w:t xml:space="preserve"> </w:t>
      </w:r>
    </w:p>
    <w:p w14:paraId="47DCC4B7" w14:textId="77777777" w:rsidR="00872FFE" w:rsidRPr="00B909EE" w:rsidRDefault="00872FFE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Хирургические лечение. </w:t>
      </w:r>
    </w:p>
    <w:p w14:paraId="7B738122" w14:textId="77777777" w:rsidR="00E45D1C" w:rsidRPr="00B909EE" w:rsidRDefault="00E45D1C" w:rsidP="003708FD">
      <w:pPr>
        <w:pStyle w:val="a7"/>
        <w:numPr>
          <w:ilvl w:val="0"/>
          <w:numId w:val="11"/>
        </w:numPr>
        <w:spacing w:before="120" w:after="120" w:line="360" w:lineRule="auto"/>
        <w:ind w:left="284" w:right="918" w:firstLine="0"/>
        <w:rPr>
          <w:rFonts w:eastAsiaTheme="minorHAnsi"/>
          <w:sz w:val="28"/>
          <w:szCs w:val="28"/>
        </w:rPr>
      </w:pPr>
      <w:r w:rsidRPr="00B909EE">
        <w:rPr>
          <w:sz w:val="28"/>
          <w:szCs w:val="28"/>
        </w:rPr>
        <w:t>Список используемой литературы:</w:t>
      </w:r>
    </w:p>
    <w:p w14:paraId="192E01B2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1503C563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4CB81186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4C85221D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2A7A839C" w14:textId="77777777" w:rsidR="00E45D1C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3917BFAE" w14:textId="77777777" w:rsidR="00F9489D" w:rsidRDefault="00F9489D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5F213F0A" w14:textId="77777777" w:rsidR="00F9489D" w:rsidRDefault="00F9489D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197C51C1" w14:textId="77777777" w:rsidR="00F9489D" w:rsidRDefault="00F9489D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51591AE6" w14:textId="77777777" w:rsidR="004029E7" w:rsidRDefault="004029E7" w:rsidP="00F9489D">
      <w:pPr>
        <w:spacing w:before="120" w:after="120" w:line="360" w:lineRule="auto"/>
        <w:ind w:right="918"/>
        <w:jc w:val="both"/>
        <w:rPr>
          <w:sz w:val="28"/>
          <w:szCs w:val="28"/>
        </w:rPr>
      </w:pPr>
    </w:p>
    <w:p w14:paraId="6269D5D3" w14:textId="77777777" w:rsidR="004029E7" w:rsidRDefault="004029E7" w:rsidP="00F9489D">
      <w:pPr>
        <w:spacing w:before="120" w:after="120" w:line="360" w:lineRule="auto"/>
        <w:ind w:right="918"/>
        <w:jc w:val="both"/>
        <w:rPr>
          <w:sz w:val="28"/>
          <w:szCs w:val="28"/>
        </w:rPr>
      </w:pPr>
    </w:p>
    <w:p w14:paraId="113CEB8D" w14:textId="77777777" w:rsidR="004029E7" w:rsidRDefault="004029E7" w:rsidP="00F9489D">
      <w:pPr>
        <w:spacing w:before="120" w:after="120" w:line="360" w:lineRule="auto"/>
        <w:ind w:right="918"/>
        <w:jc w:val="both"/>
        <w:rPr>
          <w:sz w:val="28"/>
          <w:szCs w:val="28"/>
        </w:rPr>
      </w:pPr>
    </w:p>
    <w:p w14:paraId="69254947" w14:textId="77777777" w:rsidR="004029E7" w:rsidRDefault="004029E7" w:rsidP="00F9489D">
      <w:pPr>
        <w:spacing w:before="120" w:after="120" w:line="360" w:lineRule="auto"/>
        <w:ind w:right="918"/>
        <w:jc w:val="both"/>
        <w:rPr>
          <w:sz w:val="28"/>
          <w:szCs w:val="28"/>
        </w:rPr>
      </w:pPr>
    </w:p>
    <w:p w14:paraId="56790674" w14:textId="77777777" w:rsidR="004029E7" w:rsidRDefault="004029E7" w:rsidP="00F9489D">
      <w:pPr>
        <w:spacing w:before="120" w:after="120" w:line="360" w:lineRule="auto"/>
        <w:ind w:right="918"/>
        <w:jc w:val="both"/>
        <w:rPr>
          <w:sz w:val="28"/>
          <w:szCs w:val="28"/>
        </w:rPr>
      </w:pPr>
    </w:p>
    <w:p w14:paraId="7BF96BED" w14:textId="77777777" w:rsidR="00872FFE" w:rsidRDefault="00872FFE" w:rsidP="00F9489D">
      <w:pPr>
        <w:spacing w:before="120" w:after="120" w:line="360" w:lineRule="auto"/>
        <w:ind w:right="918"/>
        <w:jc w:val="both"/>
        <w:rPr>
          <w:sz w:val="28"/>
          <w:szCs w:val="28"/>
        </w:rPr>
      </w:pPr>
    </w:p>
    <w:p w14:paraId="2AAE507F" w14:textId="77777777" w:rsidR="00F9489D" w:rsidRPr="004029E7" w:rsidRDefault="00F9489D" w:rsidP="00F9489D">
      <w:pPr>
        <w:spacing w:before="120" w:after="120" w:line="360" w:lineRule="auto"/>
        <w:ind w:right="918"/>
        <w:jc w:val="both"/>
        <w:rPr>
          <w:b/>
          <w:sz w:val="32"/>
          <w:szCs w:val="32"/>
        </w:rPr>
      </w:pPr>
      <w:r w:rsidRPr="004029E7">
        <w:rPr>
          <w:b/>
          <w:sz w:val="32"/>
          <w:szCs w:val="32"/>
        </w:rPr>
        <w:lastRenderedPageBreak/>
        <w:t xml:space="preserve">Определение </w:t>
      </w:r>
    </w:p>
    <w:p w14:paraId="7C52D31A" w14:textId="77777777" w:rsidR="00F9489D" w:rsidRDefault="00F9489D" w:rsidP="00E45D1C">
      <w:pPr>
        <w:spacing w:before="120" w:after="120" w:line="360" w:lineRule="auto"/>
        <w:ind w:right="918"/>
        <w:rPr>
          <w:rFonts w:ascii="Arial" w:hAnsi="Arial" w:cs="Arial"/>
          <w:color w:val="E1E3E6"/>
          <w:shd w:val="clear" w:color="auto" w:fill="333333"/>
        </w:rPr>
      </w:pPr>
      <w:r w:rsidRPr="004029E7">
        <w:rPr>
          <w:b/>
          <w:sz w:val="28"/>
          <w:szCs w:val="28"/>
        </w:rPr>
        <w:t>Гипертрофическая кардиомиопатия (ГКМП</w:t>
      </w:r>
      <w:r w:rsidRPr="00F9489D">
        <w:rPr>
          <w:sz w:val="28"/>
          <w:szCs w:val="28"/>
        </w:rPr>
        <w:t>) — генетически обусловленное заболевание миокарда, характеризующееся гипертрофией миокарда левого (более 1,5 см) и/или правого желудочка, чаще асимметрического характера за счет утолщения межжелудочковой перегородки, что не может объясняться исключительно повышением нагрузки давлением, и возникающее при отсутствии другого сердечного или системного</w:t>
      </w:r>
      <w:r w:rsidRPr="00F9489D">
        <w:rPr>
          <w:sz w:val="28"/>
          <w:szCs w:val="28"/>
        </w:rPr>
        <w:br/>
        <w:t>заболевания, метаболического или полиорганного синдрома, связанного с ГЛЖ</w:t>
      </w:r>
    </w:p>
    <w:p w14:paraId="10798AC7" w14:textId="77777777" w:rsidR="00F9489D" w:rsidRDefault="00F9489D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21CDB15D" w14:textId="77777777" w:rsidR="00F9489D" w:rsidRPr="00F9489D" w:rsidRDefault="00F9489D" w:rsidP="00E45D1C">
      <w:pPr>
        <w:spacing w:before="120" w:after="120" w:line="360" w:lineRule="auto"/>
        <w:ind w:right="918"/>
        <w:rPr>
          <w:b/>
          <w:sz w:val="32"/>
          <w:szCs w:val="32"/>
        </w:rPr>
      </w:pPr>
      <w:r w:rsidRPr="00F9489D">
        <w:rPr>
          <w:b/>
          <w:sz w:val="32"/>
          <w:szCs w:val="32"/>
        </w:rPr>
        <w:t xml:space="preserve">Этиология ГКМП </w:t>
      </w:r>
    </w:p>
    <w:p w14:paraId="6B19F1AF" w14:textId="77777777" w:rsidR="00F9489D" w:rsidRDefault="00F9489D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F9489D">
        <w:rPr>
          <w:sz w:val="28"/>
          <w:szCs w:val="28"/>
        </w:rPr>
        <w:t>ГКМП является генетич</w:t>
      </w:r>
      <w:r>
        <w:rPr>
          <w:sz w:val="28"/>
          <w:szCs w:val="28"/>
        </w:rPr>
        <w:t>ески обусловленной патологией. И</w:t>
      </w:r>
      <w:r w:rsidRPr="00F9489D">
        <w:rPr>
          <w:sz w:val="28"/>
          <w:szCs w:val="28"/>
        </w:rPr>
        <w:t xml:space="preserve">дентифицированы более 20 причинных генов, связанных с развитием ГКМП. Генетический скрининг 8 наиболее частых причинных генов, кодирующих различные белки </w:t>
      </w:r>
      <w:proofErr w:type="spellStart"/>
      <w:r w:rsidRPr="00F9489D">
        <w:rPr>
          <w:sz w:val="28"/>
          <w:szCs w:val="28"/>
        </w:rPr>
        <w:t>кардиомиоцитов</w:t>
      </w:r>
      <w:proofErr w:type="spellEnd"/>
      <w:r w:rsidRPr="00F9489D">
        <w:rPr>
          <w:sz w:val="28"/>
          <w:szCs w:val="28"/>
        </w:rPr>
        <w:t>, дает</w:t>
      </w:r>
      <w:r>
        <w:rPr>
          <w:sz w:val="28"/>
          <w:szCs w:val="28"/>
        </w:rPr>
        <w:t xml:space="preserve"> </w:t>
      </w:r>
      <w:r w:rsidRPr="00F9489D">
        <w:rPr>
          <w:sz w:val="28"/>
          <w:szCs w:val="28"/>
        </w:rPr>
        <w:t xml:space="preserve">возможность определить причину заболевания примерно в 60% случаев </w:t>
      </w:r>
      <w:r w:rsidRPr="00F9489D">
        <w:rPr>
          <w:sz w:val="28"/>
          <w:szCs w:val="28"/>
        </w:rPr>
        <w:br/>
        <w:t xml:space="preserve">В основе развития ГКМП наиболее часто лежат патогенные варианты в генах, кодирующих сократительные белки </w:t>
      </w:r>
      <w:proofErr w:type="spellStart"/>
      <w:r w:rsidRPr="00F9489D">
        <w:rPr>
          <w:sz w:val="28"/>
          <w:szCs w:val="28"/>
        </w:rPr>
        <w:t>саркомера</w:t>
      </w:r>
      <w:proofErr w:type="spellEnd"/>
      <w:r w:rsidRPr="00F9489D">
        <w:rPr>
          <w:sz w:val="28"/>
          <w:szCs w:val="28"/>
        </w:rPr>
        <w:t xml:space="preserve"> — миозин (МУН7), </w:t>
      </w:r>
      <w:proofErr w:type="spellStart"/>
      <w:r w:rsidRPr="00F9489D">
        <w:rPr>
          <w:sz w:val="28"/>
          <w:szCs w:val="28"/>
        </w:rPr>
        <w:t>миозинсвязывающий</w:t>
      </w:r>
      <w:proofErr w:type="spellEnd"/>
      <w:r>
        <w:rPr>
          <w:sz w:val="28"/>
          <w:szCs w:val="28"/>
        </w:rPr>
        <w:t xml:space="preserve"> </w:t>
      </w:r>
      <w:r w:rsidRPr="00F9489D">
        <w:rPr>
          <w:sz w:val="28"/>
          <w:szCs w:val="28"/>
        </w:rPr>
        <w:t xml:space="preserve">белок С (МУВРС3), актин (АСТС), </w:t>
      </w:r>
      <w:proofErr w:type="spellStart"/>
      <w:r w:rsidRPr="00F9489D">
        <w:rPr>
          <w:sz w:val="28"/>
          <w:szCs w:val="28"/>
        </w:rPr>
        <w:t>тропонин</w:t>
      </w:r>
      <w:proofErr w:type="spellEnd"/>
      <w:r w:rsidRPr="00F9489D">
        <w:rPr>
          <w:sz w:val="28"/>
          <w:szCs w:val="28"/>
        </w:rPr>
        <w:t xml:space="preserve"> (TNNI3, TNNT2, TNNC)</w:t>
      </w:r>
      <w:r>
        <w:rPr>
          <w:sz w:val="28"/>
          <w:szCs w:val="28"/>
        </w:rPr>
        <w:t xml:space="preserve">. </w:t>
      </w:r>
      <w:r w:rsidRPr="00F9489D">
        <w:rPr>
          <w:sz w:val="28"/>
          <w:szCs w:val="28"/>
        </w:rPr>
        <w:t>На долю патогенных вариантов в генах МУН7 и МУВРСЗ приходится около половины всех случаев развития ГКМП. Манифестация клинических проявлений при двух самых распространенных мутациях МУН и МУВР-С возможна в любом возрасте. Дебют заболевания в детском и подростковом возрасте, а также у молодых взрослых часто</w:t>
      </w:r>
      <w:r w:rsidRPr="00F9489D">
        <w:rPr>
          <w:sz w:val="28"/>
          <w:szCs w:val="28"/>
        </w:rPr>
        <w:br/>
        <w:t>ассоциирован с семейной формой заболевания и более тяжелым течением</w:t>
      </w:r>
      <w:r w:rsidR="004029E7">
        <w:rPr>
          <w:sz w:val="28"/>
          <w:szCs w:val="28"/>
        </w:rPr>
        <w:t>.</w:t>
      </w:r>
    </w:p>
    <w:p w14:paraId="5D59A98E" w14:textId="77777777" w:rsidR="004029E7" w:rsidRPr="004029E7" w:rsidRDefault="004029E7" w:rsidP="004029E7">
      <w:pPr>
        <w:shd w:val="clear" w:color="auto" w:fill="FFFFFF"/>
        <w:spacing w:after="0" w:line="240" w:lineRule="auto"/>
        <w:rPr>
          <w:sz w:val="28"/>
          <w:szCs w:val="28"/>
        </w:rPr>
      </w:pPr>
      <w:r w:rsidRPr="004029E7">
        <w:rPr>
          <w:sz w:val="28"/>
          <w:szCs w:val="28"/>
        </w:rPr>
        <w:t>Развитие ГКМП на фоне мутаций в гене TNNT2 ассоциировано с большим риском</w:t>
      </w:r>
    </w:p>
    <w:p w14:paraId="53CA847A" w14:textId="77777777" w:rsidR="004029E7" w:rsidRDefault="004029E7" w:rsidP="004029E7">
      <w:pPr>
        <w:shd w:val="clear" w:color="auto" w:fill="FFFFFF"/>
        <w:spacing w:after="0" w:line="240" w:lineRule="auto"/>
        <w:rPr>
          <w:sz w:val="28"/>
          <w:szCs w:val="28"/>
        </w:rPr>
      </w:pPr>
      <w:r w:rsidRPr="004029E7">
        <w:rPr>
          <w:sz w:val="28"/>
          <w:szCs w:val="28"/>
        </w:rPr>
        <w:lastRenderedPageBreak/>
        <w:t>развития синдрома ВСС на фоне умеренного увеличения толщины МЖП и более низкими</w:t>
      </w:r>
      <w:r>
        <w:rPr>
          <w:sz w:val="28"/>
          <w:szCs w:val="28"/>
        </w:rPr>
        <w:t xml:space="preserve"> </w:t>
      </w:r>
      <w:r w:rsidRPr="004029E7">
        <w:rPr>
          <w:sz w:val="28"/>
          <w:szCs w:val="28"/>
        </w:rPr>
        <w:t>показателями массы миокарда ЛЖ</w:t>
      </w:r>
      <w:r>
        <w:rPr>
          <w:sz w:val="28"/>
          <w:szCs w:val="28"/>
        </w:rPr>
        <w:t>.</w:t>
      </w:r>
    </w:p>
    <w:p w14:paraId="1B4918A2" w14:textId="77777777" w:rsidR="004029E7" w:rsidRDefault="004029E7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4029E7">
        <w:rPr>
          <w:sz w:val="28"/>
          <w:szCs w:val="28"/>
        </w:rPr>
        <w:t>В большинстве случаев патогенные варианты, ассоциированные с ГКМП, представляют собой уникальные замены, описанные однократно или всего для нескольких случаев; частота каждой такой замены среди всех генетических причин ГКМП не</w:t>
      </w:r>
      <w:r>
        <w:rPr>
          <w:sz w:val="28"/>
          <w:szCs w:val="28"/>
        </w:rPr>
        <w:t xml:space="preserve"> превышает 1% . </w:t>
      </w:r>
      <w:r w:rsidRPr="004029E7">
        <w:rPr>
          <w:sz w:val="28"/>
          <w:szCs w:val="28"/>
        </w:rPr>
        <w:t xml:space="preserve">В ряде случаев (5-7%) заболевание может развиваться на фоне 2, 3 и более патогенных вариантов. Часто встречаются комбинации мутаций в генах, кодирующих </w:t>
      </w:r>
      <w:proofErr w:type="spellStart"/>
      <w:r w:rsidRPr="004029E7">
        <w:rPr>
          <w:sz w:val="28"/>
          <w:szCs w:val="28"/>
        </w:rPr>
        <w:t>саркомерные</w:t>
      </w:r>
      <w:proofErr w:type="spellEnd"/>
      <w:r w:rsidRPr="004029E7">
        <w:rPr>
          <w:sz w:val="28"/>
          <w:szCs w:val="28"/>
        </w:rPr>
        <w:t xml:space="preserve"> белки. В этом случае заболевание характеризуется более ранним дебютом (часто в детском возрасте), большей степенью гипертрофии МЖП и более высоким</w:t>
      </w:r>
      <w:r w:rsidR="00872FFE">
        <w:rPr>
          <w:sz w:val="28"/>
          <w:szCs w:val="28"/>
        </w:rPr>
        <w:t xml:space="preserve"> </w:t>
      </w:r>
      <w:r w:rsidRPr="004029E7">
        <w:rPr>
          <w:sz w:val="28"/>
          <w:szCs w:val="28"/>
        </w:rPr>
        <w:t xml:space="preserve">риском развития синдрома </w:t>
      </w:r>
      <w:proofErr w:type="gramStart"/>
      <w:r w:rsidRPr="004029E7">
        <w:rPr>
          <w:sz w:val="28"/>
          <w:szCs w:val="28"/>
        </w:rPr>
        <w:t xml:space="preserve">ВСС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029E7">
        <w:rPr>
          <w:sz w:val="28"/>
          <w:szCs w:val="28"/>
        </w:rPr>
        <w:t>Развитие ГКМП на фоне патогенных вариантов в генах цитоскелета часто ассоциировано с сочетанными пороками сердца (ДМПП, ДМЖП), а также признаками</w:t>
      </w:r>
      <w:r w:rsidR="0087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некомпактного миокарда . </w:t>
      </w:r>
      <w:r w:rsidRPr="004029E7">
        <w:rPr>
          <w:sz w:val="28"/>
          <w:szCs w:val="28"/>
        </w:rPr>
        <w:t>Патогенные варианты в генах, кодирующих белки цитоскелета, ионных каналов,</w:t>
      </w:r>
      <w:r>
        <w:rPr>
          <w:sz w:val="28"/>
          <w:szCs w:val="28"/>
        </w:rPr>
        <w:t xml:space="preserve"> </w:t>
      </w:r>
      <w:r w:rsidRPr="004029E7">
        <w:rPr>
          <w:sz w:val="28"/>
          <w:szCs w:val="28"/>
        </w:rPr>
        <w:t>структуру Z-дисков и другие внутриклеточные структуры, определяют развитие ГКМП в</w:t>
      </w:r>
      <w:r w:rsidRPr="004029E7">
        <w:rPr>
          <w:sz w:val="28"/>
          <w:szCs w:val="28"/>
        </w:rPr>
        <w:br/>
      </w:r>
      <w:r>
        <w:rPr>
          <w:sz w:val="28"/>
          <w:szCs w:val="28"/>
        </w:rPr>
        <w:t>15-20% .</w:t>
      </w:r>
      <w:r w:rsidRPr="004029E7">
        <w:rPr>
          <w:sz w:val="28"/>
          <w:szCs w:val="28"/>
        </w:rPr>
        <w:br/>
      </w:r>
      <w:r w:rsidRPr="004029E7">
        <w:rPr>
          <w:b/>
          <w:sz w:val="28"/>
          <w:szCs w:val="28"/>
        </w:rPr>
        <w:t>Молекулярный патогенез ГКМП</w:t>
      </w:r>
      <w:r>
        <w:rPr>
          <w:b/>
          <w:sz w:val="28"/>
          <w:szCs w:val="28"/>
        </w:rPr>
        <w:t xml:space="preserve">. </w:t>
      </w:r>
      <w:r w:rsidRPr="004029E7">
        <w:rPr>
          <w:sz w:val="28"/>
          <w:szCs w:val="28"/>
        </w:rPr>
        <w:t xml:space="preserve"> В основе молекулярного патогенеза ГКМП, ассоциированной с патогенными вариантами в генах, кодирующих белки </w:t>
      </w:r>
      <w:proofErr w:type="spellStart"/>
      <w:r w:rsidRPr="004029E7">
        <w:rPr>
          <w:sz w:val="28"/>
          <w:szCs w:val="28"/>
        </w:rPr>
        <w:t>саркомера</w:t>
      </w:r>
      <w:proofErr w:type="spellEnd"/>
      <w:r w:rsidRPr="004029E7">
        <w:rPr>
          <w:sz w:val="28"/>
          <w:szCs w:val="28"/>
        </w:rPr>
        <w:t xml:space="preserve">, часто лежит нарушение кальциевого гомеостаза, повышение чувствительности </w:t>
      </w:r>
      <w:proofErr w:type="spellStart"/>
      <w:r w:rsidRPr="004029E7">
        <w:rPr>
          <w:sz w:val="28"/>
          <w:szCs w:val="28"/>
        </w:rPr>
        <w:t>миофиламентов</w:t>
      </w:r>
      <w:proofErr w:type="spellEnd"/>
      <w:r w:rsidRPr="004029E7">
        <w:rPr>
          <w:sz w:val="28"/>
          <w:szCs w:val="28"/>
        </w:rPr>
        <w:t xml:space="preserve"> к ионам кальция. Это проявляется в усилении силы сокращения </w:t>
      </w:r>
      <w:proofErr w:type="spellStart"/>
      <w:r w:rsidRPr="004029E7">
        <w:rPr>
          <w:sz w:val="28"/>
          <w:szCs w:val="28"/>
        </w:rPr>
        <w:t>саркомера</w:t>
      </w:r>
      <w:proofErr w:type="spellEnd"/>
      <w:r w:rsidRPr="004029E7">
        <w:rPr>
          <w:sz w:val="28"/>
          <w:szCs w:val="28"/>
        </w:rPr>
        <w:t xml:space="preserve"> в систолу, снижении степени его расслабления в диастолу на фоне повышенных потребностей </w:t>
      </w:r>
      <w:proofErr w:type="spellStart"/>
      <w:r w:rsidRPr="004029E7">
        <w:rPr>
          <w:sz w:val="28"/>
          <w:szCs w:val="28"/>
        </w:rPr>
        <w:t>кардиомиоцита</w:t>
      </w:r>
      <w:proofErr w:type="spellEnd"/>
      <w:r w:rsidRPr="004029E7">
        <w:rPr>
          <w:sz w:val="28"/>
          <w:szCs w:val="28"/>
        </w:rPr>
        <w:t xml:space="preserve"> в АТФ, что влечет нарушение внутриклеточных сигнальных процессов и реактивацию</w:t>
      </w:r>
      <w:r>
        <w:rPr>
          <w:sz w:val="28"/>
          <w:szCs w:val="28"/>
        </w:rPr>
        <w:t xml:space="preserve"> </w:t>
      </w:r>
      <w:r w:rsidRPr="004029E7">
        <w:rPr>
          <w:sz w:val="28"/>
          <w:szCs w:val="28"/>
        </w:rPr>
        <w:t>компенсаторных эмбриональных программ</w:t>
      </w:r>
      <w:r>
        <w:rPr>
          <w:sz w:val="28"/>
          <w:szCs w:val="28"/>
        </w:rPr>
        <w:t xml:space="preserve"> гипертрофического роста</w:t>
      </w:r>
      <w:r w:rsidRPr="004029E7">
        <w:rPr>
          <w:sz w:val="28"/>
          <w:szCs w:val="28"/>
        </w:rPr>
        <w:t xml:space="preserve">. На уровне </w:t>
      </w:r>
      <w:proofErr w:type="spellStart"/>
      <w:r w:rsidRPr="004029E7">
        <w:rPr>
          <w:sz w:val="28"/>
          <w:szCs w:val="28"/>
        </w:rPr>
        <w:t>кардиомиоцитов</w:t>
      </w:r>
      <w:proofErr w:type="spellEnd"/>
      <w:r w:rsidRPr="004029E7">
        <w:rPr>
          <w:sz w:val="28"/>
          <w:szCs w:val="28"/>
        </w:rPr>
        <w:t xml:space="preserve"> данные процессы приводят к повышению синтеза эмбриональных форм </w:t>
      </w:r>
      <w:proofErr w:type="spellStart"/>
      <w:r w:rsidRPr="004029E7">
        <w:rPr>
          <w:sz w:val="28"/>
          <w:szCs w:val="28"/>
        </w:rPr>
        <w:t>саркомерных</w:t>
      </w:r>
      <w:proofErr w:type="spellEnd"/>
      <w:r w:rsidRPr="004029E7">
        <w:rPr>
          <w:sz w:val="28"/>
          <w:szCs w:val="28"/>
        </w:rPr>
        <w:t xml:space="preserve"> белков и активации </w:t>
      </w:r>
      <w:proofErr w:type="spellStart"/>
      <w:r w:rsidRPr="004029E7">
        <w:rPr>
          <w:sz w:val="28"/>
          <w:szCs w:val="28"/>
        </w:rPr>
        <w:t>киназных</w:t>
      </w:r>
      <w:proofErr w:type="spellEnd"/>
      <w:r w:rsidRPr="004029E7">
        <w:rPr>
          <w:sz w:val="28"/>
          <w:szCs w:val="28"/>
        </w:rPr>
        <w:t xml:space="preserve"> сигнальных каскадов, обеспечивающих процессы собственно гипертрофии КМЦ, пролиферации </w:t>
      </w:r>
      <w:r w:rsidRPr="004029E7">
        <w:rPr>
          <w:sz w:val="28"/>
          <w:szCs w:val="28"/>
        </w:rPr>
        <w:lastRenderedPageBreak/>
        <w:t>фибробластов,</w:t>
      </w:r>
      <w:r>
        <w:rPr>
          <w:sz w:val="28"/>
          <w:szCs w:val="28"/>
        </w:rPr>
        <w:t xml:space="preserve"> </w:t>
      </w:r>
      <w:r w:rsidRPr="004029E7">
        <w:rPr>
          <w:sz w:val="28"/>
          <w:szCs w:val="28"/>
        </w:rPr>
        <w:t xml:space="preserve">трансформации фибробластов в </w:t>
      </w:r>
      <w:proofErr w:type="spellStart"/>
      <w:r w:rsidRPr="004029E7">
        <w:rPr>
          <w:sz w:val="28"/>
          <w:szCs w:val="28"/>
        </w:rPr>
        <w:t>миофибробласты</w:t>
      </w:r>
      <w:proofErr w:type="spellEnd"/>
      <w:r w:rsidRPr="004029E7">
        <w:rPr>
          <w:sz w:val="28"/>
          <w:szCs w:val="28"/>
        </w:rPr>
        <w:t xml:space="preserve"> и дисбаланс в системе </w:t>
      </w:r>
      <w:proofErr w:type="spellStart"/>
      <w:r w:rsidRPr="004029E7">
        <w:rPr>
          <w:sz w:val="28"/>
          <w:szCs w:val="28"/>
        </w:rPr>
        <w:t>коллагенолиза</w:t>
      </w:r>
      <w:proofErr w:type="spellEnd"/>
      <w:r>
        <w:rPr>
          <w:sz w:val="28"/>
          <w:szCs w:val="28"/>
        </w:rPr>
        <w:t>.</w:t>
      </w:r>
    </w:p>
    <w:p w14:paraId="5E42D04C" w14:textId="77777777" w:rsidR="004029E7" w:rsidRDefault="004029E7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443DDE75" w14:textId="77777777" w:rsidR="004029E7" w:rsidRPr="004029E7" w:rsidRDefault="004029E7" w:rsidP="00E45D1C">
      <w:pPr>
        <w:spacing w:before="120" w:after="120" w:line="360" w:lineRule="auto"/>
        <w:ind w:right="918"/>
        <w:rPr>
          <w:b/>
          <w:sz w:val="32"/>
          <w:szCs w:val="32"/>
        </w:rPr>
      </w:pPr>
      <w:r w:rsidRPr="004029E7">
        <w:rPr>
          <w:b/>
          <w:sz w:val="32"/>
          <w:szCs w:val="32"/>
        </w:rPr>
        <w:t>Патогенез симптомов и синдромов ГКМП</w:t>
      </w:r>
    </w:p>
    <w:p w14:paraId="148C0918" w14:textId="77777777" w:rsidR="004029E7" w:rsidRDefault="004029E7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4029E7">
        <w:rPr>
          <w:sz w:val="28"/>
          <w:szCs w:val="28"/>
        </w:rPr>
        <w:t xml:space="preserve"> Патогенез ГКМП на органном уровне заключается в совокупности нескольких синдромов: об</w:t>
      </w:r>
      <w:r>
        <w:rPr>
          <w:sz w:val="28"/>
          <w:szCs w:val="28"/>
        </w:rPr>
        <w:t>струкции ВТЛЖ, ишемии миокарда,</w:t>
      </w:r>
    </w:p>
    <w:p w14:paraId="5B45A859" w14:textId="77777777" w:rsidR="004029E7" w:rsidRDefault="004029E7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4029E7">
        <w:rPr>
          <w:sz w:val="28"/>
          <w:szCs w:val="28"/>
        </w:rPr>
        <w:t>систолической и диастолической</w:t>
      </w:r>
      <w:r>
        <w:rPr>
          <w:sz w:val="28"/>
          <w:szCs w:val="28"/>
        </w:rPr>
        <w:t xml:space="preserve"> </w:t>
      </w:r>
      <w:r w:rsidRPr="004029E7">
        <w:rPr>
          <w:sz w:val="28"/>
          <w:szCs w:val="28"/>
        </w:rPr>
        <w:t>дисфункции ЛЖ, аритмическом и ХСН.</w:t>
      </w:r>
      <w:r w:rsidRPr="004029E7">
        <w:rPr>
          <w:sz w:val="28"/>
          <w:szCs w:val="28"/>
        </w:rPr>
        <w:br/>
      </w:r>
      <w:r w:rsidRPr="004029E7">
        <w:rPr>
          <w:b/>
          <w:sz w:val="28"/>
          <w:szCs w:val="28"/>
        </w:rPr>
        <w:t>Синдром обструкции ВТЛЖ</w:t>
      </w:r>
      <w:r w:rsidRPr="004029E7">
        <w:rPr>
          <w:sz w:val="28"/>
          <w:szCs w:val="28"/>
        </w:rPr>
        <w:br/>
        <w:t>В создании обструкции ВТЛЖ участвуют структурные, кинетические и</w:t>
      </w:r>
      <w:r w:rsidRPr="004029E7">
        <w:rPr>
          <w:sz w:val="28"/>
          <w:szCs w:val="28"/>
        </w:rPr>
        <w:br/>
      </w:r>
      <w:r>
        <w:rPr>
          <w:sz w:val="28"/>
          <w:szCs w:val="28"/>
        </w:rPr>
        <w:t>геометрические факторы.</w:t>
      </w:r>
      <w:r w:rsidRPr="004029E7">
        <w:rPr>
          <w:sz w:val="28"/>
          <w:szCs w:val="28"/>
        </w:rPr>
        <w:br/>
        <w:t xml:space="preserve">1. Структурные аномалии: </w:t>
      </w:r>
    </w:p>
    <w:p w14:paraId="1A5834E0" w14:textId="77777777" w:rsidR="004029E7" w:rsidRDefault="004029E7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4029E7">
        <w:rPr>
          <w:sz w:val="28"/>
          <w:szCs w:val="28"/>
        </w:rPr>
        <w:t xml:space="preserve">а) сужение ВТЛЖ гипертрофированной МЖП (уменьшение степени обструкции ВТЛЖ после </w:t>
      </w:r>
      <w:proofErr w:type="spellStart"/>
      <w:r w:rsidRPr="004029E7">
        <w:rPr>
          <w:sz w:val="28"/>
          <w:szCs w:val="28"/>
        </w:rPr>
        <w:t>миоэктомии</w:t>
      </w:r>
      <w:proofErr w:type="spellEnd"/>
      <w:r w:rsidRPr="004029E7">
        <w:rPr>
          <w:sz w:val="28"/>
          <w:szCs w:val="28"/>
        </w:rPr>
        <w:t>/САА обусловлено воздействием на</w:t>
      </w:r>
      <w:r w:rsidRPr="004029E7">
        <w:rPr>
          <w:sz w:val="28"/>
          <w:szCs w:val="28"/>
        </w:rPr>
        <w:br/>
        <w:t xml:space="preserve">этот фактор); </w:t>
      </w:r>
    </w:p>
    <w:p w14:paraId="44F14759" w14:textId="77777777" w:rsidR="004029E7" w:rsidRDefault="004029E7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4029E7">
        <w:rPr>
          <w:sz w:val="28"/>
          <w:szCs w:val="28"/>
        </w:rPr>
        <w:t>b) ПСД (</w:t>
      </w:r>
      <w:proofErr w:type="spellStart"/>
      <w:r w:rsidRPr="004029E7">
        <w:rPr>
          <w:sz w:val="28"/>
          <w:szCs w:val="28"/>
        </w:rPr>
        <w:t>передне</w:t>
      </w:r>
      <w:proofErr w:type="spellEnd"/>
      <w:r w:rsidRPr="004029E7">
        <w:rPr>
          <w:sz w:val="28"/>
          <w:szCs w:val="28"/>
        </w:rPr>
        <w:t>-систолическое движение) створок МК;</w:t>
      </w:r>
      <w:r w:rsidRPr="004029E7">
        <w:rPr>
          <w:sz w:val="28"/>
          <w:szCs w:val="28"/>
        </w:rPr>
        <w:br/>
        <w:t xml:space="preserve">с) уменьшенная полость ЛЖ; </w:t>
      </w:r>
    </w:p>
    <w:p w14:paraId="774AF03A" w14:textId="77777777" w:rsidR="004029E7" w:rsidRDefault="004029E7" w:rsidP="004029E7">
      <w:pPr>
        <w:spacing w:before="120" w:after="120" w:line="360" w:lineRule="auto"/>
        <w:ind w:right="918"/>
        <w:rPr>
          <w:sz w:val="28"/>
          <w:szCs w:val="28"/>
        </w:rPr>
      </w:pPr>
      <w:r w:rsidRPr="004029E7">
        <w:rPr>
          <w:sz w:val="28"/>
          <w:szCs w:val="28"/>
        </w:rPr>
        <w:t>d) аномалии папиллярных мышц (и другие малые аномалии сердца)</w:t>
      </w:r>
      <w:r w:rsidRPr="004029E7">
        <w:rPr>
          <w:sz w:val="28"/>
          <w:szCs w:val="28"/>
        </w:rPr>
        <w:br/>
        <w:t>(гипертрофия и дислокация, добавочная IM);</w:t>
      </w:r>
      <w:r w:rsidRPr="004029E7">
        <w:rPr>
          <w:sz w:val="28"/>
          <w:szCs w:val="28"/>
        </w:rPr>
        <w:br/>
        <w:t xml:space="preserve">с) </w:t>
      </w:r>
      <w:proofErr w:type="spellStart"/>
      <w:r w:rsidRPr="004029E7">
        <w:rPr>
          <w:sz w:val="28"/>
          <w:szCs w:val="28"/>
        </w:rPr>
        <w:t>апикально</w:t>
      </w:r>
      <w:proofErr w:type="spellEnd"/>
      <w:r w:rsidRPr="004029E7">
        <w:rPr>
          <w:sz w:val="28"/>
          <w:szCs w:val="28"/>
        </w:rPr>
        <w:t>-базальный мышечный пучок.</w:t>
      </w:r>
      <w:r w:rsidRPr="004029E7">
        <w:rPr>
          <w:sz w:val="28"/>
          <w:szCs w:val="28"/>
        </w:rPr>
        <w:br/>
        <w:t xml:space="preserve">2.Кинетические факторы - </w:t>
      </w:r>
      <w:proofErr w:type="spellStart"/>
      <w:r w:rsidRPr="004029E7">
        <w:rPr>
          <w:sz w:val="28"/>
          <w:szCs w:val="28"/>
        </w:rPr>
        <w:t>гиперсократимость</w:t>
      </w:r>
      <w:proofErr w:type="spellEnd"/>
      <w:r w:rsidRPr="004029E7">
        <w:rPr>
          <w:sz w:val="28"/>
          <w:szCs w:val="28"/>
        </w:rPr>
        <w:t xml:space="preserve"> ЛЖ и ускорение кровотока в</w:t>
      </w:r>
      <w:r w:rsidRPr="004029E7">
        <w:rPr>
          <w:sz w:val="28"/>
          <w:szCs w:val="28"/>
        </w:rPr>
        <w:br/>
        <w:t>ВТЛЖ;</w:t>
      </w:r>
      <w:r w:rsidRPr="004029E7">
        <w:rPr>
          <w:sz w:val="28"/>
          <w:szCs w:val="28"/>
        </w:rPr>
        <w:br/>
        <w:t>3. Геометрические факторы:</w:t>
      </w:r>
      <w:r w:rsidRPr="004029E7">
        <w:rPr>
          <w:sz w:val="28"/>
          <w:szCs w:val="28"/>
        </w:rPr>
        <w:br/>
        <w:t xml:space="preserve">а) переднее смещение МК, точка </w:t>
      </w:r>
      <w:proofErr w:type="spellStart"/>
      <w:r w:rsidRPr="004029E7">
        <w:rPr>
          <w:sz w:val="28"/>
          <w:szCs w:val="28"/>
        </w:rPr>
        <w:t>коаптации</w:t>
      </w:r>
      <w:proofErr w:type="spellEnd"/>
      <w:r w:rsidRPr="004029E7">
        <w:rPr>
          <w:sz w:val="28"/>
          <w:szCs w:val="28"/>
        </w:rPr>
        <w:t xml:space="preserve"> створок МК смещена ближе к</w:t>
      </w:r>
      <w:r w:rsidRPr="004029E7">
        <w:rPr>
          <w:sz w:val="28"/>
          <w:szCs w:val="28"/>
        </w:rPr>
        <w:br/>
        <w:t>МЖП [62];</w:t>
      </w:r>
      <w:r w:rsidRPr="004029E7">
        <w:rPr>
          <w:sz w:val="28"/>
          <w:szCs w:val="28"/>
        </w:rPr>
        <w:br/>
        <w:t>b) малый аорто-митральный угол (&lt;120°).</w:t>
      </w:r>
      <w:r w:rsidRPr="004029E7">
        <w:rPr>
          <w:sz w:val="28"/>
          <w:szCs w:val="28"/>
        </w:rPr>
        <w:br/>
        <w:t xml:space="preserve">Чем больше факторов имеется у конкретного пациента, тем </w:t>
      </w:r>
      <w:r>
        <w:rPr>
          <w:sz w:val="28"/>
          <w:szCs w:val="28"/>
        </w:rPr>
        <w:t>боле</w:t>
      </w:r>
    </w:p>
    <w:p w14:paraId="10EEEB8A" w14:textId="77777777" w:rsidR="004029E7" w:rsidRDefault="004029E7" w:rsidP="004029E7">
      <w:pPr>
        <w:spacing w:before="120" w:after="120" w:line="360" w:lineRule="auto"/>
        <w:ind w:right="918"/>
        <w:rPr>
          <w:sz w:val="28"/>
          <w:szCs w:val="28"/>
        </w:rPr>
      </w:pPr>
      <w:r w:rsidRPr="004029E7">
        <w:rPr>
          <w:sz w:val="28"/>
          <w:szCs w:val="28"/>
        </w:rPr>
        <w:t>выражен</w:t>
      </w:r>
      <w:r>
        <w:rPr>
          <w:sz w:val="28"/>
          <w:szCs w:val="28"/>
        </w:rPr>
        <w:t xml:space="preserve"> с</w:t>
      </w:r>
      <w:r w:rsidRPr="004029E7">
        <w:rPr>
          <w:sz w:val="28"/>
          <w:szCs w:val="28"/>
        </w:rPr>
        <w:t>индром обструкции ВТЛЖ</w:t>
      </w:r>
      <w:r w:rsidR="00196EF6">
        <w:rPr>
          <w:sz w:val="28"/>
          <w:szCs w:val="28"/>
        </w:rPr>
        <w:t>.</w:t>
      </w:r>
    </w:p>
    <w:p w14:paraId="38CEDA62" w14:textId="77777777" w:rsidR="00196EF6" w:rsidRDefault="00196EF6" w:rsidP="004029E7">
      <w:pPr>
        <w:spacing w:before="120" w:after="120" w:line="360" w:lineRule="auto"/>
        <w:ind w:right="918"/>
        <w:rPr>
          <w:sz w:val="28"/>
          <w:szCs w:val="28"/>
        </w:rPr>
      </w:pPr>
      <w:proofErr w:type="spellStart"/>
      <w:r w:rsidRPr="00196EF6">
        <w:rPr>
          <w:sz w:val="28"/>
          <w:szCs w:val="28"/>
        </w:rPr>
        <w:lastRenderedPageBreak/>
        <w:t>Передне</w:t>
      </w:r>
      <w:proofErr w:type="spellEnd"/>
      <w:r w:rsidRPr="00196EF6">
        <w:rPr>
          <w:sz w:val="28"/>
          <w:szCs w:val="28"/>
        </w:rPr>
        <w:t>-систолическое движение створок МК обусловлено следующими</w:t>
      </w:r>
      <w:r w:rsidRPr="00196EF6">
        <w:rPr>
          <w:sz w:val="28"/>
          <w:szCs w:val="28"/>
        </w:rPr>
        <w:br/>
        <w:t>факторами:</w:t>
      </w:r>
      <w:r w:rsidRPr="00196EF6">
        <w:rPr>
          <w:sz w:val="28"/>
          <w:szCs w:val="28"/>
        </w:rPr>
        <w:br/>
        <w:t xml:space="preserve">а) аномалии створок МК (удлинение, избыточность); </w:t>
      </w:r>
    </w:p>
    <w:p w14:paraId="729CC5DA" w14:textId="77777777" w:rsidR="00196EF6" w:rsidRDefault="00196EF6" w:rsidP="004029E7">
      <w:pPr>
        <w:spacing w:before="120" w:after="120" w:line="360" w:lineRule="auto"/>
        <w:ind w:right="918"/>
        <w:rPr>
          <w:sz w:val="28"/>
          <w:szCs w:val="28"/>
        </w:rPr>
      </w:pPr>
      <w:r w:rsidRPr="00196EF6">
        <w:rPr>
          <w:sz w:val="28"/>
          <w:szCs w:val="28"/>
        </w:rPr>
        <w:t>b) нарушение координации кровотока в полости ЛЖ в раннюю систолу, в результате чего на створки МК действует сила, сдвигающая их в сторону</w:t>
      </w:r>
      <w:r w:rsidRPr="00196EF6">
        <w:rPr>
          <w:sz w:val="28"/>
          <w:szCs w:val="28"/>
        </w:rPr>
        <w:br/>
      </w:r>
      <w:r>
        <w:rPr>
          <w:sz w:val="28"/>
          <w:szCs w:val="28"/>
        </w:rPr>
        <w:t>ВТЛЖ.</w:t>
      </w:r>
      <w:r w:rsidRPr="00196EF6">
        <w:rPr>
          <w:sz w:val="28"/>
          <w:szCs w:val="28"/>
        </w:rPr>
        <w:br/>
        <w:t>с) аномалии хорд МК;</w:t>
      </w:r>
    </w:p>
    <w:p w14:paraId="035F3DC0" w14:textId="77777777" w:rsidR="00196EF6" w:rsidRPr="00196EF6" w:rsidRDefault="00196EF6" w:rsidP="004029E7">
      <w:pPr>
        <w:spacing w:before="120" w:after="120" w:line="360" w:lineRule="auto"/>
        <w:ind w:right="918"/>
        <w:rPr>
          <w:b/>
          <w:sz w:val="28"/>
          <w:szCs w:val="28"/>
        </w:rPr>
      </w:pPr>
      <w:r w:rsidRPr="00196EF6">
        <w:rPr>
          <w:sz w:val="28"/>
          <w:szCs w:val="28"/>
        </w:rPr>
        <w:t xml:space="preserve"> d) меньшее соотношение длины передней и задней створок МК (&lt;1,3), при</w:t>
      </w:r>
      <w:r>
        <w:rPr>
          <w:sz w:val="28"/>
          <w:szCs w:val="28"/>
        </w:rPr>
        <w:t xml:space="preserve"> </w:t>
      </w:r>
      <w:r w:rsidRPr="00196EF6">
        <w:rPr>
          <w:sz w:val="28"/>
          <w:szCs w:val="28"/>
        </w:rPr>
        <w:t xml:space="preserve">этом точка </w:t>
      </w:r>
      <w:proofErr w:type="spellStart"/>
      <w:r w:rsidRPr="00196EF6">
        <w:rPr>
          <w:sz w:val="28"/>
          <w:szCs w:val="28"/>
        </w:rPr>
        <w:t>коаптации</w:t>
      </w:r>
      <w:proofErr w:type="spellEnd"/>
      <w:r w:rsidRPr="00196EF6">
        <w:rPr>
          <w:sz w:val="28"/>
          <w:szCs w:val="28"/>
        </w:rPr>
        <w:t xml:space="preserve"> створок МК смещается кпереди ближе к ВТЛЖ </w:t>
      </w:r>
      <w:r w:rsidRPr="00196EF6">
        <w:rPr>
          <w:sz w:val="28"/>
          <w:szCs w:val="28"/>
        </w:rPr>
        <w:br/>
        <w:t>У пациентов с латентной обструкцией провоцирующими се факторами являются: увеличение сократимости ЛЖ при нагрузке, приводящее к уменьшению конечно- систолического размера ЛЖ и переднему смещению МК; ускорение кровотока в ВТЛЖ в</w:t>
      </w:r>
      <w:r>
        <w:rPr>
          <w:sz w:val="28"/>
          <w:szCs w:val="28"/>
        </w:rPr>
        <w:t xml:space="preserve"> </w:t>
      </w:r>
      <w:r w:rsidRPr="00196EF6">
        <w:rPr>
          <w:sz w:val="28"/>
          <w:szCs w:val="28"/>
        </w:rPr>
        <w:t>период с</w:t>
      </w:r>
      <w:r>
        <w:rPr>
          <w:sz w:val="28"/>
          <w:szCs w:val="28"/>
        </w:rPr>
        <w:t xml:space="preserve">истолы, усугубляющее ПСД МК </w:t>
      </w:r>
      <w:r w:rsidRPr="00196EF6">
        <w:rPr>
          <w:sz w:val="28"/>
          <w:szCs w:val="28"/>
        </w:rPr>
        <w:t xml:space="preserve">. У пациентов с ГКМП может быть лабильная обструкция, характеризующаяся значительными спонтанными колебаниями </w:t>
      </w:r>
      <w:proofErr w:type="spellStart"/>
      <w:r w:rsidRPr="00196EF6">
        <w:rPr>
          <w:sz w:val="28"/>
          <w:szCs w:val="28"/>
        </w:rPr>
        <w:t>внутрижелудочкового</w:t>
      </w:r>
      <w:proofErr w:type="spellEnd"/>
      <w:r w:rsidRPr="00196EF6">
        <w:rPr>
          <w:sz w:val="28"/>
          <w:szCs w:val="28"/>
        </w:rPr>
        <w:t xml:space="preserve"> ГД без видимой</w:t>
      </w:r>
      <w:r w:rsidRPr="00196EF6">
        <w:rPr>
          <w:sz w:val="28"/>
          <w:szCs w:val="28"/>
        </w:rPr>
        <w:br/>
      </w:r>
      <w:r>
        <w:rPr>
          <w:sz w:val="28"/>
          <w:szCs w:val="28"/>
        </w:rPr>
        <w:t>причины</w:t>
      </w:r>
      <w:r w:rsidRPr="00196E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96EF6">
        <w:rPr>
          <w:sz w:val="28"/>
          <w:szCs w:val="28"/>
        </w:rPr>
        <w:t xml:space="preserve">Кроме обструкции ВТЛЖ, у пациентов с ГКМП может наблюдаться </w:t>
      </w:r>
      <w:proofErr w:type="spellStart"/>
      <w:r w:rsidRPr="00196EF6">
        <w:rPr>
          <w:sz w:val="28"/>
          <w:szCs w:val="28"/>
        </w:rPr>
        <w:t>среднежелудочковая</w:t>
      </w:r>
      <w:proofErr w:type="spellEnd"/>
      <w:r w:rsidRPr="00196EF6">
        <w:rPr>
          <w:sz w:val="28"/>
          <w:szCs w:val="28"/>
        </w:rPr>
        <w:t xml:space="preserve"> обструкция. </w:t>
      </w:r>
      <w:proofErr w:type="spellStart"/>
      <w:r w:rsidRPr="00196EF6">
        <w:rPr>
          <w:sz w:val="28"/>
          <w:szCs w:val="28"/>
        </w:rPr>
        <w:t>Среднежелудочковая</w:t>
      </w:r>
      <w:proofErr w:type="spellEnd"/>
      <w:r w:rsidRPr="00196EF6">
        <w:rPr>
          <w:sz w:val="28"/>
          <w:szCs w:val="28"/>
        </w:rPr>
        <w:t xml:space="preserve"> обструкция развивается у пациентов с гипертрофией срединных сегментов МЖП и, как правило, в сочетании с</w:t>
      </w:r>
      <w:r>
        <w:rPr>
          <w:sz w:val="28"/>
          <w:szCs w:val="28"/>
        </w:rPr>
        <w:t xml:space="preserve"> гипертрофией папиллярных мышцы. </w:t>
      </w:r>
      <w:r w:rsidRPr="00196EF6">
        <w:rPr>
          <w:sz w:val="28"/>
          <w:szCs w:val="28"/>
        </w:rPr>
        <w:t>При комбинированной гипертрофии (МЖП + апикальные сегменты) может быть 2-уровневая обструкция (срединно-желудочковая + на уровне ВТЛЖ)</w:t>
      </w:r>
      <w:r>
        <w:rPr>
          <w:sz w:val="28"/>
          <w:szCs w:val="28"/>
        </w:rPr>
        <w:t>.</w:t>
      </w:r>
    </w:p>
    <w:p w14:paraId="77D0A478" w14:textId="77777777" w:rsidR="00196EF6" w:rsidRDefault="00196EF6" w:rsidP="004029E7">
      <w:pPr>
        <w:spacing w:before="120" w:after="120" w:line="360" w:lineRule="auto"/>
        <w:ind w:right="918"/>
        <w:rPr>
          <w:b/>
          <w:sz w:val="28"/>
          <w:szCs w:val="28"/>
        </w:rPr>
      </w:pPr>
      <w:r w:rsidRPr="00196EF6">
        <w:rPr>
          <w:b/>
          <w:sz w:val="28"/>
          <w:szCs w:val="28"/>
        </w:rPr>
        <w:t>Синдром ишемии миокарда ЛЖ</w:t>
      </w:r>
    </w:p>
    <w:p w14:paraId="1A4298DD" w14:textId="77777777" w:rsidR="00196EF6" w:rsidRDefault="00196EF6" w:rsidP="004029E7">
      <w:pPr>
        <w:spacing w:before="120" w:after="120" w:line="360" w:lineRule="auto"/>
        <w:ind w:right="918"/>
        <w:rPr>
          <w:sz w:val="28"/>
          <w:szCs w:val="28"/>
        </w:rPr>
      </w:pPr>
      <w:r w:rsidRPr="00196EF6">
        <w:rPr>
          <w:sz w:val="28"/>
          <w:szCs w:val="28"/>
        </w:rPr>
        <w:t xml:space="preserve"> У пациентов с ГКМП при интактных коронарных артериях может развиваться</w:t>
      </w:r>
      <w:r>
        <w:rPr>
          <w:sz w:val="28"/>
          <w:szCs w:val="28"/>
        </w:rPr>
        <w:t xml:space="preserve"> </w:t>
      </w:r>
      <w:r w:rsidRPr="00196EF6">
        <w:rPr>
          <w:sz w:val="28"/>
          <w:szCs w:val="28"/>
        </w:rPr>
        <w:t>ишемия миокарда. В</w:t>
      </w:r>
      <w:r w:rsidRPr="00196EF6">
        <w:rPr>
          <w:sz w:val="28"/>
          <w:szCs w:val="28"/>
          <w:lang w:val="en-US"/>
        </w:rPr>
        <w:t xml:space="preserve"> </w:t>
      </w:r>
      <w:r w:rsidRPr="00196EF6">
        <w:rPr>
          <w:sz w:val="28"/>
          <w:szCs w:val="28"/>
        </w:rPr>
        <w:t>англоязычной</w:t>
      </w:r>
      <w:r w:rsidRPr="00196EF6">
        <w:rPr>
          <w:sz w:val="28"/>
          <w:szCs w:val="28"/>
          <w:lang w:val="en-US"/>
        </w:rPr>
        <w:t xml:space="preserve"> </w:t>
      </w:r>
      <w:r w:rsidRPr="00196EF6">
        <w:rPr>
          <w:sz w:val="28"/>
          <w:szCs w:val="28"/>
        </w:rPr>
        <w:t>литературе</w:t>
      </w:r>
      <w:r w:rsidRPr="00196EF6">
        <w:rPr>
          <w:sz w:val="28"/>
          <w:szCs w:val="28"/>
          <w:lang w:val="en-US"/>
        </w:rPr>
        <w:t xml:space="preserve"> </w:t>
      </w:r>
      <w:r w:rsidRPr="00196EF6">
        <w:rPr>
          <w:sz w:val="28"/>
          <w:szCs w:val="28"/>
        </w:rPr>
        <w:t>используют</w:t>
      </w:r>
      <w:r w:rsidRPr="00196EF6">
        <w:rPr>
          <w:sz w:val="28"/>
          <w:szCs w:val="28"/>
          <w:lang w:val="en-US"/>
        </w:rPr>
        <w:t xml:space="preserve"> </w:t>
      </w:r>
      <w:r w:rsidRPr="00196EF6">
        <w:rPr>
          <w:sz w:val="28"/>
          <w:szCs w:val="28"/>
        </w:rPr>
        <w:t>термин</w:t>
      </w:r>
      <w:r w:rsidRPr="00196EF6">
        <w:rPr>
          <w:sz w:val="28"/>
          <w:szCs w:val="28"/>
          <w:lang w:val="en-US"/>
        </w:rPr>
        <w:t xml:space="preserve"> INOCA (ischemia and no o</w:t>
      </w:r>
      <w:r>
        <w:rPr>
          <w:sz w:val="28"/>
          <w:szCs w:val="28"/>
          <w:lang w:val="en-US"/>
        </w:rPr>
        <w:t xml:space="preserve">bstructive coronary artery) </w:t>
      </w:r>
      <w:r w:rsidRPr="00196EF6">
        <w:rPr>
          <w:sz w:val="28"/>
          <w:szCs w:val="28"/>
          <w:lang w:val="en-US"/>
        </w:rPr>
        <w:t>.</w:t>
      </w:r>
      <w:r w:rsidRPr="00196EF6">
        <w:rPr>
          <w:sz w:val="28"/>
          <w:szCs w:val="28"/>
          <w:lang w:val="en-US"/>
        </w:rPr>
        <w:br/>
      </w:r>
      <w:r w:rsidRPr="00196EF6">
        <w:rPr>
          <w:sz w:val="28"/>
          <w:szCs w:val="28"/>
        </w:rPr>
        <w:t>Факторы, приводящие к ишемии миокарда:</w:t>
      </w:r>
      <w:r w:rsidRPr="00196EF6">
        <w:rPr>
          <w:sz w:val="28"/>
          <w:szCs w:val="28"/>
        </w:rPr>
        <w:br/>
      </w:r>
      <w:r w:rsidRPr="00196EF6">
        <w:rPr>
          <w:sz w:val="28"/>
          <w:szCs w:val="28"/>
        </w:rPr>
        <w:lastRenderedPageBreak/>
        <w:t>а) относительная коронарная недостаточность (уменьшение резерва</w:t>
      </w:r>
      <w:r w:rsidRPr="00196EF6">
        <w:rPr>
          <w:sz w:val="28"/>
          <w:szCs w:val="28"/>
        </w:rPr>
        <w:br/>
        <w:t xml:space="preserve">коронарного кровотока при выраженной гипертрофии); </w:t>
      </w:r>
    </w:p>
    <w:p w14:paraId="07EF2723" w14:textId="77777777" w:rsidR="00196EF6" w:rsidRDefault="00196EF6" w:rsidP="004029E7">
      <w:pPr>
        <w:spacing w:before="120" w:after="120" w:line="360" w:lineRule="auto"/>
        <w:ind w:right="918"/>
        <w:rPr>
          <w:sz w:val="28"/>
          <w:szCs w:val="28"/>
        </w:rPr>
      </w:pPr>
      <w:r w:rsidRPr="00196EF6">
        <w:rPr>
          <w:sz w:val="28"/>
          <w:szCs w:val="28"/>
        </w:rPr>
        <w:t>b) ишемия субэндокардиальных слоев миокарда за счет компрессии</w:t>
      </w:r>
      <w:r w:rsidRPr="00196EF6">
        <w:rPr>
          <w:sz w:val="28"/>
          <w:szCs w:val="28"/>
        </w:rPr>
        <w:br/>
      </w:r>
      <w:proofErr w:type="spellStart"/>
      <w:r w:rsidRPr="00196EF6">
        <w:rPr>
          <w:sz w:val="28"/>
          <w:szCs w:val="28"/>
        </w:rPr>
        <w:t>интрамуральных</w:t>
      </w:r>
      <w:proofErr w:type="spellEnd"/>
      <w:r w:rsidRPr="00196EF6">
        <w:rPr>
          <w:sz w:val="28"/>
          <w:szCs w:val="28"/>
        </w:rPr>
        <w:t xml:space="preserve"> коронарных артерий;</w:t>
      </w:r>
    </w:p>
    <w:p w14:paraId="7CBD1CD0" w14:textId="77777777" w:rsidR="00196EF6" w:rsidRDefault="00196EF6" w:rsidP="004029E7">
      <w:pPr>
        <w:spacing w:before="120" w:after="120" w:line="360" w:lineRule="auto"/>
        <w:ind w:right="918"/>
        <w:rPr>
          <w:sz w:val="28"/>
          <w:szCs w:val="28"/>
        </w:rPr>
      </w:pPr>
      <w:r w:rsidRPr="00196EF6">
        <w:rPr>
          <w:sz w:val="28"/>
          <w:szCs w:val="28"/>
        </w:rPr>
        <w:t xml:space="preserve">с) </w:t>
      </w:r>
      <w:proofErr w:type="spellStart"/>
      <w:r w:rsidRPr="00196EF6">
        <w:rPr>
          <w:sz w:val="28"/>
          <w:szCs w:val="28"/>
        </w:rPr>
        <w:t>периваскулярный</w:t>
      </w:r>
      <w:proofErr w:type="spellEnd"/>
      <w:r w:rsidRPr="00196EF6">
        <w:rPr>
          <w:sz w:val="28"/>
          <w:szCs w:val="28"/>
        </w:rPr>
        <w:t xml:space="preserve"> фиброз, при этом </w:t>
      </w:r>
      <w:proofErr w:type="spellStart"/>
      <w:r w:rsidRPr="00196EF6">
        <w:rPr>
          <w:sz w:val="28"/>
          <w:szCs w:val="28"/>
        </w:rPr>
        <w:t>интрамуральные</w:t>
      </w:r>
      <w:proofErr w:type="spellEnd"/>
      <w:r w:rsidRPr="00196EF6">
        <w:rPr>
          <w:sz w:val="28"/>
          <w:szCs w:val="28"/>
        </w:rPr>
        <w:t xml:space="preserve"> коронарные артерии не могут расшириться во время физической нагрузки, когда возрастает потребность миокарда в кислороде и требуется увеличение коронарного</w:t>
      </w:r>
      <w:r w:rsidRPr="00196EF6">
        <w:rPr>
          <w:sz w:val="28"/>
          <w:szCs w:val="28"/>
        </w:rPr>
        <w:br/>
        <w:t>кровотока;</w:t>
      </w:r>
    </w:p>
    <w:p w14:paraId="7E07531E" w14:textId="77777777" w:rsidR="00196EF6" w:rsidRDefault="00196EF6" w:rsidP="004029E7">
      <w:pPr>
        <w:spacing w:before="120" w:after="120" w:line="360" w:lineRule="auto"/>
        <w:ind w:right="918"/>
        <w:rPr>
          <w:sz w:val="28"/>
          <w:szCs w:val="28"/>
        </w:rPr>
      </w:pPr>
      <w:r w:rsidRPr="00196EF6">
        <w:rPr>
          <w:sz w:val="28"/>
          <w:szCs w:val="28"/>
        </w:rPr>
        <w:t xml:space="preserve"> d) врожденная патология коронарных артерий — «</w:t>
      </w:r>
      <w:proofErr w:type="spellStart"/>
      <w:r w:rsidRPr="00196EF6">
        <w:rPr>
          <w:sz w:val="28"/>
          <w:szCs w:val="28"/>
        </w:rPr>
        <w:t>миокардиальные</w:t>
      </w:r>
      <w:proofErr w:type="spellEnd"/>
      <w:r w:rsidRPr="00196EF6">
        <w:rPr>
          <w:sz w:val="28"/>
          <w:szCs w:val="28"/>
        </w:rPr>
        <w:t xml:space="preserve"> мышечные мостики» и </w:t>
      </w:r>
      <w:proofErr w:type="spellStart"/>
      <w:r w:rsidRPr="00196EF6">
        <w:rPr>
          <w:sz w:val="28"/>
          <w:szCs w:val="28"/>
        </w:rPr>
        <w:t>интрамуральное</w:t>
      </w:r>
      <w:proofErr w:type="spellEnd"/>
      <w:r w:rsidRPr="00196EF6">
        <w:rPr>
          <w:sz w:val="28"/>
          <w:szCs w:val="28"/>
        </w:rPr>
        <w:t xml:space="preserve"> расположение ветвей крупных коронарных</w:t>
      </w:r>
      <w:r w:rsidRPr="00196EF6">
        <w:rPr>
          <w:sz w:val="28"/>
          <w:szCs w:val="28"/>
        </w:rPr>
        <w:br/>
        <w:t xml:space="preserve">артерий; </w:t>
      </w:r>
    </w:p>
    <w:p w14:paraId="7A0C93F7" w14:textId="77777777" w:rsidR="00196EF6" w:rsidRDefault="00196EF6" w:rsidP="004029E7">
      <w:pPr>
        <w:spacing w:before="120" w:after="120" w:line="360" w:lineRule="auto"/>
        <w:ind w:right="918"/>
        <w:rPr>
          <w:sz w:val="28"/>
          <w:szCs w:val="28"/>
        </w:rPr>
      </w:pPr>
      <w:r w:rsidRPr="00196EF6">
        <w:rPr>
          <w:sz w:val="28"/>
          <w:szCs w:val="28"/>
        </w:rPr>
        <w:t xml:space="preserve">е) помимо перечисленных причин, у 15-25% пациентов наблюдают сопутствующий атеросклероз в </w:t>
      </w:r>
      <w:proofErr w:type="spellStart"/>
      <w:r w:rsidRPr="00196EF6">
        <w:rPr>
          <w:sz w:val="28"/>
          <w:szCs w:val="28"/>
        </w:rPr>
        <w:t>эпикардиальных</w:t>
      </w:r>
      <w:proofErr w:type="spellEnd"/>
      <w:r w:rsidRPr="00196EF6">
        <w:rPr>
          <w:sz w:val="28"/>
          <w:szCs w:val="28"/>
        </w:rPr>
        <w:t xml:space="preserve"> коронарных артериях (в</w:t>
      </w:r>
      <w:r w:rsidRPr="00196EF6">
        <w:rPr>
          <w:sz w:val="28"/>
          <w:szCs w:val="28"/>
        </w:rPr>
        <w:br/>
        <w:t>старшей возрастной группе пациентов).</w:t>
      </w:r>
      <w:r>
        <w:rPr>
          <w:sz w:val="28"/>
          <w:szCs w:val="28"/>
        </w:rPr>
        <w:t xml:space="preserve"> </w:t>
      </w:r>
    </w:p>
    <w:p w14:paraId="4F95647D" w14:textId="77777777" w:rsidR="00196EF6" w:rsidRDefault="00196EF6" w:rsidP="004029E7">
      <w:pPr>
        <w:spacing w:before="120" w:after="120" w:line="360" w:lineRule="auto"/>
        <w:ind w:right="918"/>
        <w:rPr>
          <w:sz w:val="28"/>
          <w:szCs w:val="28"/>
        </w:rPr>
      </w:pPr>
      <w:r w:rsidRPr="00196EF6">
        <w:rPr>
          <w:sz w:val="28"/>
          <w:szCs w:val="28"/>
        </w:rPr>
        <w:t xml:space="preserve"> У пациентов с ГКМП может развиваться инфаркт миокарда (ИМ) как 2 типа, (без атеротромбоза), так и 1 типа.</w:t>
      </w:r>
    </w:p>
    <w:p w14:paraId="313CEFB2" w14:textId="77777777" w:rsidR="00C34868" w:rsidRDefault="00196EF6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196EF6">
        <w:rPr>
          <w:sz w:val="28"/>
          <w:szCs w:val="28"/>
        </w:rPr>
        <w:t>1.</w:t>
      </w:r>
      <w:r w:rsidR="00C34868">
        <w:rPr>
          <w:sz w:val="28"/>
          <w:szCs w:val="28"/>
        </w:rPr>
        <w:t xml:space="preserve">5 Классификация ГКМП. </w:t>
      </w:r>
    </w:p>
    <w:p w14:paraId="09C442CE" w14:textId="77777777" w:rsidR="00C34868" w:rsidRDefault="00196EF6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196EF6">
        <w:rPr>
          <w:sz w:val="28"/>
          <w:szCs w:val="28"/>
        </w:rPr>
        <w:t>В повседневной клинической практике примен</w:t>
      </w:r>
      <w:r w:rsidR="00C34868">
        <w:rPr>
          <w:sz w:val="28"/>
          <w:szCs w:val="28"/>
        </w:rPr>
        <w:t xml:space="preserve">яют несколько классификационных </w:t>
      </w:r>
      <w:r w:rsidRPr="00196EF6">
        <w:rPr>
          <w:sz w:val="28"/>
          <w:szCs w:val="28"/>
        </w:rPr>
        <w:t>подходов — клинический, гемодинамический, морфологический, генетический.</w:t>
      </w:r>
      <w:r w:rsidRPr="00196EF6">
        <w:rPr>
          <w:sz w:val="28"/>
          <w:szCs w:val="28"/>
        </w:rPr>
        <w:br/>
        <w:t>В зависимости от наличия или отсутствия обструкции ВТЛЖ в покое и при</w:t>
      </w:r>
      <w:r w:rsidRPr="00196EF6">
        <w:rPr>
          <w:sz w:val="28"/>
          <w:szCs w:val="28"/>
        </w:rPr>
        <w:br/>
        <w:t>нагрузке выделяют следующие варианты ГКМП:</w:t>
      </w:r>
      <w:r w:rsidRPr="00196EF6">
        <w:rPr>
          <w:sz w:val="28"/>
          <w:szCs w:val="28"/>
        </w:rPr>
        <w:br/>
        <w:t xml:space="preserve">- </w:t>
      </w:r>
      <w:proofErr w:type="spellStart"/>
      <w:r w:rsidRPr="00196EF6">
        <w:rPr>
          <w:sz w:val="28"/>
          <w:szCs w:val="28"/>
        </w:rPr>
        <w:t>необструктивная</w:t>
      </w:r>
      <w:proofErr w:type="spellEnd"/>
      <w:r w:rsidRPr="00196EF6">
        <w:rPr>
          <w:sz w:val="28"/>
          <w:szCs w:val="28"/>
        </w:rPr>
        <w:t xml:space="preserve"> ГКМП: ГД в ВТЛЖ &lt;30 мм </w:t>
      </w:r>
      <w:proofErr w:type="spellStart"/>
      <w:r w:rsidRPr="00196EF6">
        <w:rPr>
          <w:sz w:val="28"/>
          <w:szCs w:val="28"/>
        </w:rPr>
        <w:t>рт.ст</w:t>
      </w:r>
      <w:proofErr w:type="spellEnd"/>
      <w:r w:rsidRPr="00196EF6">
        <w:rPr>
          <w:sz w:val="28"/>
          <w:szCs w:val="28"/>
        </w:rPr>
        <w:t>. в покое и при нагрузке</w:t>
      </w:r>
      <w:r w:rsidRPr="00196EF6">
        <w:rPr>
          <w:sz w:val="28"/>
          <w:szCs w:val="28"/>
        </w:rPr>
        <w:br/>
        <w:t>- обструктивная ГКМП: ГД в ВТЛЖ &gt;30 (50) мм рт. ст. в покое и при нагрузке.</w:t>
      </w:r>
    </w:p>
    <w:p w14:paraId="494382B8" w14:textId="77777777" w:rsidR="00196EF6" w:rsidRPr="00196EF6" w:rsidRDefault="00196EF6" w:rsidP="00C34868">
      <w:pPr>
        <w:spacing w:before="120" w:after="120" w:line="360" w:lineRule="auto"/>
        <w:ind w:right="918" w:firstLine="426"/>
        <w:rPr>
          <w:b/>
          <w:sz w:val="28"/>
          <w:szCs w:val="28"/>
        </w:rPr>
      </w:pPr>
      <w:r w:rsidRPr="00196EF6">
        <w:rPr>
          <w:sz w:val="28"/>
          <w:szCs w:val="28"/>
        </w:rPr>
        <w:lastRenderedPageBreak/>
        <w:t xml:space="preserve"> - латентная обструкция: ГД в ВТЛЖ &lt;30 в покое и &gt;30 (50) мм рт. ст. при нагрузке.</w:t>
      </w:r>
      <w:r w:rsidRPr="00196EF6">
        <w:rPr>
          <w:sz w:val="28"/>
          <w:szCs w:val="28"/>
        </w:rPr>
        <w:br/>
        <w:t>Морфологический принцип классификации ГКМП</w:t>
      </w:r>
      <w:r w:rsidRPr="00196EF6">
        <w:rPr>
          <w:sz w:val="28"/>
          <w:szCs w:val="28"/>
        </w:rPr>
        <w:br/>
        <w:t>1. Асимметричная форма ГКМП</w:t>
      </w:r>
      <w:r w:rsidRPr="00196EF6">
        <w:rPr>
          <w:sz w:val="28"/>
          <w:szCs w:val="28"/>
        </w:rPr>
        <w:br/>
        <w:t>а. Гиперт</w:t>
      </w:r>
      <w:r w:rsidR="00C34868">
        <w:rPr>
          <w:sz w:val="28"/>
          <w:szCs w:val="28"/>
        </w:rPr>
        <w:t>рофия МЖП (+/- вовлечение ПЖ):</w:t>
      </w:r>
      <w:r w:rsidR="00C34868">
        <w:rPr>
          <w:sz w:val="28"/>
          <w:szCs w:val="28"/>
        </w:rPr>
        <w:br/>
      </w:r>
      <w:r w:rsidR="00C34868">
        <w:rPr>
          <w:sz w:val="28"/>
          <w:szCs w:val="28"/>
          <w:lang w:val="en-US"/>
        </w:rPr>
        <w:t>I</w:t>
      </w:r>
      <w:r w:rsidRPr="00196EF6">
        <w:rPr>
          <w:sz w:val="28"/>
          <w:szCs w:val="28"/>
        </w:rPr>
        <w:t>. Базальной части МЖП (</w:t>
      </w:r>
      <w:proofErr w:type="spellStart"/>
      <w:r w:rsidRPr="00196EF6">
        <w:rPr>
          <w:sz w:val="28"/>
          <w:szCs w:val="28"/>
        </w:rPr>
        <w:t>субао</w:t>
      </w:r>
      <w:r w:rsidR="00C34868">
        <w:rPr>
          <w:sz w:val="28"/>
          <w:szCs w:val="28"/>
        </w:rPr>
        <w:t>ртальная</w:t>
      </w:r>
      <w:proofErr w:type="spellEnd"/>
      <w:r w:rsidR="00C34868">
        <w:rPr>
          <w:sz w:val="28"/>
          <w:szCs w:val="28"/>
        </w:rPr>
        <w:t xml:space="preserve">) </w:t>
      </w:r>
      <w:proofErr w:type="spellStart"/>
      <w:r w:rsidR="00C34868">
        <w:rPr>
          <w:sz w:val="28"/>
          <w:szCs w:val="28"/>
        </w:rPr>
        <w:t>ії</w:t>
      </w:r>
      <w:proofErr w:type="spellEnd"/>
      <w:r w:rsidR="00C34868">
        <w:rPr>
          <w:sz w:val="28"/>
          <w:szCs w:val="28"/>
        </w:rPr>
        <w:t>. Сигмовидная МЖП</w:t>
      </w:r>
      <w:r w:rsidR="00C34868">
        <w:rPr>
          <w:sz w:val="28"/>
          <w:szCs w:val="28"/>
        </w:rPr>
        <w:br/>
      </w:r>
      <w:r w:rsidR="00C34868">
        <w:rPr>
          <w:sz w:val="28"/>
          <w:szCs w:val="28"/>
          <w:lang w:val="en-US"/>
        </w:rPr>
        <w:t>II</w:t>
      </w:r>
      <w:r w:rsidRPr="00196EF6">
        <w:rPr>
          <w:sz w:val="28"/>
          <w:szCs w:val="28"/>
        </w:rPr>
        <w:t xml:space="preserve">. Гипертрофия всей МЖП </w:t>
      </w:r>
      <w:proofErr w:type="spellStart"/>
      <w:r w:rsidRPr="00196EF6">
        <w:rPr>
          <w:sz w:val="28"/>
          <w:szCs w:val="28"/>
        </w:rPr>
        <w:t>iv</w:t>
      </w:r>
      <w:proofErr w:type="spellEnd"/>
      <w:r w:rsidRPr="00196EF6">
        <w:rPr>
          <w:sz w:val="28"/>
          <w:szCs w:val="28"/>
        </w:rPr>
        <w:t>. Двояковыпуклая МЖП (англ. «</w:t>
      </w:r>
      <w:proofErr w:type="spellStart"/>
      <w:r w:rsidRPr="00196EF6">
        <w:rPr>
          <w:sz w:val="28"/>
          <w:szCs w:val="28"/>
        </w:rPr>
        <w:t>reverse</w:t>
      </w:r>
      <w:proofErr w:type="spellEnd"/>
      <w:r w:rsidRPr="00196EF6">
        <w:rPr>
          <w:sz w:val="28"/>
          <w:szCs w:val="28"/>
        </w:rPr>
        <w:t xml:space="preserve"> </w:t>
      </w:r>
      <w:proofErr w:type="spellStart"/>
      <w:r w:rsidRPr="00196EF6">
        <w:rPr>
          <w:sz w:val="28"/>
          <w:szCs w:val="28"/>
        </w:rPr>
        <w:t>curve</w:t>
      </w:r>
      <w:proofErr w:type="spellEnd"/>
      <w:r w:rsidRPr="00196EF6">
        <w:rPr>
          <w:sz w:val="28"/>
          <w:szCs w:val="28"/>
        </w:rPr>
        <w:t xml:space="preserve">») — преимущественно </w:t>
      </w:r>
      <w:proofErr w:type="spellStart"/>
      <w:r w:rsidRPr="00196EF6">
        <w:rPr>
          <w:sz w:val="28"/>
          <w:szCs w:val="28"/>
        </w:rPr>
        <w:t>среднежелудочковая</w:t>
      </w:r>
      <w:proofErr w:type="spellEnd"/>
      <w:r w:rsidRPr="00196EF6">
        <w:rPr>
          <w:sz w:val="28"/>
          <w:szCs w:val="28"/>
        </w:rPr>
        <w:t xml:space="preserve"> гипертроф</w:t>
      </w:r>
      <w:r w:rsidR="00C34868">
        <w:rPr>
          <w:sz w:val="28"/>
          <w:szCs w:val="28"/>
        </w:rPr>
        <w:t>ия МЖП без вовлечения свободной</w:t>
      </w:r>
      <w:r w:rsidR="00C34868" w:rsidRPr="00C34868">
        <w:rPr>
          <w:sz w:val="28"/>
          <w:szCs w:val="28"/>
        </w:rPr>
        <w:t xml:space="preserve"> </w:t>
      </w:r>
      <w:r w:rsidR="00C34868">
        <w:rPr>
          <w:sz w:val="28"/>
          <w:szCs w:val="28"/>
        </w:rPr>
        <w:t>стенки ЛЖ</w:t>
      </w:r>
      <w:r w:rsidR="00C34868" w:rsidRPr="00C34868">
        <w:rPr>
          <w:sz w:val="28"/>
          <w:szCs w:val="28"/>
        </w:rPr>
        <w:t>.</w:t>
      </w:r>
      <w:r w:rsidR="00C34868">
        <w:rPr>
          <w:sz w:val="28"/>
          <w:szCs w:val="28"/>
        </w:rPr>
        <w:br/>
      </w:r>
      <w:r w:rsidR="00C34868">
        <w:rPr>
          <w:sz w:val="28"/>
          <w:szCs w:val="28"/>
          <w:lang w:val="en-US"/>
        </w:rPr>
        <w:t>V</w:t>
      </w:r>
      <w:r w:rsidRPr="00196EF6">
        <w:rPr>
          <w:sz w:val="28"/>
          <w:szCs w:val="28"/>
        </w:rPr>
        <w:t>. Комбинированная (МЖП + другой отдел ЛЖ или ПЖ) b. Апикальная гипертроф</w:t>
      </w:r>
      <w:r w:rsidR="00C34868">
        <w:rPr>
          <w:sz w:val="28"/>
          <w:szCs w:val="28"/>
        </w:rPr>
        <w:t>ия (+/- срединные сегменты ЛЖ)</w:t>
      </w:r>
      <w:r w:rsidR="00C34868">
        <w:rPr>
          <w:sz w:val="28"/>
          <w:szCs w:val="28"/>
        </w:rPr>
        <w:br/>
      </w:r>
      <w:r w:rsidR="00C34868">
        <w:rPr>
          <w:sz w:val="28"/>
          <w:szCs w:val="28"/>
          <w:lang w:val="en-US"/>
        </w:rPr>
        <w:t>C</w:t>
      </w:r>
      <w:r w:rsidRPr="00196EF6">
        <w:rPr>
          <w:sz w:val="28"/>
          <w:szCs w:val="28"/>
        </w:rPr>
        <w:t xml:space="preserve">. </w:t>
      </w:r>
      <w:proofErr w:type="spellStart"/>
      <w:r w:rsidRPr="00196EF6">
        <w:rPr>
          <w:sz w:val="28"/>
          <w:szCs w:val="28"/>
        </w:rPr>
        <w:t>Среднежелудочковая</w:t>
      </w:r>
      <w:proofErr w:type="spellEnd"/>
      <w:r w:rsidRPr="00196EF6">
        <w:rPr>
          <w:sz w:val="28"/>
          <w:szCs w:val="28"/>
        </w:rPr>
        <w:t xml:space="preserve"> ГКМП (с вовлечен</w:t>
      </w:r>
      <w:r w:rsidR="00C34868">
        <w:rPr>
          <w:sz w:val="28"/>
          <w:szCs w:val="28"/>
        </w:rPr>
        <w:t>ием срединных отделов не только</w:t>
      </w:r>
      <w:r w:rsidR="00C34868" w:rsidRPr="00C34868">
        <w:rPr>
          <w:sz w:val="28"/>
          <w:szCs w:val="28"/>
        </w:rPr>
        <w:t xml:space="preserve"> </w:t>
      </w:r>
      <w:r w:rsidRPr="00196EF6">
        <w:rPr>
          <w:sz w:val="28"/>
          <w:szCs w:val="28"/>
        </w:rPr>
        <w:t>МЖП, но и свободной стенки ЛЖ, ЛЖ типа «песочные часы»)</w:t>
      </w:r>
      <w:r w:rsidRPr="00196EF6">
        <w:rPr>
          <w:sz w:val="28"/>
          <w:szCs w:val="28"/>
        </w:rPr>
        <w:br/>
        <w:t>d. Гипертрофия другой стенки ЛЖ (боковая, задняя)</w:t>
      </w:r>
      <w:r w:rsidRPr="00196EF6">
        <w:rPr>
          <w:sz w:val="28"/>
          <w:szCs w:val="28"/>
        </w:rPr>
        <w:br/>
        <w:t>2. Симметричная форма ГКМП В отечественной и зарубежной литера</w:t>
      </w:r>
      <w:r w:rsidR="00C34868">
        <w:rPr>
          <w:sz w:val="28"/>
          <w:szCs w:val="28"/>
        </w:rPr>
        <w:t xml:space="preserve">туре иногда используется термин </w:t>
      </w:r>
      <w:r w:rsidRPr="00196EF6">
        <w:rPr>
          <w:sz w:val="28"/>
          <w:szCs w:val="28"/>
        </w:rPr>
        <w:t>«диффузная гипертрофия ЛЖ», под которым можно понимат</w:t>
      </w:r>
      <w:r w:rsidR="00C34868">
        <w:rPr>
          <w:sz w:val="28"/>
          <w:szCs w:val="28"/>
        </w:rPr>
        <w:t>ь комбинированную (</w:t>
      </w:r>
      <w:r w:rsidRPr="00196EF6">
        <w:rPr>
          <w:sz w:val="28"/>
          <w:szCs w:val="28"/>
        </w:rPr>
        <w:t xml:space="preserve"> или симметричную гипертрофию ЛЖ </w:t>
      </w:r>
      <w:r w:rsidR="00C34868">
        <w:rPr>
          <w:sz w:val="28"/>
          <w:szCs w:val="28"/>
        </w:rPr>
        <w:t>)</w:t>
      </w:r>
      <w:r w:rsidRPr="00196EF6">
        <w:rPr>
          <w:sz w:val="28"/>
          <w:szCs w:val="28"/>
        </w:rPr>
        <w:br/>
        <w:t>По степени выраженности гипертрофии</w:t>
      </w:r>
      <w:r w:rsidRPr="00196EF6">
        <w:rPr>
          <w:sz w:val="28"/>
          <w:szCs w:val="28"/>
        </w:rPr>
        <w:br/>
        <w:t>1. «Умеренная» (в англоязычной литератур</w:t>
      </w:r>
      <w:r w:rsidR="00C34868">
        <w:rPr>
          <w:sz w:val="28"/>
          <w:szCs w:val="28"/>
        </w:rPr>
        <w:t>е используется термин «</w:t>
      </w:r>
      <w:proofErr w:type="spellStart"/>
      <w:r w:rsidR="00C34868">
        <w:rPr>
          <w:sz w:val="28"/>
          <w:szCs w:val="28"/>
        </w:rPr>
        <w:t>mild</w:t>
      </w:r>
      <w:proofErr w:type="spellEnd"/>
      <w:r w:rsidR="00C34868">
        <w:rPr>
          <w:sz w:val="28"/>
          <w:szCs w:val="28"/>
        </w:rPr>
        <w:t xml:space="preserve">») </w:t>
      </w:r>
      <w:r w:rsidRPr="00196EF6">
        <w:rPr>
          <w:sz w:val="28"/>
          <w:szCs w:val="28"/>
        </w:rPr>
        <w:t>(максимальная толщина стенки ЛЖ &lt;18 мм).</w:t>
      </w:r>
      <w:r w:rsidRPr="00196EF6">
        <w:rPr>
          <w:sz w:val="28"/>
          <w:szCs w:val="28"/>
        </w:rPr>
        <w:br/>
        <w:t>2. Промежуточная.</w:t>
      </w:r>
      <w:r w:rsidRPr="00196EF6">
        <w:rPr>
          <w:sz w:val="28"/>
          <w:szCs w:val="28"/>
        </w:rPr>
        <w:br/>
        <w:t>3. Экстремальная (максимальная толщина стенки ЛЖ ≥30 мм).</w:t>
      </w:r>
      <w:r w:rsidRPr="00196EF6">
        <w:rPr>
          <w:sz w:val="28"/>
          <w:szCs w:val="28"/>
        </w:rPr>
        <w:br/>
      </w:r>
    </w:p>
    <w:p w14:paraId="3DFABB4A" w14:textId="77777777" w:rsidR="005878D0" w:rsidRDefault="00C34868" w:rsidP="005878D0">
      <w:pPr>
        <w:spacing w:before="120" w:after="120" w:line="360" w:lineRule="auto"/>
        <w:rPr>
          <w:sz w:val="28"/>
          <w:szCs w:val="28"/>
        </w:rPr>
      </w:pPr>
      <w:r w:rsidRPr="005878D0">
        <w:rPr>
          <w:b/>
          <w:sz w:val="28"/>
          <w:szCs w:val="28"/>
        </w:rPr>
        <w:t>Клин</w:t>
      </w:r>
      <w:r w:rsidR="005878D0" w:rsidRPr="005878D0">
        <w:rPr>
          <w:b/>
          <w:sz w:val="28"/>
          <w:szCs w:val="28"/>
        </w:rPr>
        <w:t xml:space="preserve">ическая картина заболевания </w:t>
      </w:r>
      <w:r w:rsidRPr="005878D0">
        <w:rPr>
          <w:b/>
          <w:sz w:val="28"/>
          <w:szCs w:val="28"/>
        </w:rPr>
        <w:t>ГКМП</w:t>
      </w:r>
      <w:r w:rsidR="005878D0">
        <w:rPr>
          <w:sz w:val="28"/>
          <w:szCs w:val="28"/>
        </w:rPr>
        <w:t xml:space="preserve"> </w:t>
      </w:r>
    </w:p>
    <w:p w14:paraId="56EFD5AE" w14:textId="77777777" w:rsidR="005878D0" w:rsidRDefault="005878D0" w:rsidP="005878D0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C34868" w:rsidRPr="00C34868">
        <w:rPr>
          <w:sz w:val="28"/>
          <w:szCs w:val="28"/>
        </w:rPr>
        <w:t>аболевание, характеризующееся выраженной гетерогенностью клинических</w:t>
      </w:r>
      <w:r w:rsidR="00C34868" w:rsidRPr="00C34868">
        <w:rPr>
          <w:sz w:val="28"/>
          <w:szCs w:val="28"/>
        </w:rPr>
        <w:br/>
        <w:t>проявлений.</w:t>
      </w:r>
      <w:r w:rsidR="00C34868" w:rsidRPr="00C34868">
        <w:rPr>
          <w:sz w:val="28"/>
          <w:szCs w:val="28"/>
        </w:rPr>
        <w:br/>
      </w:r>
      <w:r w:rsidR="00C34868" w:rsidRPr="005878D0">
        <w:rPr>
          <w:b/>
          <w:sz w:val="28"/>
          <w:szCs w:val="28"/>
        </w:rPr>
        <w:t>Клинические варианты течения ГКМП:</w:t>
      </w:r>
      <w:r w:rsidR="00C34868" w:rsidRPr="00C34868">
        <w:rPr>
          <w:sz w:val="28"/>
          <w:szCs w:val="28"/>
        </w:rPr>
        <w:t xml:space="preserve"> </w:t>
      </w:r>
    </w:p>
    <w:p w14:paraId="49E55F35" w14:textId="77777777" w:rsidR="00C34868" w:rsidRPr="00C34868" w:rsidRDefault="00C34868" w:rsidP="005878D0">
      <w:pPr>
        <w:spacing w:before="120" w:after="120" w:line="360" w:lineRule="auto"/>
        <w:rPr>
          <w:sz w:val="28"/>
          <w:szCs w:val="28"/>
        </w:rPr>
      </w:pPr>
      <w:r w:rsidRPr="00C34868">
        <w:rPr>
          <w:sz w:val="28"/>
          <w:szCs w:val="28"/>
        </w:rPr>
        <w:lastRenderedPageBreak/>
        <w:t>1. ВСС - может отмечаться при любом варианте течения ГКМП, в том числе без предшествующей симптоматики (наиболее часто встречается у молодых</w:t>
      </w:r>
      <w:r w:rsidRPr="00C34868">
        <w:rPr>
          <w:sz w:val="28"/>
          <w:szCs w:val="28"/>
        </w:rPr>
        <w:br/>
        <w:t>пациентов &lt; 35 лет, включая спортсменов).</w:t>
      </w:r>
      <w:r w:rsidRPr="00C34868">
        <w:rPr>
          <w:sz w:val="28"/>
          <w:szCs w:val="28"/>
        </w:rPr>
        <w:br/>
        <w:t xml:space="preserve">2. Бессимптомное течение - встречается у пациентов с исходно </w:t>
      </w:r>
      <w:proofErr w:type="spellStart"/>
      <w:r w:rsidRPr="00C34868">
        <w:rPr>
          <w:sz w:val="28"/>
          <w:szCs w:val="28"/>
        </w:rPr>
        <w:t>необструктивной</w:t>
      </w:r>
      <w:proofErr w:type="spellEnd"/>
      <w:r w:rsidRPr="00C34868">
        <w:rPr>
          <w:sz w:val="28"/>
          <w:szCs w:val="28"/>
        </w:rPr>
        <w:t xml:space="preserve"> формой ГКМП (небольшая степень гипертрофии миокарда, без сопутствующих аномалий МК). Продолжительность жизни у этих пациентов как в общей популяции - 75 лет и более. Также бессимптомными могут быть пациенты с</w:t>
      </w:r>
      <w:r w:rsidRPr="00C34868">
        <w:rPr>
          <w:sz w:val="28"/>
          <w:szCs w:val="28"/>
        </w:rPr>
        <w:br/>
        <w:t>небольшой степенью обструкции ВТЛЖ (в покое и/или при нагрузке).</w:t>
      </w:r>
      <w:r w:rsidRPr="00C34868">
        <w:rPr>
          <w:sz w:val="28"/>
          <w:szCs w:val="28"/>
        </w:rPr>
        <w:br/>
        <w:t xml:space="preserve">3. </w:t>
      </w:r>
      <w:proofErr w:type="spellStart"/>
      <w:r w:rsidRPr="00C34868">
        <w:rPr>
          <w:sz w:val="28"/>
          <w:szCs w:val="28"/>
        </w:rPr>
        <w:t>Симптомное</w:t>
      </w:r>
      <w:proofErr w:type="spellEnd"/>
      <w:r w:rsidRPr="00C34868">
        <w:rPr>
          <w:sz w:val="28"/>
          <w:szCs w:val="28"/>
        </w:rPr>
        <w:t xml:space="preserve"> стабильное (на фоне медикаменто</w:t>
      </w:r>
      <w:r w:rsidR="005878D0">
        <w:rPr>
          <w:sz w:val="28"/>
          <w:szCs w:val="28"/>
        </w:rPr>
        <w:t xml:space="preserve">зной терапии) доброкачественное </w:t>
      </w:r>
      <w:r w:rsidRPr="00C34868">
        <w:rPr>
          <w:sz w:val="28"/>
          <w:szCs w:val="28"/>
        </w:rPr>
        <w:t>течение</w:t>
      </w:r>
      <w:r w:rsidR="005878D0">
        <w:rPr>
          <w:sz w:val="28"/>
          <w:szCs w:val="28"/>
        </w:rPr>
        <w:t>.</w:t>
      </w:r>
      <w:r w:rsidRPr="00C34868">
        <w:rPr>
          <w:sz w:val="28"/>
          <w:szCs w:val="28"/>
        </w:rPr>
        <w:br/>
        <w:t xml:space="preserve">а) у пациентов с исходно </w:t>
      </w:r>
      <w:proofErr w:type="spellStart"/>
      <w:r w:rsidRPr="00C34868">
        <w:rPr>
          <w:sz w:val="28"/>
          <w:szCs w:val="28"/>
        </w:rPr>
        <w:t>необструктивной</w:t>
      </w:r>
      <w:proofErr w:type="spellEnd"/>
      <w:r w:rsidRPr="00C34868">
        <w:rPr>
          <w:sz w:val="28"/>
          <w:szCs w:val="28"/>
        </w:rPr>
        <w:t xml:space="preserve"> формой ГКМП</w:t>
      </w:r>
      <w:r w:rsidRPr="00C34868">
        <w:rPr>
          <w:sz w:val="28"/>
          <w:szCs w:val="28"/>
        </w:rPr>
        <w:br/>
        <w:t>b) при ОГКМП с небольшой степенью обструкции ВТЛЖ.</w:t>
      </w:r>
      <w:r w:rsidRPr="00C34868">
        <w:rPr>
          <w:sz w:val="28"/>
          <w:szCs w:val="28"/>
        </w:rPr>
        <w:br/>
        <w:t xml:space="preserve">4. </w:t>
      </w:r>
      <w:proofErr w:type="spellStart"/>
      <w:r w:rsidRPr="00C34868">
        <w:rPr>
          <w:sz w:val="28"/>
          <w:szCs w:val="28"/>
        </w:rPr>
        <w:t>Симптомное</w:t>
      </w:r>
      <w:proofErr w:type="spellEnd"/>
      <w:r w:rsidRPr="00C34868">
        <w:rPr>
          <w:sz w:val="28"/>
          <w:szCs w:val="28"/>
        </w:rPr>
        <w:t xml:space="preserve"> осложненное течение ГКМП проявляется: а) фибрилляцией предсердий — пароксизмальная, </w:t>
      </w:r>
      <w:proofErr w:type="spellStart"/>
      <w:r w:rsidRPr="00C34868">
        <w:rPr>
          <w:sz w:val="28"/>
          <w:szCs w:val="28"/>
        </w:rPr>
        <w:t>персистирующая</w:t>
      </w:r>
      <w:proofErr w:type="spellEnd"/>
      <w:r w:rsidRPr="00C34868">
        <w:rPr>
          <w:sz w:val="28"/>
          <w:szCs w:val="28"/>
        </w:rPr>
        <w:t xml:space="preserve"> или постоянная (от 25 до 30%), ассоциированная с сердечной недостаточность различной степени выраженности и повышенным риском</w:t>
      </w:r>
      <w:r w:rsidRPr="00C34868">
        <w:rPr>
          <w:sz w:val="28"/>
          <w:szCs w:val="28"/>
        </w:rPr>
        <w:br/>
        <w:t xml:space="preserve">тромбоэмболических осложнений, включая инсульт b) ХСН - появление одышки, слабости, утомляемости, в сочетании, </w:t>
      </w:r>
      <w:proofErr w:type="spellStart"/>
      <w:r w:rsidRPr="00C34868">
        <w:rPr>
          <w:sz w:val="28"/>
          <w:szCs w:val="28"/>
        </w:rPr>
        <w:t>пресинконы</w:t>
      </w:r>
      <w:proofErr w:type="spellEnd"/>
      <w:r w:rsidRPr="00C34868">
        <w:rPr>
          <w:sz w:val="28"/>
          <w:szCs w:val="28"/>
        </w:rPr>
        <w:t xml:space="preserve"> и синкопы, аритмии. Нарастание тяжести ХСН до I-IV ФК (NYHA) при</w:t>
      </w:r>
      <w:r w:rsidRPr="00C34868">
        <w:rPr>
          <w:sz w:val="28"/>
          <w:szCs w:val="28"/>
        </w:rPr>
        <w:br/>
        <w:t xml:space="preserve">сохраненной систолической функции ЛЖ Синдром стенокардии (в том числе атипичный болевой синдром) или </w:t>
      </w:r>
      <w:proofErr w:type="spellStart"/>
      <w:r w:rsidRPr="00C34868">
        <w:rPr>
          <w:sz w:val="28"/>
          <w:szCs w:val="28"/>
        </w:rPr>
        <w:t>безболевая</w:t>
      </w:r>
      <w:proofErr w:type="spellEnd"/>
      <w:r w:rsidRPr="00C34868">
        <w:rPr>
          <w:sz w:val="28"/>
          <w:szCs w:val="28"/>
        </w:rPr>
        <w:t xml:space="preserve"> ишемия. Ишемия миокарда при ГКМП может осложняться ИМ 2</w:t>
      </w:r>
      <w:r w:rsidRPr="00C34868">
        <w:rPr>
          <w:sz w:val="28"/>
          <w:szCs w:val="28"/>
        </w:rPr>
        <w:br/>
        <w:t>типа.</w:t>
      </w:r>
    </w:p>
    <w:p w14:paraId="7F825CC6" w14:textId="77777777" w:rsidR="00C34868" w:rsidRPr="00C34868" w:rsidRDefault="00C34868" w:rsidP="005878D0">
      <w:pPr>
        <w:spacing w:before="120" w:after="120" w:line="360" w:lineRule="auto"/>
        <w:rPr>
          <w:sz w:val="28"/>
          <w:szCs w:val="28"/>
        </w:rPr>
      </w:pPr>
      <w:r w:rsidRPr="00C34868">
        <w:rPr>
          <w:sz w:val="28"/>
          <w:szCs w:val="28"/>
        </w:rPr>
        <w:t xml:space="preserve">5. </w:t>
      </w:r>
      <w:proofErr w:type="spellStart"/>
      <w:r w:rsidRPr="00C34868">
        <w:rPr>
          <w:sz w:val="28"/>
          <w:szCs w:val="28"/>
        </w:rPr>
        <w:t>Симптомное</w:t>
      </w:r>
      <w:proofErr w:type="spellEnd"/>
      <w:r w:rsidRPr="00C34868">
        <w:rPr>
          <w:sz w:val="28"/>
          <w:szCs w:val="28"/>
        </w:rPr>
        <w:t xml:space="preserve"> течение с негативным </w:t>
      </w:r>
      <w:proofErr w:type="spellStart"/>
      <w:r w:rsidRPr="00C34868">
        <w:rPr>
          <w:sz w:val="28"/>
          <w:szCs w:val="28"/>
        </w:rPr>
        <w:t>ремоделированием</w:t>
      </w:r>
      <w:proofErr w:type="spellEnd"/>
      <w:r w:rsidRPr="00C34868">
        <w:rPr>
          <w:sz w:val="28"/>
          <w:szCs w:val="28"/>
        </w:rPr>
        <w:br/>
        <w:t xml:space="preserve">a) «Конечная стадия»: дальнейшее прогрессирование явлений застойной сердечной недостаточности, связанной с негативным </w:t>
      </w:r>
      <w:proofErr w:type="spellStart"/>
      <w:r w:rsidRPr="00C34868">
        <w:rPr>
          <w:sz w:val="28"/>
          <w:szCs w:val="28"/>
        </w:rPr>
        <w:t>ремоделированием</w:t>
      </w:r>
      <w:proofErr w:type="spellEnd"/>
      <w:r w:rsidRPr="00C34868">
        <w:rPr>
          <w:sz w:val="28"/>
          <w:szCs w:val="28"/>
        </w:rPr>
        <w:t xml:space="preserve"> и выраженной систолической и/или диастолической дисфункцией ЛЖ</w:t>
      </w:r>
      <w:r w:rsidRPr="00C34868">
        <w:rPr>
          <w:sz w:val="28"/>
          <w:szCs w:val="28"/>
        </w:rPr>
        <w:br/>
        <w:t>(фенотипы ГКМП+ДКМП или ГКМП+РКМП).</w:t>
      </w:r>
      <w:r w:rsidRPr="00C34868">
        <w:rPr>
          <w:sz w:val="28"/>
          <w:szCs w:val="28"/>
        </w:rPr>
        <w:br/>
      </w:r>
      <w:r w:rsidRPr="00C34868">
        <w:rPr>
          <w:sz w:val="28"/>
          <w:szCs w:val="28"/>
        </w:rPr>
        <w:lastRenderedPageBreak/>
        <w:t>б) Развитие верхушечной аневризмы ЛЖ — при обструкции средней части</w:t>
      </w:r>
      <w:r w:rsidRPr="00C34868">
        <w:rPr>
          <w:sz w:val="28"/>
          <w:szCs w:val="28"/>
        </w:rPr>
        <w:br/>
        <w:t>полости ЛЖ (редкий вариант течения ГКМП).</w:t>
      </w:r>
    </w:p>
    <w:p w14:paraId="472E270B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</w:p>
    <w:p w14:paraId="509CA870" w14:textId="77777777" w:rsidR="00DF4339" w:rsidRP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b/>
          <w:sz w:val="32"/>
          <w:szCs w:val="32"/>
        </w:rPr>
      </w:pPr>
      <w:r w:rsidRPr="00DF4339">
        <w:rPr>
          <w:rFonts w:asciiTheme="minorHAnsi" w:eastAsiaTheme="minorHAnsi" w:hAnsiTheme="minorHAnsi" w:cstheme="minorBidi"/>
          <w:b/>
          <w:sz w:val="32"/>
          <w:szCs w:val="32"/>
        </w:rPr>
        <w:t xml:space="preserve">Диагностика </w:t>
      </w:r>
    </w:p>
    <w:p w14:paraId="24F6A98E" w14:textId="77777777" w:rsidR="00196EF6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DF4339">
        <w:rPr>
          <w:rFonts w:asciiTheme="minorHAnsi" w:eastAsiaTheme="minorHAnsi" w:hAnsiTheme="minorHAnsi" w:cstheme="minorBidi"/>
          <w:sz w:val="28"/>
          <w:szCs w:val="28"/>
        </w:rPr>
        <w:t>Критерии диагноза ГКМП Критерием диагноза ГКМП у взрослых является увеличение толщины стенки ЛЖ в одном или более сегментах ≥ 15 мм (определяемое любым визуализирующим методом — ЭХОКГ/ МРТ/КТ), которая не объясняется исключительно увеличением нагрузки давлением. У родственников пробанда критерием диагноза ГКМП является толщин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а стенки ЛЖ, равная 13–14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 xml:space="preserve">мм 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t>.</w:t>
      </w:r>
      <w:proofErr w:type="gram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Диагностика может быть затруднена в ситуациях сочетания ГКМП и АГ, у спортсменов и др. Также диагноз ГКМП требует исключения фенокопий ГКМП (см. раздел «ГКМП и АГ»). Критерием вовлечения ПЖ при ГКМП является увеличение толщины стенки ПЖ ˃5 мм, а толщина миокарда ПЖ ˃10 мм считается экстремальной ГПЖ [134,152]. Критерием диагноза обструктивной ГКМП большинство европейских исследователей считает ГД в ВТЛЖ ≥30 мм рт. ст., в покое или провоцируемый. ГД ≥ 50 мм рт. ст. считается критерием гемодинамиче</w:t>
      </w:r>
      <w:r>
        <w:rPr>
          <w:rFonts w:asciiTheme="minorHAnsi" w:eastAsiaTheme="minorHAnsi" w:hAnsiTheme="minorHAnsi" w:cstheme="minorBidi"/>
          <w:sz w:val="28"/>
          <w:szCs w:val="28"/>
        </w:rPr>
        <w:t>ски значимой обструкции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. Американские исследователи критерием диагноза обструктивной ГКМП считают ГД в ВТЛЖ ≥50 мм рт. ст., в покое или провоцируемый. Для провокации предлагается нагрузочная проба, а не проба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Вальсальвы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, т.к. было показано, что проба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Вальсальвы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не обладает достаточн</w:t>
      </w:r>
      <w:r>
        <w:rPr>
          <w:rFonts w:asciiTheme="minorHAnsi" w:eastAsiaTheme="minorHAnsi" w:hAnsiTheme="minorHAnsi" w:cstheme="minorBidi"/>
          <w:sz w:val="28"/>
          <w:szCs w:val="28"/>
        </w:rPr>
        <w:t>ой чувствительностью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. При ГКМП, кроме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субаортальной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обструкции, может наблюдаться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среднежелудочковая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обструкция (изолированная или в сочетании с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субаортальной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). Критерия ГД для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среднежелудочковой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обструкции не выработано. Критерием обструкции ВТПЖ считается увеличение ГД в В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ТПЖ ˃ 16 мм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</w:rPr>
        <w:t>рт.ст</w:t>
      </w:r>
      <w:proofErr w:type="spellEnd"/>
      <w:r>
        <w:rPr>
          <w:rFonts w:asciiTheme="minorHAnsi" w:eastAsiaTheme="minorHAnsi" w:hAnsiTheme="minorHAnsi" w:cstheme="minorBidi"/>
          <w:sz w:val="28"/>
          <w:szCs w:val="28"/>
        </w:rPr>
        <w:t xml:space="preserve">. в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 xml:space="preserve">покое 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t>.</w:t>
      </w:r>
      <w:proofErr w:type="gramEnd"/>
    </w:p>
    <w:p w14:paraId="25D37066" w14:textId="77777777" w:rsidR="00DF4339" w:rsidRP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b/>
          <w:sz w:val="28"/>
          <w:szCs w:val="28"/>
        </w:rPr>
      </w:pPr>
      <w:r w:rsidRPr="00DF4339">
        <w:rPr>
          <w:rFonts w:asciiTheme="minorHAnsi" w:eastAsiaTheme="minorHAnsi" w:hAnsiTheme="minorHAnsi" w:cstheme="minorBidi"/>
          <w:b/>
          <w:sz w:val="28"/>
          <w:szCs w:val="28"/>
        </w:rPr>
        <w:t>Жалобы и анамнез</w:t>
      </w:r>
    </w:p>
    <w:p w14:paraId="3B8BBB4B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У всех пациентов рекомендован детальный анализ жалоб и </w:t>
      </w:r>
      <w:r>
        <w:rPr>
          <w:rFonts w:asciiTheme="minorHAnsi" w:eastAsiaTheme="minorHAnsi" w:hAnsiTheme="minorHAnsi" w:cstheme="minorBidi"/>
          <w:sz w:val="28"/>
          <w:szCs w:val="28"/>
        </w:rPr>
        <w:t>анамнеза.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7A9CF599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М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ногие пациенты не имеют жалоб или они малозначительны. В таких случаях 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диагноз ставится случайно или по результатам скрининга. </w:t>
      </w:r>
    </w:p>
    <w:p w14:paraId="7286E81D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Должен быть решен вопрос об отличии истинного отсутствия симптомов от адаптации за счет образа жизни, путем проведения теста с максимальной переносимой физической нагрузкой и оценки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биомаркеров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ХСН в динамике. </w:t>
      </w:r>
    </w:p>
    <w:p w14:paraId="3C83925A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В развернутой стадии заболевания при ГКМП наиболее частыми жалобами являются одышка, снижение толерантности к ФН, разнообразные болевые ощущения в грудной клетке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кардиалгического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и/или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стенокардитического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характера, нарушения ритма сердечной деятельности (перебои, учащенное сердцебиение), головокружение,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пресинкопы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и синкопы. </w:t>
      </w:r>
    </w:p>
    <w:p w14:paraId="1E925D3D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Важно помнить, что манифестация клинических проявлений ГКМП в молодом и пожилом возрасте имеет существенные различия. </w:t>
      </w:r>
    </w:p>
    <w:p w14:paraId="700FBF21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Молодой возраст ассоциирован с семейной формой заболевания и является важной детерминантой тяжести течения, риска нежелательных кардиоваскулярных событий, доказанным фактором риска ВСС. </w:t>
      </w:r>
    </w:p>
    <w:p w14:paraId="27244A41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DF4339">
        <w:rPr>
          <w:rFonts w:asciiTheme="minorHAnsi" w:eastAsiaTheme="minorHAnsi" w:hAnsiTheme="minorHAnsi" w:cstheme="minorBidi"/>
          <w:sz w:val="28"/>
          <w:szCs w:val="28"/>
        </w:rPr>
        <w:t>Необходимо учитывать все, в том числе дополнительные «новые», факторы риска ВСС, особенно у носителей патогенных вариантов, в том числе у родственников проб</w:t>
      </w:r>
      <w:r>
        <w:rPr>
          <w:rFonts w:asciiTheme="minorHAnsi" w:eastAsiaTheme="minorHAnsi" w:hAnsiTheme="minorHAnsi" w:cstheme="minorBidi"/>
          <w:sz w:val="28"/>
          <w:szCs w:val="28"/>
        </w:rPr>
        <w:t>анда — генотип (+)/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фенотип(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-) . </w:t>
      </w:r>
    </w:p>
    <w:p w14:paraId="36415D6E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При сборе семейного анамнеза обращают внимание на то, были ли у родственников указания на ВСС, ХСН,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синкопальные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состояния, имплантированные ЭКС, инсульт в молодом возрасте и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другие системные заболевание.</w:t>
      </w:r>
    </w:p>
    <w:p w14:paraId="04AA192F" w14:textId="77777777" w:rsidR="00DF4339" w:rsidRP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b/>
          <w:sz w:val="28"/>
          <w:szCs w:val="28"/>
        </w:rPr>
      </w:pPr>
      <w:proofErr w:type="spellStart"/>
      <w:r w:rsidRPr="00DF4339">
        <w:rPr>
          <w:rFonts w:asciiTheme="minorHAnsi" w:eastAsiaTheme="minorHAnsi" w:hAnsiTheme="minorHAnsi" w:cstheme="minorBidi"/>
          <w:b/>
          <w:sz w:val="28"/>
          <w:szCs w:val="28"/>
        </w:rPr>
        <w:t>Физикальное</w:t>
      </w:r>
      <w:proofErr w:type="spellEnd"/>
      <w:r w:rsidRPr="00DF4339">
        <w:rPr>
          <w:rFonts w:asciiTheme="minorHAnsi" w:eastAsiaTheme="minorHAnsi" w:hAnsiTheme="minorHAnsi" w:cstheme="minorBidi"/>
          <w:b/>
          <w:sz w:val="28"/>
          <w:szCs w:val="28"/>
        </w:rPr>
        <w:t xml:space="preserve"> обследование   </w:t>
      </w:r>
    </w:p>
    <w:p w14:paraId="0C94D9D9" w14:textId="77777777" w:rsidR="00DF4339" w:rsidRP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У всех пациентов рекомендуется стандартное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физикальное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обсдедование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сердечнососудистой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системы, включающее аускультацию сердца, измерение АД (при необходимости — повторное, а также лежа, сидя, стоя), пальпацию пульса, измерение ЧСС (при ФП — дефицит пульса. </w:t>
      </w:r>
    </w:p>
    <w:p w14:paraId="45760F08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Основной диагностический признак обструктивной ГКМП — грубый 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lastRenderedPageBreak/>
        <w:t>систолический шум выброса,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который выявляют над всей поверхность сердца, с максимумом на верхушке и в четвертом межреберье слева от грудины. Систолический шум — низкочастотный, носит характер крещендо-декрещендо, выслушивается вдоль левого края грудины и усиливается под воздействием факторов, увеличивающих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внутрижелудочковый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градиент давления: переход в вертикальное положение, динамическая физическая нагрузка, тахикардия, прием пищи, проба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Вальсальвы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, прием периферических вазодилататоров. Большинство пациентов с обструкцией ВТЛЖ также имеют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аускультативные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признаки митральной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регургитации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>. Со стороны других систем и органов при ГКМП обычно клин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ически значимых отклонений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нет .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У пациентов с обструкцией ВТЛЖ часто выявляется неустойчивость артериального пульса (значительные колебания ЧСС в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ортостазе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и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клиностазе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>, во время бодрствования и сна)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. </w:t>
      </w:r>
    </w:p>
    <w:p w14:paraId="5D2B7E65" w14:textId="77777777" w:rsidR="00DF4339" w:rsidRP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Pr="00DF4339">
        <w:rPr>
          <w:rFonts w:asciiTheme="minorHAnsi" w:eastAsiaTheme="minorHAnsi" w:hAnsiTheme="minorHAnsi" w:cstheme="minorBidi"/>
          <w:b/>
          <w:sz w:val="32"/>
          <w:szCs w:val="32"/>
        </w:rPr>
        <w:t xml:space="preserve">Лабораторные диагностические исследования </w:t>
      </w:r>
    </w:p>
    <w:p w14:paraId="689CD662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У всех пациентов с ГКМП для выявления сопутствующих заболеваний рекомендуется рутинное лабораторное обследование, включающее клинический анализ крови и общий анализ мочи, биохимический анализ крови (холестерин, триглицериды, калий, натрий, АСТ, АЛТ, мочевина, креатинин, билирубин, глюкоза) </w:t>
      </w:r>
    </w:p>
    <w:p w14:paraId="63D96ACE" w14:textId="77777777" w:rsidR="00DF4339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Р</w:t>
      </w:r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утинное лабораторное обследование помогает выявить сопутствующие заболевания, которые могут вызвать или усугубить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миокардиальную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дисфункцию и состояние пациента. </w:t>
      </w:r>
    </w:p>
    <w:p w14:paraId="26E34EAF" w14:textId="77777777" w:rsidR="00DF4339" w:rsidRPr="00266328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b/>
          <w:sz w:val="32"/>
          <w:szCs w:val="32"/>
        </w:rPr>
      </w:pPr>
      <w:r w:rsidRPr="00DF4339">
        <w:rPr>
          <w:rFonts w:asciiTheme="minorHAnsi" w:eastAsiaTheme="minorHAnsi" w:hAnsiTheme="minorHAnsi" w:cstheme="minorBidi"/>
          <w:sz w:val="28"/>
          <w:szCs w:val="28"/>
        </w:rPr>
        <w:t>Определение концентрации N-терминального про-мозгового натрийуретического пептида (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NtproBNP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) и высокоспецифичного сердечного </w:t>
      </w:r>
      <w:proofErr w:type="spellStart"/>
      <w:r w:rsidRPr="00DF4339">
        <w:rPr>
          <w:rFonts w:asciiTheme="minorHAnsi" w:eastAsiaTheme="minorHAnsi" w:hAnsiTheme="minorHAnsi" w:cstheme="minorBidi"/>
          <w:sz w:val="28"/>
          <w:szCs w:val="28"/>
        </w:rPr>
        <w:t>тропонина</w:t>
      </w:r>
      <w:proofErr w:type="spellEnd"/>
      <w:r w:rsidRPr="00DF4339">
        <w:rPr>
          <w:rFonts w:asciiTheme="minorHAnsi" w:eastAsiaTheme="minorHAnsi" w:hAnsiTheme="minorHAnsi" w:cstheme="minorBidi"/>
          <w:sz w:val="28"/>
          <w:szCs w:val="28"/>
        </w:rPr>
        <w:t xml:space="preserve"> в плазме не входит в рутинное лабораторное обследование, однако, их высокие уровни ассоциированы с выраженностью ДД, ГЛЖ, тяжестью функциональных нарушений (ишемии миокарда, прогрессирование ХСН) и неблагоприятным </w:t>
      </w:r>
      <w:r w:rsidRPr="00266328">
        <w:rPr>
          <w:rFonts w:asciiTheme="minorHAnsi" w:eastAsiaTheme="minorHAnsi" w:hAnsiTheme="minorHAnsi" w:cstheme="minorBidi"/>
          <w:sz w:val="32"/>
          <w:szCs w:val="32"/>
        </w:rPr>
        <w:t>прогнозом.</w:t>
      </w:r>
      <w:r w:rsidRPr="00266328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</w:p>
    <w:p w14:paraId="794E4DFC" w14:textId="77777777" w:rsidR="00DF4339" w:rsidRPr="00266328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b/>
          <w:sz w:val="32"/>
          <w:szCs w:val="32"/>
        </w:rPr>
      </w:pPr>
      <w:r w:rsidRPr="00266328">
        <w:rPr>
          <w:rFonts w:asciiTheme="minorHAnsi" w:eastAsiaTheme="minorHAnsi" w:hAnsiTheme="minorHAnsi" w:cstheme="minorBidi"/>
          <w:b/>
          <w:sz w:val="32"/>
          <w:szCs w:val="32"/>
        </w:rPr>
        <w:t xml:space="preserve">Инструментальные диагностические исследования </w:t>
      </w:r>
    </w:p>
    <w:p w14:paraId="4C12C883" w14:textId="77777777" w:rsidR="00266328" w:rsidRPr="00266328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266328">
        <w:rPr>
          <w:rFonts w:asciiTheme="minorHAnsi" w:eastAsiaTheme="minorHAnsi" w:hAnsiTheme="minorHAnsi" w:cstheme="minorBidi"/>
          <w:sz w:val="28"/>
          <w:szCs w:val="28"/>
        </w:rPr>
        <w:lastRenderedPageBreak/>
        <w:t>Электрокардиография и мониторирование ЭКГ</w:t>
      </w:r>
      <w:r w:rsidR="00266328" w:rsidRPr="00266328">
        <w:rPr>
          <w:rFonts w:asciiTheme="minorHAnsi" w:eastAsiaTheme="minorHAnsi" w:hAnsiTheme="minorHAnsi" w:cstheme="minorBidi"/>
          <w:sz w:val="28"/>
          <w:szCs w:val="28"/>
        </w:rPr>
        <w:t xml:space="preserve">. </w:t>
      </w:r>
      <w:r w:rsidRPr="00266328">
        <w:rPr>
          <w:rFonts w:asciiTheme="minorHAnsi" w:eastAsiaTheme="minorHAnsi" w:hAnsiTheme="minorHAnsi" w:cstheme="minorBidi"/>
          <w:sz w:val="28"/>
          <w:szCs w:val="28"/>
        </w:rPr>
        <w:t xml:space="preserve"> Проведение ЭКГ (в 12 отведениях) рекомендуется при первичном обследовании всех пациентов с подозрением на ГКМП и в процессе динамического наблюдения </w:t>
      </w:r>
      <w:r w:rsidR="00266328" w:rsidRPr="0026632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66328">
        <w:rPr>
          <w:rFonts w:asciiTheme="minorHAnsi" w:eastAsiaTheme="minorHAnsi" w:hAnsiTheme="minorHAnsi" w:cstheme="minorBidi"/>
          <w:sz w:val="28"/>
          <w:szCs w:val="28"/>
        </w:rPr>
        <w:t>Всем пациентам с ГКМП при ухудшении симптоматики рекомендуется повторная регистрация ЭКГ с целью выявления нарушений сердечного ритма и</w:t>
      </w:r>
      <w:r w:rsidR="00266328" w:rsidRPr="00266328">
        <w:rPr>
          <w:rFonts w:asciiTheme="minorHAnsi" w:eastAsiaTheme="minorHAnsi" w:hAnsiTheme="minorHAnsi" w:cstheme="minorBidi"/>
          <w:sz w:val="28"/>
          <w:szCs w:val="28"/>
        </w:rPr>
        <w:t xml:space="preserve"> проводимости, ишемии миокарда </w:t>
      </w:r>
      <w:r w:rsidRPr="00266328">
        <w:rPr>
          <w:rFonts w:asciiTheme="minorHAnsi" w:eastAsiaTheme="minorHAnsi" w:hAnsiTheme="minorHAnsi" w:cstheme="minorBidi"/>
          <w:sz w:val="28"/>
          <w:szCs w:val="28"/>
        </w:rPr>
        <w:t xml:space="preserve">Регистрация ЭКГ рекомендуется как компонент скрининг-алгоритма у родственников первой степени родства пациентов с ГКМП </w:t>
      </w:r>
    </w:p>
    <w:p w14:paraId="07A32F1F" w14:textId="77777777" w:rsidR="00266328" w:rsidRPr="00266328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266328">
        <w:rPr>
          <w:rFonts w:asciiTheme="minorHAnsi" w:eastAsiaTheme="minorHAnsi" w:hAnsiTheme="minorHAnsi" w:cstheme="minorBidi"/>
          <w:sz w:val="28"/>
          <w:szCs w:val="28"/>
        </w:rPr>
        <w:t xml:space="preserve">ХМЭКГ рекомендуется всем пациентам с ГКМП, в том числе </w:t>
      </w:r>
      <w:proofErr w:type="spellStart"/>
      <w:r w:rsidRPr="00266328">
        <w:rPr>
          <w:rFonts w:asciiTheme="minorHAnsi" w:eastAsiaTheme="minorHAnsi" w:hAnsiTheme="minorHAnsi" w:cstheme="minorBidi"/>
          <w:sz w:val="28"/>
          <w:szCs w:val="28"/>
        </w:rPr>
        <w:t>асимптомным</w:t>
      </w:r>
      <w:proofErr w:type="spellEnd"/>
      <w:r w:rsidRPr="00266328">
        <w:rPr>
          <w:rFonts w:asciiTheme="minorHAnsi" w:eastAsiaTheme="minorHAnsi" w:hAnsiTheme="minorHAnsi" w:cstheme="minorBidi"/>
          <w:sz w:val="28"/>
          <w:szCs w:val="28"/>
        </w:rPr>
        <w:t>, с целью выявления нарушений ритма сердца (ФП и ЖТ) и проводимости для стратификации риска ВСС и отбора кандидатов для имплантации ИКД</w:t>
      </w:r>
    </w:p>
    <w:p w14:paraId="1A537076" w14:textId="77777777" w:rsidR="00266328" w:rsidRPr="00266328" w:rsidRDefault="00266328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26632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F4339" w:rsidRPr="00266328">
        <w:rPr>
          <w:rFonts w:asciiTheme="minorHAnsi" w:eastAsiaTheme="minorHAnsi" w:hAnsiTheme="minorHAnsi" w:cstheme="minorBidi"/>
          <w:sz w:val="28"/>
          <w:szCs w:val="28"/>
        </w:rPr>
        <w:t xml:space="preserve"> Проведение ХМЭКГ (оптимально продолжительностью 48–72 часа) рекомендуется при первичном клиническом обследов</w:t>
      </w:r>
      <w:r w:rsidRPr="00266328">
        <w:rPr>
          <w:rFonts w:asciiTheme="minorHAnsi" w:eastAsiaTheme="minorHAnsi" w:hAnsiTheme="minorHAnsi" w:cstheme="minorBidi"/>
          <w:sz w:val="28"/>
          <w:szCs w:val="28"/>
        </w:rPr>
        <w:t xml:space="preserve">ании и каждые 12–24 месяцев </w:t>
      </w:r>
    </w:p>
    <w:p w14:paraId="0E0E1B30" w14:textId="77777777" w:rsidR="00DF4339" w:rsidRPr="00266328" w:rsidRDefault="00DF4339" w:rsidP="00DF4339">
      <w:pPr>
        <w:pStyle w:val="a7"/>
        <w:spacing w:before="120" w:after="120" w:line="360" w:lineRule="auto"/>
        <w:ind w:left="0" w:right="-1" w:firstLine="0"/>
        <w:rPr>
          <w:rFonts w:asciiTheme="minorHAnsi" w:eastAsiaTheme="minorHAnsi" w:hAnsiTheme="minorHAnsi" w:cstheme="minorBidi"/>
          <w:sz w:val="28"/>
          <w:szCs w:val="28"/>
        </w:rPr>
      </w:pPr>
      <w:r w:rsidRPr="00266328">
        <w:rPr>
          <w:rFonts w:asciiTheme="minorHAnsi" w:eastAsiaTheme="minorHAnsi" w:hAnsiTheme="minorHAnsi" w:cstheme="minorBidi"/>
          <w:sz w:val="28"/>
          <w:szCs w:val="28"/>
        </w:rPr>
        <w:t>Рекомендовано использование петлевого регистратора с целью выявления нарушений сердечного ритма у пациентов с жалобами на частые сердцебиения, у которых при длительном мониторировании ЭКГ причина осталась неуточненной</w:t>
      </w:r>
    </w:p>
    <w:p w14:paraId="4E35BC61" w14:textId="77777777" w:rsidR="00F9489D" w:rsidRPr="004029E7" w:rsidRDefault="00266328" w:rsidP="00DF4339">
      <w:pPr>
        <w:spacing w:before="120" w:after="120" w:line="360" w:lineRule="auto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Эхо</w:t>
      </w:r>
      <w:r w:rsidRPr="00266328">
        <w:rPr>
          <w:sz w:val="28"/>
          <w:szCs w:val="28"/>
        </w:rPr>
        <w:t>КГ</w:t>
      </w:r>
      <w:proofErr w:type="spellEnd"/>
      <w:r w:rsidRPr="00266328">
        <w:rPr>
          <w:sz w:val="28"/>
          <w:szCs w:val="28"/>
        </w:rPr>
        <w:t>-исследование пациентам необходимо выполнять в соответствии с р</w:t>
      </w:r>
      <w:r>
        <w:rPr>
          <w:sz w:val="28"/>
          <w:szCs w:val="28"/>
        </w:rPr>
        <w:t>екомендациями по эхокардиография</w:t>
      </w:r>
      <w:r w:rsidRPr="00266328">
        <w:rPr>
          <w:sz w:val="28"/>
          <w:szCs w:val="28"/>
        </w:rPr>
        <w:t xml:space="preserve"> до выхода отечественных рекомендаций.  Всем пациентам с подозрением на ГКМП для выявления ГЛЖ и </w:t>
      </w:r>
      <w:proofErr w:type="spellStart"/>
      <w:r w:rsidRPr="00266328">
        <w:rPr>
          <w:sz w:val="28"/>
          <w:szCs w:val="28"/>
        </w:rPr>
        <w:t>внутрижелудочковой</w:t>
      </w:r>
      <w:proofErr w:type="spellEnd"/>
      <w:r w:rsidRPr="00266328">
        <w:rPr>
          <w:sz w:val="28"/>
          <w:szCs w:val="28"/>
        </w:rPr>
        <w:t xml:space="preserve"> обструкции при первичном о</w:t>
      </w:r>
      <w:r>
        <w:rPr>
          <w:sz w:val="28"/>
          <w:szCs w:val="28"/>
        </w:rPr>
        <w:t>бследовании рекомендована ТТ-</w:t>
      </w:r>
      <w:proofErr w:type="spellStart"/>
      <w:r>
        <w:rPr>
          <w:sz w:val="28"/>
          <w:szCs w:val="28"/>
        </w:rPr>
        <w:t>Эхо</w:t>
      </w:r>
      <w:r w:rsidRPr="00266328">
        <w:rPr>
          <w:sz w:val="28"/>
          <w:szCs w:val="28"/>
        </w:rPr>
        <w:t>КГ</w:t>
      </w:r>
      <w:proofErr w:type="spellEnd"/>
      <w:r w:rsidRPr="00266328">
        <w:rPr>
          <w:sz w:val="28"/>
          <w:szCs w:val="28"/>
        </w:rPr>
        <w:t xml:space="preserve"> с провокационной пробой </w:t>
      </w:r>
      <w:proofErr w:type="spellStart"/>
      <w:r w:rsidRPr="00266328">
        <w:rPr>
          <w:sz w:val="28"/>
          <w:szCs w:val="28"/>
        </w:rPr>
        <w:t>Вальсальвы</w:t>
      </w:r>
      <w:proofErr w:type="spellEnd"/>
    </w:p>
    <w:p w14:paraId="7E88BB10" w14:textId="77777777" w:rsidR="00F9489D" w:rsidRDefault="00266328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266328">
        <w:rPr>
          <w:sz w:val="28"/>
          <w:szCs w:val="28"/>
        </w:rPr>
        <w:t>ЧП-ЭХОКГ рекомендована для пациентов, у которых неясен механизм обструкции ВТЛЖ или для оценки состояния МК до процедуры СAА, или если регистрируется выраженная МР, предположительно не связанная с ПСД створок, а обусловленная собственными аномалиями МК</w:t>
      </w:r>
      <w:r>
        <w:rPr>
          <w:sz w:val="28"/>
          <w:szCs w:val="28"/>
        </w:rPr>
        <w:t xml:space="preserve">. </w:t>
      </w:r>
    </w:p>
    <w:p w14:paraId="5E7D4F3E" w14:textId="77777777" w:rsidR="00266328" w:rsidRDefault="00266328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266328">
        <w:rPr>
          <w:sz w:val="28"/>
          <w:szCs w:val="28"/>
        </w:rPr>
        <w:t>МРТ не имеет присущих ЭХОКГ ограничений и является «золотым стандартом» оценки толщины миокарда и объемов ЛЖ и ПЖ (больше точность измере</w:t>
      </w:r>
      <w:r>
        <w:rPr>
          <w:sz w:val="28"/>
          <w:szCs w:val="28"/>
        </w:rPr>
        <w:t xml:space="preserve">ний и воспроизводимость, меньше </w:t>
      </w:r>
      <w:proofErr w:type="spellStart"/>
      <w:r w:rsidRPr="00266328">
        <w:rPr>
          <w:sz w:val="28"/>
          <w:szCs w:val="28"/>
        </w:rPr>
        <w:lastRenderedPageBreak/>
        <w:t>операторозависимость</w:t>
      </w:r>
      <w:proofErr w:type="spellEnd"/>
      <w:r w:rsidRPr="00266328">
        <w:rPr>
          <w:sz w:val="28"/>
          <w:szCs w:val="28"/>
        </w:rPr>
        <w:t>), поэтому при отсутствии противопоказаний, если позволяют ресурсы и опыт, МРТ должна рассматриваться для пациентов с ГКМП в качестве базового метода исследования</w:t>
      </w:r>
      <w:r>
        <w:rPr>
          <w:sz w:val="28"/>
          <w:szCs w:val="28"/>
        </w:rPr>
        <w:t>.</w:t>
      </w:r>
    </w:p>
    <w:p w14:paraId="0855F63D" w14:textId="77777777" w:rsidR="00266328" w:rsidRDefault="00266328" w:rsidP="00E45D1C">
      <w:pPr>
        <w:spacing w:before="120" w:after="120" w:line="360" w:lineRule="auto"/>
        <w:ind w:right="918"/>
      </w:pPr>
    </w:p>
    <w:p w14:paraId="64D4272C" w14:textId="77777777" w:rsidR="00266328" w:rsidRDefault="00266328" w:rsidP="00E45D1C">
      <w:pPr>
        <w:spacing w:before="120" w:after="120" w:line="360" w:lineRule="auto"/>
        <w:ind w:right="918"/>
      </w:pPr>
    </w:p>
    <w:p w14:paraId="39EFB8D9" w14:textId="77777777" w:rsidR="00266328" w:rsidRDefault="00266328" w:rsidP="00E45D1C">
      <w:pPr>
        <w:spacing w:before="120" w:after="120" w:line="360" w:lineRule="auto"/>
        <w:ind w:right="918"/>
      </w:pPr>
    </w:p>
    <w:p w14:paraId="3C932BF5" w14:textId="77777777" w:rsidR="00266328" w:rsidRPr="00872FFE" w:rsidRDefault="00266328" w:rsidP="00E45D1C">
      <w:pPr>
        <w:spacing w:before="120" w:after="120" w:line="360" w:lineRule="auto"/>
        <w:ind w:right="918"/>
        <w:rPr>
          <w:b/>
          <w:sz w:val="32"/>
          <w:szCs w:val="32"/>
        </w:rPr>
      </w:pPr>
      <w:r w:rsidRPr="00872FFE">
        <w:rPr>
          <w:b/>
          <w:sz w:val="32"/>
          <w:szCs w:val="32"/>
        </w:rPr>
        <w:t xml:space="preserve">Лечение </w:t>
      </w:r>
    </w:p>
    <w:p w14:paraId="750A28A6" w14:textId="77777777" w:rsidR="00266328" w:rsidRPr="00F9489D" w:rsidRDefault="00266328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872FFE">
        <w:rPr>
          <w:sz w:val="28"/>
          <w:szCs w:val="28"/>
        </w:rPr>
        <w:t>ГКМП включает медикаментозную терапию, эндоваскулярные вмешательства, хирургические и нехирургические методы редукции гипертрофированной МЖП, механическую поддержку кровообращения, трансплантацию сердца.</w:t>
      </w:r>
    </w:p>
    <w:p w14:paraId="21C64F8F" w14:textId="77777777" w:rsidR="00266328" w:rsidRPr="00872FFE" w:rsidRDefault="00266328" w:rsidP="00E45D1C">
      <w:pPr>
        <w:spacing w:before="120" w:after="120" w:line="360" w:lineRule="auto"/>
        <w:ind w:right="918"/>
        <w:rPr>
          <w:b/>
          <w:sz w:val="28"/>
          <w:szCs w:val="28"/>
        </w:rPr>
      </w:pPr>
      <w:r w:rsidRPr="00872FFE">
        <w:rPr>
          <w:b/>
          <w:sz w:val="28"/>
          <w:szCs w:val="28"/>
        </w:rPr>
        <w:t>Медикаментозная терапия</w:t>
      </w:r>
    </w:p>
    <w:p w14:paraId="4FE6E01D" w14:textId="77777777" w:rsidR="00F9489D" w:rsidRDefault="00266328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872FFE">
        <w:rPr>
          <w:sz w:val="28"/>
          <w:szCs w:val="28"/>
        </w:rPr>
        <w:t xml:space="preserve"> Подходы к медикаментозной терапии на гипертрофической стадии гипертрофической кардиомиопатии у бессимптомных пациентов.  Не рекомендуется назначение бета-адреноблокаторов и блокаторов «медленных» кальциевых каналов (</w:t>
      </w:r>
      <w:proofErr w:type="spellStart"/>
      <w:r w:rsidRPr="00872FFE">
        <w:rPr>
          <w:sz w:val="28"/>
          <w:szCs w:val="28"/>
        </w:rPr>
        <w:t>верапамил</w:t>
      </w:r>
      <w:proofErr w:type="spellEnd"/>
      <w:r w:rsidRPr="00872FFE">
        <w:rPr>
          <w:sz w:val="28"/>
          <w:szCs w:val="28"/>
        </w:rPr>
        <w:t xml:space="preserve">**) пациентам с бессимптомным течением ГКМП, так как их полезное действие не доказано. Рекомендовано рассмотреть возможность назначения бета-адреноблокаторов или </w:t>
      </w:r>
      <w:proofErr w:type="spellStart"/>
      <w:r w:rsidRPr="00872FFE">
        <w:rPr>
          <w:sz w:val="28"/>
          <w:szCs w:val="28"/>
        </w:rPr>
        <w:t>верапамила</w:t>
      </w:r>
      <w:proofErr w:type="spellEnd"/>
      <w:r w:rsidRPr="00872FFE">
        <w:rPr>
          <w:sz w:val="28"/>
          <w:szCs w:val="28"/>
        </w:rPr>
        <w:t xml:space="preserve">, </w:t>
      </w:r>
      <w:proofErr w:type="spellStart"/>
      <w:r w:rsidRPr="00872FFE">
        <w:rPr>
          <w:sz w:val="28"/>
          <w:szCs w:val="28"/>
        </w:rPr>
        <w:t>асимптомным</w:t>
      </w:r>
      <w:proofErr w:type="spellEnd"/>
      <w:r w:rsidRPr="00872FFE">
        <w:rPr>
          <w:sz w:val="28"/>
          <w:szCs w:val="28"/>
        </w:rPr>
        <w:t xml:space="preserve"> взрослым с обструкцией ВТЛЖ (покоя или индуцируемой) для снижения ГД в ЛЖ.</w:t>
      </w:r>
    </w:p>
    <w:p w14:paraId="67309718" w14:textId="77777777" w:rsidR="00266328" w:rsidRPr="00872FFE" w:rsidRDefault="00266328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872FFE">
        <w:rPr>
          <w:sz w:val="28"/>
          <w:szCs w:val="28"/>
        </w:rPr>
        <w:t xml:space="preserve">1. </w:t>
      </w:r>
      <w:proofErr w:type="spellStart"/>
      <w:r w:rsidRPr="00872FFE">
        <w:rPr>
          <w:sz w:val="28"/>
          <w:szCs w:val="28"/>
        </w:rPr>
        <w:t>Симптомный</w:t>
      </w:r>
      <w:proofErr w:type="spellEnd"/>
      <w:r w:rsidRPr="00872FFE">
        <w:rPr>
          <w:sz w:val="28"/>
          <w:szCs w:val="28"/>
        </w:rPr>
        <w:t xml:space="preserve"> или бессимптомный пациент, решает врач после детального обследования.</w:t>
      </w:r>
    </w:p>
    <w:p w14:paraId="4E215666" w14:textId="77777777" w:rsidR="00266328" w:rsidRPr="00872FFE" w:rsidRDefault="00266328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872FFE">
        <w:rPr>
          <w:sz w:val="28"/>
          <w:szCs w:val="28"/>
        </w:rPr>
        <w:t xml:space="preserve"> 2. Должен быть решен вопрос об отличии истинного отсутствия симптомов от адаптации за счет образа жизни, путем проведения теста с физической нагрузкой и оценки </w:t>
      </w:r>
      <w:proofErr w:type="spellStart"/>
      <w:r w:rsidRPr="00872FFE">
        <w:rPr>
          <w:sz w:val="28"/>
          <w:szCs w:val="28"/>
        </w:rPr>
        <w:t>биомаркеров</w:t>
      </w:r>
      <w:proofErr w:type="spellEnd"/>
      <w:r w:rsidRPr="00872FFE">
        <w:rPr>
          <w:sz w:val="28"/>
          <w:szCs w:val="28"/>
        </w:rPr>
        <w:t xml:space="preserve"> ХСН в динамике. </w:t>
      </w:r>
    </w:p>
    <w:p w14:paraId="6FFC695C" w14:textId="77777777" w:rsidR="00872FFE" w:rsidRPr="00872FFE" w:rsidRDefault="00266328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872FFE">
        <w:rPr>
          <w:sz w:val="28"/>
          <w:szCs w:val="28"/>
        </w:rPr>
        <w:t xml:space="preserve">3. В рамках ведения здорового образа жизни целесообразно проведение аэробных упражнений низкой интенсивности. </w:t>
      </w:r>
    </w:p>
    <w:p w14:paraId="4162D440" w14:textId="77777777" w:rsidR="004029E7" w:rsidRPr="00872FFE" w:rsidRDefault="00266328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872FFE">
        <w:rPr>
          <w:sz w:val="28"/>
          <w:szCs w:val="28"/>
        </w:rPr>
        <w:lastRenderedPageBreak/>
        <w:t>4. Необходима ежегодная переоценка риска ВСС, включающая ЭКГ, ХМЭКГ, ЭХОКГ</w:t>
      </w:r>
      <w:r w:rsidR="00872FFE" w:rsidRPr="00872FFE">
        <w:rPr>
          <w:sz w:val="28"/>
          <w:szCs w:val="28"/>
        </w:rPr>
        <w:t>.</w:t>
      </w:r>
    </w:p>
    <w:p w14:paraId="07756F66" w14:textId="77777777" w:rsidR="00872FFE" w:rsidRPr="00872FFE" w:rsidRDefault="00872FFE" w:rsidP="00196EF6">
      <w:pPr>
        <w:spacing w:before="120" w:after="120" w:line="360" w:lineRule="auto"/>
        <w:ind w:right="918"/>
        <w:rPr>
          <w:b/>
          <w:sz w:val="28"/>
          <w:szCs w:val="28"/>
        </w:rPr>
      </w:pPr>
      <w:r w:rsidRPr="00872FFE">
        <w:rPr>
          <w:b/>
          <w:sz w:val="28"/>
          <w:szCs w:val="28"/>
        </w:rPr>
        <w:t xml:space="preserve">Хирургическое и интервенционное лечение ГКМП </w:t>
      </w:r>
    </w:p>
    <w:p w14:paraId="3F3F4EDB" w14:textId="77777777" w:rsidR="004029E7" w:rsidRP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872FFE">
        <w:rPr>
          <w:b/>
          <w:sz w:val="28"/>
          <w:szCs w:val="28"/>
        </w:rPr>
        <w:t>Редукция МЖП</w:t>
      </w:r>
      <w:r w:rsidRPr="00872FFE">
        <w:rPr>
          <w:sz w:val="28"/>
          <w:szCs w:val="28"/>
        </w:rPr>
        <w:t xml:space="preserve">.  При обструктивной ГКМП хирургический метод лечения является «золотым стандартом» (средние показатели смертности 2% , эффективность более чем у  90% пациентов, частота осложнений 5%) . </w:t>
      </w:r>
    </w:p>
    <w:p w14:paraId="7AC1073D" w14:textId="77777777" w:rsid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872FFE">
        <w:rPr>
          <w:sz w:val="28"/>
          <w:szCs w:val="28"/>
        </w:rPr>
        <w:t xml:space="preserve">В некоторых медицинских Центрах редукцию МЖП рекомендуют выполнять пациентам с более мягкой симптоматикой в случаях значительной латентной обструкции, у которых максимальный и индуцируемый ГД ≥ 50 мм </w:t>
      </w:r>
      <w:proofErr w:type="spellStart"/>
      <w:r w:rsidRPr="00872FFE">
        <w:rPr>
          <w:sz w:val="28"/>
          <w:szCs w:val="28"/>
        </w:rPr>
        <w:t>рт.ст</w:t>
      </w:r>
      <w:proofErr w:type="spellEnd"/>
      <w:r w:rsidRPr="00872FFE">
        <w:rPr>
          <w:sz w:val="28"/>
          <w:szCs w:val="28"/>
        </w:rPr>
        <w:t>. Определяющим фактором для достижения хороших результатов СМЭ/РМЭ и САА является опыт Центров, который должен измеряться более чем 50 процедурами, выполняемыми в год, и более чем 20 процедурами, выполняемыми хирургом или интервенционным кардиологом. Редукция МЖП должна выполняться опытным специалистом, работающим в мультидисциплинарной команде экспертов в лечении ГКМП. Редукция МЖП рекомендуется пациентам ГКМП с ГД в ВТЛЖ (в покое или максимальным провоцируемым) ≥ 50 мм рт. ст., с ХСН III–IV ФК (NYHA), несмотря на максимальную переносимую терапию</w:t>
      </w:r>
      <w:r>
        <w:rPr>
          <w:sz w:val="28"/>
          <w:szCs w:val="28"/>
        </w:rPr>
        <w:t xml:space="preserve"> </w:t>
      </w:r>
    </w:p>
    <w:p w14:paraId="5A3FADA3" w14:textId="77777777" w:rsidR="00872FFE" w:rsidRP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872FFE">
        <w:rPr>
          <w:sz w:val="28"/>
          <w:szCs w:val="28"/>
        </w:rPr>
        <w:t xml:space="preserve">Трансплантация сердца у пациентов с ГКМП </w:t>
      </w:r>
      <w:proofErr w:type="spellStart"/>
      <w:r w:rsidRPr="00872FFE">
        <w:rPr>
          <w:sz w:val="28"/>
          <w:szCs w:val="28"/>
        </w:rPr>
        <w:t>Ортотопическая</w:t>
      </w:r>
      <w:proofErr w:type="spellEnd"/>
      <w:r w:rsidRPr="00872FFE">
        <w:rPr>
          <w:sz w:val="28"/>
          <w:szCs w:val="28"/>
        </w:rPr>
        <w:t xml:space="preserve"> трансплантация сердца рекомендована для пациентов с ГКМП, имеющих ФВЛЖ 50% и симптомы III–IV ФК по NYHA, или неустранимые желудочковые аритмии, несмотря на оптимальную терапию при наличии показаний и отсутствие противопоказаний для трансплантации. </w:t>
      </w:r>
    </w:p>
    <w:p w14:paraId="57F5376E" w14:textId="77777777" w:rsid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872FFE">
        <w:rPr>
          <w:sz w:val="28"/>
          <w:szCs w:val="28"/>
        </w:rPr>
        <w:t xml:space="preserve">Описана трансформация ГКМП в смешанный фенотип (ГКМП + ДКМП), согласно </w:t>
      </w:r>
      <w:proofErr w:type="spellStart"/>
      <w:r w:rsidRPr="00872FFE">
        <w:rPr>
          <w:sz w:val="28"/>
          <w:szCs w:val="28"/>
        </w:rPr>
        <w:t>классстфикации</w:t>
      </w:r>
      <w:proofErr w:type="spellEnd"/>
      <w:r w:rsidRPr="00872FFE">
        <w:rPr>
          <w:sz w:val="28"/>
          <w:szCs w:val="28"/>
        </w:rPr>
        <w:t xml:space="preserve"> MOGE(s), так называемая </w:t>
      </w:r>
      <w:proofErr w:type="spellStart"/>
      <w:r w:rsidRPr="00872FFE">
        <w:rPr>
          <w:sz w:val="28"/>
          <w:szCs w:val="28"/>
        </w:rPr>
        <w:t>дилатационная</w:t>
      </w:r>
      <w:proofErr w:type="spellEnd"/>
      <w:r w:rsidRPr="00872FFE">
        <w:rPr>
          <w:sz w:val="28"/>
          <w:szCs w:val="28"/>
        </w:rPr>
        <w:t xml:space="preserve"> стадия </w:t>
      </w:r>
      <w:proofErr w:type="gramStart"/>
      <w:r w:rsidRPr="00872FFE">
        <w:rPr>
          <w:sz w:val="28"/>
          <w:szCs w:val="28"/>
        </w:rPr>
        <w:t>ГКМП .</w:t>
      </w:r>
      <w:proofErr w:type="gramEnd"/>
      <w:r w:rsidRPr="00872FFE">
        <w:rPr>
          <w:sz w:val="28"/>
          <w:szCs w:val="28"/>
        </w:rPr>
        <w:t xml:space="preserve"> Трансплантация сердца может быть жизненно важной стратегией лечения при ГКМП в конечной стадии заболевания. </w:t>
      </w:r>
    </w:p>
    <w:p w14:paraId="755C6268" w14:textId="77777777" w:rsid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</w:p>
    <w:p w14:paraId="74381BC0" w14:textId="77777777" w:rsid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</w:p>
    <w:p w14:paraId="278D8B37" w14:textId="77777777" w:rsid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</w:p>
    <w:p w14:paraId="7C227732" w14:textId="77777777" w:rsid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</w:p>
    <w:p w14:paraId="5143BE89" w14:textId="77777777" w:rsid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</w:p>
    <w:p w14:paraId="2EF173E6" w14:textId="77777777" w:rsidR="00872FFE" w:rsidRPr="00872FFE" w:rsidRDefault="00872FFE" w:rsidP="00196EF6">
      <w:pPr>
        <w:spacing w:before="120" w:after="120" w:line="360" w:lineRule="auto"/>
        <w:ind w:right="918"/>
        <w:rPr>
          <w:b/>
          <w:sz w:val="28"/>
          <w:szCs w:val="28"/>
        </w:rPr>
      </w:pPr>
      <w:r w:rsidRPr="00872FFE">
        <w:rPr>
          <w:b/>
          <w:sz w:val="28"/>
          <w:szCs w:val="28"/>
        </w:rPr>
        <w:t>Список литературы</w:t>
      </w:r>
    </w:p>
    <w:p w14:paraId="7FF80821" w14:textId="77777777" w:rsidR="00872FFE" w:rsidRP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872FFE">
        <w:rPr>
          <w:sz w:val="28"/>
          <w:szCs w:val="28"/>
        </w:rPr>
        <w:t xml:space="preserve"> 1. </w:t>
      </w:r>
      <w:proofErr w:type="spellStart"/>
      <w:r w:rsidRPr="00872FFE">
        <w:rPr>
          <w:sz w:val="28"/>
          <w:szCs w:val="28"/>
        </w:rPr>
        <w:t>Габрусенко</w:t>
      </w:r>
      <w:proofErr w:type="spellEnd"/>
      <w:r w:rsidRPr="00872FFE">
        <w:rPr>
          <w:sz w:val="28"/>
          <w:szCs w:val="28"/>
        </w:rPr>
        <w:t xml:space="preserve"> С.А., Селезнёв Д.М., Наумов В.Г. Генетические аспекты гипертрофической кардиомиопатии (обзор литературы) // Практикующий врач. 2000. Т. 18. № 2. С. 2–5. </w:t>
      </w:r>
    </w:p>
    <w:p w14:paraId="695CE86D" w14:textId="77777777" w:rsidR="00872FFE" w:rsidRPr="00943A0E" w:rsidRDefault="00872FFE" w:rsidP="00196EF6">
      <w:pPr>
        <w:spacing w:before="120" w:after="120" w:line="360" w:lineRule="auto"/>
        <w:ind w:right="918"/>
        <w:rPr>
          <w:sz w:val="28"/>
          <w:szCs w:val="28"/>
          <w:lang w:val="en-US"/>
        </w:rPr>
      </w:pPr>
      <w:r w:rsidRPr="00872FFE">
        <w:rPr>
          <w:sz w:val="28"/>
          <w:szCs w:val="28"/>
        </w:rPr>
        <w:t xml:space="preserve">2. </w:t>
      </w:r>
      <w:proofErr w:type="spellStart"/>
      <w:r w:rsidRPr="00872FFE">
        <w:rPr>
          <w:sz w:val="28"/>
          <w:szCs w:val="28"/>
        </w:rPr>
        <w:t>Шляхто</w:t>
      </w:r>
      <w:proofErr w:type="spellEnd"/>
      <w:r w:rsidRPr="00872FFE">
        <w:rPr>
          <w:sz w:val="28"/>
          <w:szCs w:val="28"/>
        </w:rPr>
        <w:t xml:space="preserve"> Е.В. и др. Первичные кардиомиопатии, современное представление // Терапевтический архив. </w:t>
      </w:r>
      <w:r w:rsidRPr="00943A0E">
        <w:rPr>
          <w:sz w:val="28"/>
          <w:szCs w:val="28"/>
          <w:lang w:val="en-US"/>
        </w:rPr>
        <w:t xml:space="preserve">2005. </w:t>
      </w:r>
      <w:r w:rsidRPr="00872FFE">
        <w:rPr>
          <w:sz w:val="28"/>
          <w:szCs w:val="28"/>
        </w:rPr>
        <w:t>Т</w:t>
      </w:r>
      <w:r w:rsidRPr="00943A0E">
        <w:rPr>
          <w:sz w:val="28"/>
          <w:szCs w:val="28"/>
          <w:lang w:val="en-US"/>
        </w:rPr>
        <w:t xml:space="preserve">. 77. № 12. </w:t>
      </w:r>
      <w:r w:rsidRPr="00872FFE">
        <w:rPr>
          <w:sz w:val="28"/>
          <w:szCs w:val="28"/>
        </w:rPr>
        <w:t>С</w:t>
      </w:r>
      <w:r w:rsidRPr="00943A0E">
        <w:rPr>
          <w:sz w:val="28"/>
          <w:szCs w:val="28"/>
          <w:lang w:val="en-US"/>
        </w:rPr>
        <w:t xml:space="preserve">. 77–83. </w:t>
      </w:r>
    </w:p>
    <w:p w14:paraId="2C4D82FA" w14:textId="77777777" w:rsidR="00872FFE" w:rsidRP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943A0E">
        <w:rPr>
          <w:sz w:val="28"/>
          <w:szCs w:val="28"/>
          <w:lang w:val="en-US"/>
        </w:rPr>
        <w:t xml:space="preserve">3. Gersh B.J. et al. 2011 ACCF/AHA guideline for the diagnosis and treatment of hypertrophic cardiomyopathy: Executive summary: A report of the American College of cardiology foundation/American heart association task force on practice guidelines // Circulation. </w:t>
      </w:r>
      <w:r w:rsidRPr="00872FFE">
        <w:rPr>
          <w:sz w:val="28"/>
          <w:szCs w:val="28"/>
        </w:rPr>
        <w:t xml:space="preserve">2011. Vol. 124, № 24. P. 2761–2796. </w:t>
      </w:r>
    </w:p>
    <w:p w14:paraId="34A68172" w14:textId="77777777" w:rsidR="00872FFE" w:rsidRPr="00943A0E" w:rsidRDefault="00872FFE" w:rsidP="00196EF6">
      <w:pPr>
        <w:spacing w:before="120" w:after="120" w:line="360" w:lineRule="auto"/>
        <w:ind w:right="918"/>
        <w:rPr>
          <w:sz w:val="28"/>
          <w:szCs w:val="28"/>
          <w:lang w:val="en-US"/>
        </w:rPr>
      </w:pPr>
      <w:r w:rsidRPr="00943A0E">
        <w:rPr>
          <w:sz w:val="28"/>
          <w:szCs w:val="28"/>
          <w:lang w:val="en-US"/>
        </w:rPr>
        <w:t xml:space="preserve">4. Elliott P. et al. 2014 ESC guidelines on diagnosis and management of hypertrophic cardiomyopathy: The task force for the diagnosis and management of hypertrophic cardiomyopathy of the European Society of Cardiology (ESC) // Eur. Heart J. 2014. Vol. 35, № 39. P. 2733–2779. </w:t>
      </w:r>
    </w:p>
    <w:p w14:paraId="72C0B6F8" w14:textId="77777777" w:rsidR="00872FFE" w:rsidRPr="00872FFE" w:rsidRDefault="00872FFE" w:rsidP="00196EF6">
      <w:pPr>
        <w:spacing w:before="120" w:after="120" w:line="360" w:lineRule="auto"/>
        <w:ind w:right="918"/>
        <w:rPr>
          <w:sz w:val="28"/>
          <w:szCs w:val="28"/>
        </w:rPr>
      </w:pPr>
      <w:r w:rsidRPr="00943A0E">
        <w:rPr>
          <w:sz w:val="28"/>
          <w:szCs w:val="28"/>
          <w:lang w:val="en-US"/>
        </w:rPr>
        <w:t xml:space="preserve">5. </w:t>
      </w:r>
      <w:proofErr w:type="spellStart"/>
      <w:r w:rsidRPr="00943A0E">
        <w:rPr>
          <w:sz w:val="28"/>
          <w:szCs w:val="28"/>
          <w:lang w:val="en-US"/>
        </w:rPr>
        <w:t>Alfares</w:t>
      </w:r>
      <w:proofErr w:type="spellEnd"/>
      <w:r w:rsidRPr="00943A0E">
        <w:rPr>
          <w:sz w:val="28"/>
          <w:szCs w:val="28"/>
          <w:lang w:val="en-US"/>
        </w:rPr>
        <w:t xml:space="preserve"> A.A. et al. Results of clinical genetic testing of 2,912 probands with hypertrophic cardiomyopathy: Expanded panels offer limited additional sensitivity // Genet. </w:t>
      </w:r>
      <w:proofErr w:type="spellStart"/>
      <w:r w:rsidRPr="00872FFE">
        <w:rPr>
          <w:sz w:val="28"/>
          <w:szCs w:val="28"/>
        </w:rPr>
        <w:t>Med</w:t>
      </w:r>
      <w:proofErr w:type="spellEnd"/>
      <w:r w:rsidRPr="00872FFE">
        <w:rPr>
          <w:sz w:val="28"/>
          <w:szCs w:val="28"/>
        </w:rPr>
        <w:t xml:space="preserve">. 2015. </w:t>
      </w:r>
      <w:proofErr w:type="spellStart"/>
      <w:r w:rsidRPr="00872FFE">
        <w:rPr>
          <w:sz w:val="28"/>
          <w:szCs w:val="28"/>
        </w:rPr>
        <w:t>Vol</w:t>
      </w:r>
      <w:proofErr w:type="spellEnd"/>
      <w:r w:rsidRPr="00872FFE">
        <w:rPr>
          <w:sz w:val="28"/>
          <w:szCs w:val="28"/>
        </w:rPr>
        <w:t>. 17, № 11. P. 880–888.</w:t>
      </w:r>
    </w:p>
    <w:p w14:paraId="66385003" w14:textId="77777777" w:rsidR="004029E7" w:rsidRPr="00196EF6" w:rsidRDefault="004029E7" w:rsidP="00196EF6">
      <w:pPr>
        <w:spacing w:before="120" w:after="120" w:line="360" w:lineRule="auto"/>
        <w:ind w:right="918"/>
        <w:rPr>
          <w:sz w:val="28"/>
          <w:szCs w:val="28"/>
        </w:rPr>
      </w:pPr>
    </w:p>
    <w:p w14:paraId="1962701D" w14:textId="77777777" w:rsidR="004029E7" w:rsidRPr="00196EF6" w:rsidRDefault="004029E7" w:rsidP="00196EF6">
      <w:pPr>
        <w:spacing w:before="120" w:after="120" w:line="360" w:lineRule="auto"/>
        <w:ind w:right="918"/>
        <w:rPr>
          <w:sz w:val="28"/>
          <w:szCs w:val="28"/>
        </w:rPr>
      </w:pPr>
    </w:p>
    <w:p w14:paraId="7073C706" w14:textId="77777777" w:rsidR="00BA331D" w:rsidRPr="00B909EE" w:rsidRDefault="00BA331D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31D" w:rsidRPr="00B909EE" w:rsidSect="00F9489D">
      <w:pgSz w:w="11900" w:h="16840"/>
      <w:pgMar w:top="1580" w:right="985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1DB1" w14:textId="77777777" w:rsidR="00504FB9" w:rsidRDefault="00504FB9" w:rsidP="00983071">
      <w:pPr>
        <w:spacing w:after="0" w:line="240" w:lineRule="auto"/>
      </w:pPr>
      <w:r>
        <w:separator/>
      </w:r>
    </w:p>
  </w:endnote>
  <w:endnote w:type="continuationSeparator" w:id="0">
    <w:p w14:paraId="74C1FDC7" w14:textId="77777777" w:rsidR="00504FB9" w:rsidRDefault="00504FB9" w:rsidP="0098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4498" w14:textId="77777777" w:rsidR="00504FB9" w:rsidRDefault="00504FB9" w:rsidP="00983071">
      <w:pPr>
        <w:spacing w:after="0" w:line="240" w:lineRule="auto"/>
      </w:pPr>
      <w:r>
        <w:separator/>
      </w:r>
    </w:p>
  </w:footnote>
  <w:footnote w:type="continuationSeparator" w:id="0">
    <w:p w14:paraId="29855BD2" w14:textId="77777777" w:rsidR="00504FB9" w:rsidRDefault="00504FB9" w:rsidP="0098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C63"/>
    <w:multiLevelType w:val="hybridMultilevel"/>
    <w:tmpl w:val="114C1296"/>
    <w:lvl w:ilvl="0" w:tplc="582277E0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A849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2" w:tplc="C5225AB2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3" w:tplc="D3AAA352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4" w:tplc="22A22382">
      <w:numFmt w:val="bullet"/>
      <w:lvlText w:val="•"/>
      <w:lvlJc w:val="left"/>
      <w:pPr>
        <w:ind w:left="3994" w:hanging="140"/>
      </w:pPr>
      <w:rPr>
        <w:rFonts w:hint="default"/>
        <w:lang w:val="ru-RU" w:eastAsia="en-US" w:bidi="ar-SA"/>
      </w:rPr>
    </w:lvl>
    <w:lvl w:ilvl="5" w:tplc="B062160E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6" w:tplc="65001B2C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7" w:tplc="B8869E6E">
      <w:numFmt w:val="bullet"/>
      <w:lvlText w:val="•"/>
      <w:lvlJc w:val="left"/>
      <w:pPr>
        <w:ind w:left="6645" w:hanging="140"/>
      </w:pPr>
      <w:rPr>
        <w:rFonts w:hint="default"/>
        <w:lang w:val="ru-RU" w:eastAsia="en-US" w:bidi="ar-SA"/>
      </w:rPr>
    </w:lvl>
    <w:lvl w:ilvl="8" w:tplc="48D687D6">
      <w:numFmt w:val="bullet"/>
      <w:lvlText w:val="•"/>
      <w:lvlJc w:val="left"/>
      <w:pPr>
        <w:ind w:left="752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38F7E97"/>
    <w:multiLevelType w:val="hybridMultilevel"/>
    <w:tmpl w:val="8B7A3E22"/>
    <w:lvl w:ilvl="0" w:tplc="E788E380">
      <w:start w:val="1"/>
      <w:numFmt w:val="decimal"/>
      <w:lvlText w:val="%1."/>
      <w:lvlJc w:val="left"/>
      <w:pPr>
        <w:ind w:left="4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0A680">
      <w:numFmt w:val="bullet"/>
      <w:lvlText w:val="•"/>
      <w:lvlJc w:val="left"/>
      <w:pPr>
        <w:ind w:left="1431" w:hanging="250"/>
      </w:pPr>
      <w:rPr>
        <w:rFonts w:hint="default"/>
        <w:lang w:val="ru-RU" w:eastAsia="en-US" w:bidi="ar-SA"/>
      </w:rPr>
    </w:lvl>
    <w:lvl w:ilvl="2" w:tplc="EB22363E">
      <w:numFmt w:val="bullet"/>
      <w:lvlText w:val="•"/>
      <w:lvlJc w:val="left"/>
      <w:pPr>
        <w:ind w:left="2443" w:hanging="250"/>
      </w:pPr>
      <w:rPr>
        <w:rFonts w:hint="default"/>
        <w:lang w:val="ru-RU" w:eastAsia="en-US" w:bidi="ar-SA"/>
      </w:rPr>
    </w:lvl>
    <w:lvl w:ilvl="3" w:tplc="73AAD69A">
      <w:numFmt w:val="bullet"/>
      <w:lvlText w:val="•"/>
      <w:lvlJc w:val="left"/>
      <w:pPr>
        <w:ind w:left="3455" w:hanging="250"/>
      </w:pPr>
      <w:rPr>
        <w:rFonts w:hint="default"/>
        <w:lang w:val="ru-RU" w:eastAsia="en-US" w:bidi="ar-SA"/>
      </w:rPr>
    </w:lvl>
    <w:lvl w:ilvl="4" w:tplc="7B1EB698">
      <w:numFmt w:val="bullet"/>
      <w:lvlText w:val="•"/>
      <w:lvlJc w:val="left"/>
      <w:pPr>
        <w:ind w:left="4467" w:hanging="250"/>
      </w:pPr>
      <w:rPr>
        <w:rFonts w:hint="default"/>
        <w:lang w:val="ru-RU" w:eastAsia="en-US" w:bidi="ar-SA"/>
      </w:rPr>
    </w:lvl>
    <w:lvl w:ilvl="5" w:tplc="5A3C1D86">
      <w:numFmt w:val="bullet"/>
      <w:lvlText w:val="•"/>
      <w:lvlJc w:val="left"/>
      <w:pPr>
        <w:ind w:left="5479" w:hanging="250"/>
      </w:pPr>
      <w:rPr>
        <w:rFonts w:hint="default"/>
        <w:lang w:val="ru-RU" w:eastAsia="en-US" w:bidi="ar-SA"/>
      </w:rPr>
    </w:lvl>
    <w:lvl w:ilvl="6" w:tplc="EA80DAD4">
      <w:numFmt w:val="bullet"/>
      <w:lvlText w:val="•"/>
      <w:lvlJc w:val="left"/>
      <w:pPr>
        <w:ind w:left="6491" w:hanging="250"/>
      </w:pPr>
      <w:rPr>
        <w:rFonts w:hint="default"/>
        <w:lang w:val="ru-RU" w:eastAsia="en-US" w:bidi="ar-SA"/>
      </w:rPr>
    </w:lvl>
    <w:lvl w:ilvl="7" w:tplc="7460ED22">
      <w:numFmt w:val="bullet"/>
      <w:lvlText w:val="•"/>
      <w:lvlJc w:val="left"/>
      <w:pPr>
        <w:ind w:left="7503" w:hanging="250"/>
      </w:pPr>
      <w:rPr>
        <w:rFonts w:hint="default"/>
        <w:lang w:val="ru-RU" w:eastAsia="en-US" w:bidi="ar-SA"/>
      </w:rPr>
    </w:lvl>
    <w:lvl w:ilvl="8" w:tplc="D8B8A31E">
      <w:numFmt w:val="bullet"/>
      <w:lvlText w:val="•"/>
      <w:lvlJc w:val="left"/>
      <w:pPr>
        <w:ind w:left="851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4A940E3"/>
    <w:multiLevelType w:val="hybridMultilevel"/>
    <w:tmpl w:val="15665CC8"/>
    <w:lvl w:ilvl="0" w:tplc="CA607CDA">
      <w:numFmt w:val="bullet"/>
      <w:lvlText w:val="-"/>
      <w:lvlJc w:val="left"/>
      <w:pPr>
        <w:ind w:left="21" w:hanging="10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D07C36">
      <w:numFmt w:val="bullet"/>
      <w:lvlText w:val="•"/>
      <w:lvlJc w:val="left"/>
      <w:pPr>
        <w:ind w:left="793" w:hanging="1028"/>
      </w:pPr>
      <w:rPr>
        <w:rFonts w:hint="default"/>
        <w:lang w:val="ru-RU" w:eastAsia="en-US" w:bidi="ar-SA"/>
      </w:rPr>
    </w:lvl>
    <w:lvl w:ilvl="2" w:tplc="9BF224C2">
      <w:numFmt w:val="bullet"/>
      <w:lvlText w:val="•"/>
      <w:lvlJc w:val="left"/>
      <w:pPr>
        <w:ind w:left="1566" w:hanging="1028"/>
      </w:pPr>
      <w:rPr>
        <w:rFonts w:hint="default"/>
        <w:lang w:val="ru-RU" w:eastAsia="en-US" w:bidi="ar-SA"/>
      </w:rPr>
    </w:lvl>
    <w:lvl w:ilvl="3" w:tplc="98EE6698">
      <w:numFmt w:val="bullet"/>
      <w:lvlText w:val="•"/>
      <w:lvlJc w:val="left"/>
      <w:pPr>
        <w:ind w:left="2339" w:hanging="1028"/>
      </w:pPr>
      <w:rPr>
        <w:rFonts w:hint="default"/>
        <w:lang w:val="ru-RU" w:eastAsia="en-US" w:bidi="ar-SA"/>
      </w:rPr>
    </w:lvl>
    <w:lvl w:ilvl="4" w:tplc="48346C44">
      <w:numFmt w:val="bullet"/>
      <w:lvlText w:val="•"/>
      <w:lvlJc w:val="left"/>
      <w:pPr>
        <w:ind w:left="3112" w:hanging="1028"/>
      </w:pPr>
      <w:rPr>
        <w:rFonts w:hint="default"/>
        <w:lang w:val="ru-RU" w:eastAsia="en-US" w:bidi="ar-SA"/>
      </w:rPr>
    </w:lvl>
    <w:lvl w:ilvl="5" w:tplc="0F963664">
      <w:numFmt w:val="bullet"/>
      <w:lvlText w:val="•"/>
      <w:lvlJc w:val="left"/>
      <w:pPr>
        <w:ind w:left="3885" w:hanging="1028"/>
      </w:pPr>
      <w:rPr>
        <w:rFonts w:hint="default"/>
        <w:lang w:val="ru-RU" w:eastAsia="en-US" w:bidi="ar-SA"/>
      </w:rPr>
    </w:lvl>
    <w:lvl w:ilvl="6" w:tplc="2B0CB128">
      <w:numFmt w:val="bullet"/>
      <w:lvlText w:val="•"/>
      <w:lvlJc w:val="left"/>
      <w:pPr>
        <w:ind w:left="4658" w:hanging="1028"/>
      </w:pPr>
      <w:rPr>
        <w:rFonts w:hint="default"/>
        <w:lang w:val="ru-RU" w:eastAsia="en-US" w:bidi="ar-SA"/>
      </w:rPr>
    </w:lvl>
    <w:lvl w:ilvl="7" w:tplc="C9BE2E2E">
      <w:numFmt w:val="bullet"/>
      <w:lvlText w:val="•"/>
      <w:lvlJc w:val="left"/>
      <w:pPr>
        <w:ind w:left="5431" w:hanging="1028"/>
      </w:pPr>
      <w:rPr>
        <w:rFonts w:hint="default"/>
        <w:lang w:val="ru-RU" w:eastAsia="en-US" w:bidi="ar-SA"/>
      </w:rPr>
    </w:lvl>
    <w:lvl w:ilvl="8" w:tplc="2B5EFC94">
      <w:numFmt w:val="bullet"/>
      <w:lvlText w:val="•"/>
      <w:lvlJc w:val="left"/>
      <w:pPr>
        <w:ind w:left="6204" w:hanging="1028"/>
      </w:pPr>
      <w:rPr>
        <w:rFonts w:hint="default"/>
        <w:lang w:val="ru-RU" w:eastAsia="en-US" w:bidi="ar-SA"/>
      </w:rPr>
    </w:lvl>
  </w:abstractNum>
  <w:abstractNum w:abstractNumId="3" w15:restartNumberingAfterBreak="0">
    <w:nsid w:val="18006265"/>
    <w:multiLevelType w:val="multilevel"/>
    <w:tmpl w:val="2EA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52DE0"/>
    <w:multiLevelType w:val="hybridMultilevel"/>
    <w:tmpl w:val="4B3A5962"/>
    <w:lvl w:ilvl="0" w:tplc="91BAFCA8">
      <w:numFmt w:val="bullet"/>
      <w:lvlText w:val="-"/>
      <w:lvlJc w:val="left"/>
      <w:pPr>
        <w:ind w:left="4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61096">
      <w:numFmt w:val="bullet"/>
      <w:lvlText w:val="•"/>
      <w:lvlJc w:val="left"/>
      <w:pPr>
        <w:ind w:left="1171" w:hanging="428"/>
      </w:pPr>
      <w:rPr>
        <w:rFonts w:hint="default"/>
        <w:lang w:val="ru-RU" w:eastAsia="en-US" w:bidi="ar-SA"/>
      </w:rPr>
    </w:lvl>
    <w:lvl w:ilvl="2" w:tplc="CFFEE14E">
      <w:numFmt w:val="bullet"/>
      <w:lvlText w:val="•"/>
      <w:lvlJc w:val="left"/>
      <w:pPr>
        <w:ind w:left="1902" w:hanging="428"/>
      </w:pPr>
      <w:rPr>
        <w:rFonts w:hint="default"/>
        <w:lang w:val="ru-RU" w:eastAsia="en-US" w:bidi="ar-SA"/>
      </w:rPr>
    </w:lvl>
    <w:lvl w:ilvl="3" w:tplc="F88C982C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4" w:tplc="3CC8225C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5" w:tplc="8216F604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6" w:tplc="89028CF8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7" w:tplc="66E4C2D6">
      <w:numFmt w:val="bullet"/>
      <w:lvlText w:val="•"/>
      <w:lvlJc w:val="left"/>
      <w:pPr>
        <w:ind w:left="5557" w:hanging="428"/>
      </w:pPr>
      <w:rPr>
        <w:rFonts w:hint="default"/>
        <w:lang w:val="ru-RU" w:eastAsia="en-US" w:bidi="ar-SA"/>
      </w:rPr>
    </w:lvl>
    <w:lvl w:ilvl="8" w:tplc="247E4EB4">
      <w:numFmt w:val="bullet"/>
      <w:lvlText w:val="•"/>
      <w:lvlJc w:val="left"/>
      <w:pPr>
        <w:ind w:left="6288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88B0508"/>
    <w:multiLevelType w:val="hybridMultilevel"/>
    <w:tmpl w:val="117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60D87"/>
    <w:multiLevelType w:val="hybridMultilevel"/>
    <w:tmpl w:val="43CC4C66"/>
    <w:lvl w:ilvl="0" w:tplc="73C0EFF4">
      <w:numFmt w:val="bullet"/>
      <w:lvlText w:val="-"/>
      <w:lvlJc w:val="left"/>
      <w:pPr>
        <w:ind w:left="4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280596">
      <w:numFmt w:val="bullet"/>
      <w:lvlText w:val="•"/>
      <w:lvlJc w:val="left"/>
      <w:pPr>
        <w:ind w:left="1431" w:hanging="159"/>
      </w:pPr>
      <w:rPr>
        <w:rFonts w:hint="default"/>
        <w:lang w:val="ru-RU" w:eastAsia="en-US" w:bidi="ar-SA"/>
      </w:rPr>
    </w:lvl>
    <w:lvl w:ilvl="2" w:tplc="A44EC46E">
      <w:numFmt w:val="bullet"/>
      <w:lvlText w:val="•"/>
      <w:lvlJc w:val="left"/>
      <w:pPr>
        <w:ind w:left="2443" w:hanging="159"/>
      </w:pPr>
      <w:rPr>
        <w:rFonts w:hint="default"/>
        <w:lang w:val="ru-RU" w:eastAsia="en-US" w:bidi="ar-SA"/>
      </w:rPr>
    </w:lvl>
    <w:lvl w:ilvl="3" w:tplc="4DB6C92C">
      <w:numFmt w:val="bullet"/>
      <w:lvlText w:val="•"/>
      <w:lvlJc w:val="left"/>
      <w:pPr>
        <w:ind w:left="3455" w:hanging="159"/>
      </w:pPr>
      <w:rPr>
        <w:rFonts w:hint="default"/>
        <w:lang w:val="ru-RU" w:eastAsia="en-US" w:bidi="ar-SA"/>
      </w:rPr>
    </w:lvl>
    <w:lvl w:ilvl="4" w:tplc="384E54B2">
      <w:numFmt w:val="bullet"/>
      <w:lvlText w:val="•"/>
      <w:lvlJc w:val="left"/>
      <w:pPr>
        <w:ind w:left="4467" w:hanging="159"/>
      </w:pPr>
      <w:rPr>
        <w:rFonts w:hint="default"/>
        <w:lang w:val="ru-RU" w:eastAsia="en-US" w:bidi="ar-SA"/>
      </w:rPr>
    </w:lvl>
    <w:lvl w:ilvl="5" w:tplc="C606728E">
      <w:numFmt w:val="bullet"/>
      <w:lvlText w:val="•"/>
      <w:lvlJc w:val="left"/>
      <w:pPr>
        <w:ind w:left="5479" w:hanging="159"/>
      </w:pPr>
      <w:rPr>
        <w:rFonts w:hint="default"/>
        <w:lang w:val="ru-RU" w:eastAsia="en-US" w:bidi="ar-SA"/>
      </w:rPr>
    </w:lvl>
    <w:lvl w:ilvl="6" w:tplc="3AA2D306">
      <w:numFmt w:val="bullet"/>
      <w:lvlText w:val="•"/>
      <w:lvlJc w:val="left"/>
      <w:pPr>
        <w:ind w:left="6491" w:hanging="159"/>
      </w:pPr>
      <w:rPr>
        <w:rFonts w:hint="default"/>
        <w:lang w:val="ru-RU" w:eastAsia="en-US" w:bidi="ar-SA"/>
      </w:rPr>
    </w:lvl>
    <w:lvl w:ilvl="7" w:tplc="4E766BA8">
      <w:numFmt w:val="bullet"/>
      <w:lvlText w:val="•"/>
      <w:lvlJc w:val="left"/>
      <w:pPr>
        <w:ind w:left="7503" w:hanging="159"/>
      </w:pPr>
      <w:rPr>
        <w:rFonts w:hint="default"/>
        <w:lang w:val="ru-RU" w:eastAsia="en-US" w:bidi="ar-SA"/>
      </w:rPr>
    </w:lvl>
    <w:lvl w:ilvl="8" w:tplc="A4C83520">
      <w:numFmt w:val="bullet"/>
      <w:lvlText w:val="•"/>
      <w:lvlJc w:val="left"/>
      <w:pPr>
        <w:ind w:left="8515" w:hanging="159"/>
      </w:pPr>
      <w:rPr>
        <w:rFonts w:hint="default"/>
        <w:lang w:val="ru-RU" w:eastAsia="en-US" w:bidi="ar-SA"/>
      </w:rPr>
    </w:lvl>
  </w:abstractNum>
  <w:abstractNum w:abstractNumId="7" w15:restartNumberingAfterBreak="0">
    <w:nsid w:val="423810B1"/>
    <w:multiLevelType w:val="hybridMultilevel"/>
    <w:tmpl w:val="F3B29E54"/>
    <w:lvl w:ilvl="0" w:tplc="8EBE707E">
      <w:numFmt w:val="bullet"/>
      <w:lvlText w:val="-"/>
      <w:lvlJc w:val="left"/>
      <w:pPr>
        <w:ind w:left="1658" w:hanging="1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9CCEB6">
      <w:numFmt w:val="bullet"/>
      <w:lvlText w:val="•"/>
      <w:lvlJc w:val="left"/>
      <w:pPr>
        <w:ind w:left="2269" w:hanging="1638"/>
      </w:pPr>
      <w:rPr>
        <w:rFonts w:hint="default"/>
        <w:lang w:val="ru-RU" w:eastAsia="en-US" w:bidi="ar-SA"/>
      </w:rPr>
    </w:lvl>
    <w:lvl w:ilvl="2" w:tplc="AD9A943C">
      <w:numFmt w:val="bullet"/>
      <w:lvlText w:val="•"/>
      <w:lvlJc w:val="left"/>
      <w:pPr>
        <w:ind w:left="2878" w:hanging="1638"/>
      </w:pPr>
      <w:rPr>
        <w:rFonts w:hint="default"/>
        <w:lang w:val="ru-RU" w:eastAsia="en-US" w:bidi="ar-SA"/>
      </w:rPr>
    </w:lvl>
    <w:lvl w:ilvl="3" w:tplc="25E2AA46">
      <w:numFmt w:val="bullet"/>
      <w:lvlText w:val="•"/>
      <w:lvlJc w:val="left"/>
      <w:pPr>
        <w:ind w:left="3487" w:hanging="1638"/>
      </w:pPr>
      <w:rPr>
        <w:rFonts w:hint="default"/>
        <w:lang w:val="ru-RU" w:eastAsia="en-US" w:bidi="ar-SA"/>
      </w:rPr>
    </w:lvl>
    <w:lvl w:ilvl="4" w:tplc="B478F39A">
      <w:numFmt w:val="bullet"/>
      <w:lvlText w:val="•"/>
      <w:lvlJc w:val="left"/>
      <w:pPr>
        <w:ind w:left="4096" w:hanging="1638"/>
      </w:pPr>
      <w:rPr>
        <w:rFonts w:hint="default"/>
        <w:lang w:val="ru-RU" w:eastAsia="en-US" w:bidi="ar-SA"/>
      </w:rPr>
    </w:lvl>
    <w:lvl w:ilvl="5" w:tplc="216ED76C">
      <w:numFmt w:val="bullet"/>
      <w:lvlText w:val="•"/>
      <w:lvlJc w:val="left"/>
      <w:pPr>
        <w:ind w:left="4705" w:hanging="1638"/>
      </w:pPr>
      <w:rPr>
        <w:rFonts w:hint="default"/>
        <w:lang w:val="ru-RU" w:eastAsia="en-US" w:bidi="ar-SA"/>
      </w:rPr>
    </w:lvl>
    <w:lvl w:ilvl="6" w:tplc="E6CEF4B4">
      <w:numFmt w:val="bullet"/>
      <w:lvlText w:val="•"/>
      <w:lvlJc w:val="left"/>
      <w:pPr>
        <w:ind w:left="5314" w:hanging="1638"/>
      </w:pPr>
      <w:rPr>
        <w:rFonts w:hint="default"/>
        <w:lang w:val="ru-RU" w:eastAsia="en-US" w:bidi="ar-SA"/>
      </w:rPr>
    </w:lvl>
    <w:lvl w:ilvl="7" w:tplc="461877BE">
      <w:numFmt w:val="bullet"/>
      <w:lvlText w:val="•"/>
      <w:lvlJc w:val="left"/>
      <w:pPr>
        <w:ind w:left="5923" w:hanging="1638"/>
      </w:pPr>
      <w:rPr>
        <w:rFonts w:hint="default"/>
        <w:lang w:val="ru-RU" w:eastAsia="en-US" w:bidi="ar-SA"/>
      </w:rPr>
    </w:lvl>
    <w:lvl w:ilvl="8" w:tplc="434AFC3A">
      <w:numFmt w:val="bullet"/>
      <w:lvlText w:val="•"/>
      <w:lvlJc w:val="left"/>
      <w:pPr>
        <w:ind w:left="6532" w:hanging="1638"/>
      </w:pPr>
      <w:rPr>
        <w:rFonts w:hint="default"/>
        <w:lang w:val="ru-RU" w:eastAsia="en-US" w:bidi="ar-SA"/>
      </w:rPr>
    </w:lvl>
  </w:abstractNum>
  <w:abstractNum w:abstractNumId="8" w15:restartNumberingAfterBreak="0">
    <w:nsid w:val="4892542A"/>
    <w:multiLevelType w:val="hybridMultilevel"/>
    <w:tmpl w:val="4872CE40"/>
    <w:lvl w:ilvl="0" w:tplc="1D56E814">
      <w:numFmt w:val="bullet"/>
      <w:lvlText w:val="-"/>
      <w:lvlJc w:val="left"/>
      <w:pPr>
        <w:ind w:left="41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F21BC4">
      <w:numFmt w:val="bullet"/>
      <w:lvlText w:val="•"/>
      <w:lvlJc w:val="left"/>
      <w:pPr>
        <w:ind w:left="1431" w:hanging="197"/>
      </w:pPr>
      <w:rPr>
        <w:rFonts w:hint="default"/>
        <w:lang w:val="ru-RU" w:eastAsia="en-US" w:bidi="ar-SA"/>
      </w:rPr>
    </w:lvl>
    <w:lvl w:ilvl="2" w:tplc="B4F47A82">
      <w:numFmt w:val="bullet"/>
      <w:lvlText w:val="•"/>
      <w:lvlJc w:val="left"/>
      <w:pPr>
        <w:ind w:left="2443" w:hanging="197"/>
      </w:pPr>
      <w:rPr>
        <w:rFonts w:hint="default"/>
        <w:lang w:val="ru-RU" w:eastAsia="en-US" w:bidi="ar-SA"/>
      </w:rPr>
    </w:lvl>
    <w:lvl w:ilvl="3" w:tplc="53041AAA">
      <w:numFmt w:val="bullet"/>
      <w:lvlText w:val="•"/>
      <w:lvlJc w:val="left"/>
      <w:pPr>
        <w:ind w:left="3455" w:hanging="197"/>
      </w:pPr>
      <w:rPr>
        <w:rFonts w:hint="default"/>
        <w:lang w:val="ru-RU" w:eastAsia="en-US" w:bidi="ar-SA"/>
      </w:rPr>
    </w:lvl>
    <w:lvl w:ilvl="4" w:tplc="4A00710C">
      <w:numFmt w:val="bullet"/>
      <w:lvlText w:val="•"/>
      <w:lvlJc w:val="left"/>
      <w:pPr>
        <w:ind w:left="4467" w:hanging="197"/>
      </w:pPr>
      <w:rPr>
        <w:rFonts w:hint="default"/>
        <w:lang w:val="ru-RU" w:eastAsia="en-US" w:bidi="ar-SA"/>
      </w:rPr>
    </w:lvl>
    <w:lvl w:ilvl="5" w:tplc="61C66FEC">
      <w:numFmt w:val="bullet"/>
      <w:lvlText w:val="•"/>
      <w:lvlJc w:val="left"/>
      <w:pPr>
        <w:ind w:left="5479" w:hanging="197"/>
      </w:pPr>
      <w:rPr>
        <w:rFonts w:hint="default"/>
        <w:lang w:val="ru-RU" w:eastAsia="en-US" w:bidi="ar-SA"/>
      </w:rPr>
    </w:lvl>
    <w:lvl w:ilvl="6" w:tplc="39CEE040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86C4AF60">
      <w:numFmt w:val="bullet"/>
      <w:lvlText w:val="•"/>
      <w:lvlJc w:val="left"/>
      <w:pPr>
        <w:ind w:left="7503" w:hanging="197"/>
      </w:pPr>
      <w:rPr>
        <w:rFonts w:hint="default"/>
        <w:lang w:val="ru-RU" w:eastAsia="en-US" w:bidi="ar-SA"/>
      </w:rPr>
    </w:lvl>
    <w:lvl w:ilvl="8" w:tplc="7BC83404">
      <w:numFmt w:val="bullet"/>
      <w:lvlText w:val="•"/>
      <w:lvlJc w:val="left"/>
      <w:pPr>
        <w:ind w:left="8515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4CCF744F"/>
    <w:multiLevelType w:val="hybridMultilevel"/>
    <w:tmpl w:val="7732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2B93"/>
    <w:multiLevelType w:val="hybridMultilevel"/>
    <w:tmpl w:val="D096A0F4"/>
    <w:lvl w:ilvl="0" w:tplc="634E17B4">
      <w:numFmt w:val="bullet"/>
      <w:lvlText w:val="-"/>
      <w:lvlJc w:val="left"/>
      <w:pPr>
        <w:ind w:left="2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C6DBC">
      <w:numFmt w:val="bullet"/>
      <w:lvlText w:val="•"/>
      <w:lvlJc w:val="left"/>
      <w:pPr>
        <w:ind w:left="947" w:hanging="154"/>
      </w:pPr>
      <w:rPr>
        <w:rFonts w:hint="default"/>
        <w:lang w:val="ru-RU" w:eastAsia="en-US" w:bidi="ar-SA"/>
      </w:rPr>
    </w:lvl>
    <w:lvl w:ilvl="2" w:tplc="3D5685E2">
      <w:numFmt w:val="bullet"/>
      <w:lvlText w:val="•"/>
      <w:lvlJc w:val="left"/>
      <w:pPr>
        <w:ind w:left="1875" w:hanging="154"/>
      </w:pPr>
      <w:rPr>
        <w:rFonts w:hint="default"/>
        <w:lang w:val="ru-RU" w:eastAsia="en-US" w:bidi="ar-SA"/>
      </w:rPr>
    </w:lvl>
    <w:lvl w:ilvl="3" w:tplc="9A5E7C92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4" w:tplc="4E50C2DA">
      <w:numFmt w:val="bullet"/>
      <w:lvlText w:val="•"/>
      <w:lvlJc w:val="left"/>
      <w:pPr>
        <w:ind w:left="3730" w:hanging="154"/>
      </w:pPr>
      <w:rPr>
        <w:rFonts w:hint="default"/>
        <w:lang w:val="ru-RU" w:eastAsia="en-US" w:bidi="ar-SA"/>
      </w:rPr>
    </w:lvl>
    <w:lvl w:ilvl="5" w:tplc="A552D664">
      <w:numFmt w:val="bullet"/>
      <w:lvlText w:val="•"/>
      <w:lvlJc w:val="left"/>
      <w:pPr>
        <w:ind w:left="4658" w:hanging="154"/>
      </w:pPr>
      <w:rPr>
        <w:rFonts w:hint="default"/>
        <w:lang w:val="ru-RU" w:eastAsia="en-US" w:bidi="ar-SA"/>
      </w:rPr>
    </w:lvl>
    <w:lvl w:ilvl="6" w:tplc="7882ACB6">
      <w:numFmt w:val="bullet"/>
      <w:lvlText w:val="•"/>
      <w:lvlJc w:val="left"/>
      <w:pPr>
        <w:ind w:left="5585" w:hanging="154"/>
      </w:pPr>
      <w:rPr>
        <w:rFonts w:hint="default"/>
        <w:lang w:val="ru-RU" w:eastAsia="en-US" w:bidi="ar-SA"/>
      </w:rPr>
    </w:lvl>
    <w:lvl w:ilvl="7" w:tplc="443E8294">
      <w:numFmt w:val="bullet"/>
      <w:lvlText w:val="•"/>
      <w:lvlJc w:val="left"/>
      <w:pPr>
        <w:ind w:left="6513" w:hanging="154"/>
      </w:pPr>
      <w:rPr>
        <w:rFonts w:hint="default"/>
        <w:lang w:val="ru-RU" w:eastAsia="en-US" w:bidi="ar-SA"/>
      </w:rPr>
    </w:lvl>
    <w:lvl w:ilvl="8" w:tplc="036CAA22">
      <w:numFmt w:val="bullet"/>
      <w:lvlText w:val="•"/>
      <w:lvlJc w:val="left"/>
      <w:pPr>
        <w:ind w:left="7440" w:hanging="154"/>
      </w:pPr>
      <w:rPr>
        <w:rFonts w:hint="default"/>
        <w:lang w:val="ru-RU" w:eastAsia="en-US" w:bidi="ar-SA"/>
      </w:rPr>
    </w:lvl>
  </w:abstractNum>
  <w:abstractNum w:abstractNumId="11" w15:restartNumberingAfterBreak="0">
    <w:nsid w:val="58480994"/>
    <w:multiLevelType w:val="hybridMultilevel"/>
    <w:tmpl w:val="5B4043FC"/>
    <w:lvl w:ilvl="0" w:tplc="93E6763E">
      <w:numFmt w:val="bullet"/>
      <w:lvlText w:val="-"/>
      <w:lvlJc w:val="left"/>
      <w:pPr>
        <w:ind w:left="4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C04164">
      <w:numFmt w:val="bullet"/>
      <w:lvlText w:val="•"/>
      <w:lvlJc w:val="left"/>
      <w:pPr>
        <w:ind w:left="1171" w:hanging="428"/>
      </w:pPr>
      <w:rPr>
        <w:rFonts w:hint="default"/>
        <w:lang w:val="ru-RU" w:eastAsia="en-US" w:bidi="ar-SA"/>
      </w:rPr>
    </w:lvl>
    <w:lvl w:ilvl="2" w:tplc="17AC9584">
      <w:numFmt w:val="bullet"/>
      <w:lvlText w:val="•"/>
      <w:lvlJc w:val="left"/>
      <w:pPr>
        <w:ind w:left="1902" w:hanging="428"/>
      </w:pPr>
      <w:rPr>
        <w:rFonts w:hint="default"/>
        <w:lang w:val="ru-RU" w:eastAsia="en-US" w:bidi="ar-SA"/>
      </w:rPr>
    </w:lvl>
    <w:lvl w:ilvl="3" w:tplc="973077E4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4" w:tplc="F4BC6998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5" w:tplc="780E31C0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6" w:tplc="F7DE84D4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7" w:tplc="526447A8">
      <w:numFmt w:val="bullet"/>
      <w:lvlText w:val="•"/>
      <w:lvlJc w:val="left"/>
      <w:pPr>
        <w:ind w:left="5557" w:hanging="428"/>
      </w:pPr>
      <w:rPr>
        <w:rFonts w:hint="default"/>
        <w:lang w:val="ru-RU" w:eastAsia="en-US" w:bidi="ar-SA"/>
      </w:rPr>
    </w:lvl>
    <w:lvl w:ilvl="8" w:tplc="63B0AD94">
      <w:numFmt w:val="bullet"/>
      <w:lvlText w:val="•"/>
      <w:lvlJc w:val="left"/>
      <w:pPr>
        <w:ind w:left="6288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694E260B"/>
    <w:multiLevelType w:val="hybridMultilevel"/>
    <w:tmpl w:val="6CBC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66147"/>
    <w:multiLevelType w:val="hybridMultilevel"/>
    <w:tmpl w:val="4AE6CDA2"/>
    <w:lvl w:ilvl="0" w:tplc="73F4E0C8">
      <w:numFmt w:val="bullet"/>
      <w:lvlText w:val="-"/>
      <w:lvlJc w:val="left"/>
      <w:pPr>
        <w:ind w:left="2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C081FE">
      <w:numFmt w:val="bullet"/>
      <w:lvlText w:val="•"/>
      <w:lvlJc w:val="left"/>
      <w:pPr>
        <w:ind w:left="947" w:hanging="164"/>
      </w:pPr>
      <w:rPr>
        <w:rFonts w:hint="default"/>
        <w:lang w:val="ru-RU" w:eastAsia="en-US" w:bidi="ar-SA"/>
      </w:rPr>
    </w:lvl>
    <w:lvl w:ilvl="2" w:tplc="730E53B0">
      <w:numFmt w:val="bullet"/>
      <w:lvlText w:val="•"/>
      <w:lvlJc w:val="left"/>
      <w:pPr>
        <w:ind w:left="1875" w:hanging="164"/>
      </w:pPr>
      <w:rPr>
        <w:rFonts w:hint="default"/>
        <w:lang w:val="ru-RU" w:eastAsia="en-US" w:bidi="ar-SA"/>
      </w:rPr>
    </w:lvl>
    <w:lvl w:ilvl="3" w:tplc="DDE08A60">
      <w:numFmt w:val="bullet"/>
      <w:lvlText w:val="•"/>
      <w:lvlJc w:val="left"/>
      <w:pPr>
        <w:ind w:left="2802" w:hanging="164"/>
      </w:pPr>
      <w:rPr>
        <w:rFonts w:hint="default"/>
        <w:lang w:val="ru-RU" w:eastAsia="en-US" w:bidi="ar-SA"/>
      </w:rPr>
    </w:lvl>
    <w:lvl w:ilvl="4" w:tplc="FF0AE8BA">
      <w:numFmt w:val="bullet"/>
      <w:lvlText w:val="•"/>
      <w:lvlJc w:val="left"/>
      <w:pPr>
        <w:ind w:left="3730" w:hanging="164"/>
      </w:pPr>
      <w:rPr>
        <w:rFonts w:hint="default"/>
        <w:lang w:val="ru-RU" w:eastAsia="en-US" w:bidi="ar-SA"/>
      </w:rPr>
    </w:lvl>
    <w:lvl w:ilvl="5" w:tplc="D0EEAFEC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6" w:tplc="799A864E">
      <w:numFmt w:val="bullet"/>
      <w:lvlText w:val="•"/>
      <w:lvlJc w:val="left"/>
      <w:pPr>
        <w:ind w:left="5585" w:hanging="164"/>
      </w:pPr>
      <w:rPr>
        <w:rFonts w:hint="default"/>
        <w:lang w:val="ru-RU" w:eastAsia="en-US" w:bidi="ar-SA"/>
      </w:rPr>
    </w:lvl>
    <w:lvl w:ilvl="7" w:tplc="02F239AA">
      <w:numFmt w:val="bullet"/>
      <w:lvlText w:val="•"/>
      <w:lvlJc w:val="left"/>
      <w:pPr>
        <w:ind w:left="6513" w:hanging="164"/>
      </w:pPr>
      <w:rPr>
        <w:rFonts w:hint="default"/>
        <w:lang w:val="ru-RU" w:eastAsia="en-US" w:bidi="ar-SA"/>
      </w:rPr>
    </w:lvl>
    <w:lvl w:ilvl="8" w:tplc="97424846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7C036183"/>
    <w:multiLevelType w:val="multilevel"/>
    <w:tmpl w:val="4BC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0711404">
    <w:abstractNumId w:val="1"/>
  </w:num>
  <w:num w:numId="2" w16cid:durableId="2100251530">
    <w:abstractNumId w:val="2"/>
  </w:num>
  <w:num w:numId="3" w16cid:durableId="1079329112">
    <w:abstractNumId w:val="4"/>
  </w:num>
  <w:num w:numId="4" w16cid:durableId="1587029733">
    <w:abstractNumId w:val="11"/>
  </w:num>
  <w:num w:numId="5" w16cid:durableId="508760206">
    <w:abstractNumId w:val="7"/>
  </w:num>
  <w:num w:numId="6" w16cid:durableId="336814092">
    <w:abstractNumId w:val="13"/>
  </w:num>
  <w:num w:numId="7" w16cid:durableId="820973115">
    <w:abstractNumId w:val="0"/>
  </w:num>
  <w:num w:numId="8" w16cid:durableId="1213541385">
    <w:abstractNumId w:val="10"/>
  </w:num>
  <w:num w:numId="9" w16cid:durableId="1284268022">
    <w:abstractNumId w:val="6"/>
  </w:num>
  <w:num w:numId="10" w16cid:durableId="1436973457">
    <w:abstractNumId w:val="8"/>
  </w:num>
  <w:num w:numId="11" w16cid:durableId="1860049209">
    <w:abstractNumId w:val="5"/>
  </w:num>
  <w:num w:numId="12" w16cid:durableId="848180604">
    <w:abstractNumId w:val="9"/>
  </w:num>
  <w:num w:numId="13" w16cid:durableId="494147015">
    <w:abstractNumId w:val="3"/>
  </w:num>
  <w:num w:numId="14" w16cid:durableId="1834953825">
    <w:abstractNumId w:val="14"/>
  </w:num>
  <w:num w:numId="15" w16cid:durableId="858859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40"/>
    <w:rsid w:val="00004C1A"/>
    <w:rsid w:val="00187254"/>
    <w:rsid w:val="00196EF6"/>
    <w:rsid w:val="00266328"/>
    <w:rsid w:val="003708FD"/>
    <w:rsid w:val="00400D8C"/>
    <w:rsid w:val="004029E7"/>
    <w:rsid w:val="00504FB9"/>
    <w:rsid w:val="005058E5"/>
    <w:rsid w:val="00556ABF"/>
    <w:rsid w:val="005629B1"/>
    <w:rsid w:val="005878D0"/>
    <w:rsid w:val="005F6986"/>
    <w:rsid w:val="00636321"/>
    <w:rsid w:val="00692EBB"/>
    <w:rsid w:val="00694AD1"/>
    <w:rsid w:val="00754E7D"/>
    <w:rsid w:val="0076314D"/>
    <w:rsid w:val="00872FFE"/>
    <w:rsid w:val="008914F5"/>
    <w:rsid w:val="00943A0E"/>
    <w:rsid w:val="00983071"/>
    <w:rsid w:val="009E1740"/>
    <w:rsid w:val="00A24943"/>
    <w:rsid w:val="00AC7150"/>
    <w:rsid w:val="00B909EE"/>
    <w:rsid w:val="00BA331D"/>
    <w:rsid w:val="00C057F7"/>
    <w:rsid w:val="00C34868"/>
    <w:rsid w:val="00C633EA"/>
    <w:rsid w:val="00C949EF"/>
    <w:rsid w:val="00D64080"/>
    <w:rsid w:val="00DF4339"/>
    <w:rsid w:val="00E33F3D"/>
    <w:rsid w:val="00E45D1C"/>
    <w:rsid w:val="00E61564"/>
    <w:rsid w:val="00F9489D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B910"/>
  <w15:docId w15:val="{77E7B4D8-B165-4C95-B308-BB536DE4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254"/>
  </w:style>
  <w:style w:type="paragraph" w:styleId="1">
    <w:name w:val="heading 1"/>
    <w:basedOn w:val="a"/>
    <w:link w:val="10"/>
    <w:uiPriority w:val="1"/>
    <w:qFormat/>
    <w:rsid w:val="00AC7150"/>
    <w:pPr>
      <w:widowControl w:val="0"/>
      <w:autoSpaceDE w:val="0"/>
      <w:autoSpaceDN w:val="0"/>
      <w:spacing w:after="0" w:line="240" w:lineRule="auto"/>
      <w:ind w:left="7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715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C7150"/>
  </w:style>
  <w:style w:type="table" w:customStyle="1" w:styleId="TableNormal">
    <w:name w:val="Table Normal"/>
    <w:uiPriority w:val="2"/>
    <w:semiHidden/>
    <w:unhideWhenUsed/>
    <w:qFormat/>
    <w:rsid w:val="00AC71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7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71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C7150"/>
    <w:pPr>
      <w:widowControl w:val="0"/>
      <w:autoSpaceDE w:val="0"/>
      <w:autoSpaceDN w:val="0"/>
      <w:spacing w:before="63" w:after="0" w:line="240" w:lineRule="auto"/>
      <w:ind w:left="245" w:right="160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Заголовок Знак"/>
    <w:basedOn w:val="a0"/>
    <w:link w:val="a5"/>
    <w:uiPriority w:val="1"/>
    <w:rsid w:val="00AC715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412" w:firstLine="3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15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8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071"/>
  </w:style>
  <w:style w:type="paragraph" w:styleId="ac">
    <w:name w:val="footer"/>
    <w:basedOn w:val="a"/>
    <w:link w:val="ad"/>
    <w:uiPriority w:val="99"/>
    <w:semiHidden/>
    <w:unhideWhenUsed/>
    <w:rsid w:val="0098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602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756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572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705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4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51580">
                                                          <w:marLeft w:val="1440"/>
                                                          <w:marRight w:val="8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627849">
                                                          <w:marLeft w:val="1440"/>
                                                          <w:marRight w:val="8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37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893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04D4-5648-4867-AB1D-69760319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Блинова Вера Владимировна</cp:lastModifiedBy>
  <cp:revision>2</cp:revision>
  <cp:lastPrinted>2023-03-23T15:56:00Z</cp:lastPrinted>
  <dcterms:created xsi:type="dcterms:W3CDTF">2023-12-06T15:02:00Z</dcterms:created>
  <dcterms:modified xsi:type="dcterms:W3CDTF">2023-12-06T15:02:00Z</dcterms:modified>
</cp:coreProperties>
</file>