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FA3" w:rsidRPr="00C74160" w:rsidRDefault="00C74160" w:rsidP="00332FA3">
      <w:pPr>
        <w:rPr>
          <w:rFonts w:ascii="Times New Roman" w:hAnsi="Times New Roman" w:cs="Times New Roman"/>
          <w:b/>
          <w:bCs/>
          <w:sz w:val="28"/>
          <w:szCs w:val="28"/>
        </w:rPr>
      </w:pPr>
      <w:r w:rsidRPr="00C74160">
        <w:rPr>
          <w:rFonts w:ascii="Times New Roman" w:hAnsi="Times New Roman" w:cs="Times New Roman"/>
          <w:b/>
          <w:bCs/>
          <w:sz w:val="28"/>
          <w:szCs w:val="28"/>
        </w:rPr>
        <w:t>Лекция №15</w:t>
      </w:r>
      <w:r w:rsidR="00332FA3" w:rsidRPr="00C74160">
        <w:rPr>
          <w:rFonts w:ascii="Times New Roman" w:hAnsi="Times New Roman" w:cs="Times New Roman"/>
          <w:b/>
          <w:bCs/>
          <w:sz w:val="28"/>
          <w:szCs w:val="28"/>
        </w:rPr>
        <w:t>. Анти</w:t>
      </w:r>
      <w:r w:rsidRPr="00C74160">
        <w:rPr>
          <w:rFonts w:ascii="Times New Roman" w:hAnsi="Times New Roman" w:cs="Times New Roman"/>
          <w:b/>
          <w:bCs/>
          <w:sz w:val="28"/>
          <w:szCs w:val="28"/>
        </w:rPr>
        <w:t xml:space="preserve">депрессанты. </w:t>
      </w:r>
      <w:proofErr w:type="spellStart"/>
      <w:r w:rsidRPr="00C74160">
        <w:rPr>
          <w:rFonts w:ascii="Times New Roman" w:hAnsi="Times New Roman" w:cs="Times New Roman"/>
          <w:b/>
          <w:bCs/>
          <w:sz w:val="28"/>
          <w:szCs w:val="28"/>
        </w:rPr>
        <w:t>Общетонизирующие</w:t>
      </w:r>
      <w:proofErr w:type="spellEnd"/>
      <w:r w:rsidRPr="00C74160">
        <w:rPr>
          <w:rFonts w:ascii="Times New Roman" w:hAnsi="Times New Roman" w:cs="Times New Roman"/>
          <w:b/>
          <w:bCs/>
          <w:sz w:val="28"/>
          <w:szCs w:val="28"/>
        </w:rPr>
        <w:t xml:space="preserve"> средства, </w:t>
      </w:r>
      <w:proofErr w:type="spellStart"/>
      <w:r w:rsidRPr="00C74160">
        <w:rPr>
          <w:rFonts w:ascii="Times New Roman" w:hAnsi="Times New Roman" w:cs="Times New Roman"/>
          <w:b/>
          <w:bCs/>
          <w:sz w:val="28"/>
          <w:szCs w:val="28"/>
        </w:rPr>
        <w:t>адаптогены</w:t>
      </w:r>
      <w:proofErr w:type="spellEnd"/>
      <w:r w:rsidRPr="00C74160">
        <w:rPr>
          <w:rFonts w:ascii="Times New Roman" w:hAnsi="Times New Roman" w:cs="Times New Roman"/>
          <w:b/>
          <w:bCs/>
          <w:sz w:val="28"/>
          <w:szCs w:val="28"/>
        </w:rPr>
        <w:t>.</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sz w:val="24"/>
          <w:szCs w:val="24"/>
        </w:rPr>
        <w:t>Антидепрессанты</w:t>
      </w:r>
      <w:r w:rsidR="00C74160" w:rsidRPr="00001383">
        <w:rPr>
          <w:rStyle w:val="a6"/>
          <w:rFonts w:ascii="Times New Roman" w:hAnsi="Times New Roman" w:cs="Times New Roman"/>
          <w:b w:val="0"/>
          <w:sz w:val="24"/>
          <w:szCs w:val="24"/>
        </w:rPr>
        <w:t xml:space="preserve"> - это п</w:t>
      </w:r>
      <w:r w:rsidRPr="00001383">
        <w:rPr>
          <w:rStyle w:val="a6"/>
          <w:rFonts w:ascii="Times New Roman" w:hAnsi="Times New Roman" w:cs="Times New Roman"/>
          <w:b w:val="0"/>
          <w:sz w:val="24"/>
          <w:szCs w:val="24"/>
        </w:rPr>
        <w:t>сихотропные средства, способные ослаблять симптомы депрессии, улучшать настроение, уменьшать тоску и апатию.</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Обычно в происхождении депрессии играет роль сочетание нескольких причин. Особенно часто это касается сочетания наследственной предрасположенности и стрессовой провокации заболевания.</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Различают эндогенную (т.е.обусловленную преимущественно генетическими причинами) и психогенную (обусловленную в первую очередь конкретным стрессовым событием) депрессию.</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 xml:space="preserve">Наследственность играет важную роль в происхождении депрессии (есть целые народы, склонные к развитию депрессии). Однако, не у всех, у кого есть гены депрессии, она проявляется. При этом  иногда депрессии могут возникнуть без видимой причины (эндогенно). Незаменимым методом лечения эндогенной депрессии являются антидепрессанты. </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Возникновению депрессии нередко способствуют стрессовые события — как сильные стрессы (печальные — смерть близкого человека, развод, потеря работы или, наоборот,  - радостные события - свадьба, рождение ребенка, выпускные экзамены, начало работы на новом месте), так и хроническое переутомление.</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Если депрессия развилась сразу после стрессового события, человек все время думает о нем («зациклен»), из-за этого у него снижено настроение, а остальные симптомы выражены несильно и присоединяются постепенно по прошествии времени — такая картина характерна для реактивной (психогенной) депрессии. Такая депрессия нередко проходит после разрешения стрессовой ситуации и первостепенное значение здесь имеет психотерапия. Но, иногда стрессовые ситуации являются толчком для развития эндогенной депрессии.</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Иногда депрессию может спровоцировать физическое заболевание или гормональное изменение. Неслучайно женщины страдают депрессии в 2 раза чаще мужчин.</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 xml:space="preserve">Некоторые психические заболевания - тревожные расстройства, нервная </w:t>
      </w:r>
      <w:proofErr w:type="spellStart"/>
      <w:r w:rsidRPr="00001383">
        <w:rPr>
          <w:rStyle w:val="a6"/>
          <w:rFonts w:ascii="Times New Roman" w:hAnsi="Times New Roman" w:cs="Times New Roman"/>
          <w:b w:val="0"/>
          <w:sz w:val="24"/>
          <w:szCs w:val="24"/>
        </w:rPr>
        <w:t>анорексия</w:t>
      </w:r>
      <w:proofErr w:type="spellEnd"/>
      <w:r w:rsidRPr="00001383">
        <w:rPr>
          <w:rStyle w:val="a6"/>
          <w:rFonts w:ascii="Times New Roman" w:hAnsi="Times New Roman" w:cs="Times New Roman"/>
          <w:b w:val="0"/>
          <w:sz w:val="24"/>
          <w:szCs w:val="24"/>
        </w:rPr>
        <w:t xml:space="preserve"> (отсутствие аппетита), булимия (патологическое усиление аппетита), шизофрения и особенно зависимость от наркотиков и алкоголя часто сочетаются с депрессией.</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Выбор метода борьбы с депрессией определяется в зависимости от ее вида: при психогенной депрессии очень важна психотерапия, при эндогенной депрессии на первое место выходит применение антидепрессантов.</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 xml:space="preserve">По современным представлениям при депрессивных состояниях наблюдается снижение </w:t>
      </w:r>
      <w:proofErr w:type="spellStart"/>
      <w:r w:rsidRPr="00001383">
        <w:rPr>
          <w:rStyle w:val="a6"/>
          <w:rFonts w:ascii="Times New Roman" w:hAnsi="Times New Roman" w:cs="Times New Roman"/>
          <w:b w:val="0"/>
          <w:sz w:val="24"/>
          <w:szCs w:val="24"/>
        </w:rPr>
        <w:t>серотонинергической</w:t>
      </w:r>
      <w:proofErr w:type="spellEnd"/>
      <w:r w:rsidRPr="00001383">
        <w:rPr>
          <w:rStyle w:val="a6"/>
          <w:rFonts w:ascii="Times New Roman" w:hAnsi="Times New Roman" w:cs="Times New Roman"/>
          <w:b w:val="0"/>
          <w:sz w:val="24"/>
          <w:szCs w:val="24"/>
        </w:rPr>
        <w:t xml:space="preserve"> и </w:t>
      </w:r>
      <w:proofErr w:type="spellStart"/>
      <w:r w:rsidRPr="00001383">
        <w:rPr>
          <w:rStyle w:val="a6"/>
          <w:rFonts w:ascii="Times New Roman" w:hAnsi="Times New Roman" w:cs="Times New Roman"/>
          <w:b w:val="0"/>
          <w:sz w:val="24"/>
          <w:szCs w:val="24"/>
        </w:rPr>
        <w:t>норадренергической</w:t>
      </w:r>
      <w:proofErr w:type="spellEnd"/>
      <w:r w:rsidRPr="00001383">
        <w:rPr>
          <w:rStyle w:val="a6"/>
          <w:rFonts w:ascii="Times New Roman" w:hAnsi="Times New Roman" w:cs="Times New Roman"/>
          <w:b w:val="0"/>
          <w:sz w:val="24"/>
          <w:szCs w:val="24"/>
        </w:rPr>
        <w:t xml:space="preserve"> </w:t>
      </w:r>
      <w:proofErr w:type="spellStart"/>
      <w:r w:rsidRPr="00001383">
        <w:rPr>
          <w:rStyle w:val="a6"/>
          <w:rFonts w:ascii="Times New Roman" w:hAnsi="Times New Roman" w:cs="Times New Roman"/>
          <w:b w:val="0"/>
          <w:sz w:val="24"/>
          <w:szCs w:val="24"/>
        </w:rPr>
        <w:t>синаптической</w:t>
      </w:r>
      <w:proofErr w:type="spellEnd"/>
      <w:r w:rsidRPr="00001383">
        <w:rPr>
          <w:rStyle w:val="a6"/>
          <w:rFonts w:ascii="Times New Roman" w:hAnsi="Times New Roman" w:cs="Times New Roman"/>
          <w:b w:val="0"/>
          <w:sz w:val="24"/>
          <w:szCs w:val="24"/>
        </w:rPr>
        <w:t xml:space="preserve"> передачи.</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 xml:space="preserve">При  дефиците </w:t>
      </w:r>
      <w:proofErr w:type="spellStart"/>
      <w:r w:rsidRPr="00001383">
        <w:rPr>
          <w:rStyle w:val="a6"/>
          <w:rFonts w:ascii="Times New Roman" w:hAnsi="Times New Roman" w:cs="Times New Roman"/>
          <w:b w:val="0"/>
          <w:sz w:val="24"/>
          <w:szCs w:val="24"/>
        </w:rPr>
        <w:t>серотонина</w:t>
      </w:r>
      <w:proofErr w:type="spellEnd"/>
      <w:r w:rsidRPr="00001383">
        <w:rPr>
          <w:rStyle w:val="a6"/>
          <w:rFonts w:ascii="Times New Roman" w:hAnsi="Times New Roman" w:cs="Times New Roman"/>
          <w:b w:val="0"/>
          <w:sz w:val="24"/>
          <w:szCs w:val="24"/>
        </w:rPr>
        <w:t xml:space="preserve"> наблюдается: снижение настроения, тревога, приступы паники, фобии, булимия, боли.</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При дефиците норадреналина наблюдается: трудности концентрации внимания, замедление информационных процессов, боли, снижение настроения, моторная заторможенность, утомляемость.</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При дефиците дофамина: апатия, эмоциональная отгороженность, затрудненное абстрактное мышление, нарушение плавности и содержательности мышления.</w:t>
      </w:r>
    </w:p>
    <w:p w:rsidR="00332FA3" w:rsidRPr="00001383" w:rsidRDefault="00332FA3"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t xml:space="preserve">Антидепрессанты оказывают </w:t>
      </w:r>
      <w:proofErr w:type="spellStart"/>
      <w:r w:rsidRPr="00001383">
        <w:rPr>
          <w:rStyle w:val="a6"/>
          <w:rFonts w:ascii="Times New Roman" w:hAnsi="Times New Roman" w:cs="Times New Roman"/>
          <w:b w:val="0"/>
          <w:sz w:val="24"/>
          <w:szCs w:val="24"/>
        </w:rPr>
        <w:t>тимолептическое</w:t>
      </w:r>
      <w:proofErr w:type="spellEnd"/>
      <w:r w:rsidRPr="00001383">
        <w:rPr>
          <w:rStyle w:val="a6"/>
          <w:rFonts w:ascii="Times New Roman" w:hAnsi="Times New Roman" w:cs="Times New Roman"/>
          <w:b w:val="0"/>
          <w:sz w:val="24"/>
          <w:szCs w:val="24"/>
        </w:rPr>
        <w:t xml:space="preserve"> действие.</w:t>
      </w:r>
    </w:p>
    <w:p w:rsidR="00332FA3" w:rsidRPr="00001383" w:rsidRDefault="00C74160" w:rsidP="00001383">
      <w:pPr>
        <w:pStyle w:val="a8"/>
        <w:jc w:val="both"/>
        <w:rPr>
          <w:rStyle w:val="a6"/>
          <w:rFonts w:ascii="Times New Roman" w:hAnsi="Times New Roman" w:cs="Times New Roman"/>
          <w:b w:val="0"/>
          <w:sz w:val="24"/>
          <w:szCs w:val="24"/>
        </w:rPr>
      </w:pPr>
      <w:r w:rsidRPr="00001383">
        <w:rPr>
          <w:rStyle w:val="a6"/>
          <w:rFonts w:ascii="Times New Roman" w:hAnsi="Times New Roman" w:cs="Times New Roman"/>
          <w:b w:val="0"/>
          <w:sz w:val="24"/>
          <w:szCs w:val="24"/>
        </w:rPr>
        <w:tab/>
      </w:r>
      <w:proofErr w:type="spellStart"/>
      <w:r w:rsidRPr="00001383">
        <w:rPr>
          <w:rStyle w:val="a6"/>
          <w:rFonts w:ascii="Times New Roman" w:hAnsi="Times New Roman" w:cs="Times New Roman"/>
          <w:b w:val="0"/>
          <w:sz w:val="24"/>
          <w:szCs w:val="24"/>
        </w:rPr>
        <w:t>Тим</w:t>
      </w:r>
      <w:r w:rsidR="00332FA3" w:rsidRPr="00001383">
        <w:rPr>
          <w:rStyle w:val="a6"/>
          <w:rFonts w:ascii="Times New Roman" w:hAnsi="Times New Roman" w:cs="Times New Roman"/>
          <w:b w:val="0"/>
          <w:sz w:val="24"/>
          <w:szCs w:val="24"/>
        </w:rPr>
        <w:t>олептическое</w:t>
      </w:r>
      <w:proofErr w:type="spellEnd"/>
      <w:r w:rsidR="00332FA3" w:rsidRPr="00001383">
        <w:rPr>
          <w:rStyle w:val="a6"/>
          <w:rFonts w:ascii="Times New Roman" w:hAnsi="Times New Roman" w:cs="Times New Roman"/>
          <w:b w:val="0"/>
          <w:sz w:val="24"/>
          <w:szCs w:val="24"/>
        </w:rPr>
        <w:t xml:space="preserve"> действие — положительное влияние на настроение и общее психическое состояние.</w:t>
      </w:r>
    </w:p>
    <w:p w:rsidR="00001383" w:rsidRDefault="00001383" w:rsidP="00001383">
      <w:pPr>
        <w:jc w:val="both"/>
        <w:rPr>
          <w:rFonts w:ascii="Times New Roman" w:hAnsi="Times New Roman" w:cs="Times New Roman"/>
          <w:b/>
          <w:bCs/>
          <w:sz w:val="24"/>
          <w:szCs w:val="24"/>
        </w:rPr>
      </w:pPr>
    </w:p>
    <w:p w:rsidR="00001383" w:rsidRDefault="00001383" w:rsidP="00001383">
      <w:pPr>
        <w:jc w:val="both"/>
        <w:rPr>
          <w:rFonts w:ascii="Times New Roman" w:hAnsi="Times New Roman" w:cs="Times New Roman"/>
          <w:b/>
          <w:bCs/>
          <w:sz w:val="24"/>
          <w:szCs w:val="24"/>
        </w:rPr>
      </w:pPr>
    </w:p>
    <w:p w:rsidR="00332FA3" w:rsidRPr="00C74160" w:rsidRDefault="00332FA3" w:rsidP="00001383">
      <w:pPr>
        <w:jc w:val="both"/>
        <w:rPr>
          <w:rFonts w:ascii="Times New Roman" w:hAnsi="Times New Roman" w:cs="Times New Roman"/>
          <w:sz w:val="24"/>
          <w:szCs w:val="24"/>
        </w:rPr>
      </w:pPr>
      <w:r w:rsidRPr="00C74160">
        <w:rPr>
          <w:rFonts w:ascii="Times New Roman" w:hAnsi="Times New Roman" w:cs="Times New Roman"/>
          <w:b/>
          <w:bCs/>
          <w:sz w:val="24"/>
          <w:szCs w:val="24"/>
        </w:rPr>
        <w:lastRenderedPageBreak/>
        <w:t>Классификация антидепрессантов</w:t>
      </w:r>
    </w:p>
    <w:p w:rsidR="00332FA3" w:rsidRPr="00C74160" w:rsidRDefault="00332FA3" w:rsidP="00001383">
      <w:pPr>
        <w:jc w:val="both"/>
        <w:rPr>
          <w:rFonts w:ascii="Times New Roman" w:hAnsi="Times New Roman" w:cs="Times New Roman"/>
          <w:sz w:val="24"/>
          <w:szCs w:val="24"/>
        </w:rPr>
      </w:pPr>
      <w:r w:rsidRPr="00C74160">
        <w:rPr>
          <w:rFonts w:ascii="Times New Roman" w:hAnsi="Times New Roman" w:cs="Times New Roman"/>
          <w:sz w:val="24"/>
          <w:szCs w:val="24"/>
        </w:rPr>
        <w:t>1. Ингибиторы МАО.</w:t>
      </w:r>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w:t>
      </w:r>
      <w:r w:rsidR="00332FA3" w:rsidRPr="00C74160">
        <w:rPr>
          <w:rFonts w:ascii="Times New Roman" w:hAnsi="Times New Roman" w:cs="Times New Roman"/>
          <w:sz w:val="24"/>
          <w:szCs w:val="24"/>
        </w:rPr>
        <w:t>1.1 Неселективного (необратимого)действия.</w:t>
      </w:r>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w:t>
      </w:r>
      <w:r w:rsidR="00332FA3" w:rsidRPr="00C74160">
        <w:rPr>
          <w:rFonts w:ascii="Times New Roman" w:hAnsi="Times New Roman" w:cs="Times New Roman"/>
          <w:sz w:val="24"/>
          <w:szCs w:val="24"/>
        </w:rPr>
        <w:t>1.2 Селективного (обратимого) действия.</w:t>
      </w:r>
    </w:p>
    <w:p w:rsidR="00332FA3" w:rsidRPr="00C74160" w:rsidRDefault="00332FA3" w:rsidP="00001383">
      <w:pPr>
        <w:jc w:val="both"/>
        <w:rPr>
          <w:rFonts w:ascii="Times New Roman" w:hAnsi="Times New Roman" w:cs="Times New Roman"/>
          <w:sz w:val="24"/>
          <w:szCs w:val="24"/>
        </w:rPr>
      </w:pPr>
      <w:r w:rsidRPr="00C74160">
        <w:rPr>
          <w:rFonts w:ascii="Times New Roman" w:hAnsi="Times New Roman" w:cs="Times New Roman"/>
          <w:sz w:val="24"/>
          <w:szCs w:val="24"/>
        </w:rPr>
        <w:t xml:space="preserve">2. Ингибиторы обратного </w:t>
      </w:r>
      <w:proofErr w:type="spellStart"/>
      <w:r w:rsidRPr="00C74160">
        <w:rPr>
          <w:rFonts w:ascii="Times New Roman" w:hAnsi="Times New Roman" w:cs="Times New Roman"/>
          <w:sz w:val="24"/>
          <w:szCs w:val="24"/>
        </w:rPr>
        <w:t>нейронального</w:t>
      </w:r>
      <w:proofErr w:type="spellEnd"/>
      <w:r w:rsidRPr="00C74160">
        <w:rPr>
          <w:rFonts w:ascii="Times New Roman" w:hAnsi="Times New Roman" w:cs="Times New Roman"/>
          <w:sz w:val="24"/>
          <w:szCs w:val="24"/>
        </w:rPr>
        <w:t xml:space="preserve"> захвата.</w:t>
      </w:r>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2</w:t>
      </w:r>
      <w:r w:rsidR="00332FA3" w:rsidRPr="00C74160">
        <w:rPr>
          <w:rFonts w:ascii="Times New Roman" w:hAnsi="Times New Roman" w:cs="Times New Roman"/>
          <w:sz w:val="24"/>
          <w:szCs w:val="24"/>
        </w:rPr>
        <w:t xml:space="preserve">.1 Неизбирательного действия - </w:t>
      </w:r>
      <w:proofErr w:type="spellStart"/>
      <w:r w:rsidR="00332FA3" w:rsidRPr="00C74160">
        <w:rPr>
          <w:rFonts w:ascii="Times New Roman" w:hAnsi="Times New Roman" w:cs="Times New Roman"/>
          <w:sz w:val="24"/>
          <w:szCs w:val="24"/>
        </w:rPr>
        <w:t>Трициклические</w:t>
      </w:r>
      <w:proofErr w:type="spellEnd"/>
      <w:r w:rsidR="00332FA3" w:rsidRPr="00C74160">
        <w:rPr>
          <w:rFonts w:ascii="Times New Roman" w:hAnsi="Times New Roman" w:cs="Times New Roman"/>
          <w:sz w:val="24"/>
          <w:szCs w:val="24"/>
        </w:rPr>
        <w:t xml:space="preserve"> антидепрессанты (классические)</w:t>
      </w:r>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w:t>
      </w:r>
      <w:r w:rsidR="00332FA3" w:rsidRPr="00C74160">
        <w:rPr>
          <w:rFonts w:ascii="Times New Roman" w:hAnsi="Times New Roman" w:cs="Times New Roman"/>
          <w:sz w:val="24"/>
          <w:szCs w:val="24"/>
        </w:rPr>
        <w:t xml:space="preserve">2.2 Селективные ингибиторы обратного захвата </w:t>
      </w:r>
      <w:proofErr w:type="spellStart"/>
      <w:r w:rsidR="00332FA3" w:rsidRPr="00C74160">
        <w:rPr>
          <w:rFonts w:ascii="Times New Roman" w:hAnsi="Times New Roman" w:cs="Times New Roman"/>
          <w:sz w:val="24"/>
          <w:szCs w:val="24"/>
        </w:rPr>
        <w:t>серотонина</w:t>
      </w:r>
      <w:proofErr w:type="spellEnd"/>
      <w:r w:rsidR="00332FA3" w:rsidRPr="00C74160">
        <w:rPr>
          <w:rFonts w:ascii="Times New Roman" w:hAnsi="Times New Roman" w:cs="Times New Roman"/>
          <w:sz w:val="24"/>
          <w:szCs w:val="24"/>
        </w:rPr>
        <w:t xml:space="preserve"> </w:t>
      </w:r>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w:t>
      </w:r>
      <w:r w:rsidR="00332FA3" w:rsidRPr="00C74160">
        <w:rPr>
          <w:rFonts w:ascii="Times New Roman" w:hAnsi="Times New Roman" w:cs="Times New Roman"/>
          <w:sz w:val="24"/>
          <w:szCs w:val="24"/>
        </w:rPr>
        <w:t xml:space="preserve">2.3 Селективные ингибиторы обратного захвата норадреналина и </w:t>
      </w:r>
      <w:proofErr w:type="spellStart"/>
      <w:r w:rsidR="00332FA3" w:rsidRPr="00C74160">
        <w:rPr>
          <w:rFonts w:ascii="Times New Roman" w:hAnsi="Times New Roman" w:cs="Times New Roman"/>
          <w:sz w:val="24"/>
          <w:szCs w:val="24"/>
        </w:rPr>
        <w:t>серотонина</w:t>
      </w:r>
      <w:proofErr w:type="spellEnd"/>
    </w:p>
    <w:p w:rsidR="00332FA3" w:rsidRPr="00C74160" w:rsidRDefault="00D531F7" w:rsidP="00001383">
      <w:pPr>
        <w:jc w:val="both"/>
        <w:rPr>
          <w:rFonts w:ascii="Times New Roman" w:hAnsi="Times New Roman" w:cs="Times New Roman"/>
          <w:sz w:val="24"/>
          <w:szCs w:val="24"/>
        </w:rPr>
      </w:pPr>
      <w:r>
        <w:rPr>
          <w:rFonts w:ascii="Times New Roman" w:hAnsi="Times New Roman" w:cs="Times New Roman"/>
          <w:sz w:val="24"/>
          <w:szCs w:val="24"/>
        </w:rPr>
        <w:t xml:space="preserve">   </w:t>
      </w:r>
      <w:r w:rsidR="00332FA3" w:rsidRPr="00C74160">
        <w:rPr>
          <w:rFonts w:ascii="Times New Roman" w:hAnsi="Times New Roman" w:cs="Times New Roman"/>
          <w:sz w:val="24"/>
          <w:szCs w:val="24"/>
        </w:rPr>
        <w:t>2.4 Селективные ингибиторы обратного захвата норадреналина</w:t>
      </w:r>
    </w:p>
    <w:p w:rsidR="00332FA3" w:rsidRPr="00C74160" w:rsidRDefault="00332FA3" w:rsidP="00001383">
      <w:pPr>
        <w:jc w:val="both"/>
        <w:rPr>
          <w:rFonts w:ascii="Times New Roman" w:hAnsi="Times New Roman" w:cs="Times New Roman"/>
          <w:sz w:val="24"/>
          <w:szCs w:val="24"/>
        </w:rPr>
      </w:pPr>
      <w:r w:rsidRPr="00C74160">
        <w:rPr>
          <w:rFonts w:ascii="Times New Roman" w:hAnsi="Times New Roman" w:cs="Times New Roman"/>
          <w:sz w:val="24"/>
          <w:szCs w:val="24"/>
        </w:rPr>
        <w:t xml:space="preserve">3. </w:t>
      </w:r>
      <w:proofErr w:type="spellStart"/>
      <w:r w:rsidRPr="00C74160">
        <w:rPr>
          <w:rFonts w:ascii="Times New Roman" w:hAnsi="Times New Roman" w:cs="Times New Roman"/>
          <w:sz w:val="24"/>
          <w:szCs w:val="24"/>
        </w:rPr>
        <w:t>Агонисты</w:t>
      </w:r>
      <w:proofErr w:type="spellEnd"/>
      <w:r w:rsidRPr="00C74160">
        <w:rPr>
          <w:rFonts w:ascii="Times New Roman" w:hAnsi="Times New Roman" w:cs="Times New Roman"/>
          <w:sz w:val="24"/>
          <w:szCs w:val="24"/>
        </w:rPr>
        <w:t xml:space="preserve"> рецепторов </w:t>
      </w:r>
      <w:proofErr w:type="spellStart"/>
      <w:r w:rsidRPr="00C74160">
        <w:rPr>
          <w:rFonts w:ascii="Times New Roman" w:hAnsi="Times New Roman" w:cs="Times New Roman"/>
          <w:sz w:val="24"/>
          <w:szCs w:val="24"/>
        </w:rPr>
        <w:t>серотонина</w:t>
      </w:r>
      <w:proofErr w:type="spellEnd"/>
    </w:p>
    <w:p w:rsidR="00332FA3" w:rsidRPr="00C74160" w:rsidRDefault="00332FA3" w:rsidP="00001383">
      <w:pPr>
        <w:jc w:val="both"/>
        <w:rPr>
          <w:rFonts w:ascii="Times New Roman" w:hAnsi="Times New Roman" w:cs="Times New Roman"/>
          <w:sz w:val="24"/>
          <w:szCs w:val="24"/>
        </w:rPr>
      </w:pPr>
      <w:r w:rsidRPr="00C74160">
        <w:rPr>
          <w:rFonts w:ascii="Times New Roman" w:hAnsi="Times New Roman" w:cs="Times New Roman"/>
          <w:sz w:val="24"/>
          <w:szCs w:val="24"/>
        </w:rPr>
        <w:t>4. Другие антидепрессанты.</w:t>
      </w:r>
    </w:p>
    <w:p w:rsidR="00332FA3" w:rsidRPr="00C74160" w:rsidRDefault="00332FA3" w:rsidP="00332FA3">
      <w:pPr>
        <w:jc w:val="both"/>
        <w:rPr>
          <w:rFonts w:ascii="Times New Roman" w:hAnsi="Times New Roman" w:cs="Times New Roman"/>
          <w:sz w:val="24"/>
          <w:szCs w:val="24"/>
        </w:rPr>
      </w:pPr>
      <w:r w:rsidRPr="00C74160">
        <w:rPr>
          <w:rFonts w:ascii="Times New Roman" w:hAnsi="Times New Roman" w:cs="Times New Roman"/>
          <w:sz w:val="24"/>
          <w:szCs w:val="24"/>
        </w:rPr>
        <w:t>Препараты</w:t>
      </w:r>
    </w:p>
    <w:tbl>
      <w:tblPr>
        <w:tblW w:w="0" w:type="auto"/>
        <w:tblInd w:w="55" w:type="dxa"/>
        <w:tblLayout w:type="fixed"/>
        <w:tblCellMar>
          <w:top w:w="55" w:type="dxa"/>
          <w:left w:w="55" w:type="dxa"/>
          <w:bottom w:w="55" w:type="dxa"/>
          <w:right w:w="55" w:type="dxa"/>
        </w:tblCellMar>
        <w:tblLook w:val="0000"/>
      </w:tblPr>
      <w:tblGrid>
        <w:gridCol w:w="2565"/>
        <w:gridCol w:w="3060"/>
        <w:gridCol w:w="3345"/>
        <w:gridCol w:w="130"/>
      </w:tblGrid>
      <w:tr w:rsidR="00332FA3" w:rsidRPr="00C74160" w:rsidTr="00D92C96">
        <w:tc>
          <w:tcPr>
            <w:tcW w:w="2565" w:type="dxa"/>
            <w:tcBorders>
              <w:top w:val="single" w:sz="1" w:space="0" w:color="000000"/>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МНН</w:t>
            </w:r>
          </w:p>
        </w:tc>
        <w:tc>
          <w:tcPr>
            <w:tcW w:w="3060" w:type="dxa"/>
            <w:tcBorders>
              <w:top w:val="single" w:sz="1" w:space="0" w:color="000000"/>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Торговое название</w:t>
            </w:r>
          </w:p>
        </w:tc>
        <w:tc>
          <w:tcPr>
            <w:tcW w:w="3345" w:type="dxa"/>
            <w:tcBorders>
              <w:top w:val="single" w:sz="1" w:space="0" w:color="000000"/>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Форма выпуска</w:t>
            </w:r>
          </w:p>
        </w:tc>
        <w:tc>
          <w:tcPr>
            <w:tcW w:w="130" w:type="dxa"/>
            <w:tcBorders>
              <w:top w:val="single" w:sz="1" w:space="0" w:color="000000"/>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Default="00332FA3" w:rsidP="00C65D69">
            <w:pPr>
              <w:pStyle w:val="a3"/>
              <w:jc w:val="both"/>
              <w:rPr>
                <w:rFonts w:cs="Times New Roman"/>
              </w:rPr>
            </w:pPr>
            <w:r w:rsidRPr="00C74160">
              <w:rPr>
                <w:rFonts w:cs="Times New Roman"/>
              </w:rPr>
              <w:t>1. Ингибиторы МАО</w:t>
            </w:r>
          </w:p>
          <w:p w:rsidR="00D92C96" w:rsidRPr="00C74160" w:rsidRDefault="00D92C96" w:rsidP="00C65D69">
            <w:pPr>
              <w:pStyle w:val="a3"/>
              <w:jc w:val="both"/>
              <w:rPr>
                <w:rFonts w:cs="Times New Roman"/>
              </w:rPr>
            </w:pP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Default="00332FA3" w:rsidP="00C65D69">
            <w:pPr>
              <w:pStyle w:val="a3"/>
              <w:jc w:val="both"/>
              <w:rPr>
                <w:rFonts w:cs="Times New Roman"/>
              </w:rPr>
            </w:pPr>
            <w:r w:rsidRPr="00C74160">
              <w:rPr>
                <w:rFonts w:cs="Times New Roman"/>
              </w:rPr>
              <w:t>1.1 Неселективного (необратимого)действия.</w:t>
            </w:r>
          </w:p>
          <w:p w:rsidR="00D92C96" w:rsidRPr="00C74160" w:rsidRDefault="00D92C96" w:rsidP="00C65D69">
            <w:pPr>
              <w:pStyle w:val="a3"/>
              <w:jc w:val="both"/>
              <w:rPr>
                <w:rFonts w:cs="Times New Roman"/>
              </w:rPr>
            </w:pP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Ниаламид</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Нуредал</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В настоящее время не применяется</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1.2 Селективного (обратимого) действия.</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Пирлиндол</w:t>
            </w:r>
            <w:proofErr w:type="spellEnd"/>
          </w:p>
        </w:tc>
        <w:tc>
          <w:tcPr>
            <w:tcW w:w="3060" w:type="dxa"/>
            <w:tcBorders>
              <w:left w:val="single" w:sz="1" w:space="0" w:color="000000"/>
              <w:bottom w:val="single" w:sz="1" w:space="0" w:color="000000"/>
            </w:tcBorders>
            <w:shd w:val="clear" w:color="auto" w:fill="auto"/>
          </w:tcPr>
          <w:p w:rsidR="00D92C96" w:rsidRPr="00C74160" w:rsidRDefault="00332FA3" w:rsidP="00C65D69">
            <w:pPr>
              <w:pStyle w:val="a3"/>
              <w:jc w:val="both"/>
              <w:rPr>
                <w:rFonts w:cs="Times New Roman"/>
              </w:rPr>
            </w:pPr>
            <w:proofErr w:type="spellStart"/>
            <w:r w:rsidRPr="00C74160">
              <w:rPr>
                <w:rFonts w:cs="Times New Roman"/>
              </w:rPr>
              <w:t>Пиразидол</w:t>
            </w:r>
            <w:proofErr w:type="spellEnd"/>
          </w:p>
        </w:tc>
        <w:tc>
          <w:tcPr>
            <w:tcW w:w="3345" w:type="dxa"/>
            <w:tcBorders>
              <w:left w:val="single" w:sz="1" w:space="0" w:color="000000"/>
              <w:bottom w:val="single" w:sz="1" w:space="0" w:color="000000"/>
            </w:tcBorders>
            <w:shd w:val="clear" w:color="auto" w:fill="auto"/>
          </w:tcPr>
          <w:p w:rsidR="00332FA3" w:rsidRDefault="00332FA3" w:rsidP="00C65D69">
            <w:pPr>
              <w:pStyle w:val="a3"/>
              <w:jc w:val="both"/>
              <w:rPr>
                <w:rFonts w:cs="Times New Roman"/>
              </w:rPr>
            </w:pPr>
            <w:r w:rsidRPr="00C74160">
              <w:rPr>
                <w:rFonts w:cs="Times New Roman"/>
              </w:rPr>
              <w:t>Табл. 25мг, 50мг</w:t>
            </w:r>
            <w:r w:rsidR="00D92C96">
              <w:rPr>
                <w:rFonts w:cs="Times New Roman"/>
              </w:rPr>
              <w:t xml:space="preserve"> </w:t>
            </w:r>
          </w:p>
          <w:p w:rsidR="00D92C96" w:rsidRPr="00C74160" w:rsidRDefault="00D92C96" w:rsidP="00C65D69">
            <w:pPr>
              <w:pStyle w:val="a3"/>
              <w:jc w:val="both"/>
              <w:rPr>
                <w:rFonts w:cs="Times New Roman"/>
              </w:rPr>
            </w:pP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 xml:space="preserve">2. Ингибиторы обратного </w:t>
            </w:r>
            <w:proofErr w:type="spellStart"/>
            <w:r w:rsidRPr="00C74160">
              <w:rPr>
                <w:rFonts w:ascii="Times New Roman" w:hAnsi="Times New Roman" w:cs="Times New Roman"/>
                <w:sz w:val="24"/>
                <w:szCs w:val="24"/>
              </w:rPr>
              <w:t>нейронального</w:t>
            </w:r>
            <w:proofErr w:type="spellEnd"/>
            <w:r w:rsidRPr="00C74160">
              <w:rPr>
                <w:rFonts w:ascii="Times New Roman" w:hAnsi="Times New Roman" w:cs="Times New Roman"/>
                <w:sz w:val="24"/>
                <w:szCs w:val="24"/>
              </w:rPr>
              <w:t xml:space="preserve"> захвата.</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 xml:space="preserve">2.1 Неизбирательного действия - </w:t>
            </w:r>
            <w:proofErr w:type="spellStart"/>
            <w:r w:rsidRPr="00C74160">
              <w:rPr>
                <w:rFonts w:ascii="Times New Roman" w:hAnsi="Times New Roman" w:cs="Times New Roman"/>
                <w:sz w:val="24"/>
                <w:szCs w:val="24"/>
              </w:rPr>
              <w:t>Трициклические</w:t>
            </w:r>
            <w:proofErr w:type="spellEnd"/>
            <w:r w:rsidRPr="00C74160">
              <w:rPr>
                <w:rFonts w:ascii="Times New Roman" w:hAnsi="Times New Roman" w:cs="Times New Roman"/>
                <w:sz w:val="24"/>
                <w:szCs w:val="24"/>
              </w:rPr>
              <w:t xml:space="preserve"> антидепрессанты (классические)</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Амитриптилин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Амитриптилин</w:t>
            </w:r>
            <w:proofErr w:type="spellEnd"/>
          </w:p>
        </w:tc>
        <w:tc>
          <w:tcPr>
            <w:tcW w:w="3345" w:type="dxa"/>
            <w:vMerge w:val="restart"/>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 xml:space="preserve">Табл. 25 мг; </w:t>
            </w:r>
            <w:proofErr w:type="spellStart"/>
            <w:r w:rsidRPr="00C74160">
              <w:rPr>
                <w:rFonts w:cs="Times New Roman"/>
              </w:rPr>
              <w:t>р-р</w:t>
            </w:r>
            <w:proofErr w:type="spellEnd"/>
            <w:r w:rsidRPr="00C74160">
              <w:rPr>
                <w:rFonts w:cs="Times New Roman"/>
              </w:rPr>
              <w:t xml:space="preserve"> </w:t>
            </w:r>
            <w:proofErr w:type="spellStart"/>
            <w:r w:rsidRPr="00C74160">
              <w:rPr>
                <w:rFonts w:cs="Times New Roman"/>
              </w:rPr>
              <w:t>д</w:t>
            </w:r>
            <w:proofErr w:type="spellEnd"/>
            <w:r w:rsidRPr="00C74160">
              <w:rPr>
                <w:rFonts w:cs="Times New Roman"/>
              </w:rPr>
              <w:t>/ин.25мг/2мл</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Имипрамин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Мелипрамин</w:t>
            </w:r>
            <w:proofErr w:type="spellEnd"/>
          </w:p>
        </w:tc>
        <w:tc>
          <w:tcPr>
            <w:tcW w:w="334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val="restart"/>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Кломипрамин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Анафранил</w:t>
            </w:r>
            <w:proofErr w:type="spellEnd"/>
          </w:p>
        </w:tc>
        <w:tc>
          <w:tcPr>
            <w:tcW w:w="334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Анафранил</w:t>
            </w:r>
            <w:proofErr w:type="spellEnd"/>
            <w:r w:rsidRPr="00C74160">
              <w:rPr>
                <w:rFonts w:cs="Times New Roman"/>
              </w:rPr>
              <w:t xml:space="preserve"> СР</w:t>
            </w:r>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75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val="restart"/>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Пипофезин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Азафен</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25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Азафен</w:t>
            </w:r>
            <w:proofErr w:type="spellEnd"/>
            <w:r w:rsidRPr="00C74160">
              <w:rPr>
                <w:rFonts w:cs="Times New Roman"/>
              </w:rPr>
              <w:t xml:space="preserve"> МВ</w:t>
            </w:r>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150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Тианептин</w:t>
            </w:r>
            <w:proofErr w:type="spellEnd"/>
          </w:p>
        </w:tc>
        <w:tc>
          <w:tcPr>
            <w:tcW w:w="3060" w:type="dxa"/>
            <w:tcBorders>
              <w:left w:val="single" w:sz="1" w:space="0" w:color="000000"/>
              <w:bottom w:val="single" w:sz="1" w:space="0" w:color="000000"/>
            </w:tcBorders>
            <w:shd w:val="clear" w:color="auto" w:fill="auto"/>
          </w:tcPr>
          <w:p w:rsidR="00332FA3" w:rsidRDefault="00332FA3" w:rsidP="00C65D69">
            <w:pPr>
              <w:pStyle w:val="a3"/>
              <w:jc w:val="both"/>
              <w:rPr>
                <w:rFonts w:cs="Times New Roman"/>
              </w:rPr>
            </w:pPr>
            <w:proofErr w:type="spellStart"/>
            <w:r w:rsidRPr="00C74160">
              <w:rPr>
                <w:rFonts w:cs="Times New Roman"/>
              </w:rPr>
              <w:t>Коаксил</w:t>
            </w:r>
            <w:proofErr w:type="spellEnd"/>
          </w:p>
          <w:p w:rsidR="00001383" w:rsidRPr="00C74160" w:rsidRDefault="00001383" w:rsidP="00C65D69">
            <w:pPr>
              <w:pStyle w:val="a3"/>
              <w:jc w:val="both"/>
              <w:rPr>
                <w:rFonts w:cs="Times New Roman"/>
              </w:rPr>
            </w:pPr>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Табл</w:t>
            </w:r>
            <w:proofErr w:type="spellEnd"/>
            <w:r w:rsidRPr="00C74160">
              <w:rPr>
                <w:rFonts w:cs="Times New Roman"/>
              </w:rPr>
              <w:t xml:space="preserve"> 12,5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lastRenderedPageBreak/>
              <w:t xml:space="preserve">2.2 Селективные ингибиторы обратного захвата </w:t>
            </w:r>
            <w:proofErr w:type="spellStart"/>
            <w:r w:rsidRPr="00C74160">
              <w:rPr>
                <w:rFonts w:ascii="Times New Roman" w:hAnsi="Times New Roman" w:cs="Times New Roman"/>
                <w:sz w:val="24"/>
                <w:szCs w:val="24"/>
              </w:rPr>
              <w:t>серотонина</w:t>
            </w:r>
            <w:proofErr w:type="spellEnd"/>
            <w:r w:rsidRPr="00C74160">
              <w:rPr>
                <w:rFonts w:ascii="Times New Roman" w:hAnsi="Times New Roman" w:cs="Times New Roman"/>
                <w:sz w:val="24"/>
                <w:szCs w:val="24"/>
              </w:rPr>
              <w:t xml:space="preserve"> </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Флуоксетин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Флуоксетин</w:t>
            </w:r>
            <w:proofErr w:type="spellEnd"/>
            <w:r w:rsidRPr="00C74160">
              <w:rPr>
                <w:rFonts w:cs="Times New Roman"/>
              </w:rPr>
              <w:t xml:space="preserve">, </w:t>
            </w:r>
            <w:proofErr w:type="spellStart"/>
            <w:r w:rsidRPr="00C74160">
              <w:rPr>
                <w:rFonts w:cs="Times New Roman"/>
              </w:rPr>
              <w:t>Прозак</w:t>
            </w:r>
            <w:proofErr w:type="spellEnd"/>
            <w:r w:rsidRPr="00C74160">
              <w:rPr>
                <w:rFonts w:cs="Times New Roman"/>
              </w:rPr>
              <w:t xml:space="preserve">, </w:t>
            </w:r>
            <w:proofErr w:type="spellStart"/>
            <w:r w:rsidRPr="00C74160">
              <w:rPr>
                <w:rFonts w:cs="Times New Roman"/>
              </w:rPr>
              <w:t>Профлузак</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Капс</w:t>
            </w:r>
            <w:proofErr w:type="spellEnd"/>
            <w:r w:rsidRPr="00C74160">
              <w:rPr>
                <w:rFonts w:cs="Times New Roman"/>
              </w:rPr>
              <w:t>. 20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60BCC" w:rsidRPr="00C74160" w:rsidTr="00D92C96">
        <w:tc>
          <w:tcPr>
            <w:tcW w:w="2565" w:type="dxa"/>
            <w:tcBorders>
              <w:left w:val="single" w:sz="1" w:space="0" w:color="000000"/>
              <w:bottom w:val="single" w:sz="1" w:space="0" w:color="000000"/>
            </w:tcBorders>
            <w:shd w:val="clear" w:color="auto" w:fill="auto"/>
          </w:tcPr>
          <w:p w:rsidR="00360BCC" w:rsidRPr="00C74160" w:rsidRDefault="00360BCC" w:rsidP="00C65D69">
            <w:pPr>
              <w:pStyle w:val="a3"/>
              <w:jc w:val="both"/>
              <w:rPr>
                <w:rFonts w:cs="Times New Roman"/>
              </w:rPr>
            </w:pPr>
            <w:proofErr w:type="spellStart"/>
            <w:r>
              <w:rPr>
                <w:rFonts w:cs="Times New Roman"/>
              </w:rPr>
              <w:t>Флувоксамин</w:t>
            </w:r>
            <w:proofErr w:type="spellEnd"/>
            <w:r>
              <w:rPr>
                <w:rFonts w:cs="Times New Roman"/>
              </w:rPr>
              <w:t xml:space="preserve"> </w:t>
            </w:r>
          </w:p>
        </w:tc>
        <w:tc>
          <w:tcPr>
            <w:tcW w:w="3060" w:type="dxa"/>
            <w:tcBorders>
              <w:left w:val="single" w:sz="1" w:space="0" w:color="000000"/>
              <w:bottom w:val="single" w:sz="1" w:space="0" w:color="000000"/>
            </w:tcBorders>
            <w:shd w:val="clear" w:color="auto" w:fill="auto"/>
          </w:tcPr>
          <w:p w:rsidR="00360BCC" w:rsidRPr="00C74160" w:rsidRDefault="00360BCC" w:rsidP="00C65D69">
            <w:pPr>
              <w:pStyle w:val="a3"/>
              <w:jc w:val="both"/>
              <w:rPr>
                <w:rFonts w:cs="Times New Roman"/>
              </w:rPr>
            </w:pPr>
            <w:proofErr w:type="spellStart"/>
            <w:r>
              <w:rPr>
                <w:rFonts w:cs="Times New Roman"/>
              </w:rPr>
              <w:t>Феварин</w:t>
            </w:r>
            <w:proofErr w:type="spellEnd"/>
          </w:p>
        </w:tc>
        <w:tc>
          <w:tcPr>
            <w:tcW w:w="3345" w:type="dxa"/>
            <w:tcBorders>
              <w:left w:val="single" w:sz="1" w:space="0" w:color="000000"/>
              <w:bottom w:val="single" w:sz="1" w:space="0" w:color="000000"/>
            </w:tcBorders>
            <w:shd w:val="clear" w:color="auto" w:fill="auto"/>
          </w:tcPr>
          <w:p w:rsidR="00360BCC" w:rsidRPr="00C74160" w:rsidRDefault="00360BCC" w:rsidP="00C65D69">
            <w:pPr>
              <w:pStyle w:val="a3"/>
              <w:jc w:val="both"/>
              <w:rPr>
                <w:rFonts w:cs="Times New Roman"/>
              </w:rPr>
            </w:pPr>
            <w:r>
              <w:rPr>
                <w:rFonts w:cs="Times New Roman"/>
              </w:rPr>
              <w:t>Табл. 50мг и 100мг</w:t>
            </w:r>
          </w:p>
        </w:tc>
        <w:tc>
          <w:tcPr>
            <w:tcW w:w="130" w:type="dxa"/>
            <w:tcBorders>
              <w:left w:val="single" w:sz="1" w:space="0" w:color="000000"/>
              <w:bottom w:val="single" w:sz="1" w:space="0" w:color="000000"/>
              <w:right w:val="single" w:sz="1" w:space="0" w:color="000000"/>
            </w:tcBorders>
            <w:shd w:val="clear" w:color="auto" w:fill="auto"/>
          </w:tcPr>
          <w:p w:rsidR="00360BCC" w:rsidRPr="00C74160" w:rsidRDefault="00360BCC" w:rsidP="00C65D69">
            <w:pPr>
              <w:pStyle w:val="a3"/>
              <w:snapToGrid w:val="0"/>
              <w:jc w:val="both"/>
              <w:rPr>
                <w:rFonts w:cs="Times New Roman"/>
              </w:rPr>
            </w:pPr>
          </w:p>
        </w:tc>
      </w:tr>
      <w:tr w:rsidR="00850417" w:rsidRPr="00C74160" w:rsidTr="00D92C96">
        <w:tc>
          <w:tcPr>
            <w:tcW w:w="2565" w:type="dxa"/>
            <w:tcBorders>
              <w:left w:val="single" w:sz="1" w:space="0" w:color="000000"/>
              <w:bottom w:val="single" w:sz="1" w:space="0" w:color="000000"/>
            </w:tcBorders>
            <w:shd w:val="clear" w:color="auto" w:fill="auto"/>
          </w:tcPr>
          <w:p w:rsidR="00850417" w:rsidRDefault="00850417" w:rsidP="00C65D69">
            <w:pPr>
              <w:pStyle w:val="a3"/>
              <w:jc w:val="both"/>
              <w:rPr>
                <w:rFonts w:cs="Times New Roman"/>
              </w:rPr>
            </w:pPr>
            <w:proofErr w:type="spellStart"/>
            <w:r>
              <w:rPr>
                <w:rFonts w:cs="Times New Roman"/>
              </w:rPr>
              <w:t>Циталопрам</w:t>
            </w:r>
            <w:proofErr w:type="spellEnd"/>
          </w:p>
        </w:tc>
        <w:tc>
          <w:tcPr>
            <w:tcW w:w="3060" w:type="dxa"/>
            <w:tcBorders>
              <w:left w:val="single" w:sz="1" w:space="0" w:color="000000"/>
              <w:bottom w:val="single" w:sz="1" w:space="0" w:color="000000"/>
            </w:tcBorders>
            <w:shd w:val="clear" w:color="auto" w:fill="auto"/>
          </w:tcPr>
          <w:p w:rsidR="00850417" w:rsidRDefault="00850417" w:rsidP="00C65D69">
            <w:pPr>
              <w:pStyle w:val="a3"/>
              <w:jc w:val="both"/>
              <w:rPr>
                <w:rFonts w:cs="Times New Roman"/>
              </w:rPr>
            </w:pPr>
            <w:proofErr w:type="spellStart"/>
            <w:r>
              <w:rPr>
                <w:rFonts w:cs="Times New Roman"/>
              </w:rPr>
              <w:t>Сиозам</w:t>
            </w:r>
            <w:proofErr w:type="spellEnd"/>
            <w:r>
              <w:rPr>
                <w:rFonts w:cs="Times New Roman"/>
              </w:rPr>
              <w:t xml:space="preserve">, </w:t>
            </w:r>
            <w:proofErr w:type="spellStart"/>
            <w:r>
              <w:rPr>
                <w:rFonts w:cs="Times New Roman"/>
              </w:rPr>
              <w:t>Опра</w:t>
            </w:r>
            <w:proofErr w:type="spellEnd"/>
            <w:r>
              <w:rPr>
                <w:rFonts w:cs="Times New Roman"/>
              </w:rPr>
              <w:t xml:space="preserve">, </w:t>
            </w:r>
            <w:proofErr w:type="spellStart"/>
            <w:r>
              <w:rPr>
                <w:rFonts w:cs="Times New Roman"/>
              </w:rPr>
              <w:t>Ципрамил</w:t>
            </w:r>
            <w:proofErr w:type="spellEnd"/>
          </w:p>
        </w:tc>
        <w:tc>
          <w:tcPr>
            <w:tcW w:w="3345" w:type="dxa"/>
            <w:tcBorders>
              <w:left w:val="single" w:sz="1" w:space="0" w:color="000000"/>
              <w:bottom w:val="single" w:sz="1" w:space="0" w:color="000000"/>
            </w:tcBorders>
            <w:shd w:val="clear" w:color="auto" w:fill="auto"/>
          </w:tcPr>
          <w:p w:rsidR="00850417" w:rsidRDefault="00850417" w:rsidP="00C65D69">
            <w:pPr>
              <w:pStyle w:val="a3"/>
              <w:jc w:val="both"/>
              <w:rPr>
                <w:rFonts w:cs="Times New Roman"/>
              </w:rPr>
            </w:pPr>
            <w:r>
              <w:rPr>
                <w:rFonts w:cs="Times New Roman"/>
              </w:rPr>
              <w:t>Табл. 20мг и 40мг</w:t>
            </w:r>
          </w:p>
        </w:tc>
        <w:tc>
          <w:tcPr>
            <w:tcW w:w="130" w:type="dxa"/>
            <w:tcBorders>
              <w:left w:val="single" w:sz="1" w:space="0" w:color="000000"/>
              <w:bottom w:val="single" w:sz="1" w:space="0" w:color="000000"/>
              <w:right w:val="single" w:sz="1" w:space="0" w:color="000000"/>
            </w:tcBorders>
            <w:shd w:val="clear" w:color="auto" w:fill="auto"/>
          </w:tcPr>
          <w:p w:rsidR="00850417" w:rsidRPr="00C74160" w:rsidRDefault="00850417" w:rsidP="00C65D69">
            <w:pPr>
              <w:pStyle w:val="a3"/>
              <w:snapToGrid w:val="0"/>
              <w:jc w:val="both"/>
              <w:rPr>
                <w:rFonts w:cs="Times New Roman"/>
              </w:rPr>
            </w:pPr>
          </w:p>
        </w:tc>
      </w:tr>
      <w:tr w:rsidR="0098059A" w:rsidRPr="00C74160" w:rsidTr="00D92C96">
        <w:tc>
          <w:tcPr>
            <w:tcW w:w="2565" w:type="dxa"/>
            <w:tcBorders>
              <w:left w:val="single" w:sz="1" w:space="0" w:color="000000"/>
              <w:bottom w:val="single" w:sz="1" w:space="0" w:color="000000"/>
            </w:tcBorders>
            <w:shd w:val="clear" w:color="auto" w:fill="auto"/>
          </w:tcPr>
          <w:p w:rsidR="0098059A" w:rsidRDefault="0098059A" w:rsidP="00C65D69">
            <w:pPr>
              <w:pStyle w:val="a3"/>
              <w:jc w:val="both"/>
              <w:rPr>
                <w:rFonts w:cs="Times New Roman"/>
              </w:rPr>
            </w:pPr>
            <w:proofErr w:type="spellStart"/>
            <w:r>
              <w:rPr>
                <w:rFonts w:cs="Times New Roman"/>
              </w:rPr>
              <w:t>Эсциталопрам</w:t>
            </w:r>
            <w:proofErr w:type="spellEnd"/>
          </w:p>
        </w:tc>
        <w:tc>
          <w:tcPr>
            <w:tcW w:w="3060" w:type="dxa"/>
            <w:tcBorders>
              <w:left w:val="single" w:sz="1" w:space="0" w:color="000000"/>
              <w:bottom w:val="single" w:sz="1" w:space="0" w:color="000000"/>
            </w:tcBorders>
            <w:shd w:val="clear" w:color="auto" w:fill="auto"/>
          </w:tcPr>
          <w:p w:rsidR="0098059A" w:rsidRDefault="0098059A" w:rsidP="00C65D69">
            <w:pPr>
              <w:pStyle w:val="a3"/>
              <w:jc w:val="both"/>
              <w:rPr>
                <w:rFonts w:cs="Times New Roman"/>
              </w:rPr>
            </w:pPr>
            <w:proofErr w:type="spellStart"/>
            <w:r>
              <w:rPr>
                <w:rFonts w:cs="Times New Roman"/>
              </w:rPr>
              <w:t>Селектра</w:t>
            </w:r>
            <w:proofErr w:type="spellEnd"/>
            <w:r>
              <w:rPr>
                <w:rFonts w:cs="Times New Roman"/>
              </w:rPr>
              <w:t xml:space="preserve">, </w:t>
            </w:r>
            <w:proofErr w:type="spellStart"/>
            <w:r>
              <w:rPr>
                <w:rFonts w:cs="Times New Roman"/>
              </w:rPr>
              <w:t>Ципралекс</w:t>
            </w:r>
            <w:proofErr w:type="spellEnd"/>
            <w:r>
              <w:rPr>
                <w:rFonts w:cs="Times New Roman"/>
              </w:rPr>
              <w:t xml:space="preserve">, </w:t>
            </w:r>
            <w:proofErr w:type="spellStart"/>
            <w:r>
              <w:rPr>
                <w:rFonts w:cs="Times New Roman"/>
              </w:rPr>
              <w:t>Элицея</w:t>
            </w:r>
            <w:proofErr w:type="spellEnd"/>
          </w:p>
        </w:tc>
        <w:tc>
          <w:tcPr>
            <w:tcW w:w="3345" w:type="dxa"/>
            <w:tcBorders>
              <w:left w:val="single" w:sz="1" w:space="0" w:color="000000"/>
              <w:bottom w:val="single" w:sz="1" w:space="0" w:color="000000"/>
            </w:tcBorders>
            <w:shd w:val="clear" w:color="auto" w:fill="auto"/>
          </w:tcPr>
          <w:p w:rsidR="0098059A" w:rsidRDefault="0098059A" w:rsidP="00C65D69">
            <w:pPr>
              <w:pStyle w:val="a3"/>
              <w:jc w:val="both"/>
              <w:rPr>
                <w:rFonts w:cs="Times New Roman"/>
              </w:rPr>
            </w:pPr>
            <w:r>
              <w:rPr>
                <w:rFonts w:cs="Times New Roman"/>
              </w:rPr>
              <w:t xml:space="preserve">Табл. 5мг, 10мг, 20мг </w:t>
            </w:r>
          </w:p>
        </w:tc>
        <w:tc>
          <w:tcPr>
            <w:tcW w:w="130" w:type="dxa"/>
            <w:tcBorders>
              <w:left w:val="single" w:sz="1" w:space="0" w:color="000000"/>
              <w:bottom w:val="single" w:sz="1" w:space="0" w:color="000000"/>
              <w:right w:val="single" w:sz="1" w:space="0" w:color="000000"/>
            </w:tcBorders>
            <w:shd w:val="clear" w:color="auto" w:fill="auto"/>
          </w:tcPr>
          <w:p w:rsidR="0098059A" w:rsidRPr="00C74160" w:rsidRDefault="0098059A"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Пароксетин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Паксил</w:t>
            </w:r>
            <w:proofErr w:type="spellEnd"/>
            <w:r w:rsidRPr="00C74160">
              <w:rPr>
                <w:rFonts w:cs="Times New Roman"/>
              </w:rPr>
              <w:t xml:space="preserve">, </w:t>
            </w:r>
            <w:proofErr w:type="spellStart"/>
            <w:r w:rsidRPr="00C74160">
              <w:rPr>
                <w:rFonts w:cs="Times New Roman"/>
              </w:rPr>
              <w:t>Рексетин</w:t>
            </w:r>
            <w:proofErr w:type="spellEnd"/>
            <w:r w:rsidR="00360BCC">
              <w:rPr>
                <w:rFonts w:cs="Times New Roman"/>
              </w:rPr>
              <w:t xml:space="preserve">, </w:t>
            </w:r>
            <w:proofErr w:type="spellStart"/>
            <w:r w:rsidR="00360BCC">
              <w:rPr>
                <w:rFonts w:cs="Times New Roman"/>
              </w:rPr>
              <w:t>Плизил</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20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Сертралин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Асентра</w:t>
            </w:r>
            <w:proofErr w:type="spellEnd"/>
            <w:r w:rsidRPr="00C74160">
              <w:rPr>
                <w:rFonts w:cs="Times New Roman"/>
              </w:rPr>
              <w:t xml:space="preserve">, </w:t>
            </w:r>
            <w:proofErr w:type="spellStart"/>
            <w:r w:rsidRPr="00C74160">
              <w:rPr>
                <w:rFonts w:cs="Times New Roman"/>
              </w:rPr>
              <w:t>Золофт</w:t>
            </w:r>
            <w:proofErr w:type="spellEnd"/>
            <w:r w:rsidRPr="00C74160">
              <w:rPr>
                <w:rFonts w:cs="Times New Roman"/>
              </w:rPr>
              <w:t xml:space="preserve">, </w:t>
            </w:r>
            <w:proofErr w:type="spellStart"/>
            <w:r w:rsidRPr="00C74160">
              <w:rPr>
                <w:rFonts w:cs="Times New Roman"/>
              </w:rPr>
              <w:t>Серената</w:t>
            </w:r>
            <w:proofErr w:type="spellEnd"/>
            <w:r w:rsidRPr="00C74160">
              <w:rPr>
                <w:rFonts w:cs="Times New Roman"/>
              </w:rPr>
              <w:t xml:space="preserve">, </w:t>
            </w:r>
            <w:proofErr w:type="spellStart"/>
            <w:r w:rsidRPr="00C74160">
              <w:rPr>
                <w:rFonts w:cs="Times New Roman"/>
              </w:rPr>
              <w:t>Стимулотон</w:t>
            </w:r>
            <w:proofErr w:type="spellEnd"/>
            <w:r w:rsidRPr="00C74160">
              <w:rPr>
                <w:rFonts w:cs="Times New Roman"/>
              </w:rPr>
              <w:t xml:space="preserve">, </w:t>
            </w:r>
            <w:proofErr w:type="spellStart"/>
            <w:r w:rsidRPr="00C74160">
              <w:rPr>
                <w:rFonts w:cs="Times New Roman"/>
              </w:rPr>
              <w:t>Торин</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50мг или 100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 xml:space="preserve">2.3 Селективные ингибиторы обратного захвата норадреналина и </w:t>
            </w:r>
            <w:proofErr w:type="spellStart"/>
            <w:r w:rsidRPr="00C74160">
              <w:rPr>
                <w:rFonts w:ascii="Times New Roman" w:hAnsi="Times New Roman" w:cs="Times New Roman"/>
                <w:sz w:val="24"/>
                <w:szCs w:val="24"/>
              </w:rPr>
              <w:t>серотонина</w:t>
            </w:r>
            <w:proofErr w:type="spellEnd"/>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Венлафаксин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Ве</w:t>
            </w:r>
            <w:r w:rsidR="00D92C96">
              <w:rPr>
                <w:rFonts w:cs="Times New Roman"/>
              </w:rPr>
              <w:t>лаксин</w:t>
            </w:r>
            <w:proofErr w:type="spellEnd"/>
            <w:r w:rsidR="00D92C96">
              <w:rPr>
                <w:rFonts w:cs="Times New Roman"/>
              </w:rPr>
              <w:t xml:space="preserve">, </w:t>
            </w:r>
            <w:proofErr w:type="spellStart"/>
            <w:r w:rsidR="00D92C96">
              <w:rPr>
                <w:rFonts w:cs="Times New Roman"/>
              </w:rPr>
              <w:t>Дапфикс</w:t>
            </w:r>
            <w:proofErr w:type="spellEnd"/>
            <w:r w:rsidR="00360BCC">
              <w:rPr>
                <w:rFonts w:cs="Times New Roman"/>
              </w:rPr>
              <w:t xml:space="preserve">, </w:t>
            </w:r>
            <w:proofErr w:type="spellStart"/>
            <w:r w:rsidR="00360BCC">
              <w:rPr>
                <w:rFonts w:cs="Times New Roman"/>
              </w:rPr>
              <w:t>Эфевелон</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37,5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C80536" w:rsidRPr="00C74160" w:rsidTr="00D92C96">
        <w:tc>
          <w:tcPr>
            <w:tcW w:w="2565" w:type="dxa"/>
            <w:tcBorders>
              <w:left w:val="single" w:sz="1" w:space="0" w:color="000000"/>
              <w:bottom w:val="single" w:sz="1" w:space="0" w:color="000000"/>
            </w:tcBorders>
            <w:shd w:val="clear" w:color="auto" w:fill="auto"/>
          </w:tcPr>
          <w:p w:rsidR="00C80536" w:rsidRPr="00C74160" w:rsidRDefault="00C80536" w:rsidP="00C65D69">
            <w:pPr>
              <w:pStyle w:val="a3"/>
              <w:jc w:val="both"/>
              <w:rPr>
                <w:rFonts w:cs="Times New Roman"/>
              </w:rPr>
            </w:pPr>
            <w:proofErr w:type="spellStart"/>
            <w:r>
              <w:rPr>
                <w:rFonts w:cs="Times New Roman"/>
              </w:rPr>
              <w:t>Дулоксетин</w:t>
            </w:r>
            <w:proofErr w:type="spellEnd"/>
          </w:p>
        </w:tc>
        <w:tc>
          <w:tcPr>
            <w:tcW w:w="3060" w:type="dxa"/>
            <w:tcBorders>
              <w:left w:val="single" w:sz="1" w:space="0" w:color="000000"/>
              <w:bottom w:val="single" w:sz="1" w:space="0" w:color="000000"/>
            </w:tcBorders>
            <w:shd w:val="clear" w:color="auto" w:fill="auto"/>
          </w:tcPr>
          <w:p w:rsidR="00C80536" w:rsidRPr="00C74160" w:rsidRDefault="00C80536" w:rsidP="00C65D69">
            <w:pPr>
              <w:pStyle w:val="a3"/>
              <w:jc w:val="both"/>
              <w:rPr>
                <w:rFonts w:cs="Times New Roman"/>
              </w:rPr>
            </w:pPr>
            <w:proofErr w:type="spellStart"/>
            <w:r>
              <w:rPr>
                <w:rFonts w:cs="Times New Roman"/>
              </w:rPr>
              <w:t>Симбалта</w:t>
            </w:r>
            <w:proofErr w:type="spellEnd"/>
            <w:r w:rsidR="00990D5D">
              <w:rPr>
                <w:rFonts w:cs="Times New Roman"/>
              </w:rPr>
              <w:t xml:space="preserve">, </w:t>
            </w:r>
            <w:proofErr w:type="spellStart"/>
            <w:r w:rsidR="00990D5D">
              <w:rPr>
                <w:rFonts w:cs="Times New Roman"/>
              </w:rPr>
              <w:t>Дулоксента</w:t>
            </w:r>
            <w:proofErr w:type="spellEnd"/>
          </w:p>
        </w:tc>
        <w:tc>
          <w:tcPr>
            <w:tcW w:w="3345" w:type="dxa"/>
            <w:tcBorders>
              <w:left w:val="single" w:sz="1" w:space="0" w:color="000000"/>
              <w:bottom w:val="single" w:sz="1" w:space="0" w:color="000000"/>
            </w:tcBorders>
            <w:shd w:val="clear" w:color="auto" w:fill="auto"/>
          </w:tcPr>
          <w:p w:rsidR="00C80536" w:rsidRPr="00C74160" w:rsidRDefault="00C80536" w:rsidP="00C65D69">
            <w:pPr>
              <w:pStyle w:val="a3"/>
              <w:jc w:val="both"/>
              <w:rPr>
                <w:rFonts w:cs="Times New Roman"/>
              </w:rPr>
            </w:pPr>
            <w:proofErr w:type="spellStart"/>
            <w:r>
              <w:rPr>
                <w:rFonts w:cs="Times New Roman"/>
              </w:rPr>
              <w:t>Капс</w:t>
            </w:r>
            <w:proofErr w:type="spellEnd"/>
            <w:r>
              <w:rPr>
                <w:rFonts w:cs="Times New Roman"/>
              </w:rPr>
              <w:t>. 30мг и 60мг</w:t>
            </w:r>
          </w:p>
        </w:tc>
        <w:tc>
          <w:tcPr>
            <w:tcW w:w="130" w:type="dxa"/>
            <w:tcBorders>
              <w:left w:val="single" w:sz="1" w:space="0" w:color="000000"/>
              <w:bottom w:val="single" w:sz="1" w:space="0" w:color="000000"/>
              <w:right w:val="single" w:sz="1" w:space="0" w:color="000000"/>
            </w:tcBorders>
            <w:shd w:val="clear" w:color="auto" w:fill="auto"/>
          </w:tcPr>
          <w:p w:rsidR="00C80536" w:rsidRPr="00C74160" w:rsidRDefault="00C80536" w:rsidP="00C65D69">
            <w:pPr>
              <w:pStyle w:val="a3"/>
              <w:snapToGrid w:val="0"/>
              <w:jc w:val="both"/>
              <w:rPr>
                <w:rFonts w:cs="Times New Roman"/>
              </w:rPr>
            </w:pPr>
          </w:p>
        </w:tc>
      </w:tr>
      <w:tr w:rsidR="002B5D5C" w:rsidRPr="00C74160" w:rsidTr="00D92C96">
        <w:tc>
          <w:tcPr>
            <w:tcW w:w="2565" w:type="dxa"/>
            <w:tcBorders>
              <w:left w:val="single" w:sz="1" w:space="0" w:color="000000"/>
              <w:bottom w:val="single" w:sz="1" w:space="0" w:color="000000"/>
            </w:tcBorders>
            <w:shd w:val="clear" w:color="auto" w:fill="auto"/>
          </w:tcPr>
          <w:p w:rsidR="002B5D5C" w:rsidRDefault="002B5D5C" w:rsidP="00C65D69">
            <w:pPr>
              <w:pStyle w:val="a3"/>
              <w:jc w:val="both"/>
              <w:rPr>
                <w:rFonts w:cs="Times New Roman"/>
              </w:rPr>
            </w:pPr>
            <w:proofErr w:type="spellStart"/>
            <w:r>
              <w:rPr>
                <w:rFonts w:cs="Times New Roman"/>
              </w:rPr>
              <w:t>Милнаципран</w:t>
            </w:r>
            <w:proofErr w:type="spellEnd"/>
          </w:p>
        </w:tc>
        <w:tc>
          <w:tcPr>
            <w:tcW w:w="3060" w:type="dxa"/>
            <w:tcBorders>
              <w:left w:val="single" w:sz="1" w:space="0" w:color="000000"/>
              <w:bottom w:val="single" w:sz="1" w:space="0" w:color="000000"/>
            </w:tcBorders>
            <w:shd w:val="clear" w:color="auto" w:fill="auto"/>
          </w:tcPr>
          <w:p w:rsidR="002B5D5C" w:rsidRDefault="002B5D5C" w:rsidP="00C65D69">
            <w:pPr>
              <w:pStyle w:val="a3"/>
              <w:jc w:val="both"/>
              <w:rPr>
                <w:rFonts w:cs="Times New Roman"/>
              </w:rPr>
            </w:pPr>
            <w:proofErr w:type="spellStart"/>
            <w:r>
              <w:rPr>
                <w:rFonts w:cs="Times New Roman"/>
              </w:rPr>
              <w:t>Иксел</w:t>
            </w:r>
            <w:proofErr w:type="spellEnd"/>
          </w:p>
        </w:tc>
        <w:tc>
          <w:tcPr>
            <w:tcW w:w="3345" w:type="dxa"/>
            <w:tcBorders>
              <w:left w:val="single" w:sz="1" w:space="0" w:color="000000"/>
              <w:bottom w:val="single" w:sz="1" w:space="0" w:color="000000"/>
            </w:tcBorders>
            <w:shd w:val="clear" w:color="auto" w:fill="auto"/>
          </w:tcPr>
          <w:p w:rsidR="002B5D5C" w:rsidRDefault="002B5D5C" w:rsidP="00C65D69">
            <w:pPr>
              <w:pStyle w:val="a3"/>
              <w:jc w:val="both"/>
              <w:rPr>
                <w:rFonts w:cs="Times New Roman"/>
              </w:rPr>
            </w:pPr>
            <w:proofErr w:type="spellStart"/>
            <w:r>
              <w:rPr>
                <w:rFonts w:cs="Times New Roman"/>
              </w:rPr>
              <w:t>Капс</w:t>
            </w:r>
            <w:proofErr w:type="spellEnd"/>
            <w:r>
              <w:rPr>
                <w:rFonts w:cs="Times New Roman"/>
              </w:rPr>
              <w:t>. 25мг и 50мг</w:t>
            </w:r>
          </w:p>
        </w:tc>
        <w:tc>
          <w:tcPr>
            <w:tcW w:w="130" w:type="dxa"/>
            <w:tcBorders>
              <w:left w:val="single" w:sz="1" w:space="0" w:color="000000"/>
              <w:bottom w:val="single" w:sz="1" w:space="0" w:color="000000"/>
              <w:right w:val="single" w:sz="1" w:space="0" w:color="000000"/>
            </w:tcBorders>
            <w:shd w:val="clear" w:color="auto" w:fill="auto"/>
          </w:tcPr>
          <w:p w:rsidR="002B5D5C" w:rsidRPr="00C74160" w:rsidRDefault="002B5D5C"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2.4 Селективные ингибиторы обратного захвата норадреналина</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Мапротилин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Людиомил</w:t>
            </w:r>
            <w:proofErr w:type="spellEnd"/>
            <w:r w:rsidRPr="00C74160">
              <w:rPr>
                <w:rFonts w:cs="Times New Roman"/>
              </w:rPr>
              <w:t xml:space="preserve"> </w:t>
            </w:r>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25мг и 50мг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Атомоксетин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Страттера</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Капс</w:t>
            </w:r>
            <w:proofErr w:type="spellEnd"/>
            <w:r w:rsidRPr="00C74160">
              <w:rPr>
                <w:rFonts w:cs="Times New Roman"/>
              </w:rPr>
              <w:t xml:space="preserve">. </w:t>
            </w:r>
            <w:r w:rsidR="00947A81">
              <w:rPr>
                <w:rFonts w:cs="Times New Roman"/>
              </w:rPr>
              <w:t xml:space="preserve">10мг, 18мг, </w:t>
            </w:r>
            <w:r w:rsidRPr="00C74160">
              <w:rPr>
                <w:rFonts w:cs="Times New Roman"/>
              </w:rPr>
              <w:t>40мг и 60мг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 xml:space="preserve">3. </w:t>
            </w:r>
            <w:proofErr w:type="spellStart"/>
            <w:r w:rsidRPr="00C74160">
              <w:rPr>
                <w:rFonts w:ascii="Times New Roman" w:hAnsi="Times New Roman" w:cs="Times New Roman"/>
                <w:sz w:val="24"/>
                <w:szCs w:val="24"/>
              </w:rPr>
              <w:t>Агонисты</w:t>
            </w:r>
            <w:proofErr w:type="spellEnd"/>
            <w:r w:rsidRPr="00C74160">
              <w:rPr>
                <w:rFonts w:ascii="Times New Roman" w:hAnsi="Times New Roman" w:cs="Times New Roman"/>
                <w:sz w:val="24"/>
                <w:szCs w:val="24"/>
              </w:rPr>
              <w:t xml:space="preserve"> рецепторов </w:t>
            </w:r>
            <w:proofErr w:type="spellStart"/>
            <w:r w:rsidRPr="00C74160">
              <w:rPr>
                <w:rFonts w:ascii="Times New Roman" w:hAnsi="Times New Roman" w:cs="Times New Roman"/>
                <w:sz w:val="24"/>
                <w:szCs w:val="24"/>
              </w:rPr>
              <w:t>серотонина</w:t>
            </w:r>
            <w:proofErr w:type="spellEnd"/>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Тразодон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Триттико</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Табл.контр.высвоб</w:t>
            </w:r>
            <w:proofErr w:type="spellEnd"/>
            <w:r w:rsidRPr="00C74160">
              <w:rPr>
                <w:rFonts w:cs="Times New Roman"/>
              </w:rPr>
              <w:t>. 75мг и 150мг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F1570B" w:rsidRPr="00C74160" w:rsidTr="00D92C96">
        <w:tc>
          <w:tcPr>
            <w:tcW w:w="2565" w:type="dxa"/>
            <w:tcBorders>
              <w:left w:val="single" w:sz="1" w:space="0" w:color="000000"/>
              <w:bottom w:val="single" w:sz="1" w:space="0" w:color="000000"/>
            </w:tcBorders>
            <w:shd w:val="clear" w:color="auto" w:fill="auto"/>
          </w:tcPr>
          <w:p w:rsidR="00F1570B" w:rsidRPr="00C74160" w:rsidRDefault="00F1570B" w:rsidP="00C65D69">
            <w:pPr>
              <w:pStyle w:val="a3"/>
              <w:jc w:val="both"/>
              <w:rPr>
                <w:rFonts w:cs="Times New Roman"/>
              </w:rPr>
            </w:pPr>
            <w:proofErr w:type="spellStart"/>
            <w:r>
              <w:rPr>
                <w:rFonts w:cs="Times New Roman"/>
              </w:rPr>
              <w:t>Вортиоксетин</w:t>
            </w:r>
            <w:proofErr w:type="spellEnd"/>
          </w:p>
        </w:tc>
        <w:tc>
          <w:tcPr>
            <w:tcW w:w="3060" w:type="dxa"/>
            <w:tcBorders>
              <w:left w:val="single" w:sz="1" w:space="0" w:color="000000"/>
              <w:bottom w:val="single" w:sz="1" w:space="0" w:color="000000"/>
            </w:tcBorders>
            <w:shd w:val="clear" w:color="auto" w:fill="auto"/>
          </w:tcPr>
          <w:p w:rsidR="00F1570B" w:rsidRPr="00C74160" w:rsidRDefault="00F1570B" w:rsidP="00C65D69">
            <w:pPr>
              <w:pStyle w:val="a3"/>
              <w:jc w:val="both"/>
              <w:rPr>
                <w:rFonts w:cs="Times New Roman"/>
              </w:rPr>
            </w:pPr>
            <w:proofErr w:type="spellStart"/>
            <w:r>
              <w:rPr>
                <w:rFonts w:cs="Times New Roman"/>
              </w:rPr>
              <w:t>Бринтелликс</w:t>
            </w:r>
            <w:proofErr w:type="spellEnd"/>
          </w:p>
        </w:tc>
        <w:tc>
          <w:tcPr>
            <w:tcW w:w="3345" w:type="dxa"/>
            <w:tcBorders>
              <w:left w:val="single" w:sz="1" w:space="0" w:color="000000"/>
              <w:bottom w:val="single" w:sz="1" w:space="0" w:color="000000"/>
            </w:tcBorders>
            <w:shd w:val="clear" w:color="auto" w:fill="auto"/>
          </w:tcPr>
          <w:p w:rsidR="00F1570B" w:rsidRPr="00C74160" w:rsidRDefault="00F1570B" w:rsidP="00C65D69">
            <w:pPr>
              <w:pStyle w:val="a3"/>
              <w:jc w:val="both"/>
              <w:rPr>
                <w:rFonts w:cs="Times New Roman"/>
              </w:rPr>
            </w:pPr>
            <w:proofErr w:type="spellStart"/>
            <w:r>
              <w:rPr>
                <w:rFonts w:cs="Times New Roman"/>
              </w:rPr>
              <w:t>Табл.покр.плен.об</w:t>
            </w:r>
            <w:proofErr w:type="spellEnd"/>
            <w:r>
              <w:rPr>
                <w:rFonts w:cs="Times New Roman"/>
              </w:rPr>
              <w:t>. 5мг, 10мг, 15мг, 20мг</w:t>
            </w:r>
          </w:p>
        </w:tc>
        <w:tc>
          <w:tcPr>
            <w:tcW w:w="130" w:type="dxa"/>
            <w:tcBorders>
              <w:left w:val="single" w:sz="1" w:space="0" w:color="000000"/>
              <w:bottom w:val="single" w:sz="1" w:space="0" w:color="000000"/>
              <w:right w:val="single" w:sz="1" w:space="0" w:color="000000"/>
            </w:tcBorders>
            <w:shd w:val="clear" w:color="auto" w:fill="auto"/>
          </w:tcPr>
          <w:p w:rsidR="00F1570B" w:rsidRPr="00C74160" w:rsidRDefault="00F1570B" w:rsidP="00C65D69">
            <w:pPr>
              <w:pStyle w:val="a3"/>
              <w:snapToGrid w:val="0"/>
              <w:jc w:val="both"/>
              <w:rPr>
                <w:rFonts w:cs="Times New Roman"/>
              </w:rPr>
            </w:pPr>
          </w:p>
        </w:tc>
      </w:tr>
      <w:tr w:rsidR="00332FA3" w:rsidRPr="00C74160" w:rsidTr="00D92C96">
        <w:tc>
          <w:tcPr>
            <w:tcW w:w="8970" w:type="dxa"/>
            <w:gridSpan w:val="3"/>
            <w:tcBorders>
              <w:left w:val="single" w:sz="1" w:space="0" w:color="000000"/>
              <w:bottom w:val="single" w:sz="1" w:space="0" w:color="000000"/>
            </w:tcBorders>
            <w:shd w:val="clear" w:color="auto" w:fill="auto"/>
          </w:tcPr>
          <w:p w:rsidR="00332FA3" w:rsidRPr="00C74160" w:rsidRDefault="00332FA3" w:rsidP="00C65D69">
            <w:pPr>
              <w:jc w:val="both"/>
              <w:rPr>
                <w:rFonts w:ascii="Times New Roman" w:hAnsi="Times New Roman" w:cs="Times New Roman"/>
                <w:sz w:val="24"/>
                <w:szCs w:val="24"/>
              </w:rPr>
            </w:pPr>
            <w:r w:rsidRPr="00C74160">
              <w:rPr>
                <w:rFonts w:ascii="Times New Roman" w:hAnsi="Times New Roman" w:cs="Times New Roman"/>
                <w:sz w:val="24"/>
                <w:szCs w:val="24"/>
              </w:rPr>
              <w:t>4. Другие антидепрессанты.</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snapToGrid w:val="0"/>
              <w:jc w:val="both"/>
              <w:rPr>
                <w:rFonts w:ascii="Times New Roman" w:hAnsi="Times New Roman" w:cs="Times New Roman"/>
                <w:sz w:val="24"/>
                <w:szCs w:val="24"/>
              </w:rPr>
            </w:pPr>
          </w:p>
        </w:tc>
      </w:tr>
      <w:tr w:rsidR="00332FA3" w:rsidRPr="00C74160" w:rsidTr="00D92C96">
        <w:tc>
          <w:tcPr>
            <w:tcW w:w="256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Агомелатин</w:t>
            </w:r>
            <w:proofErr w:type="spellEnd"/>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Вальдоксан</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Табл. 25мг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rPr>
          <w:trHeight w:val="444"/>
        </w:trPr>
        <w:tc>
          <w:tcPr>
            <w:tcW w:w="2565" w:type="dxa"/>
            <w:vMerge w:val="restart"/>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Зверобоя трава</w:t>
            </w:r>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Деприм</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Капс.60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Деприм</w:t>
            </w:r>
            <w:proofErr w:type="spellEnd"/>
            <w:r w:rsidRPr="00C74160">
              <w:rPr>
                <w:rFonts w:cs="Times New Roman"/>
              </w:rPr>
              <w:t xml:space="preserve"> форте</w:t>
            </w:r>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r w:rsidRPr="00C74160">
              <w:rPr>
                <w:rFonts w:cs="Times New Roman"/>
              </w:rPr>
              <w:t>Капс.425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r w:rsidR="00332FA3" w:rsidRPr="00C74160" w:rsidTr="00D92C96">
        <w:tc>
          <w:tcPr>
            <w:tcW w:w="2565" w:type="dxa"/>
            <w:vMerge/>
            <w:tcBorders>
              <w:left w:val="single" w:sz="1" w:space="0" w:color="000000"/>
              <w:bottom w:val="single" w:sz="1" w:space="0" w:color="000000"/>
            </w:tcBorders>
            <w:shd w:val="clear" w:color="auto" w:fill="auto"/>
          </w:tcPr>
          <w:p w:rsidR="00332FA3" w:rsidRPr="00C74160" w:rsidRDefault="00332FA3" w:rsidP="00C65D69">
            <w:pPr>
              <w:pStyle w:val="a3"/>
              <w:snapToGrid w:val="0"/>
              <w:jc w:val="both"/>
              <w:rPr>
                <w:rFonts w:cs="Times New Roman"/>
              </w:rPr>
            </w:pPr>
          </w:p>
        </w:tc>
        <w:tc>
          <w:tcPr>
            <w:tcW w:w="3060"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Негрустин</w:t>
            </w:r>
            <w:proofErr w:type="spellEnd"/>
          </w:p>
        </w:tc>
        <w:tc>
          <w:tcPr>
            <w:tcW w:w="3345" w:type="dxa"/>
            <w:tcBorders>
              <w:left w:val="single" w:sz="1" w:space="0" w:color="000000"/>
              <w:bottom w:val="single" w:sz="1" w:space="0" w:color="000000"/>
            </w:tcBorders>
            <w:shd w:val="clear" w:color="auto" w:fill="auto"/>
          </w:tcPr>
          <w:p w:rsidR="00332FA3" w:rsidRPr="00C74160" w:rsidRDefault="00332FA3" w:rsidP="00C65D69">
            <w:pPr>
              <w:pStyle w:val="a3"/>
              <w:jc w:val="both"/>
              <w:rPr>
                <w:rFonts w:cs="Times New Roman"/>
              </w:rPr>
            </w:pPr>
            <w:proofErr w:type="spellStart"/>
            <w:r w:rsidRPr="00C74160">
              <w:rPr>
                <w:rFonts w:cs="Times New Roman"/>
              </w:rPr>
              <w:t>Капс</w:t>
            </w:r>
            <w:proofErr w:type="spellEnd"/>
            <w:r w:rsidRPr="00C74160">
              <w:rPr>
                <w:rFonts w:cs="Times New Roman"/>
              </w:rPr>
              <w:t>. 425 мг</w:t>
            </w:r>
          </w:p>
        </w:tc>
        <w:tc>
          <w:tcPr>
            <w:tcW w:w="130" w:type="dxa"/>
            <w:tcBorders>
              <w:left w:val="single" w:sz="1" w:space="0" w:color="000000"/>
              <w:bottom w:val="single" w:sz="1" w:space="0" w:color="000000"/>
              <w:right w:val="single" w:sz="1" w:space="0" w:color="000000"/>
            </w:tcBorders>
            <w:shd w:val="clear" w:color="auto" w:fill="auto"/>
          </w:tcPr>
          <w:p w:rsidR="00332FA3" w:rsidRPr="00C74160" w:rsidRDefault="00332FA3" w:rsidP="00C65D69">
            <w:pPr>
              <w:pStyle w:val="a3"/>
              <w:snapToGrid w:val="0"/>
              <w:jc w:val="both"/>
              <w:rPr>
                <w:rFonts w:cs="Times New Roman"/>
              </w:rPr>
            </w:pPr>
          </w:p>
        </w:tc>
      </w:tr>
    </w:tbl>
    <w:p w:rsidR="00C80536" w:rsidRDefault="00BF4D78" w:rsidP="00BF4D78">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866900" cy="1866900"/>
            <wp:effectExtent l="19050" t="0" r="0" b="0"/>
            <wp:docPr id="8" name="Рисунок 7" descr="ципра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пралекс.jpg"/>
                    <pic:cNvPicPr/>
                  </pic:nvPicPr>
                  <pic:blipFill>
                    <a:blip r:embed="rId6" cstate="print"/>
                    <a:stretch>
                      <a:fillRect/>
                    </a:stretch>
                  </pic:blipFill>
                  <pic:spPr>
                    <a:xfrm>
                      <a:off x="0" y="0"/>
                      <a:ext cx="1866900" cy="1866900"/>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1743075" cy="1743075"/>
            <wp:effectExtent l="19050" t="0" r="9525" b="0"/>
            <wp:docPr id="9" name="Рисунок 8" descr="стратер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рра.jpg"/>
                    <pic:cNvPicPr/>
                  </pic:nvPicPr>
                  <pic:blipFill>
                    <a:blip r:embed="rId7" cstate="print"/>
                    <a:stretch>
                      <a:fillRect/>
                    </a:stretch>
                  </pic:blipFill>
                  <pic:spPr>
                    <a:xfrm>
                      <a:off x="0" y="0"/>
                      <a:ext cx="1743075" cy="1743075"/>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1847850" cy="1847850"/>
            <wp:effectExtent l="19050" t="0" r="0" b="0"/>
            <wp:docPr id="10" name="Рисунок 9" descr="фев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варин.jpg"/>
                    <pic:cNvPicPr/>
                  </pic:nvPicPr>
                  <pic:blipFill>
                    <a:blip r:embed="rId8" cstate="print"/>
                    <a:stretch>
                      <a:fillRect/>
                    </a:stretch>
                  </pic:blipFill>
                  <pic:spPr>
                    <a:xfrm>
                      <a:off x="0" y="0"/>
                      <a:ext cx="1847850" cy="1847850"/>
                    </a:xfrm>
                    <a:prstGeom prst="rect">
                      <a:avLst/>
                    </a:prstGeom>
                  </pic:spPr>
                </pic:pic>
              </a:graphicData>
            </a:graphic>
          </wp:inline>
        </w:drawing>
      </w:r>
      <w:r>
        <w:rPr>
          <w:rFonts w:ascii="Times New Roman" w:hAnsi="Times New Roman" w:cs="Times New Roman"/>
          <w:b/>
          <w:bCs/>
          <w:sz w:val="24"/>
          <w:szCs w:val="24"/>
        </w:rPr>
        <w:t xml:space="preserve">   </w:t>
      </w:r>
    </w:p>
    <w:p w:rsidR="00332FA3" w:rsidRPr="00001383" w:rsidRDefault="00332FA3" w:rsidP="00001383">
      <w:pPr>
        <w:pStyle w:val="a8"/>
        <w:jc w:val="both"/>
        <w:rPr>
          <w:rFonts w:ascii="Times New Roman" w:hAnsi="Times New Roman" w:cs="Times New Roman"/>
          <w:b/>
          <w:sz w:val="24"/>
          <w:szCs w:val="24"/>
        </w:rPr>
      </w:pPr>
      <w:r w:rsidRPr="00001383">
        <w:rPr>
          <w:rFonts w:ascii="Times New Roman" w:hAnsi="Times New Roman" w:cs="Times New Roman"/>
          <w:b/>
          <w:sz w:val="24"/>
          <w:szCs w:val="24"/>
        </w:rPr>
        <w:lastRenderedPageBreak/>
        <w:t>Механизм действия</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 xml:space="preserve">Антидепрессанты вмешиваются в обмен и функционирование основных медиаторов мозга, участвующих в формировании настроения - </w:t>
      </w:r>
      <w:proofErr w:type="spellStart"/>
      <w:r w:rsidRPr="00001383">
        <w:rPr>
          <w:rFonts w:ascii="Times New Roman" w:hAnsi="Times New Roman" w:cs="Times New Roman"/>
          <w:sz w:val="24"/>
          <w:szCs w:val="24"/>
        </w:rPr>
        <w:t>серотонина</w:t>
      </w:r>
      <w:proofErr w:type="spellEnd"/>
      <w:r w:rsidRPr="00001383">
        <w:rPr>
          <w:rFonts w:ascii="Times New Roman" w:hAnsi="Times New Roman" w:cs="Times New Roman"/>
          <w:sz w:val="24"/>
          <w:szCs w:val="24"/>
        </w:rPr>
        <w:t xml:space="preserve"> (наиболее важный) и норадреналина, меньше - дофамина и ацетилхолина.</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r>
      <w:r w:rsidRPr="00001383">
        <w:rPr>
          <w:rFonts w:ascii="Times New Roman" w:hAnsi="Times New Roman" w:cs="Times New Roman"/>
          <w:i/>
          <w:iCs/>
          <w:sz w:val="24"/>
          <w:szCs w:val="24"/>
        </w:rPr>
        <w:t>Основная направленность действия ЛС:</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Потенцирование действия медиатора.</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Ингибирование ферментов и тем самым потенцирование передачи импульса путем ингибирования МАО (</w:t>
      </w:r>
      <w:proofErr w:type="spellStart"/>
      <w:r w:rsidRPr="00001383">
        <w:rPr>
          <w:rFonts w:ascii="Times New Roman" w:hAnsi="Times New Roman" w:cs="Times New Roman"/>
          <w:sz w:val="24"/>
          <w:szCs w:val="24"/>
        </w:rPr>
        <w:t>моноаминооксидазы</w:t>
      </w:r>
      <w:proofErr w:type="spellEnd"/>
      <w:r w:rsidRPr="00001383">
        <w:rPr>
          <w:rFonts w:ascii="Times New Roman" w:hAnsi="Times New Roman" w:cs="Times New Roman"/>
          <w:sz w:val="24"/>
          <w:szCs w:val="24"/>
        </w:rPr>
        <w:t>) - фермента, активизирующего медиаторы-моноамины (</w:t>
      </w:r>
      <w:proofErr w:type="spellStart"/>
      <w:r w:rsidRPr="00001383">
        <w:rPr>
          <w:rFonts w:ascii="Times New Roman" w:hAnsi="Times New Roman" w:cs="Times New Roman"/>
          <w:sz w:val="24"/>
          <w:szCs w:val="24"/>
        </w:rPr>
        <w:t>серотонин</w:t>
      </w:r>
      <w:proofErr w:type="spellEnd"/>
      <w:r w:rsidRPr="00001383">
        <w:rPr>
          <w:rFonts w:ascii="Times New Roman" w:hAnsi="Times New Roman" w:cs="Times New Roman"/>
          <w:sz w:val="24"/>
          <w:szCs w:val="24"/>
        </w:rPr>
        <w:t xml:space="preserve">, норадреналин, дофамин). Тем самым усиливается выход медиатора в </w:t>
      </w:r>
      <w:proofErr w:type="spellStart"/>
      <w:r w:rsidRPr="00001383">
        <w:rPr>
          <w:rFonts w:ascii="Times New Roman" w:hAnsi="Times New Roman" w:cs="Times New Roman"/>
          <w:sz w:val="24"/>
          <w:szCs w:val="24"/>
        </w:rPr>
        <w:t>синаптическую</w:t>
      </w:r>
      <w:proofErr w:type="spellEnd"/>
      <w:r w:rsidRPr="00001383">
        <w:rPr>
          <w:rFonts w:ascii="Times New Roman" w:hAnsi="Times New Roman" w:cs="Times New Roman"/>
          <w:sz w:val="24"/>
          <w:szCs w:val="24"/>
        </w:rPr>
        <w:t xml:space="preserve"> щель при поступлении импульсов. Облегчение </w:t>
      </w:r>
      <w:proofErr w:type="spellStart"/>
      <w:r w:rsidRPr="00001383">
        <w:rPr>
          <w:rFonts w:ascii="Times New Roman" w:hAnsi="Times New Roman" w:cs="Times New Roman"/>
          <w:sz w:val="24"/>
          <w:szCs w:val="24"/>
        </w:rPr>
        <w:t>синаптической</w:t>
      </w:r>
      <w:proofErr w:type="spellEnd"/>
      <w:r w:rsidRPr="00001383">
        <w:rPr>
          <w:rFonts w:ascii="Times New Roman" w:hAnsi="Times New Roman" w:cs="Times New Roman"/>
          <w:sz w:val="24"/>
          <w:szCs w:val="24"/>
        </w:rPr>
        <w:t xml:space="preserve"> передачи сопровождается не только восстановлением настроения, но и устранением психомоторной заторможенности, часто сопутствующей депрессии.</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r>
      <w:r w:rsidRPr="00001383">
        <w:rPr>
          <w:rFonts w:ascii="Times New Roman" w:hAnsi="Times New Roman" w:cs="Times New Roman"/>
          <w:i/>
          <w:iCs/>
          <w:sz w:val="24"/>
          <w:szCs w:val="24"/>
        </w:rPr>
        <w:t>Существует 2 типа МАО:</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-МАО-А- инактивирует все медиаторы (</w:t>
      </w:r>
      <w:proofErr w:type="spellStart"/>
      <w:r w:rsidRPr="00001383">
        <w:rPr>
          <w:rFonts w:ascii="Times New Roman" w:hAnsi="Times New Roman" w:cs="Times New Roman"/>
          <w:sz w:val="24"/>
          <w:szCs w:val="24"/>
        </w:rPr>
        <w:t>серотонин</w:t>
      </w:r>
      <w:proofErr w:type="spellEnd"/>
      <w:r w:rsidRPr="00001383">
        <w:rPr>
          <w:rFonts w:ascii="Times New Roman" w:hAnsi="Times New Roman" w:cs="Times New Roman"/>
          <w:sz w:val="24"/>
          <w:szCs w:val="24"/>
        </w:rPr>
        <w:t>, норадреналин, дофамин и др.)</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-МАО-В — инактивирует преимущественно дофамин.</w:t>
      </w:r>
    </w:p>
    <w:p w:rsidR="00332FA3" w:rsidRPr="00001383" w:rsidRDefault="00332FA3" w:rsidP="00001383">
      <w:pPr>
        <w:pStyle w:val="a8"/>
        <w:jc w:val="both"/>
        <w:rPr>
          <w:rFonts w:ascii="Times New Roman" w:hAnsi="Times New Roman" w:cs="Times New Roman"/>
          <w:b/>
          <w:sz w:val="24"/>
          <w:szCs w:val="24"/>
        </w:rPr>
      </w:pPr>
      <w:r w:rsidRPr="00001383">
        <w:rPr>
          <w:rFonts w:ascii="Times New Roman" w:hAnsi="Times New Roman" w:cs="Times New Roman"/>
          <w:sz w:val="24"/>
          <w:szCs w:val="24"/>
        </w:rPr>
        <w:tab/>
      </w:r>
      <w:r w:rsidRPr="00001383">
        <w:rPr>
          <w:rFonts w:ascii="Times New Roman" w:hAnsi="Times New Roman" w:cs="Times New Roman"/>
          <w:b/>
          <w:sz w:val="24"/>
          <w:szCs w:val="24"/>
        </w:rPr>
        <w:t xml:space="preserve">В соответствии с этим антидепрессанты, угнетающие МАО (Ингибиторы МАО) </w:t>
      </w:r>
      <w:r w:rsidRPr="00001383">
        <w:rPr>
          <w:rFonts w:ascii="Times New Roman" w:hAnsi="Times New Roman" w:cs="Times New Roman"/>
          <w:b/>
          <w:i/>
          <w:iCs/>
          <w:sz w:val="24"/>
          <w:szCs w:val="24"/>
        </w:rPr>
        <w:t>делятся на</w:t>
      </w:r>
      <w:r w:rsidRPr="00001383">
        <w:rPr>
          <w:rFonts w:ascii="Times New Roman" w:hAnsi="Times New Roman" w:cs="Times New Roman"/>
          <w:b/>
          <w:sz w:val="24"/>
          <w:szCs w:val="24"/>
        </w:rPr>
        <w:t xml:space="preserve"> </w:t>
      </w:r>
      <w:r w:rsidRPr="00001383">
        <w:rPr>
          <w:rFonts w:ascii="Times New Roman" w:hAnsi="Times New Roman" w:cs="Times New Roman"/>
          <w:b/>
          <w:i/>
          <w:iCs/>
          <w:sz w:val="24"/>
          <w:szCs w:val="24"/>
        </w:rPr>
        <w:t>2 группы:</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а) неизбирательного (необратимого) действия - полностью (необратимо) разрушают оба  типа МАО. В настоящее время не применяются. Являются препаратами сравнения.</w:t>
      </w:r>
    </w:p>
    <w:p w:rsidR="0043423A"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 xml:space="preserve">Вызывают ряд нежелательных побочных эффектов, в т.ч. так называемый «сырный» (или </w:t>
      </w:r>
      <w:proofErr w:type="spellStart"/>
      <w:r w:rsidRPr="00001383">
        <w:rPr>
          <w:rFonts w:ascii="Times New Roman" w:hAnsi="Times New Roman" w:cs="Times New Roman"/>
          <w:sz w:val="24"/>
          <w:szCs w:val="24"/>
        </w:rPr>
        <w:t>тираминовый</w:t>
      </w:r>
      <w:proofErr w:type="spellEnd"/>
      <w:r w:rsidRPr="00001383">
        <w:rPr>
          <w:rFonts w:ascii="Times New Roman" w:hAnsi="Times New Roman" w:cs="Times New Roman"/>
          <w:sz w:val="24"/>
          <w:szCs w:val="24"/>
        </w:rPr>
        <w:t>) синдром. Он п</w:t>
      </w:r>
      <w:r w:rsidR="0043423A">
        <w:rPr>
          <w:rFonts w:ascii="Times New Roman" w:hAnsi="Times New Roman" w:cs="Times New Roman"/>
          <w:sz w:val="24"/>
          <w:szCs w:val="24"/>
        </w:rPr>
        <w:t>роявляется развитием гипертонического криза</w:t>
      </w:r>
      <w:r w:rsidR="00001383">
        <w:rPr>
          <w:rFonts w:ascii="Times New Roman" w:hAnsi="Times New Roman" w:cs="Times New Roman"/>
          <w:sz w:val="24"/>
          <w:szCs w:val="24"/>
        </w:rPr>
        <w:t xml:space="preserve"> и</w:t>
      </w:r>
      <w:r w:rsidRPr="00001383">
        <w:rPr>
          <w:rFonts w:ascii="Times New Roman" w:hAnsi="Times New Roman" w:cs="Times New Roman"/>
          <w:sz w:val="24"/>
          <w:szCs w:val="24"/>
        </w:rPr>
        <w:t xml:space="preserve"> др. осложнений при одновременном применении продуктов (сыры, сливки, копчености, бобовые, томаты, пиво, кофе), содержащие </w:t>
      </w:r>
      <w:proofErr w:type="spellStart"/>
      <w:r w:rsidRPr="00001383">
        <w:rPr>
          <w:rFonts w:ascii="Times New Roman" w:hAnsi="Times New Roman" w:cs="Times New Roman"/>
          <w:sz w:val="24"/>
          <w:szCs w:val="24"/>
        </w:rPr>
        <w:t>тирамин</w:t>
      </w:r>
      <w:proofErr w:type="spellEnd"/>
      <w:r w:rsidRPr="00001383">
        <w:rPr>
          <w:rFonts w:ascii="Times New Roman" w:hAnsi="Times New Roman" w:cs="Times New Roman"/>
          <w:sz w:val="24"/>
          <w:szCs w:val="24"/>
        </w:rPr>
        <w:t>, который также разрушается МАО.</w:t>
      </w:r>
      <w:r w:rsidRPr="00001383">
        <w:rPr>
          <w:rFonts w:ascii="Times New Roman" w:hAnsi="Times New Roman" w:cs="Times New Roman"/>
          <w:sz w:val="24"/>
          <w:szCs w:val="24"/>
        </w:rPr>
        <w:tab/>
      </w:r>
    </w:p>
    <w:p w:rsidR="0043423A" w:rsidRDefault="0043423A" w:rsidP="00001383">
      <w:pPr>
        <w:pStyle w:val="a8"/>
        <w:jc w:val="both"/>
        <w:rPr>
          <w:rFonts w:ascii="Times New Roman" w:hAnsi="Times New Roman" w:cs="Times New Roman"/>
          <w:sz w:val="24"/>
          <w:szCs w:val="24"/>
          <w:shd w:val="clear" w:color="auto" w:fill="FFFFFF"/>
          <w:vertAlign w:val="superscript"/>
        </w:rPr>
      </w:pPr>
      <w:r w:rsidRPr="0043423A">
        <w:rPr>
          <w:rFonts w:ascii="Times New Roman" w:hAnsi="Times New Roman" w:cs="Times New Roman"/>
          <w:sz w:val="24"/>
          <w:szCs w:val="24"/>
          <w:shd w:val="clear" w:color="auto" w:fill="FFFFFF"/>
        </w:rPr>
        <w:t xml:space="preserve">Гипертензивные кризы при </w:t>
      </w:r>
      <w:proofErr w:type="spellStart"/>
      <w:r w:rsidRPr="0043423A">
        <w:rPr>
          <w:rFonts w:ascii="Times New Roman" w:hAnsi="Times New Roman" w:cs="Times New Roman"/>
          <w:sz w:val="24"/>
          <w:szCs w:val="24"/>
          <w:shd w:val="clear" w:color="auto" w:fill="FFFFFF"/>
        </w:rPr>
        <w:t>тираминовом</w:t>
      </w:r>
      <w:proofErr w:type="spellEnd"/>
      <w:r w:rsidRPr="0043423A">
        <w:rPr>
          <w:rFonts w:ascii="Times New Roman" w:hAnsi="Times New Roman" w:cs="Times New Roman"/>
          <w:sz w:val="24"/>
          <w:szCs w:val="24"/>
          <w:shd w:val="clear" w:color="auto" w:fill="FFFFFF"/>
        </w:rPr>
        <w:t xml:space="preserve"> синдроме могут сопровождаться повышением температуры, есть риск развития </w:t>
      </w:r>
      <w:hyperlink r:id="rId9" w:tooltip="Инфаркт миокарда" w:history="1">
        <w:r w:rsidRPr="0043423A">
          <w:rPr>
            <w:rStyle w:val="a9"/>
            <w:rFonts w:ascii="Times New Roman" w:hAnsi="Times New Roman" w:cs="Times New Roman"/>
            <w:color w:val="auto"/>
            <w:sz w:val="24"/>
            <w:szCs w:val="24"/>
            <w:u w:val="none"/>
            <w:shd w:val="clear" w:color="auto" w:fill="FFFFFF"/>
          </w:rPr>
          <w:t>инфаркта миокарда</w:t>
        </w:r>
      </w:hyperlink>
      <w:r w:rsidRPr="0043423A">
        <w:rPr>
          <w:rFonts w:ascii="Times New Roman" w:hAnsi="Times New Roman" w:cs="Times New Roman"/>
          <w:sz w:val="24"/>
          <w:szCs w:val="24"/>
          <w:shd w:val="clear" w:color="auto" w:fill="FFFFFF"/>
        </w:rPr>
        <w:t> или </w:t>
      </w:r>
      <w:hyperlink r:id="rId10" w:tooltip="Инсульт" w:history="1">
        <w:r w:rsidRPr="0043423A">
          <w:rPr>
            <w:rStyle w:val="a9"/>
            <w:rFonts w:ascii="Times New Roman" w:hAnsi="Times New Roman" w:cs="Times New Roman"/>
            <w:color w:val="auto"/>
            <w:sz w:val="24"/>
            <w:szCs w:val="24"/>
            <w:u w:val="none"/>
            <w:shd w:val="clear" w:color="auto" w:fill="FFFFFF"/>
          </w:rPr>
          <w:t>инсульта</w:t>
        </w:r>
      </w:hyperlink>
      <w:r w:rsidRPr="0043423A">
        <w:rPr>
          <w:rFonts w:ascii="Times New Roman" w:hAnsi="Times New Roman" w:cs="Times New Roman"/>
          <w:sz w:val="24"/>
          <w:szCs w:val="24"/>
          <w:shd w:val="clear" w:color="auto" w:fill="FFFFFF"/>
        </w:rPr>
        <w:t xml:space="preserve">. Первым угрожающим симптомом </w:t>
      </w:r>
      <w:proofErr w:type="spellStart"/>
      <w:r w:rsidRPr="0043423A">
        <w:rPr>
          <w:rFonts w:ascii="Times New Roman" w:hAnsi="Times New Roman" w:cs="Times New Roman"/>
          <w:sz w:val="24"/>
          <w:szCs w:val="24"/>
          <w:shd w:val="clear" w:color="auto" w:fill="FFFFFF"/>
        </w:rPr>
        <w:t>тираминового</w:t>
      </w:r>
      <w:proofErr w:type="spellEnd"/>
      <w:r w:rsidRPr="0043423A">
        <w:rPr>
          <w:rFonts w:ascii="Times New Roman" w:hAnsi="Times New Roman" w:cs="Times New Roman"/>
          <w:sz w:val="24"/>
          <w:szCs w:val="24"/>
          <w:shd w:val="clear" w:color="auto" w:fill="FFFFFF"/>
        </w:rPr>
        <w:t xml:space="preserve"> синдрома является </w:t>
      </w:r>
      <w:hyperlink r:id="rId11" w:tooltip="Головная боль" w:history="1">
        <w:r w:rsidRPr="0043423A">
          <w:rPr>
            <w:rStyle w:val="a9"/>
            <w:rFonts w:ascii="Times New Roman" w:hAnsi="Times New Roman" w:cs="Times New Roman"/>
            <w:color w:val="auto"/>
            <w:sz w:val="24"/>
            <w:szCs w:val="24"/>
            <w:u w:val="none"/>
            <w:shd w:val="clear" w:color="auto" w:fill="FFFFFF"/>
          </w:rPr>
          <w:t>головная боль</w:t>
        </w:r>
      </w:hyperlink>
      <w:r>
        <w:rPr>
          <w:rFonts w:ascii="Times New Roman" w:hAnsi="Times New Roman" w:cs="Times New Roman"/>
          <w:sz w:val="24"/>
          <w:szCs w:val="24"/>
          <w:shd w:val="clear" w:color="auto" w:fill="FFFFFF"/>
          <w:vertAlign w:val="superscript"/>
        </w:rPr>
        <w:t xml:space="preserve"> </w:t>
      </w:r>
      <w:r w:rsidRPr="0043423A">
        <w:rPr>
          <w:rFonts w:ascii="Times New Roman" w:hAnsi="Times New Roman" w:cs="Times New Roman"/>
          <w:sz w:val="24"/>
          <w:szCs w:val="24"/>
          <w:shd w:val="clear" w:color="auto" w:fill="FFFFFF"/>
        </w:rPr>
        <w:t> — сильная, обычно пульсирующая; боли могут быть настолько сильными, что напоминают ощущение ударов молота</w:t>
      </w:r>
      <w:r>
        <w:rPr>
          <w:rFonts w:ascii="Times New Roman" w:hAnsi="Times New Roman" w:cs="Times New Roman"/>
          <w:sz w:val="24"/>
          <w:szCs w:val="24"/>
          <w:shd w:val="clear" w:color="auto" w:fill="FFFFFF"/>
          <w:vertAlign w:val="superscript"/>
        </w:rPr>
        <w:t>.</w:t>
      </w:r>
      <w:r w:rsidRPr="0043423A">
        <w:rPr>
          <w:rFonts w:ascii="Times New Roman" w:hAnsi="Times New Roman" w:cs="Times New Roman"/>
          <w:sz w:val="24"/>
          <w:szCs w:val="24"/>
          <w:shd w:val="clear" w:color="auto" w:fill="FFFFFF"/>
        </w:rPr>
        <w:t xml:space="preserve"> Симптоматика кризов также может включать в себя сильную боль в сердце, обильное потоотделение, </w:t>
      </w:r>
      <w:proofErr w:type="spellStart"/>
      <w:r w:rsidRPr="0043423A">
        <w:rPr>
          <w:rFonts w:ascii="Times New Roman" w:hAnsi="Times New Roman" w:cs="Times New Roman"/>
          <w:sz w:val="24"/>
          <w:szCs w:val="24"/>
        </w:rPr>
        <w:fldChar w:fldCharType="begin"/>
      </w:r>
      <w:r w:rsidRPr="0043423A">
        <w:rPr>
          <w:rFonts w:ascii="Times New Roman" w:hAnsi="Times New Roman" w:cs="Times New Roman"/>
          <w:sz w:val="24"/>
          <w:szCs w:val="24"/>
        </w:rPr>
        <w:instrText xml:space="preserve"> HYPERLINK "https://ru.wikipedia.org/wiki/%D0%9C%D0%B8%D0%B4%D1%80%D0%B8%D0%B0%D0%B7" \o "Мидриаз" </w:instrText>
      </w:r>
      <w:r w:rsidRPr="0043423A">
        <w:rPr>
          <w:rFonts w:ascii="Times New Roman" w:hAnsi="Times New Roman" w:cs="Times New Roman"/>
          <w:sz w:val="24"/>
          <w:szCs w:val="24"/>
        </w:rPr>
        <w:fldChar w:fldCharType="separate"/>
      </w:r>
      <w:r w:rsidRPr="0043423A">
        <w:rPr>
          <w:rStyle w:val="a9"/>
          <w:rFonts w:ascii="Times New Roman" w:hAnsi="Times New Roman" w:cs="Times New Roman"/>
          <w:color w:val="auto"/>
          <w:sz w:val="24"/>
          <w:szCs w:val="24"/>
          <w:u w:val="none"/>
          <w:shd w:val="clear" w:color="auto" w:fill="FFFFFF"/>
        </w:rPr>
        <w:t>мидриаз</w:t>
      </w:r>
      <w:proofErr w:type="spellEnd"/>
      <w:r w:rsidRPr="0043423A">
        <w:rPr>
          <w:rFonts w:ascii="Times New Roman" w:hAnsi="Times New Roman" w:cs="Times New Roman"/>
          <w:sz w:val="24"/>
          <w:szCs w:val="24"/>
        </w:rPr>
        <w:fldChar w:fldCharType="end"/>
      </w:r>
      <w:r w:rsidRPr="0043423A">
        <w:rPr>
          <w:rFonts w:ascii="Times New Roman" w:hAnsi="Times New Roman" w:cs="Times New Roman"/>
          <w:sz w:val="24"/>
          <w:szCs w:val="24"/>
          <w:shd w:val="clear" w:color="auto" w:fill="FFFFFF"/>
        </w:rPr>
        <w:t>, нарушения сердечного ритма, нервно-мышечную возбудимость, судороги, </w:t>
      </w:r>
      <w:hyperlink r:id="rId12" w:tooltip="Светобоязнь" w:history="1">
        <w:r w:rsidRPr="0043423A">
          <w:rPr>
            <w:rStyle w:val="a9"/>
            <w:rFonts w:ascii="Times New Roman" w:hAnsi="Times New Roman" w:cs="Times New Roman"/>
            <w:color w:val="auto"/>
            <w:sz w:val="24"/>
            <w:szCs w:val="24"/>
            <w:u w:val="none"/>
            <w:shd w:val="clear" w:color="auto" w:fill="FFFFFF"/>
          </w:rPr>
          <w:t>светобоязнь</w:t>
        </w:r>
      </w:hyperlink>
      <w:r w:rsidRPr="0043423A">
        <w:rPr>
          <w:rFonts w:ascii="Times New Roman" w:hAnsi="Times New Roman" w:cs="Times New Roman"/>
          <w:sz w:val="24"/>
          <w:szCs w:val="24"/>
          <w:shd w:val="clear" w:color="auto" w:fill="FFFFFF"/>
        </w:rPr>
        <w:t>, тошноту, головокружение, рвоту. Голова и лицо могут стать багровыми, </w:t>
      </w:r>
      <w:hyperlink r:id="rId13" w:tooltip="Отёк" w:history="1">
        <w:proofErr w:type="spellStart"/>
        <w:r w:rsidRPr="0043423A">
          <w:rPr>
            <w:rStyle w:val="a9"/>
            <w:rFonts w:ascii="Times New Roman" w:hAnsi="Times New Roman" w:cs="Times New Roman"/>
            <w:color w:val="auto"/>
            <w:sz w:val="24"/>
            <w:szCs w:val="24"/>
            <w:u w:val="none"/>
            <w:shd w:val="clear" w:color="auto" w:fill="FFFFFF"/>
          </w:rPr>
          <w:t>отёчными</w:t>
        </w:r>
      </w:hyperlink>
      <w:r>
        <w:rPr>
          <w:rFonts w:ascii="Times New Roman" w:hAnsi="Times New Roman" w:cs="Times New Roman"/>
          <w:sz w:val="24"/>
          <w:szCs w:val="24"/>
          <w:shd w:val="clear" w:color="auto" w:fill="FFFFFF"/>
          <w:vertAlign w:val="superscript"/>
        </w:rPr>
        <w:t>.</w:t>
      </w:r>
      <w:proofErr w:type="spellEnd"/>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 xml:space="preserve">Препараты этой группы оказывают </w:t>
      </w:r>
      <w:proofErr w:type="spellStart"/>
      <w:r w:rsidRPr="00001383">
        <w:rPr>
          <w:rFonts w:ascii="Times New Roman" w:hAnsi="Times New Roman" w:cs="Times New Roman"/>
          <w:sz w:val="24"/>
          <w:szCs w:val="24"/>
        </w:rPr>
        <w:t>гепатотоксическое</w:t>
      </w:r>
      <w:proofErr w:type="spellEnd"/>
      <w:r w:rsidRPr="00001383">
        <w:rPr>
          <w:rFonts w:ascii="Times New Roman" w:hAnsi="Times New Roman" w:cs="Times New Roman"/>
          <w:sz w:val="24"/>
          <w:szCs w:val="24"/>
        </w:rPr>
        <w:t xml:space="preserve"> действие.</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б) Избирательного и обратимого действия.</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 xml:space="preserve">Эти препараты отличаются высокой </w:t>
      </w:r>
      <w:proofErr w:type="spellStart"/>
      <w:r w:rsidRPr="00001383">
        <w:rPr>
          <w:rFonts w:ascii="Times New Roman" w:hAnsi="Times New Roman" w:cs="Times New Roman"/>
          <w:sz w:val="24"/>
          <w:szCs w:val="24"/>
        </w:rPr>
        <w:t>антидепрессивной</w:t>
      </w:r>
      <w:proofErr w:type="spellEnd"/>
      <w:r w:rsidRPr="00001383">
        <w:rPr>
          <w:rFonts w:ascii="Times New Roman" w:hAnsi="Times New Roman" w:cs="Times New Roman"/>
          <w:sz w:val="24"/>
          <w:szCs w:val="24"/>
        </w:rPr>
        <w:t xml:space="preserve"> активностью, хорошей переносимостью, меньшей токсичностью и нашли широкое применение.</w:t>
      </w:r>
    </w:p>
    <w:p w:rsidR="00332FA3" w:rsidRPr="00CE6B90" w:rsidRDefault="00332FA3" w:rsidP="00001383">
      <w:pPr>
        <w:pStyle w:val="a8"/>
        <w:jc w:val="both"/>
        <w:rPr>
          <w:rFonts w:ascii="Times New Roman" w:eastAsia="Times New Roman" w:hAnsi="Times New Roman" w:cs="Times New Roman"/>
          <w:b/>
          <w:sz w:val="24"/>
          <w:szCs w:val="24"/>
        </w:rPr>
      </w:pPr>
      <w:r w:rsidRPr="00001383">
        <w:rPr>
          <w:rFonts w:ascii="Times New Roman" w:hAnsi="Times New Roman" w:cs="Times New Roman"/>
          <w:b/>
          <w:sz w:val="24"/>
          <w:szCs w:val="24"/>
        </w:rPr>
        <w:t xml:space="preserve">Ингибирование </w:t>
      </w:r>
      <w:proofErr w:type="spellStart"/>
      <w:r w:rsidRPr="00001383">
        <w:rPr>
          <w:rFonts w:ascii="Times New Roman" w:hAnsi="Times New Roman" w:cs="Times New Roman"/>
          <w:b/>
          <w:sz w:val="24"/>
          <w:szCs w:val="24"/>
        </w:rPr>
        <w:t>нейронального</w:t>
      </w:r>
      <w:proofErr w:type="spellEnd"/>
      <w:r w:rsidRPr="00001383">
        <w:rPr>
          <w:rFonts w:ascii="Times New Roman" w:hAnsi="Times New Roman" w:cs="Times New Roman"/>
          <w:b/>
          <w:sz w:val="24"/>
          <w:szCs w:val="24"/>
        </w:rPr>
        <w:t xml:space="preserve"> захвата медиаторов (моноаминов).</w:t>
      </w:r>
    </w:p>
    <w:p w:rsidR="00332FA3" w:rsidRPr="00001383" w:rsidRDefault="00332FA3" w:rsidP="00001383">
      <w:pPr>
        <w:pStyle w:val="a8"/>
        <w:jc w:val="both"/>
        <w:rPr>
          <w:rFonts w:ascii="Times New Roman" w:eastAsia="Times New Roman" w:hAnsi="Times New Roman" w:cs="Times New Roman"/>
          <w:sz w:val="24"/>
          <w:szCs w:val="24"/>
        </w:rPr>
      </w:pPr>
      <w:r w:rsidRPr="00001383">
        <w:rPr>
          <w:rFonts w:ascii="Times New Roman" w:hAnsi="Times New Roman" w:cs="Times New Roman"/>
          <w:sz w:val="24"/>
          <w:szCs w:val="24"/>
        </w:rPr>
        <w:t xml:space="preserve">Механизм действия связан с ингибированием обратного захвата моноаминов </w:t>
      </w:r>
      <w:proofErr w:type="spellStart"/>
      <w:r w:rsidRPr="00001383">
        <w:rPr>
          <w:rFonts w:ascii="Times New Roman" w:hAnsi="Times New Roman" w:cs="Times New Roman"/>
          <w:sz w:val="24"/>
          <w:szCs w:val="24"/>
        </w:rPr>
        <w:t>пресинаптическими</w:t>
      </w:r>
      <w:proofErr w:type="spellEnd"/>
      <w:r w:rsidRPr="00001383">
        <w:rPr>
          <w:rFonts w:ascii="Times New Roman" w:hAnsi="Times New Roman" w:cs="Times New Roman"/>
          <w:sz w:val="24"/>
          <w:szCs w:val="24"/>
        </w:rPr>
        <w:t xml:space="preserve"> окончаниями, накоплением этих медиаторов в </w:t>
      </w:r>
      <w:proofErr w:type="spellStart"/>
      <w:r w:rsidRPr="00001383">
        <w:rPr>
          <w:rFonts w:ascii="Times New Roman" w:hAnsi="Times New Roman" w:cs="Times New Roman"/>
          <w:sz w:val="24"/>
          <w:szCs w:val="24"/>
        </w:rPr>
        <w:t>синаптической</w:t>
      </w:r>
      <w:proofErr w:type="spellEnd"/>
      <w:r w:rsidRPr="00001383">
        <w:rPr>
          <w:rFonts w:ascii="Times New Roman" w:hAnsi="Times New Roman" w:cs="Times New Roman"/>
          <w:sz w:val="24"/>
          <w:szCs w:val="24"/>
        </w:rPr>
        <w:t xml:space="preserve"> щели и повышением эффективности </w:t>
      </w:r>
      <w:proofErr w:type="spellStart"/>
      <w:r w:rsidRPr="00001383">
        <w:rPr>
          <w:rFonts w:ascii="Times New Roman" w:hAnsi="Times New Roman" w:cs="Times New Roman"/>
          <w:sz w:val="24"/>
          <w:szCs w:val="24"/>
        </w:rPr>
        <w:t>синаптической</w:t>
      </w:r>
      <w:proofErr w:type="spellEnd"/>
      <w:r w:rsidRPr="00001383">
        <w:rPr>
          <w:rFonts w:ascii="Times New Roman" w:hAnsi="Times New Roman" w:cs="Times New Roman"/>
          <w:sz w:val="24"/>
          <w:szCs w:val="24"/>
        </w:rPr>
        <w:t xml:space="preserve"> передачи.</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Делятся на  группы:</w:t>
      </w:r>
    </w:p>
    <w:p w:rsidR="00332FA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А) неселективного захвата</w:t>
      </w:r>
      <w:r w:rsidR="00CE6B90">
        <w:rPr>
          <w:rFonts w:ascii="Times New Roman" w:hAnsi="Times New Roman" w:cs="Times New Roman"/>
          <w:sz w:val="24"/>
          <w:szCs w:val="24"/>
        </w:rPr>
        <w:t xml:space="preserve"> "</w:t>
      </w:r>
      <w:proofErr w:type="spellStart"/>
      <w:r w:rsidR="00CE6B90" w:rsidRPr="00CE6B90">
        <w:rPr>
          <w:rFonts w:ascii="Times New Roman" w:hAnsi="Times New Roman" w:cs="Times New Roman"/>
          <w:sz w:val="24"/>
          <w:szCs w:val="24"/>
          <w:u w:val="single"/>
        </w:rPr>
        <w:t>Трициклические</w:t>
      </w:r>
      <w:proofErr w:type="spellEnd"/>
      <w:r w:rsidR="00CE6B90" w:rsidRPr="00CE6B90">
        <w:rPr>
          <w:rFonts w:ascii="Times New Roman" w:hAnsi="Times New Roman" w:cs="Times New Roman"/>
          <w:sz w:val="24"/>
          <w:szCs w:val="24"/>
          <w:u w:val="single"/>
        </w:rPr>
        <w:t xml:space="preserve"> антидепрессанты (ТАД)</w:t>
      </w:r>
      <w:r w:rsidR="00CE6B90">
        <w:rPr>
          <w:rFonts w:ascii="Times New Roman" w:hAnsi="Times New Roman" w:cs="Times New Roman"/>
          <w:sz w:val="24"/>
          <w:szCs w:val="24"/>
          <w:u w:val="single"/>
        </w:rPr>
        <w:t xml:space="preserve"> или классические"</w:t>
      </w:r>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неселективно</w:t>
      </w:r>
      <w:proofErr w:type="spellEnd"/>
      <w:r w:rsidRPr="00001383">
        <w:rPr>
          <w:rFonts w:ascii="Times New Roman" w:hAnsi="Times New Roman" w:cs="Times New Roman"/>
          <w:sz w:val="24"/>
          <w:szCs w:val="24"/>
        </w:rPr>
        <w:t xml:space="preserve"> угнетают обратный захват норадреналина и </w:t>
      </w:r>
      <w:proofErr w:type="spellStart"/>
      <w:r w:rsidRPr="00001383">
        <w:rPr>
          <w:rFonts w:ascii="Times New Roman" w:hAnsi="Times New Roman" w:cs="Times New Roman"/>
          <w:sz w:val="24"/>
          <w:szCs w:val="24"/>
        </w:rPr>
        <w:t>серотонина</w:t>
      </w:r>
      <w:proofErr w:type="spellEnd"/>
      <w:r w:rsidR="00CE6B90">
        <w:rPr>
          <w:rFonts w:ascii="Times New Roman" w:hAnsi="Times New Roman" w:cs="Times New Roman"/>
          <w:sz w:val="24"/>
          <w:szCs w:val="24"/>
        </w:rPr>
        <w:t xml:space="preserve">, в меньшей степени дофамина, </w:t>
      </w:r>
      <w:r w:rsidRPr="00001383">
        <w:rPr>
          <w:rFonts w:ascii="Times New Roman" w:hAnsi="Times New Roman" w:cs="Times New Roman"/>
          <w:sz w:val="24"/>
          <w:szCs w:val="24"/>
        </w:rPr>
        <w:t xml:space="preserve"> нервными окончаниями соответствующих структур мозга.</w:t>
      </w:r>
    </w:p>
    <w:p w:rsidR="00007C25" w:rsidRDefault="00007C25" w:rsidP="00001383">
      <w:pPr>
        <w:pStyle w:val="a8"/>
        <w:jc w:val="both"/>
        <w:rPr>
          <w:rFonts w:ascii="Times New Roman" w:hAnsi="Times New Roman" w:cs="Times New Roman"/>
          <w:sz w:val="24"/>
          <w:szCs w:val="24"/>
        </w:rPr>
      </w:pPr>
    </w:p>
    <w:p w:rsidR="00007C25" w:rsidRPr="00007C25" w:rsidRDefault="00007C25" w:rsidP="00007C25">
      <w:pPr>
        <w:pStyle w:val="western"/>
        <w:shd w:val="clear" w:color="auto" w:fill="FFFFFF"/>
        <w:spacing w:before="0" w:beforeAutospacing="0"/>
        <w:jc w:val="both"/>
        <w:rPr>
          <w:rFonts w:ascii="Segoe UI" w:hAnsi="Segoe UI" w:cs="Segoe UI"/>
          <w:color w:val="1D2125"/>
        </w:rPr>
      </w:pPr>
      <w:r w:rsidRPr="00007C25">
        <w:rPr>
          <w:color w:val="000000"/>
        </w:rPr>
        <w:t>Оказывают седативное, антихолинергическое и антигистаминное действие.</w:t>
      </w:r>
    </w:p>
    <w:p w:rsidR="00007C25" w:rsidRDefault="00007C25" w:rsidP="00007C25">
      <w:pPr>
        <w:pStyle w:val="western"/>
        <w:shd w:val="clear" w:color="auto" w:fill="FFFFFF"/>
        <w:spacing w:before="0" w:beforeAutospacing="0"/>
        <w:jc w:val="both"/>
        <w:rPr>
          <w:color w:val="000000"/>
        </w:rPr>
      </w:pPr>
      <w:r w:rsidRPr="00007C25">
        <w:rPr>
          <w:color w:val="000000"/>
        </w:rPr>
        <w:t xml:space="preserve">Седативное действие связано с блокадой </w:t>
      </w:r>
      <w:proofErr w:type="spellStart"/>
      <w:r w:rsidRPr="00007C25">
        <w:rPr>
          <w:color w:val="000000"/>
        </w:rPr>
        <w:t>гистаминовых</w:t>
      </w:r>
      <w:proofErr w:type="spellEnd"/>
      <w:r w:rsidRPr="00007C25">
        <w:rPr>
          <w:color w:val="000000"/>
        </w:rPr>
        <w:t xml:space="preserve"> и </w:t>
      </w:r>
      <w:proofErr w:type="spellStart"/>
      <w:r w:rsidRPr="00007C25">
        <w:rPr>
          <w:color w:val="000000"/>
        </w:rPr>
        <w:t>альфа-адренорецепторов</w:t>
      </w:r>
      <w:proofErr w:type="spellEnd"/>
      <w:r w:rsidRPr="00007C25">
        <w:rPr>
          <w:color w:val="000000"/>
        </w:rPr>
        <w:t>. Обладают анальгезирующей активностью (при болях центрального генеза). Оказывают антидиуретическое действие (при ночном недержании мочи). При проведении общей анестезии снижают АД и температуру тела.</w:t>
      </w:r>
    </w:p>
    <w:p w:rsidR="00BF4D78" w:rsidRPr="00007C25" w:rsidRDefault="00BF4D78" w:rsidP="00007C25">
      <w:pPr>
        <w:pStyle w:val="western"/>
        <w:shd w:val="clear" w:color="auto" w:fill="FFFFFF"/>
        <w:spacing w:before="0" w:beforeAutospacing="0"/>
        <w:jc w:val="both"/>
        <w:rPr>
          <w:rFonts w:ascii="Segoe UI" w:hAnsi="Segoe UI" w:cs="Segoe UI"/>
          <w:color w:val="1D2125"/>
        </w:rPr>
      </w:pPr>
      <w:r>
        <w:rPr>
          <w:rFonts w:ascii="Segoe UI" w:hAnsi="Segoe UI" w:cs="Segoe UI"/>
          <w:noProof/>
          <w:color w:val="1D2125"/>
        </w:rPr>
        <w:lastRenderedPageBreak/>
        <w:drawing>
          <wp:inline distT="0" distB="0" distL="0" distR="0">
            <wp:extent cx="3123866" cy="1562100"/>
            <wp:effectExtent l="19050" t="0" r="334" b="0"/>
            <wp:docPr id="1" name="Рисунок 0" descr="амитрипти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итриптидин.jpg"/>
                    <pic:cNvPicPr/>
                  </pic:nvPicPr>
                  <pic:blipFill>
                    <a:blip r:embed="rId14" cstate="print"/>
                    <a:stretch>
                      <a:fillRect/>
                    </a:stretch>
                  </pic:blipFill>
                  <pic:spPr>
                    <a:xfrm>
                      <a:off x="0" y="0"/>
                      <a:ext cx="3123866" cy="1562100"/>
                    </a:xfrm>
                    <a:prstGeom prst="rect">
                      <a:avLst/>
                    </a:prstGeom>
                  </pic:spPr>
                </pic:pic>
              </a:graphicData>
            </a:graphic>
          </wp:inline>
        </w:drawing>
      </w:r>
      <w:r>
        <w:rPr>
          <w:rFonts w:ascii="Segoe UI" w:hAnsi="Segoe UI" w:cs="Segoe UI"/>
          <w:color w:val="1D2125"/>
        </w:rPr>
        <w:t xml:space="preserve">   </w:t>
      </w:r>
      <w:r>
        <w:rPr>
          <w:rFonts w:ascii="Segoe UI" w:hAnsi="Segoe UI" w:cs="Segoe UI"/>
          <w:noProof/>
          <w:color w:val="1D2125"/>
        </w:rPr>
        <w:drawing>
          <wp:inline distT="0" distB="0" distL="0" distR="0">
            <wp:extent cx="2362200" cy="1573117"/>
            <wp:effectExtent l="19050" t="0" r="0" b="0"/>
            <wp:docPr id="2" name="Рисунок 1" descr="азаф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зафен.jpg"/>
                    <pic:cNvPicPr/>
                  </pic:nvPicPr>
                  <pic:blipFill>
                    <a:blip r:embed="rId15" cstate="print"/>
                    <a:stretch>
                      <a:fillRect/>
                    </a:stretch>
                  </pic:blipFill>
                  <pic:spPr>
                    <a:xfrm>
                      <a:off x="0" y="0"/>
                      <a:ext cx="2373518" cy="1580655"/>
                    </a:xfrm>
                    <a:prstGeom prst="rect">
                      <a:avLst/>
                    </a:prstGeom>
                  </pic:spPr>
                </pic:pic>
              </a:graphicData>
            </a:graphic>
          </wp:inline>
        </w:drawing>
      </w:r>
    </w:p>
    <w:p w:rsidR="00007C25" w:rsidRPr="00001383" w:rsidRDefault="00007C25" w:rsidP="00001383">
      <w:pPr>
        <w:pStyle w:val="a8"/>
        <w:jc w:val="both"/>
        <w:rPr>
          <w:rFonts w:ascii="Times New Roman" w:hAnsi="Times New Roman" w:cs="Times New Roman"/>
          <w:sz w:val="24"/>
          <w:szCs w:val="24"/>
        </w:rPr>
      </w:pPr>
    </w:p>
    <w:p w:rsidR="00332FA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 xml:space="preserve">Б) селективные ингибиторы </w:t>
      </w:r>
      <w:proofErr w:type="spellStart"/>
      <w:r w:rsidRPr="00001383">
        <w:rPr>
          <w:rFonts w:ascii="Times New Roman" w:hAnsi="Times New Roman" w:cs="Times New Roman"/>
          <w:sz w:val="24"/>
          <w:szCs w:val="24"/>
        </w:rPr>
        <w:t>нейронального</w:t>
      </w:r>
      <w:proofErr w:type="spellEnd"/>
      <w:r w:rsidRPr="00001383">
        <w:rPr>
          <w:rFonts w:ascii="Times New Roman" w:hAnsi="Times New Roman" w:cs="Times New Roman"/>
          <w:sz w:val="24"/>
          <w:szCs w:val="24"/>
        </w:rPr>
        <w:t xml:space="preserve"> захвата </w:t>
      </w:r>
      <w:r w:rsidR="00CE6B90">
        <w:rPr>
          <w:rFonts w:ascii="Times New Roman" w:hAnsi="Times New Roman" w:cs="Times New Roman"/>
          <w:sz w:val="24"/>
          <w:szCs w:val="24"/>
        </w:rPr>
        <w:t>(</w:t>
      </w:r>
      <w:r w:rsidRPr="00001383">
        <w:rPr>
          <w:rFonts w:ascii="Times New Roman" w:hAnsi="Times New Roman" w:cs="Times New Roman"/>
          <w:sz w:val="24"/>
          <w:szCs w:val="24"/>
        </w:rPr>
        <w:t>см. табл. Препараты</w:t>
      </w:r>
      <w:r w:rsidR="00CE6B90">
        <w:rPr>
          <w:rFonts w:ascii="Times New Roman" w:hAnsi="Times New Roman" w:cs="Times New Roman"/>
          <w:sz w:val="24"/>
          <w:szCs w:val="24"/>
        </w:rPr>
        <w:t>)</w:t>
      </w:r>
      <w:r w:rsidRPr="00001383">
        <w:rPr>
          <w:rFonts w:ascii="Times New Roman" w:hAnsi="Times New Roman" w:cs="Times New Roman"/>
          <w:sz w:val="24"/>
          <w:szCs w:val="24"/>
        </w:rPr>
        <w:tab/>
      </w:r>
    </w:p>
    <w:p w:rsidR="00007C25" w:rsidRDefault="00007C25" w:rsidP="00001383">
      <w:pPr>
        <w:pStyle w:val="a8"/>
        <w:jc w:val="both"/>
        <w:rPr>
          <w:rFonts w:ascii="Times New Roman" w:hAnsi="Times New Roman" w:cs="Times New Roman"/>
          <w:color w:val="000000"/>
          <w:sz w:val="24"/>
          <w:szCs w:val="24"/>
          <w:shd w:val="clear" w:color="auto" w:fill="FFFFFF"/>
        </w:rPr>
      </w:pPr>
      <w:r w:rsidRPr="00007C25">
        <w:rPr>
          <w:rFonts w:ascii="Times New Roman" w:hAnsi="Times New Roman" w:cs="Times New Roman"/>
          <w:color w:val="000000"/>
          <w:sz w:val="24"/>
          <w:szCs w:val="24"/>
          <w:shd w:val="clear" w:color="auto" w:fill="FFFFFF"/>
        </w:rPr>
        <w:t xml:space="preserve">Механизм действия связан с избирательной блокадой обратного </w:t>
      </w:r>
      <w:proofErr w:type="spellStart"/>
      <w:r w:rsidRPr="00007C25">
        <w:rPr>
          <w:rFonts w:ascii="Times New Roman" w:hAnsi="Times New Roman" w:cs="Times New Roman"/>
          <w:color w:val="000000"/>
          <w:sz w:val="24"/>
          <w:szCs w:val="24"/>
          <w:shd w:val="clear" w:color="auto" w:fill="FFFFFF"/>
        </w:rPr>
        <w:t>нейронального</w:t>
      </w:r>
      <w:proofErr w:type="spellEnd"/>
      <w:r w:rsidRPr="00007C25">
        <w:rPr>
          <w:rFonts w:ascii="Times New Roman" w:hAnsi="Times New Roman" w:cs="Times New Roman"/>
          <w:color w:val="000000"/>
          <w:sz w:val="24"/>
          <w:szCs w:val="24"/>
          <w:shd w:val="clear" w:color="auto" w:fill="FFFFFF"/>
        </w:rPr>
        <w:t xml:space="preserve"> захвата </w:t>
      </w:r>
      <w:proofErr w:type="spellStart"/>
      <w:r w:rsidRPr="00007C25">
        <w:rPr>
          <w:rFonts w:ascii="Times New Roman" w:hAnsi="Times New Roman" w:cs="Times New Roman"/>
          <w:color w:val="000000"/>
          <w:sz w:val="24"/>
          <w:szCs w:val="24"/>
          <w:shd w:val="clear" w:color="auto" w:fill="FFFFFF"/>
        </w:rPr>
        <w:t>серотонина</w:t>
      </w:r>
      <w:proofErr w:type="spellEnd"/>
      <w:r w:rsidRPr="00007C25">
        <w:rPr>
          <w:rFonts w:ascii="Times New Roman" w:hAnsi="Times New Roman" w:cs="Times New Roman"/>
          <w:color w:val="000000"/>
          <w:sz w:val="24"/>
          <w:szCs w:val="24"/>
          <w:shd w:val="clear" w:color="auto" w:fill="FFFFFF"/>
        </w:rPr>
        <w:t xml:space="preserve"> в ЦНС. Являются слабыми антагонистами </w:t>
      </w:r>
      <w:proofErr w:type="spellStart"/>
      <w:r w:rsidRPr="00007C25">
        <w:rPr>
          <w:rFonts w:ascii="Times New Roman" w:hAnsi="Times New Roman" w:cs="Times New Roman"/>
          <w:color w:val="000000"/>
          <w:sz w:val="24"/>
          <w:szCs w:val="24"/>
          <w:shd w:val="clear" w:color="auto" w:fill="FFFFFF"/>
        </w:rPr>
        <w:t>холино</w:t>
      </w:r>
      <w:proofErr w:type="spellEnd"/>
      <w:r w:rsidRPr="00007C25">
        <w:rPr>
          <w:rFonts w:ascii="Times New Roman" w:hAnsi="Times New Roman" w:cs="Times New Roman"/>
          <w:color w:val="000000"/>
          <w:sz w:val="24"/>
          <w:szCs w:val="24"/>
          <w:shd w:val="clear" w:color="auto" w:fill="FFFFFF"/>
        </w:rPr>
        <w:t xml:space="preserve">-, </w:t>
      </w:r>
      <w:proofErr w:type="spellStart"/>
      <w:r w:rsidRPr="00007C25">
        <w:rPr>
          <w:rFonts w:ascii="Times New Roman" w:hAnsi="Times New Roman" w:cs="Times New Roman"/>
          <w:color w:val="000000"/>
          <w:sz w:val="24"/>
          <w:szCs w:val="24"/>
          <w:shd w:val="clear" w:color="auto" w:fill="FFFFFF"/>
        </w:rPr>
        <w:t>адрено</w:t>
      </w:r>
      <w:proofErr w:type="spellEnd"/>
      <w:r w:rsidRPr="00007C25">
        <w:rPr>
          <w:rFonts w:ascii="Times New Roman" w:hAnsi="Times New Roman" w:cs="Times New Roman"/>
          <w:color w:val="000000"/>
          <w:sz w:val="24"/>
          <w:szCs w:val="24"/>
          <w:shd w:val="clear" w:color="auto" w:fill="FFFFFF"/>
        </w:rPr>
        <w:t xml:space="preserve">- и </w:t>
      </w:r>
      <w:proofErr w:type="spellStart"/>
      <w:r w:rsidRPr="00007C25">
        <w:rPr>
          <w:rFonts w:ascii="Times New Roman" w:hAnsi="Times New Roman" w:cs="Times New Roman"/>
          <w:color w:val="000000"/>
          <w:sz w:val="24"/>
          <w:szCs w:val="24"/>
          <w:shd w:val="clear" w:color="auto" w:fill="FFFFFF"/>
        </w:rPr>
        <w:t>гистаминовых</w:t>
      </w:r>
      <w:proofErr w:type="spellEnd"/>
      <w:r w:rsidRPr="00007C25">
        <w:rPr>
          <w:rFonts w:ascii="Times New Roman" w:hAnsi="Times New Roman" w:cs="Times New Roman"/>
          <w:color w:val="000000"/>
          <w:sz w:val="24"/>
          <w:szCs w:val="24"/>
          <w:shd w:val="clear" w:color="auto" w:fill="FFFFFF"/>
        </w:rPr>
        <w:t xml:space="preserve"> рецепторов. </w:t>
      </w:r>
    </w:p>
    <w:p w:rsidR="00007C25" w:rsidRDefault="00007C25" w:rsidP="00001383">
      <w:pPr>
        <w:pStyle w:val="a8"/>
        <w:jc w:val="both"/>
        <w:rPr>
          <w:rFonts w:ascii="Times New Roman" w:hAnsi="Times New Roman" w:cs="Times New Roman"/>
          <w:color w:val="000000"/>
          <w:sz w:val="24"/>
          <w:szCs w:val="24"/>
          <w:shd w:val="clear" w:color="auto" w:fill="FFFFFF"/>
        </w:rPr>
      </w:pPr>
      <w:r w:rsidRPr="00007C25">
        <w:rPr>
          <w:rFonts w:ascii="Times New Roman" w:hAnsi="Times New Roman" w:cs="Times New Roman"/>
          <w:color w:val="000000"/>
          <w:sz w:val="24"/>
          <w:szCs w:val="24"/>
          <w:shd w:val="clear" w:color="auto" w:fill="FFFFFF"/>
        </w:rPr>
        <w:t xml:space="preserve">Способствуют улучшению настроения, уменьшают чувство страха и напряжения, устраняют дисфорию. Не вызывают седативного эффекта. При приеме в средних терапевтических дозах практически не влияют на функции </w:t>
      </w:r>
      <w:proofErr w:type="spellStart"/>
      <w:r w:rsidRPr="00007C25">
        <w:rPr>
          <w:rFonts w:ascii="Times New Roman" w:hAnsi="Times New Roman" w:cs="Times New Roman"/>
          <w:color w:val="000000"/>
          <w:sz w:val="24"/>
          <w:szCs w:val="24"/>
          <w:shd w:val="clear" w:color="auto" w:fill="FFFFFF"/>
        </w:rPr>
        <w:t>сердечно-сосудистой</w:t>
      </w:r>
      <w:proofErr w:type="spellEnd"/>
      <w:r w:rsidRPr="00007C25">
        <w:rPr>
          <w:rFonts w:ascii="Times New Roman" w:hAnsi="Times New Roman" w:cs="Times New Roman"/>
          <w:color w:val="000000"/>
          <w:sz w:val="24"/>
          <w:szCs w:val="24"/>
          <w:shd w:val="clear" w:color="auto" w:fill="FFFFFF"/>
        </w:rPr>
        <w:t xml:space="preserve"> и других систем.</w:t>
      </w:r>
    </w:p>
    <w:p w:rsidR="00BF4D78" w:rsidRDefault="00BF4D78" w:rsidP="00001383">
      <w:pPr>
        <w:pStyle w:val="a8"/>
        <w:jc w:val="both"/>
        <w:rPr>
          <w:rFonts w:ascii="Times New Roman" w:hAnsi="Times New Roman" w:cs="Times New Roman"/>
          <w:color w:val="000000"/>
          <w:sz w:val="24"/>
          <w:szCs w:val="24"/>
          <w:shd w:val="clear" w:color="auto" w:fill="FFFFFF"/>
        </w:rPr>
      </w:pPr>
    </w:p>
    <w:p w:rsidR="00BF4D78" w:rsidRPr="00007C25" w:rsidRDefault="00BF4D78" w:rsidP="00001383">
      <w:pPr>
        <w:pStyle w:val="a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43100" cy="1507953"/>
            <wp:effectExtent l="19050" t="0" r="0" b="0"/>
            <wp:docPr id="3" name="Рисунок 2" descr="флуоксе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уоксетин.jpg"/>
                    <pic:cNvPicPr/>
                  </pic:nvPicPr>
                  <pic:blipFill>
                    <a:blip r:embed="rId16"/>
                    <a:stretch>
                      <a:fillRect/>
                    </a:stretch>
                  </pic:blipFill>
                  <pic:spPr>
                    <a:xfrm>
                      <a:off x="0" y="0"/>
                      <a:ext cx="1945113" cy="150951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57350" cy="1657350"/>
            <wp:effectExtent l="19050" t="0" r="0" b="0"/>
            <wp:docPr id="4" name="Рисунок 3" descr="пакс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сил.jpg"/>
                    <pic:cNvPicPr/>
                  </pic:nvPicPr>
                  <pic:blipFill>
                    <a:blip r:embed="rId17" cstate="print"/>
                    <a:stretch>
                      <a:fillRect/>
                    </a:stretch>
                  </pic:blipFill>
                  <pic:spPr>
                    <a:xfrm>
                      <a:off x="0" y="0"/>
                      <a:ext cx="1657350" cy="16573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33550" cy="1733550"/>
            <wp:effectExtent l="19050" t="0" r="0" b="0"/>
            <wp:docPr id="5" name="Рисунок 4" descr="стимуло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мулотон.jpg"/>
                    <pic:cNvPicPr/>
                  </pic:nvPicPr>
                  <pic:blipFill>
                    <a:blip r:embed="rId18"/>
                    <a:stretch>
                      <a:fillRect/>
                    </a:stretch>
                  </pic:blipFill>
                  <pic:spPr>
                    <a:xfrm>
                      <a:off x="0" y="0"/>
                      <a:ext cx="1733550" cy="1733550"/>
                    </a:xfrm>
                    <a:prstGeom prst="rect">
                      <a:avLst/>
                    </a:prstGeom>
                  </pic:spPr>
                </pic:pic>
              </a:graphicData>
            </a:graphic>
          </wp:inline>
        </w:drawing>
      </w:r>
    </w:p>
    <w:p w:rsidR="00332FA3" w:rsidRPr="00001383" w:rsidRDefault="00332FA3" w:rsidP="00001383">
      <w:pPr>
        <w:pStyle w:val="a8"/>
        <w:jc w:val="both"/>
        <w:rPr>
          <w:rFonts w:ascii="Times New Roman" w:hAnsi="Times New Roman" w:cs="Times New Roman"/>
          <w:i/>
          <w:sz w:val="24"/>
          <w:szCs w:val="24"/>
        </w:rPr>
      </w:pPr>
      <w:r w:rsidRPr="00001383">
        <w:rPr>
          <w:rFonts w:ascii="Times New Roman" w:hAnsi="Times New Roman" w:cs="Times New Roman"/>
          <w:sz w:val="24"/>
          <w:szCs w:val="24"/>
        </w:rPr>
        <w:tab/>
      </w:r>
      <w:r w:rsidRPr="00001383">
        <w:rPr>
          <w:rFonts w:ascii="Times New Roman" w:hAnsi="Times New Roman" w:cs="Times New Roman"/>
          <w:i/>
          <w:sz w:val="24"/>
          <w:szCs w:val="24"/>
        </w:rPr>
        <w:t>Антидепрессанты имеют три вида активности:</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u w:val="single"/>
        </w:rPr>
        <w:t xml:space="preserve">Основной </w:t>
      </w:r>
      <w:proofErr w:type="spellStart"/>
      <w:r w:rsidRPr="00001383">
        <w:rPr>
          <w:rFonts w:ascii="Times New Roman" w:hAnsi="Times New Roman" w:cs="Times New Roman"/>
          <w:sz w:val="24"/>
          <w:szCs w:val="24"/>
          <w:u w:val="single"/>
        </w:rPr>
        <w:t>антидепрессивный</w:t>
      </w:r>
      <w:proofErr w:type="spellEnd"/>
      <w:r w:rsidRPr="00001383">
        <w:rPr>
          <w:rFonts w:ascii="Times New Roman" w:hAnsi="Times New Roman" w:cs="Times New Roman"/>
          <w:sz w:val="24"/>
          <w:szCs w:val="24"/>
          <w:u w:val="single"/>
        </w:rPr>
        <w:t xml:space="preserve"> эффект</w:t>
      </w:r>
      <w:r w:rsidRPr="00001383">
        <w:rPr>
          <w:rFonts w:ascii="Times New Roman" w:hAnsi="Times New Roman" w:cs="Times New Roman"/>
          <w:sz w:val="24"/>
          <w:szCs w:val="24"/>
        </w:rPr>
        <w:t xml:space="preserve"> - повышают и восстанавливают настроение.</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u w:val="single"/>
        </w:rPr>
        <w:t>Дополнительный стимулирующий эффек</w:t>
      </w:r>
      <w:r w:rsidRPr="00001383">
        <w:rPr>
          <w:rFonts w:ascii="Times New Roman" w:hAnsi="Times New Roman" w:cs="Times New Roman"/>
          <w:sz w:val="24"/>
          <w:szCs w:val="24"/>
        </w:rPr>
        <w:t xml:space="preserve">т – активизируется психомоторная активность и поведение ( </w:t>
      </w:r>
      <w:proofErr w:type="spellStart"/>
      <w:r w:rsidRPr="00001383">
        <w:rPr>
          <w:rFonts w:ascii="Times New Roman" w:hAnsi="Times New Roman" w:cs="Times New Roman"/>
          <w:sz w:val="24"/>
          <w:szCs w:val="24"/>
        </w:rPr>
        <w:t>Флуоксетин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Пароксетин</w:t>
      </w:r>
      <w:proofErr w:type="spellEnd"/>
      <w:r w:rsidRPr="00001383">
        <w:rPr>
          <w:rFonts w:ascii="Times New Roman" w:hAnsi="Times New Roman" w:cs="Times New Roman"/>
          <w:sz w:val="24"/>
          <w:szCs w:val="24"/>
        </w:rPr>
        <w:t>).</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u w:val="single"/>
        </w:rPr>
        <w:t>Дополнительный седативный эффект</w:t>
      </w:r>
      <w:r w:rsidRPr="00001383">
        <w:rPr>
          <w:rFonts w:ascii="Times New Roman" w:hAnsi="Times New Roman" w:cs="Times New Roman"/>
          <w:sz w:val="24"/>
          <w:szCs w:val="24"/>
        </w:rPr>
        <w:t xml:space="preserve"> – устранение отрицательных эмоций, тревоги, страхов, беспокойства (</w:t>
      </w:r>
      <w:proofErr w:type="spellStart"/>
      <w:r w:rsidRPr="00001383">
        <w:rPr>
          <w:rFonts w:ascii="Times New Roman" w:hAnsi="Times New Roman" w:cs="Times New Roman"/>
          <w:sz w:val="24"/>
          <w:szCs w:val="24"/>
        </w:rPr>
        <w:t>Амитриптилин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Кломипрамин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Пипофезин</w:t>
      </w:r>
      <w:proofErr w:type="spellEnd"/>
      <w:r w:rsidRPr="00001383">
        <w:rPr>
          <w:rFonts w:ascii="Times New Roman" w:hAnsi="Times New Roman" w:cs="Times New Roman"/>
          <w:sz w:val="24"/>
          <w:szCs w:val="24"/>
        </w:rPr>
        <w:t>).</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Выбор препарата зависит от конкретного проявления болезни, от природы и тяжести депрессии.</w:t>
      </w:r>
    </w:p>
    <w:p w:rsidR="00BF4D78"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u w:val="single"/>
        </w:rPr>
        <w:t>Антидепрессанты сбалансированного действия</w:t>
      </w:r>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Имипрамин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Тианептин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Сертралин</w:t>
      </w:r>
      <w:proofErr w:type="spellEnd"/>
      <w:r w:rsidRPr="00001383">
        <w:rPr>
          <w:rFonts w:ascii="Times New Roman" w:hAnsi="Times New Roman" w:cs="Times New Roman"/>
          <w:sz w:val="24"/>
          <w:szCs w:val="24"/>
        </w:rPr>
        <w:t xml:space="preserve"> ).</w:t>
      </w:r>
      <w:r w:rsidR="00BF4D78">
        <w:rPr>
          <w:rFonts w:ascii="Times New Roman" w:hAnsi="Times New Roman" w:cs="Times New Roman"/>
          <w:sz w:val="24"/>
          <w:szCs w:val="24"/>
        </w:rPr>
        <w:t xml:space="preserve">  </w:t>
      </w:r>
    </w:p>
    <w:p w:rsidR="00332FA3" w:rsidRPr="00007C25" w:rsidRDefault="00332FA3" w:rsidP="00001383">
      <w:pPr>
        <w:pStyle w:val="a8"/>
        <w:jc w:val="both"/>
        <w:rPr>
          <w:rFonts w:ascii="Times New Roman" w:hAnsi="Times New Roman" w:cs="Times New Roman"/>
          <w:b/>
          <w:sz w:val="24"/>
          <w:szCs w:val="24"/>
        </w:rPr>
      </w:pPr>
      <w:r w:rsidRPr="00007C25">
        <w:rPr>
          <w:rFonts w:ascii="Times New Roman" w:hAnsi="Times New Roman" w:cs="Times New Roman"/>
          <w:b/>
          <w:sz w:val="24"/>
          <w:szCs w:val="24"/>
        </w:rPr>
        <w:t>Показания к применению.</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Депрессии у психических больных.</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Реактивные депрессии (психогенные и посттравматические).</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 xml:space="preserve">Депрессивный синдром при невротических состояниях, неврозах, депрессии на почве расстройства сна, ночной </w:t>
      </w:r>
      <w:proofErr w:type="spellStart"/>
      <w:r w:rsidRPr="00001383">
        <w:rPr>
          <w:rFonts w:ascii="Times New Roman" w:hAnsi="Times New Roman" w:cs="Times New Roman"/>
          <w:sz w:val="24"/>
          <w:szCs w:val="24"/>
        </w:rPr>
        <w:t>энурез</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астенодепрессивное</w:t>
      </w:r>
      <w:proofErr w:type="spellEnd"/>
      <w:r w:rsidRPr="00001383">
        <w:rPr>
          <w:rFonts w:ascii="Times New Roman" w:hAnsi="Times New Roman" w:cs="Times New Roman"/>
          <w:sz w:val="24"/>
          <w:szCs w:val="24"/>
        </w:rPr>
        <w:t xml:space="preserve"> состояние у престарелых людей.</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Депрессивный синдром у пациентов с хроническими соматическими заболеваниями, плохо поддающиеся терапии.</w:t>
      </w:r>
    </w:p>
    <w:p w:rsidR="00332FA3" w:rsidRPr="00007C25" w:rsidRDefault="00332FA3" w:rsidP="00001383">
      <w:pPr>
        <w:pStyle w:val="a8"/>
        <w:jc w:val="both"/>
        <w:rPr>
          <w:rFonts w:ascii="Times New Roman" w:hAnsi="Times New Roman" w:cs="Times New Roman"/>
          <w:b/>
          <w:sz w:val="24"/>
          <w:szCs w:val="24"/>
        </w:rPr>
      </w:pPr>
      <w:r w:rsidRPr="00007C25">
        <w:rPr>
          <w:rFonts w:ascii="Times New Roman" w:hAnsi="Times New Roman" w:cs="Times New Roman"/>
          <w:b/>
          <w:sz w:val="24"/>
          <w:szCs w:val="24"/>
        </w:rPr>
        <w:t>Побочные действия.</w:t>
      </w:r>
    </w:p>
    <w:p w:rsidR="00D52894" w:rsidRDefault="00332FA3" w:rsidP="00001383">
      <w:pPr>
        <w:pStyle w:val="a8"/>
        <w:jc w:val="both"/>
        <w:rPr>
          <w:rFonts w:ascii="Times New Roman" w:hAnsi="Times New Roman" w:cs="Times New Roman"/>
          <w:color w:val="000000"/>
          <w:sz w:val="24"/>
          <w:szCs w:val="24"/>
          <w:shd w:val="clear" w:color="auto" w:fill="FFFFFF"/>
        </w:rPr>
      </w:pPr>
      <w:r w:rsidRPr="00001383">
        <w:rPr>
          <w:rFonts w:ascii="Times New Roman" w:hAnsi="Times New Roman" w:cs="Times New Roman"/>
          <w:sz w:val="24"/>
          <w:szCs w:val="24"/>
        </w:rPr>
        <w:tab/>
      </w:r>
      <w:r w:rsidR="00D52894" w:rsidRPr="00D52894">
        <w:rPr>
          <w:rFonts w:ascii="Times New Roman" w:hAnsi="Times New Roman" w:cs="Times New Roman"/>
          <w:color w:val="000000"/>
          <w:sz w:val="24"/>
          <w:szCs w:val="24"/>
          <w:shd w:val="clear" w:color="auto" w:fill="FFFFFF"/>
        </w:rPr>
        <w:t>Побочные эффекты чаще появляются на начальных этапах терапии и сохраняются на протяжении 3-4 недель, подвергаясь в дальнейшем обратному развитию.</w:t>
      </w:r>
      <w:r w:rsidR="00D52894" w:rsidRPr="00D52894">
        <w:rPr>
          <w:rFonts w:ascii="Times New Roman" w:hAnsi="Times New Roman" w:cs="Times New Roman"/>
          <w:color w:val="000000"/>
          <w:sz w:val="24"/>
          <w:szCs w:val="24"/>
          <w:shd w:val="clear" w:color="auto" w:fill="FFFFFF"/>
        </w:rPr>
        <w:br/>
        <w:t xml:space="preserve">Наиболее часто наблюдаются </w:t>
      </w:r>
      <w:proofErr w:type="spellStart"/>
      <w:r w:rsidR="00D52894" w:rsidRPr="00D52894">
        <w:rPr>
          <w:rFonts w:ascii="Times New Roman" w:hAnsi="Times New Roman" w:cs="Times New Roman"/>
          <w:color w:val="000000"/>
          <w:sz w:val="24"/>
          <w:szCs w:val="24"/>
          <w:u w:val="single"/>
          <w:shd w:val="clear" w:color="auto" w:fill="FFFFFF"/>
        </w:rPr>
        <w:t>холинолитические</w:t>
      </w:r>
      <w:proofErr w:type="spellEnd"/>
      <w:r w:rsidR="00D52894" w:rsidRPr="00D52894">
        <w:rPr>
          <w:rFonts w:ascii="Times New Roman" w:hAnsi="Times New Roman" w:cs="Times New Roman"/>
          <w:color w:val="000000"/>
          <w:sz w:val="24"/>
          <w:szCs w:val="24"/>
          <w:shd w:val="clear" w:color="auto" w:fill="FFFFFF"/>
        </w:rPr>
        <w:t xml:space="preserve"> (нарушение аккомодации, сухость слизистых оболочек, тошнота, запоры вследствие атонии кишечника, диарея, задержка </w:t>
      </w:r>
      <w:r w:rsidR="00D52894" w:rsidRPr="00D52894">
        <w:rPr>
          <w:rFonts w:ascii="Times New Roman" w:hAnsi="Times New Roman" w:cs="Times New Roman"/>
          <w:color w:val="000000"/>
          <w:sz w:val="24"/>
          <w:szCs w:val="24"/>
          <w:shd w:val="clear" w:color="auto" w:fill="FFFFFF"/>
        </w:rPr>
        <w:lastRenderedPageBreak/>
        <w:t>мочеиспускания</w:t>
      </w:r>
      <w:r w:rsidR="00D52894">
        <w:rPr>
          <w:rFonts w:ascii="Times New Roman" w:hAnsi="Times New Roman" w:cs="Times New Roman"/>
          <w:color w:val="000000"/>
          <w:sz w:val="24"/>
          <w:szCs w:val="24"/>
          <w:shd w:val="clear" w:color="auto" w:fill="FFFFFF"/>
        </w:rPr>
        <w:t>, аритмии, тахикардия</w:t>
      </w:r>
      <w:r w:rsidR="00D52894" w:rsidRPr="00D52894">
        <w:rPr>
          <w:rFonts w:ascii="Times New Roman" w:hAnsi="Times New Roman" w:cs="Times New Roman"/>
          <w:color w:val="000000"/>
          <w:sz w:val="24"/>
          <w:szCs w:val="24"/>
          <w:shd w:val="clear" w:color="auto" w:fill="FFFFFF"/>
        </w:rPr>
        <w:t xml:space="preserve">) и нейротоксические (головные боли, головокружения, тремор, дизартрия) побочные эффекты. </w:t>
      </w:r>
    </w:p>
    <w:p w:rsidR="00001383" w:rsidRDefault="00D52894" w:rsidP="00001383">
      <w:pPr>
        <w:pStyle w:val="a8"/>
        <w:jc w:val="both"/>
        <w:rPr>
          <w:rFonts w:ascii="Times New Roman" w:hAnsi="Times New Roman" w:cs="Times New Roman"/>
          <w:color w:val="000000"/>
          <w:sz w:val="24"/>
          <w:szCs w:val="24"/>
          <w:shd w:val="clear" w:color="auto" w:fill="FFFFFF"/>
        </w:rPr>
      </w:pPr>
      <w:proofErr w:type="spellStart"/>
      <w:r w:rsidRPr="00D52894">
        <w:rPr>
          <w:rFonts w:ascii="Times New Roman" w:hAnsi="Times New Roman" w:cs="Times New Roman"/>
          <w:color w:val="000000"/>
          <w:sz w:val="24"/>
          <w:szCs w:val="24"/>
          <w:shd w:val="clear" w:color="auto" w:fill="FFFFFF"/>
        </w:rPr>
        <w:t>Холинолитические</w:t>
      </w:r>
      <w:proofErr w:type="spellEnd"/>
      <w:r w:rsidRPr="00D52894">
        <w:rPr>
          <w:rFonts w:ascii="Times New Roman" w:hAnsi="Times New Roman" w:cs="Times New Roman"/>
          <w:color w:val="000000"/>
          <w:sz w:val="24"/>
          <w:szCs w:val="24"/>
          <w:shd w:val="clear" w:color="auto" w:fill="FFFFFF"/>
        </w:rPr>
        <w:t xml:space="preserve"> и нейротоксические побочные эффекты, как правило, наблюдаются при использовании средних и высоких доз гетероциклических антидепрессантов.</w:t>
      </w:r>
    </w:p>
    <w:p w:rsidR="00161D71" w:rsidRPr="00161D71" w:rsidRDefault="00161D71" w:rsidP="00161D71">
      <w:pPr>
        <w:shd w:val="clear" w:color="auto" w:fill="FFFFFF"/>
        <w:spacing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b/>
          <w:bCs/>
          <w:color w:val="000000"/>
          <w:sz w:val="24"/>
          <w:szCs w:val="24"/>
        </w:rPr>
        <w:t>Противопоказания к применению</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спутанность сознания, судорожные припадки;</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 xml:space="preserve">заболевания ССС в тяжелой форме (острый и восстановительный периоды перенесенного инфаркта миокарда, </w:t>
      </w:r>
      <w:proofErr w:type="spellStart"/>
      <w:r w:rsidRPr="00161D71">
        <w:rPr>
          <w:rFonts w:ascii="Times New Roman" w:eastAsia="Times New Roman" w:hAnsi="Times New Roman" w:cs="Times New Roman"/>
          <w:color w:val="000000"/>
          <w:sz w:val="24"/>
          <w:szCs w:val="24"/>
        </w:rPr>
        <w:t>декомпенсированные</w:t>
      </w:r>
      <w:proofErr w:type="spellEnd"/>
      <w:r w:rsidRPr="00161D71">
        <w:rPr>
          <w:rFonts w:ascii="Times New Roman" w:eastAsia="Times New Roman" w:hAnsi="Times New Roman" w:cs="Times New Roman"/>
          <w:color w:val="000000"/>
          <w:sz w:val="24"/>
          <w:szCs w:val="24"/>
        </w:rPr>
        <w:t xml:space="preserve"> пороки сердца, нарушение проводимости сердечной мышцы, артериальная гипертензия </w:t>
      </w:r>
      <w:r w:rsidRPr="00161D71">
        <w:rPr>
          <w:rFonts w:ascii="Times New Roman" w:eastAsia="Times New Roman" w:hAnsi="Times New Roman" w:cs="Times New Roman"/>
          <w:color w:val="000000"/>
          <w:sz w:val="24"/>
          <w:szCs w:val="24"/>
          <w:lang w:val="en-US"/>
        </w:rPr>
        <w:t>III </w:t>
      </w:r>
      <w:r w:rsidRPr="00161D71">
        <w:rPr>
          <w:rFonts w:ascii="Times New Roman" w:eastAsia="Times New Roman" w:hAnsi="Times New Roman" w:cs="Times New Roman"/>
          <w:color w:val="000000"/>
          <w:sz w:val="24"/>
          <w:szCs w:val="24"/>
        </w:rPr>
        <w:t>степени);</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 xml:space="preserve">язвенная болезнь желудка и ДПК, </w:t>
      </w:r>
      <w:proofErr w:type="spellStart"/>
      <w:r w:rsidRPr="00161D71">
        <w:rPr>
          <w:rFonts w:ascii="Times New Roman" w:eastAsia="Times New Roman" w:hAnsi="Times New Roman" w:cs="Times New Roman"/>
          <w:color w:val="000000"/>
          <w:sz w:val="24"/>
          <w:szCs w:val="24"/>
        </w:rPr>
        <w:t>рефлюкс-эзофагит</w:t>
      </w:r>
      <w:proofErr w:type="spellEnd"/>
      <w:r w:rsidRPr="00161D71">
        <w:rPr>
          <w:rFonts w:ascii="Times New Roman" w:eastAsia="Times New Roman" w:hAnsi="Times New Roman" w:cs="Times New Roman"/>
          <w:color w:val="000000"/>
          <w:sz w:val="24"/>
          <w:szCs w:val="24"/>
        </w:rPr>
        <w:t>;</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нарушение мочеиспускания;</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глаукома;</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беременность, период лактации;</w:t>
      </w:r>
    </w:p>
    <w:p w:rsidR="00161D71" w:rsidRPr="00161D71" w:rsidRDefault="00161D71" w:rsidP="00161D71">
      <w:pPr>
        <w:numPr>
          <w:ilvl w:val="0"/>
          <w:numId w:val="11"/>
        </w:numPr>
        <w:shd w:val="clear" w:color="auto" w:fill="FFFFFF"/>
        <w:spacing w:before="100" w:beforeAutospacing="1" w:after="100" w:afterAutospacing="1" w:line="240" w:lineRule="auto"/>
        <w:jc w:val="both"/>
        <w:rPr>
          <w:rFonts w:ascii="Segoe UI" w:eastAsia="Times New Roman" w:hAnsi="Segoe UI" w:cs="Segoe UI"/>
          <w:color w:val="1D2125"/>
          <w:sz w:val="24"/>
          <w:szCs w:val="24"/>
        </w:rPr>
      </w:pPr>
      <w:r w:rsidRPr="00161D71">
        <w:rPr>
          <w:rFonts w:ascii="Times New Roman" w:eastAsia="Times New Roman" w:hAnsi="Times New Roman" w:cs="Times New Roman"/>
          <w:color w:val="000000"/>
          <w:sz w:val="24"/>
          <w:szCs w:val="24"/>
        </w:rPr>
        <w:t>детский возраст.</w:t>
      </w:r>
    </w:p>
    <w:p w:rsidR="00161D71" w:rsidRDefault="00161D71" w:rsidP="00161D71">
      <w:pPr>
        <w:shd w:val="clear" w:color="auto" w:fill="FFFFFF"/>
        <w:spacing w:after="100" w:afterAutospacing="1" w:line="240" w:lineRule="auto"/>
        <w:jc w:val="both"/>
        <w:rPr>
          <w:rFonts w:ascii="Times New Roman" w:eastAsia="Times New Roman" w:hAnsi="Times New Roman" w:cs="Times New Roman"/>
          <w:color w:val="000000"/>
          <w:sz w:val="24"/>
          <w:szCs w:val="24"/>
        </w:rPr>
      </w:pPr>
      <w:r w:rsidRPr="00161D71">
        <w:rPr>
          <w:rFonts w:ascii="Times New Roman" w:eastAsia="Times New Roman" w:hAnsi="Times New Roman" w:cs="Times New Roman"/>
          <w:color w:val="000000"/>
          <w:sz w:val="24"/>
          <w:szCs w:val="24"/>
        </w:rPr>
        <w:t>Отпуск из аптек: по рецепту</w:t>
      </w:r>
    </w:p>
    <w:p w:rsidR="008D4D40" w:rsidRPr="008D4D40" w:rsidRDefault="008D4D40" w:rsidP="008D4D40">
      <w:pPr>
        <w:pStyle w:val="a7"/>
        <w:spacing w:before="0" w:beforeAutospacing="0" w:after="150" w:afterAutospacing="0"/>
      </w:pPr>
      <w:proofErr w:type="spellStart"/>
      <w:r w:rsidRPr="008D4D40">
        <w:rPr>
          <w:b/>
        </w:rPr>
        <w:t>Венлафаксин</w:t>
      </w:r>
      <w:proofErr w:type="spellEnd"/>
      <w:r w:rsidRPr="008D4D40">
        <w:rPr>
          <w:b/>
        </w:rPr>
        <w:t xml:space="preserve"> (</w:t>
      </w:r>
      <w:proofErr w:type="spellStart"/>
      <w:r w:rsidRPr="008D4D40">
        <w:rPr>
          <w:b/>
        </w:rPr>
        <w:t>Велаксин</w:t>
      </w:r>
      <w:proofErr w:type="spellEnd"/>
      <w:r w:rsidRPr="008D4D40">
        <w:t>) - антидепрессант. По химической структуре его нельзя отнести ни к одному известному классу антидепрессантов (</w:t>
      </w:r>
      <w:proofErr w:type="spellStart"/>
      <w:r w:rsidRPr="008D4D40">
        <w:t>трициклические</w:t>
      </w:r>
      <w:proofErr w:type="spellEnd"/>
      <w:r w:rsidRPr="008D4D40">
        <w:t xml:space="preserve">, тетрациклические или другие). Он имеет две активные </w:t>
      </w:r>
      <w:proofErr w:type="spellStart"/>
      <w:r w:rsidRPr="008D4D40">
        <w:t>энантиомерные</w:t>
      </w:r>
      <w:proofErr w:type="spellEnd"/>
      <w:r w:rsidRPr="008D4D40">
        <w:t xml:space="preserve"> рацемические формы.</w:t>
      </w:r>
    </w:p>
    <w:p w:rsidR="008D4D40" w:rsidRPr="008D4D40" w:rsidRDefault="008D4D40" w:rsidP="008D4D40">
      <w:pPr>
        <w:pStyle w:val="a7"/>
        <w:spacing w:before="0" w:beforeAutospacing="0" w:after="150" w:afterAutospacing="0"/>
      </w:pPr>
      <w:proofErr w:type="spellStart"/>
      <w:r w:rsidRPr="008D4D40">
        <w:t>Антидепрессивный</w:t>
      </w:r>
      <w:proofErr w:type="spellEnd"/>
      <w:r w:rsidRPr="008D4D40">
        <w:t xml:space="preserve"> эффект </w:t>
      </w:r>
      <w:proofErr w:type="spellStart"/>
      <w:r w:rsidRPr="008D4D40">
        <w:t>венлафаксина</w:t>
      </w:r>
      <w:proofErr w:type="spellEnd"/>
      <w:r w:rsidRPr="008D4D40">
        <w:t xml:space="preserve"> связан с усилением </w:t>
      </w:r>
      <w:proofErr w:type="spellStart"/>
      <w:r w:rsidRPr="008D4D40">
        <w:t>нейротрансмиттерной</w:t>
      </w:r>
      <w:proofErr w:type="spellEnd"/>
      <w:r w:rsidRPr="008D4D40">
        <w:t xml:space="preserve"> активности в центральной нервной системе. </w:t>
      </w:r>
      <w:proofErr w:type="spellStart"/>
      <w:r w:rsidRPr="008D4D40">
        <w:t>Венлафаксин</w:t>
      </w:r>
      <w:proofErr w:type="spellEnd"/>
      <w:r w:rsidRPr="008D4D40">
        <w:t xml:space="preserve"> и его основной метаболит </w:t>
      </w:r>
      <w:proofErr w:type="spellStart"/>
      <w:r w:rsidRPr="008D4D40">
        <w:t>О-десметил</w:t>
      </w:r>
      <w:proofErr w:type="spellEnd"/>
      <w:r w:rsidRPr="008D4D40">
        <w:t xml:space="preserve"> </w:t>
      </w:r>
      <w:proofErr w:type="spellStart"/>
      <w:r w:rsidRPr="008D4D40">
        <w:t>венлафаксин</w:t>
      </w:r>
      <w:proofErr w:type="spellEnd"/>
      <w:r w:rsidRPr="008D4D40">
        <w:t xml:space="preserve"> (ОДВ) являются мощными ингибиторами обратного захвата </w:t>
      </w:r>
      <w:proofErr w:type="spellStart"/>
      <w:r w:rsidRPr="008D4D40">
        <w:t>серотонина</w:t>
      </w:r>
      <w:proofErr w:type="spellEnd"/>
      <w:r w:rsidRPr="008D4D40">
        <w:t xml:space="preserve"> и норадреналина и слабо подавляют обратный захват дофамина нейронами. </w:t>
      </w:r>
      <w:proofErr w:type="spellStart"/>
      <w:r w:rsidRPr="008D4D40">
        <w:t>Венлафаксин</w:t>
      </w:r>
      <w:proofErr w:type="spellEnd"/>
      <w:r w:rsidRPr="008D4D40">
        <w:t xml:space="preserve"> и ОДВ одинаково эффективно влияют на обратный захват </w:t>
      </w:r>
      <w:proofErr w:type="spellStart"/>
      <w:r w:rsidRPr="008D4D40">
        <w:t>нейрот</w:t>
      </w:r>
      <w:r w:rsidR="00324B85">
        <w:t>рансмиттеров</w:t>
      </w:r>
      <w:proofErr w:type="spellEnd"/>
      <w:r w:rsidR="00324B85">
        <w:t xml:space="preserve">, </w:t>
      </w:r>
      <w:r w:rsidRPr="008D4D40">
        <w:t xml:space="preserve">снижают </w:t>
      </w:r>
      <w:proofErr w:type="spellStart"/>
      <w:r w:rsidRPr="008D4D40">
        <w:t>бета-адренергические</w:t>
      </w:r>
      <w:proofErr w:type="spellEnd"/>
      <w:r w:rsidRPr="008D4D40">
        <w:t xml:space="preserve"> реакции.</w:t>
      </w:r>
    </w:p>
    <w:p w:rsidR="008D4D40" w:rsidRPr="008D4D40" w:rsidRDefault="008D4D40" w:rsidP="008D4D40">
      <w:pPr>
        <w:pStyle w:val="a7"/>
        <w:spacing w:before="0" w:beforeAutospacing="0" w:after="150" w:afterAutospacing="0"/>
      </w:pPr>
      <w:proofErr w:type="spellStart"/>
      <w:r w:rsidRPr="008D4D40">
        <w:t>Венлафаксин</w:t>
      </w:r>
      <w:proofErr w:type="spellEnd"/>
      <w:r w:rsidRPr="008D4D40">
        <w:t xml:space="preserve"> не обладает сродством к </w:t>
      </w:r>
      <w:proofErr w:type="spellStart"/>
      <w:r w:rsidRPr="008D4D40">
        <w:t>мускариновым</w:t>
      </w:r>
      <w:proofErr w:type="spellEnd"/>
      <w:r w:rsidRPr="008D4D40">
        <w:t xml:space="preserve">, холинергическим, </w:t>
      </w:r>
      <w:proofErr w:type="spellStart"/>
      <w:r w:rsidRPr="008D4D40">
        <w:t>гистаминовым</w:t>
      </w:r>
      <w:proofErr w:type="spellEnd"/>
      <w:r w:rsidRPr="008D4D40">
        <w:t xml:space="preserve"> (Н1) и α</w:t>
      </w:r>
      <w:r w:rsidRPr="008D4D40">
        <w:rPr>
          <w:vertAlign w:val="subscript"/>
        </w:rPr>
        <w:t>1</w:t>
      </w:r>
      <w:r w:rsidRPr="008D4D40">
        <w:t>-адренергическим рецептор</w:t>
      </w:r>
      <w:r w:rsidR="00324B85">
        <w:t xml:space="preserve">ам головного мозга, </w:t>
      </w:r>
      <w:r w:rsidRPr="008D4D40">
        <w:t>не подавляет акти</w:t>
      </w:r>
      <w:r w:rsidR="00324B85">
        <w:t xml:space="preserve">вность </w:t>
      </w:r>
      <w:proofErr w:type="spellStart"/>
      <w:r w:rsidR="00324B85">
        <w:t>моноаминоксидазы</w:t>
      </w:r>
      <w:proofErr w:type="spellEnd"/>
      <w:r w:rsidR="00324B85">
        <w:t xml:space="preserve"> (МАО), н</w:t>
      </w:r>
      <w:r w:rsidRPr="008D4D40">
        <w:t xml:space="preserve">е обладает сродством к </w:t>
      </w:r>
      <w:proofErr w:type="spellStart"/>
      <w:r w:rsidRPr="008D4D40">
        <w:t>опиатным</w:t>
      </w:r>
      <w:proofErr w:type="spellEnd"/>
      <w:r w:rsidRPr="008D4D40">
        <w:t xml:space="preserve">, </w:t>
      </w:r>
      <w:proofErr w:type="spellStart"/>
      <w:r w:rsidRPr="008D4D40">
        <w:t>бензодиазепиновым</w:t>
      </w:r>
      <w:proofErr w:type="spellEnd"/>
      <w:r w:rsidRPr="008D4D40">
        <w:t xml:space="preserve">, </w:t>
      </w:r>
      <w:proofErr w:type="spellStart"/>
      <w:r w:rsidRPr="008D4D40">
        <w:t>фенциклидиновым</w:t>
      </w:r>
      <w:proofErr w:type="spellEnd"/>
      <w:r w:rsidRPr="008D4D40">
        <w:t xml:space="preserve"> или </w:t>
      </w:r>
      <w:proofErr w:type="spellStart"/>
      <w:r w:rsidRPr="008D4D40">
        <w:t>N-метил-d-аспартатным</w:t>
      </w:r>
      <w:proofErr w:type="spellEnd"/>
      <w:r w:rsidRPr="008D4D40">
        <w:t xml:space="preserve"> (NMDA) рецепторам.</w:t>
      </w:r>
    </w:p>
    <w:p w:rsidR="008D4D40" w:rsidRPr="008D4D40" w:rsidRDefault="008D4D40" w:rsidP="008D4D40">
      <w:pPr>
        <w:pStyle w:val="a7"/>
        <w:spacing w:before="0" w:beforeAutospacing="0" w:after="150" w:afterAutospacing="0"/>
      </w:pPr>
      <w:r w:rsidRPr="008D4D40">
        <w:t>Таблетки рекомендуется принимать во время еды.</w:t>
      </w:r>
    </w:p>
    <w:p w:rsidR="008D4D40" w:rsidRDefault="008D4D40" w:rsidP="00324B85">
      <w:pPr>
        <w:pStyle w:val="a7"/>
        <w:spacing w:before="0" w:beforeAutospacing="0" w:after="150" w:afterAutospacing="0"/>
      </w:pPr>
      <w:r w:rsidRPr="008D4D40">
        <w:t xml:space="preserve">Рекомендуемая начальная доза составляет 75 мг в два приема (по 37,5 мг) ежедневно. Если после нескольких недель лечения не наблюдается значительного улучшения, суточную дозу можно повысить до 150 мг (2 </w:t>
      </w:r>
      <w:proofErr w:type="spellStart"/>
      <w:r w:rsidRPr="008D4D40">
        <w:t>х</w:t>
      </w:r>
      <w:proofErr w:type="spellEnd"/>
      <w:r w:rsidRPr="008D4D40">
        <w:t xml:space="preserve"> 75 мг в день).</w:t>
      </w:r>
    </w:p>
    <w:p w:rsidR="00BF4D78" w:rsidRPr="008D4D40" w:rsidRDefault="00BF4D78" w:rsidP="00324B85">
      <w:pPr>
        <w:pStyle w:val="a7"/>
        <w:spacing w:before="0" w:beforeAutospacing="0" w:after="150" w:afterAutospacing="0"/>
      </w:pPr>
      <w:r>
        <w:rPr>
          <w:noProof/>
        </w:rPr>
        <w:drawing>
          <wp:inline distT="0" distB="0" distL="0" distR="0">
            <wp:extent cx="2464196" cy="1781175"/>
            <wp:effectExtent l="19050" t="0" r="0" b="0"/>
            <wp:docPr id="6" name="Рисунок 5" descr="вальдок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ьдоксан.jpg"/>
                    <pic:cNvPicPr/>
                  </pic:nvPicPr>
                  <pic:blipFill>
                    <a:blip r:embed="rId19"/>
                    <a:stretch>
                      <a:fillRect/>
                    </a:stretch>
                  </pic:blipFill>
                  <pic:spPr>
                    <a:xfrm>
                      <a:off x="0" y="0"/>
                      <a:ext cx="2464196" cy="1781175"/>
                    </a:xfrm>
                    <a:prstGeom prst="rect">
                      <a:avLst/>
                    </a:prstGeom>
                  </pic:spPr>
                </pic:pic>
              </a:graphicData>
            </a:graphic>
          </wp:inline>
        </w:drawing>
      </w:r>
      <w:r>
        <w:t xml:space="preserve">        </w:t>
      </w:r>
      <w:r>
        <w:rPr>
          <w:noProof/>
        </w:rPr>
        <w:drawing>
          <wp:inline distT="0" distB="0" distL="0" distR="0">
            <wp:extent cx="2524125" cy="1893026"/>
            <wp:effectExtent l="19050" t="0" r="9525" b="0"/>
            <wp:docPr id="7" name="Рисунок 6" descr="велак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аксин.jpg"/>
                    <pic:cNvPicPr/>
                  </pic:nvPicPr>
                  <pic:blipFill>
                    <a:blip r:embed="rId20" cstate="print"/>
                    <a:stretch>
                      <a:fillRect/>
                    </a:stretch>
                  </pic:blipFill>
                  <pic:spPr>
                    <a:xfrm>
                      <a:off x="0" y="0"/>
                      <a:ext cx="2524125" cy="1893026"/>
                    </a:xfrm>
                    <a:prstGeom prst="rect">
                      <a:avLst/>
                    </a:prstGeom>
                  </pic:spPr>
                </pic:pic>
              </a:graphicData>
            </a:graphic>
          </wp:inline>
        </w:drawing>
      </w:r>
    </w:p>
    <w:p w:rsidR="00324B85" w:rsidRDefault="008D4D40" w:rsidP="00161D71">
      <w:pPr>
        <w:shd w:val="clear" w:color="auto" w:fill="FFFFFF"/>
        <w:spacing w:after="100" w:afterAutospacing="1" w:line="240" w:lineRule="auto"/>
        <w:jc w:val="both"/>
        <w:rPr>
          <w:rFonts w:ascii="Times New Roman" w:hAnsi="Times New Roman" w:cs="Times New Roman"/>
          <w:sz w:val="24"/>
          <w:szCs w:val="24"/>
          <w:shd w:val="clear" w:color="auto" w:fill="FFFFFF"/>
        </w:rPr>
      </w:pPr>
      <w:proofErr w:type="spellStart"/>
      <w:r w:rsidRPr="00324B85">
        <w:rPr>
          <w:rFonts w:ascii="Times New Roman" w:hAnsi="Times New Roman" w:cs="Times New Roman"/>
          <w:b/>
          <w:sz w:val="24"/>
          <w:szCs w:val="24"/>
          <w:shd w:val="clear" w:color="auto" w:fill="FFFFFF"/>
        </w:rPr>
        <w:t>Агомелатин</w:t>
      </w:r>
      <w:proofErr w:type="spellEnd"/>
      <w:r w:rsidRPr="00324B85">
        <w:rPr>
          <w:rFonts w:ascii="Times New Roman" w:hAnsi="Times New Roman" w:cs="Times New Roman"/>
          <w:b/>
          <w:sz w:val="24"/>
          <w:szCs w:val="24"/>
          <w:shd w:val="clear" w:color="auto" w:fill="FFFFFF"/>
        </w:rPr>
        <w:t xml:space="preserve"> (</w:t>
      </w:r>
      <w:proofErr w:type="spellStart"/>
      <w:r w:rsidRPr="00324B85">
        <w:rPr>
          <w:rFonts w:ascii="Times New Roman" w:hAnsi="Times New Roman" w:cs="Times New Roman"/>
          <w:b/>
          <w:sz w:val="24"/>
          <w:szCs w:val="24"/>
          <w:shd w:val="clear" w:color="auto" w:fill="FFFFFF"/>
        </w:rPr>
        <w:t>Вальдоксан</w:t>
      </w:r>
      <w:proofErr w:type="spellEnd"/>
      <w:r w:rsidRPr="00324B85">
        <w:rPr>
          <w:rFonts w:ascii="Times New Roman" w:hAnsi="Times New Roman" w:cs="Times New Roman"/>
          <w:b/>
          <w:sz w:val="24"/>
          <w:szCs w:val="24"/>
          <w:shd w:val="clear" w:color="auto" w:fill="FFFFFF"/>
        </w:rPr>
        <w:t>)</w:t>
      </w:r>
      <w:r w:rsidRPr="008D4D40">
        <w:rPr>
          <w:rFonts w:ascii="Times New Roman" w:hAnsi="Times New Roman" w:cs="Times New Roman"/>
          <w:sz w:val="24"/>
          <w:szCs w:val="24"/>
          <w:shd w:val="clear" w:color="auto" w:fill="FFFFFF"/>
        </w:rPr>
        <w:t xml:space="preserve"> - </w:t>
      </w:r>
      <w:proofErr w:type="spellStart"/>
      <w:r w:rsidRPr="008D4D40">
        <w:rPr>
          <w:rFonts w:ascii="Times New Roman" w:hAnsi="Times New Roman" w:cs="Times New Roman"/>
          <w:sz w:val="24"/>
          <w:szCs w:val="24"/>
          <w:shd w:val="clear" w:color="auto" w:fill="FFFFFF"/>
        </w:rPr>
        <w:t>агонист</w:t>
      </w:r>
      <w:proofErr w:type="spellEnd"/>
      <w:r w:rsidRPr="008D4D40">
        <w:rPr>
          <w:rFonts w:ascii="Times New Roman" w:hAnsi="Times New Roman" w:cs="Times New Roman"/>
          <w:sz w:val="24"/>
          <w:szCs w:val="24"/>
          <w:shd w:val="clear" w:color="auto" w:fill="FFFFFF"/>
        </w:rPr>
        <w:t xml:space="preserve"> </w:t>
      </w:r>
      <w:proofErr w:type="spellStart"/>
      <w:r w:rsidRPr="008D4D40">
        <w:rPr>
          <w:rFonts w:ascii="Times New Roman" w:hAnsi="Times New Roman" w:cs="Times New Roman"/>
          <w:sz w:val="24"/>
          <w:szCs w:val="24"/>
          <w:shd w:val="clear" w:color="auto" w:fill="FFFFFF"/>
        </w:rPr>
        <w:t>мелатонинергических</w:t>
      </w:r>
      <w:proofErr w:type="spellEnd"/>
      <w:r w:rsidRPr="008D4D40">
        <w:rPr>
          <w:rFonts w:ascii="Times New Roman" w:hAnsi="Times New Roman" w:cs="Times New Roman"/>
          <w:sz w:val="24"/>
          <w:szCs w:val="24"/>
          <w:shd w:val="clear" w:color="auto" w:fill="FFFFFF"/>
        </w:rPr>
        <w:t xml:space="preserve"> рецепторов МТ</w:t>
      </w:r>
      <w:r w:rsidRPr="008D4D40">
        <w:rPr>
          <w:rFonts w:ascii="Times New Roman" w:hAnsi="Times New Roman" w:cs="Times New Roman"/>
          <w:sz w:val="24"/>
          <w:szCs w:val="24"/>
          <w:shd w:val="clear" w:color="auto" w:fill="FFFFFF"/>
          <w:vertAlign w:val="subscript"/>
        </w:rPr>
        <w:t>1</w:t>
      </w:r>
      <w:r w:rsidRPr="008D4D40">
        <w:rPr>
          <w:rFonts w:ascii="Times New Roman" w:hAnsi="Times New Roman" w:cs="Times New Roman"/>
          <w:sz w:val="24"/>
          <w:szCs w:val="24"/>
          <w:shd w:val="clear" w:color="auto" w:fill="FFFFFF"/>
        </w:rPr>
        <w:t> и МТ</w:t>
      </w:r>
      <w:r w:rsidRPr="008D4D40">
        <w:rPr>
          <w:rFonts w:ascii="Times New Roman" w:hAnsi="Times New Roman" w:cs="Times New Roman"/>
          <w:sz w:val="24"/>
          <w:szCs w:val="24"/>
          <w:shd w:val="clear" w:color="auto" w:fill="FFFFFF"/>
          <w:vertAlign w:val="subscript"/>
        </w:rPr>
        <w:t>2</w:t>
      </w:r>
      <w:r w:rsidRPr="008D4D40">
        <w:rPr>
          <w:rFonts w:ascii="Times New Roman" w:hAnsi="Times New Roman" w:cs="Times New Roman"/>
          <w:sz w:val="24"/>
          <w:szCs w:val="24"/>
          <w:shd w:val="clear" w:color="auto" w:fill="FFFFFF"/>
        </w:rPr>
        <w:t xml:space="preserve"> и антагонист </w:t>
      </w:r>
      <w:proofErr w:type="spellStart"/>
      <w:r w:rsidRPr="008D4D40">
        <w:rPr>
          <w:rFonts w:ascii="Times New Roman" w:hAnsi="Times New Roman" w:cs="Times New Roman"/>
          <w:sz w:val="24"/>
          <w:szCs w:val="24"/>
          <w:shd w:val="clear" w:color="auto" w:fill="FFFFFF"/>
        </w:rPr>
        <w:t>серотониновых</w:t>
      </w:r>
      <w:proofErr w:type="spellEnd"/>
      <w:r w:rsidRPr="008D4D40">
        <w:rPr>
          <w:rFonts w:ascii="Times New Roman" w:hAnsi="Times New Roman" w:cs="Times New Roman"/>
          <w:sz w:val="24"/>
          <w:szCs w:val="24"/>
          <w:shd w:val="clear" w:color="auto" w:fill="FFFFFF"/>
        </w:rPr>
        <w:t xml:space="preserve"> 5-НТ2С-рецепторов. </w:t>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представляет собой </w:t>
      </w:r>
      <w:r w:rsidRPr="008D4D40">
        <w:rPr>
          <w:rFonts w:ascii="Times New Roman" w:hAnsi="Times New Roman" w:cs="Times New Roman"/>
          <w:sz w:val="24"/>
          <w:szCs w:val="24"/>
          <w:shd w:val="clear" w:color="auto" w:fill="FFFFFF"/>
        </w:rPr>
        <w:lastRenderedPageBreak/>
        <w:t>антид</w:t>
      </w:r>
      <w:r w:rsidR="00324B85">
        <w:rPr>
          <w:rFonts w:ascii="Times New Roman" w:hAnsi="Times New Roman" w:cs="Times New Roman"/>
          <w:sz w:val="24"/>
          <w:szCs w:val="24"/>
          <w:shd w:val="clear" w:color="auto" w:fill="FFFFFF"/>
        </w:rPr>
        <w:t>епрессант, активный при депрессии (</w:t>
      </w:r>
      <w:r w:rsidRPr="008D4D40">
        <w:rPr>
          <w:rFonts w:ascii="Times New Roman" w:hAnsi="Times New Roman" w:cs="Times New Roman"/>
          <w:sz w:val="24"/>
          <w:szCs w:val="24"/>
          <w:shd w:val="clear" w:color="auto" w:fill="FFFFFF"/>
        </w:rPr>
        <w:t>пр</w:t>
      </w:r>
      <w:r w:rsidR="00324B85">
        <w:rPr>
          <w:rFonts w:ascii="Times New Roman" w:hAnsi="Times New Roman" w:cs="Times New Roman"/>
          <w:sz w:val="24"/>
          <w:szCs w:val="24"/>
          <w:shd w:val="clear" w:color="auto" w:fill="FFFFFF"/>
        </w:rPr>
        <w:t xml:space="preserve">иобретенной беспомощности, </w:t>
      </w:r>
      <w:r w:rsidRPr="008D4D40">
        <w:rPr>
          <w:rFonts w:ascii="Times New Roman" w:hAnsi="Times New Roman" w:cs="Times New Roman"/>
          <w:sz w:val="24"/>
          <w:szCs w:val="24"/>
          <w:shd w:val="clear" w:color="auto" w:fill="FFFFFF"/>
        </w:rPr>
        <w:t>отчаяния, хронический стресс умеренной выраже</w:t>
      </w:r>
      <w:r w:rsidR="00324B85">
        <w:rPr>
          <w:rFonts w:ascii="Times New Roman" w:hAnsi="Times New Roman" w:cs="Times New Roman"/>
          <w:sz w:val="24"/>
          <w:szCs w:val="24"/>
          <w:shd w:val="clear" w:color="auto" w:fill="FFFFFF"/>
        </w:rPr>
        <w:t xml:space="preserve">нности), так же </w:t>
      </w:r>
      <w:r w:rsidRPr="008D4D40">
        <w:rPr>
          <w:rFonts w:ascii="Times New Roman" w:hAnsi="Times New Roman" w:cs="Times New Roman"/>
          <w:sz w:val="24"/>
          <w:szCs w:val="24"/>
          <w:shd w:val="clear" w:color="auto" w:fill="FFFFFF"/>
        </w:rPr>
        <w:t>с десинхронизацией циркадных рит</w:t>
      </w:r>
      <w:r w:rsidR="00324B85">
        <w:rPr>
          <w:rFonts w:ascii="Times New Roman" w:hAnsi="Times New Roman" w:cs="Times New Roman"/>
          <w:sz w:val="24"/>
          <w:szCs w:val="24"/>
          <w:shd w:val="clear" w:color="auto" w:fill="FFFFFF"/>
        </w:rPr>
        <w:t>мов, а также в</w:t>
      </w:r>
      <w:r w:rsidRPr="008D4D40">
        <w:rPr>
          <w:rFonts w:ascii="Times New Roman" w:hAnsi="Times New Roman" w:cs="Times New Roman"/>
          <w:sz w:val="24"/>
          <w:szCs w:val="24"/>
          <w:shd w:val="clear" w:color="auto" w:fill="FFFFFF"/>
        </w:rPr>
        <w:t xml:space="preserve"> ситуациях тревоги и стресса. Было показано, что </w:t>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не влияет на захват моноаминов и не имеет сродства к альфа-, </w:t>
      </w:r>
      <w:proofErr w:type="spellStart"/>
      <w:r w:rsidRPr="008D4D40">
        <w:rPr>
          <w:rFonts w:ascii="Times New Roman" w:hAnsi="Times New Roman" w:cs="Times New Roman"/>
          <w:sz w:val="24"/>
          <w:szCs w:val="24"/>
          <w:shd w:val="clear" w:color="auto" w:fill="FFFFFF"/>
        </w:rPr>
        <w:t>бета-адренергическим</w:t>
      </w:r>
      <w:proofErr w:type="spellEnd"/>
      <w:r w:rsidRPr="008D4D40">
        <w:rPr>
          <w:rFonts w:ascii="Times New Roman" w:hAnsi="Times New Roman" w:cs="Times New Roman"/>
          <w:sz w:val="24"/>
          <w:szCs w:val="24"/>
          <w:shd w:val="clear" w:color="auto" w:fill="FFFFFF"/>
        </w:rPr>
        <w:t xml:space="preserve">, </w:t>
      </w:r>
      <w:proofErr w:type="spellStart"/>
      <w:r w:rsidRPr="008D4D40">
        <w:rPr>
          <w:rFonts w:ascii="Times New Roman" w:hAnsi="Times New Roman" w:cs="Times New Roman"/>
          <w:sz w:val="24"/>
          <w:szCs w:val="24"/>
          <w:shd w:val="clear" w:color="auto" w:fill="FFFFFF"/>
        </w:rPr>
        <w:t>гистаминергическим</w:t>
      </w:r>
      <w:proofErr w:type="spellEnd"/>
      <w:r w:rsidRPr="008D4D40">
        <w:rPr>
          <w:rFonts w:ascii="Times New Roman" w:hAnsi="Times New Roman" w:cs="Times New Roman"/>
          <w:sz w:val="24"/>
          <w:szCs w:val="24"/>
          <w:shd w:val="clear" w:color="auto" w:fill="FFFFFF"/>
        </w:rPr>
        <w:t xml:space="preserve">, холинергическим, </w:t>
      </w:r>
      <w:proofErr w:type="spellStart"/>
      <w:r w:rsidRPr="008D4D40">
        <w:rPr>
          <w:rFonts w:ascii="Times New Roman" w:hAnsi="Times New Roman" w:cs="Times New Roman"/>
          <w:sz w:val="24"/>
          <w:szCs w:val="24"/>
          <w:shd w:val="clear" w:color="auto" w:fill="FFFFFF"/>
        </w:rPr>
        <w:t>допаминергическим</w:t>
      </w:r>
      <w:proofErr w:type="spellEnd"/>
      <w:r w:rsidRPr="008D4D40">
        <w:rPr>
          <w:rFonts w:ascii="Times New Roman" w:hAnsi="Times New Roman" w:cs="Times New Roman"/>
          <w:sz w:val="24"/>
          <w:szCs w:val="24"/>
          <w:shd w:val="clear" w:color="auto" w:fill="FFFFFF"/>
        </w:rPr>
        <w:t xml:space="preserve"> и </w:t>
      </w:r>
      <w:proofErr w:type="spellStart"/>
      <w:r w:rsidRPr="008D4D40">
        <w:rPr>
          <w:rFonts w:ascii="Times New Roman" w:hAnsi="Times New Roman" w:cs="Times New Roman"/>
          <w:sz w:val="24"/>
          <w:szCs w:val="24"/>
          <w:shd w:val="clear" w:color="auto" w:fill="FFFFFF"/>
        </w:rPr>
        <w:t>бензодиазепиновым</w:t>
      </w:r>
      <w:proofErr w:type="spellEnd"/>
      <w:r w:rsidRPr="008D4D40">
        <w:rPr>
          <w:rFonts w:ascii="Times New Roman" w:hAnsi="Times New Roman" w:cs="Times New Roman"/>
          <w:sz w:val="24"/>
          <w:szCs w:val="24"/>
          <w:shd w:val="clear" w:color="auto" w:fill="FFFFFF"/>
        </w:rPr>
        <w:t xml:space="preserve"> рецепторам.</w:t>
      </w:r>
      <w:r w:rsidRPr="008D4D40">
        <w:rPr>
          <w:rFonts w:ascii="Times New Roman" w:hAnsi="Times New Roman" w:cs="Times New Roman"/>
          <w:sz w:val="24"/>
          <w:szCs w:val="24"/>
        </w:rPr>
        <w:br/>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усиливает высвобождение дофамина и норадреналина, в особенности в области </w:t>
      </w:r>
      <w:proofErr w:type="spellStart"/>
      <w:r w:rsidRPr="008D4D40">
        <w:rPr>
          <w:rFonts w:ascii="Times New Roman" w:hAnsi="Times New Roman" w:cs="Times New Roman"/>
          <w:sz w:val="24"/>
          <w:szCs w:val="24"/>
          <w:shd w:val="clear" w:color="auto" w:fill="FFFFFF"/>
        </w:rPr>
        <w:t>префронтальной</w:t>
      </w:r>
      <w:proofErr w:type="spellEnd"/>
      <w:r w:rsidRPr="008D4D40">
        <w:rPr>
          <w:rFonts w:ascii="Times New Roman" w:hAnsi="Times New Roman" w:cs="Times New Roman"/>
          <w:sz w:val="24"/>
          <w:szCs w:val="24"/>
          <w:shd w:val="clear" w:color="auto" w:fill="FFFFFF"/>
        </w:rPr>
        <w:t xml:space="preserve"> коры головного мозга и не влияет на концентрацию внеклеточного </w:t>
      </w:r>
      <w:proofErr w:type="spellStart"/>
      <w:r w:rsidRPr="008D4D40">
        <w:rPr>
          <w:rFonts w:ascii="Times New Roman" w:hAnsi="Times New Roman" w:cs="Times New Roman"/>
          <w:sz w:val="24"/>
          <w:szCs w:val="24"/>
          <w:shd w:val="clear" w:color="auto" w:fill="FFFFFF"/>
        </w:rPr>
        <w:t>серотонина</w:t>
      </w:r>
      <w:proofErr w:type="spellEnd"/>
      <w:r w:rsidRPr="008D4D40">
        <w:rPr>
          <w:rFonts w:ascii="Times New Roman" w:hAnsi="Times New Roman" w:cs="Times New Roman"/>
          <w:sz w:val="24"/>
          <w:szCs w:val="24"/>
          <w:shd w:val="clear" w:color="auto" w:fill="FFFFFF"/>
        </w:rPr>
        <w:t xml:space="preserve">. </w:t>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способствует восстановлению нормальной структуры сна. снижению температуры тела и выделению мелатонина.</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Показана эффективность краткосрочного применения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(терапия 6-8 недель) в дозах 25-50 мг у пациентов с большими депрессивными эпизодами</w:t>
      </w:r>
      <w:r w:rsidR="00324B85">
        <w:rPr>
          <w:rFonts w:ascii="Times New Roman" w:hAnsi="Times New Roman" w:cs="Times New Roman"/>
          <w:sz w:val="24"/>
          <w:szCs w:val="24"/>
          <w:shd w:val="clear" w:color="auto" w:fill="FFFFFF"/>
        </w:rPr>
        <w:t xml:space="preserve"> и</w:t>
      </w:r>
      <w:r w:rsidRPr="008D4D40">
        <w:rPr>
          <w:rFonts w:ascii="Times New Roman" w:hAnsi="Times New Roman" w:cs="Times New Roman"/>
          <w:sz w:val="24"/>
          <w:szCs w:val="24"/>
          <w:shd w:val="clear" w:color="auto" w:fill="FFFFFF"/>
        </w:rPr>
        <w:t xml:space="preserve"> эффективность применения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у больных с более тяжелыми формами депрессивного расстройства</w:t>
      </w:r>
      <w:r w:rsidR="00324B85">
        <w:rPr>
          <w:rFonts w:ascii="Times New Roman" w:hAnsi="Times New Roman" w:cs="Times New Roman"/>
          <w:sz w:val="24"/>
          <w:szCs w:val="24"/>
          <w:shd w:val="clear" w:color="auto" w:fill="FFFFFF"/>
        </w:rPr>
        <w:t>. Т</w:t>
      </w:r>
      <w:r w:rsidRPr="008D4D40">
        <w:rPr>
          <w:rFonts w:ascii="Times New Roman" w:hAnsi="Times New Roman" w:cs="Times New Roman"/>
          <w:sz w:val="24"/>
          <w:szCs w:val="24"/>
          <w:shd w:val="clear" w:color="auto" w:fill="FFFFFF"/>
        </w:rPr>
        <w:t>акже эффективен при изначально высоких уровнях тревоги, равно как и при сочетании тревожных и депрессивных расстройств.</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Подтвержден поддерживающий </w:t>
      </w:r>
      <w:proofErr w:type="spellStart"/>
      <w:r w:rsidRPr="008D4D40">
        <w:rPr>
          <w:rFonts w:ascii="Times New Roman" w:hAnsi="Times New Roman" w:cs="Times New Roman"/>
          <w:sz w:val="24"/>
          <w:szCs w:val="24"/>
          <w:shd w:val="clear" w:color="auto" w:fill="FFFFFF"/>
        </w:rPr>
        <w:t>антидепрессивный</w:t>
      </w:r>
      <w:proofErr w:type="spellEnd"/>
      <w:r w:rsidRPr="008D4D40">
        <w:rPr>
          <w:rFonts w:ascii="Times New Roman" w:hAnsi="Times New Roman" w:cs="Times New Roman"/>
          <w:sz w:val="24"/>
          <w:szCs w:val="24"/>
          <w:shd w:val="clear" w:color="auto" w:fill="FFFFFF"/>
        </w:rPr>
        <w:t xml:space="preserve"> эффект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(при продолжительности исследования 6 месяцев) в дозе 25-50 мг один раз в сутки. </w:t>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не оказывает отрицательного воздействия на внимательность и память, у пациентов с депрессией </w:t>
      </w:r>
      <w:proofErr w:type="spellStart"/>
      <w:r w:rsidRPr="008D4D40">
        <w:rPr>
          <w:rFonts w:ascii="Times New Roman" w:hAnsi="Times New Roman" w:cs="Times New Roman"/>
          <w:sz w:val="24"/>
          <w:szCs w:val="24"/>
          <w:shd w:val="clear" w:color="auto" w:fill="FFFFFF"/>
        </w:rPr>
        <w:t>агомелатин</w:t>
      </w:r>
      <w:proofErr w:type="spellEnd"/>
      <w:r w:rsidRPr="008D4D40">
        <w:rPr>
          <w:rFonts w:ascii="Times New Roman" w:hAnsi="Times New Roman" w:cs="Times New Roman"/>
          <w:sz w:val="24"/>
          <w:szCs w:val="24"/>
          <w:shd w:val="clear" w:color="auto" w:fill="FFFFFF"/>
        </w:rPr>
        <w:t xml:space="preserve"> в дозе 25 мг увеличивает продолжительность фазы медленного сна без изменения количества и продолжительности фаз быстрого сна. Приём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в дозе 25 мг также способствует более быстрому наступлению сна со снижением частоты сердечных сокращений и улучшению качества сна (начиная с первой недели лечения); при этом заторможенности в дневное время не отмечается.</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Па фоне приёма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отмечена тенденция к снижению частоты сексуальной дисфункции (влияние на возбуждение и оргазм).</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Приём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не оказывает влияния на частоту сердечных сокращений и артериальное давление, не вызывает сексуальных нарушений, не вызывает синдрома «отмены» (даже при резком прекращении лечения) и синдрома «привыкания». Эффективность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в дозе 25-50 мг один раз в сутки подтверждена у пациентов с депрессией пожилого возраста моложе 75 лет в ходе 8-недельного клинического исследования. </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Переносимость </w:t>
      </w:r>
      <w:proofErr w:type="spellStart"/>
      <w:r w:rsidRPr="008D4D40">
        <w:rPr>
          <w:rFonts w:ascii="Times New Roman" w:hAnsi="Times New Roman" w:cs="Times New Roman"/>
          <w:sz w:val="24"/>
          <w:szCs w:val="24"/>
          <w:shd w:val="clear" w:color="auto" w:fill="FFFFFF"/>
        </w:rPr>
        <w:t>агомелатина</w:t>
      </w:r>
      <w:proofErr w:type="spellEnd"/>
      <w:r w:rsidRPr="008D4D40">
        <w:rPr>
          <w:rFonts w:ascii="Times New Roman" w:hAnsi="Times New Roman" w:cs="Times New Roman"/>
          <w:sz w:val="24"/>
          <w:szCs w:val="24"/>
          <w:shd w:val="clear" w:color="auto" w:fill="FFFFFF"/>
        </w:rPr>
        <w:t xml:space="preserve"> у пожилых пациентов сопоставима с таковой у молодых. </w:t>
      </w:r>
      <w:r w:rsidR="00324B85">
        <w:rPr>
          <w:rFonts w:ascii="Times New Roman" w:hAnsi="Times New Roman" w:cs="Times New Roman"/>
          <w:sz w:val="24"/>
          <w:szCs w:val="24"/>
          <w:shd w:val="clear" w:color="auto" w:fill="FFFFFF"/>
        </w:rPr>
        <w:t xml:space="preserve">Применяется внутрь, </w:t>
      </w:r>
      <w:r w:rsidRPr="008D4D40">
        <w:rPr>
          <w:rFonts w:ascii="Times New Roman" w:hAnsi="Times New Roman" w:cs="Times New Roman"/>
          <w:sz w:val="24"/>
          <w:szCs w:val="24"/>
          <w:shd w:val="clear" w:color="auto" w:fill="FFFFFF"/>
        </w:rPr>
        <w:t xml:space="preserve">независимо от приема пищи. </w:t>
      </w:r>
    </w:p>
    <w:p w:rsidR="00161D71" w:rsidRPr="00324B85" w:rsidRDefault="008D4D40" w:rsidP="00324B85">
      <w:pPr>
        <w:shd w:val="clear" w:color="auto" w:fill="FFFFFF"/>
        <w:spacing w:after="100" w:afterAutospacing="1" w:line="240" w:lineRule="auto"/>
        <w:jc w:val="both"/>
        <w:rPr>
          <w:rFonts w:ascii="Times New Roman" w:hAnsi="Times New Roman" w:cs="Times New Roman"/>
          <w:sz w:val="24"/>
          <w:szCs w:val="24"/>
          <w:shd w:val="clear" w:color="auto" w:fill="FFFFFF"/>
        </w:rPr>
      </w:pPr>
      <w:r w:rsidRPr="008D4D40">
        <w:rPr>
          <w:rFonts w:ascii="Times New Roman" w:hAnsi="Times New Roman" w:cs="Times New Roman"/>
          <w:sz w:val="24"/>
          <w:szCs w:val="24"/>
          <w:shd w:val="clear" w:color="auto" w:fill="FFFFFF"/>
        </w:rPr>
        <w:t>Таблетку следует проглатывать целиком, не разжевывая.</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 xml:space="preserve">При пропуске приема очередной дозы препарата, во время следующего приема </w:t>
      </w:r>
      <w:proofErr w:type="spellStart"/>
      <w:r w:rsidRPr="008D4D40">
        <w:rPr>
          <w:rFonts w:ascii="Times New Roman" w:hAnsi="Times New Roman" w:cs="Times New Roman"/>
          <w:sz w:val="24"/>
          <w:szCs w:val="24"/>
          <w:shd w:val="clear" w:color="auto" w:fill="FFFFFF"/>
        </w:rPr>
        <w:t>Вальдоксан</w:t>
      </w:r>
      <w:proofErr w:type="spellEnd"/>
      <w:r w:rsidRPr="008D4D40">
        <w:rPr>
          <w:rFonts w:ascii="Times New Roman" w:hAnsi="Times New Roman" w:cs="Times New Roman"/>
          <w:sz w:val="24"/>
          <w:szCs w:val="24"/>
          <w:shd w:val="clear" w:color="auto" w:fill="FFFFFF"/>
        </w:rPr>
        <w:t xml:space="preserve">® принимается в обычной дозе (не следует принимать пропущенную дозу). </w:t>
      </w:r>
      <w:r w:rsidRPr="008D4D40">
        <w:rPr>
          <w:rFonts w:ascii="Times New Roman" w:hAnsi="Times New Roman" w:cs="Times New Roman"/>
          <w:sz w:val="24"/>
          <w:szCs w:val="24"/>
        </w:rPr>
        <w:br/>
      </w:r>
      <w:r w:rsidRPr="008D4D40">
        <w:rPr>
          <w:rFonts w:ascii="Times New Roman" w:hAnsi="Times New Roman" w:cs="Times New Roman"/>
          <w:sz w:val="24"/>
          <w:szCs w:val="24"/>
          <w:shd w:val="clear" w:color="auto" w:fill="FFFFFF"/>
        </w:rPr>
        <w:t>Рекомендуемая суточная доза - 25 мг (1 таблетка) однократно перед сном. При отсутствии клинической динамики после двухнедельного лечения доза может быть увеличена до 50 мг (2 таблетки по 25 мг) однократно перед сном.</w:t>
      </w:r>
    </w:p>
    <w:p w:rsidR="00AE7A5A" w:rsidRPr="00D52894" w:rsidRDefault="00AE7A5A" w:rsidP="00001383">
      <w:pPr>
        <w:pStyle w:val="a8"/>
        <w:jc w:val="both"/>
        <w:rPr>
          <w:rFonts w:ascii="Times New Roman" w:hAnsi="Times New Roman" w:cs="Times New Roman"/>
          <w:sz w:val="24"/>
          <w:szCs w:val="24"/>
        </w:rPr>
      </w:pPr>
    </w:p>
    <w:p w:rsidR="00001383" w:rsidRPr="00AE7A5A" w:rsidRDefault="00332FA3" w:rsidP="00001383">
      <w:pPr>
        <w:pStyle w:val="a8"/>
        <w:jc w:val="both"/>
        <w:rPr>
          <w:rFonts w:ascii="Times New Roman" w:hAnsi="Times New Roman" w:cs="Times New Roman"/>
          <w:b/>
          <w:sz w:val="24"/>
          <w:szCs w:val="24"/>
        </w:rPr>
      </w:pPr>
      <w:proofErr w:type="spellStart"/>
      <w:r w:rsidRPr="00AE7A5A">
        <w:rPr>
          <w:rFonts w:ascii="Times New Roman" w:hAnsi="Times New Roman" w:cs="Times New Roman"/>
          <w:b/>
          <w:sz w:val="24"/>
          <w:szCs w:val="24"/>
        </w:rPr>
        <w:t>Деприм</w:t>
      </w:r>
      <w:proofErr w:type="spellEnd"/>
      <w:r w:rsidRPr="00AE7A5A">
        <w:rPr>
          <w:rFonts w:ascii="Times New Roman" w:hAnsi="Times New Roman" w:cs="Times New Roman"/>
          <w:b/>
          <w:sz w:val="24"/>
          <w:szCs w:val="24"/>
        </w:rPr>
        <w:t xml:space="preserve">: антидепрессант растительного происхождения. </w:t>
      </w:r>
      <w:r w:rsidRPr="00AE7A5A">
        <w:rPr>
          <w:rFonts w:ascii="Times New Roman" w:hAnsi="Times New Roman" w:cs="Times New Roman"/>
          <w:b/>
          <w:sz w:val="24"/>
          <w:szCs w:val="24"/>
        </w:rPr>
        <w:tab/>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 xml:space="preserve">Основное активное вещество  </w:t>
      </w:r>
      <w:proofErr w:type="spellStart"/>
      <w:r w:rsidRPr="00001383">
        <w:rPr>
          <w:rFonts w:ascii="Times New Roman" w:hAnsi="Times New Roman" w:cs="Times New Roman"/>
          <w:sz w:val="24"/>
          <w:szCs w:val="24"/>
        </w:rPr>
        <w:t>гиперицин</w:t>
      </w:r>
      <w:proofErr w:type="spellEnd"/>
      <w:r w:rsidRPr="00001383">
        <w:rPr>
          <w:rFonts w:ascii="Times New Roman" w:hAnsi="Times New Roman" w:cs="Times New Roman"/>
          <w:sz w:val="24"/>
          <w:szCs w:val="24"/>
        </w:rPr>
        <w:t xml:space="preserve">. </w:t>
      </w:r>
      <w:proofErr w:type="spellStart"/>
      <w:r w:rsidRPr="00001383">
        <w:rPr>
          <w:rFonts w:ascii="Times New Roman" w:hAnsi="Times New Roman" w:cs="Times New Roman"/>
          <w:sz w:val="24"/>
          <w:szCs w:val="24"/>
        </w:rPr>
        <w:t>Гиперицин</w:t>
      </w:r>
      <w:proofErr w:type="spellEnd"/>
      <w:r w:rsidRPr="00001383">
        <w:rPr>
          <w:rFonts w:ascii="Times New Roman" w:hAnsi="Times New Roman" w:cs="Times New Roman"/>
          <w:sz w:val="24"/>
          <w:szCs w:val="24"/>
        </w:rPr>
        <w:t xml:space="preserve"> — одно из действующих веществ растения зверобой продырявленный  (</w:t>
      </w:r>
      <w:proofErr w:type="spellStart"/>
      <w:r w:rsidRPr="00001383">
        <w:rPr>
          <w:rFonts w:ascii="Times New Roman" w:hAnsi="Times New Roman" w:cs="Times New Roman"/>
          <w:i/>
          <w:sz w:val="24"/>
          <w:szCs w:val="24"/>
        </w:rPr>
        <w:t>Hypéricum</w:t>
      </w:r>
      <w:proofErr w:type="spellEnd"/>
      <w:r w:rsidRPr="00001383">
        <w:rPr>
          <w:rFonts w:ascii="Times New Roman" w:hAnsi="Times New Roman" w:cs="Times New Roman"/>
          <w:i/>
          <w:sz w:val="24"/>
          <w:szCs w:val="24"/>
        </w:rPr>
        <w:t xml:space="preserve"> </w:t>
      </w:r>
      <w:proofErr w:type="spellStart"/>
      <w:r w:rsidRPr="00001383">
        <w:rPr>
          <w:rFonts w:ascii="Times New Roman" w:hAnsi="Times New Roman" w:cs="Times New Roman"/>
          <w:i/>
          <w:sz w:val="24"/>
          <w:szCs w:val="24"/>
        </w:rPr>
        <w:t>perforátum</w:t>
      </w:r>
      <w:proofErr w:type="spellEnd"/>
      <w:r w:rsidRPr="00001383">
        <w:rPr>
          <w:rFonts w:ascii="Times New Roman" w:hAnsi="Times New Roman" w:cs="Times New Roman"/>
          <w:i/>
          <w:sz w:val="24"/>
          <w:szCs w:val="24"/>
        </w:rPr>
        <w:t xml:space="preserve">). </w:t>
      </w:r>
      <w:r w:rsidRPr="00001383">
        <w:rPr>
          <w:rFonts w:ascii="Times New Roman" w:hAnsi="Times New Roman" w:cs="Times New Roman"/>
          <w:sz w:val="24"/>
          <w:szCs w:val="24"/>
        </w:rPr>
        <w:t>Он улучшает функциональное состояние центральной и вегетативной нервной системы.</w:t>
      </w:r>
    </w:p>
    <w:p w:rsidR="00332FA3" w:rsidRPr="00001383" w:rsidRDefault="00332FA3" w:rsidP="00001383">
      <w:pPr>
        <w:pStyle w:val="a8"/>
        <w:jc w:val="both"/>
        <w:rPr>
          <w:rFonts w:ascii="Times New Roman" w:hAnsi="Times New Roman" w:cs="Times New Roman"/>
          <w:sz w:val="24"/>
          <w:szCs w:val="24"/>
        </w:rPr>
      </w:pPr>
      <w:proofErr w:type="spellStart"/>
      <w:r w:rsidRPr="00001383">
        <w:rPr>
          <w:rFonts w:ascii="Times New Roman" w:hAnsi="Times New Roman" w:cs="Times New Roman"/>
          <w:sz w:val="24"/>
          <w:szCs w:val="24"/>
        </w:rPr>
        <w:t>Деприм</w:t>
      </w:r>
      <w:proofErr w:type="spellEnd"/>
      <w:r w:rsidRPr="00001383">
        <w:rPr>
          <w:rFonts w:ascii="Times New Roman" w:hAnsi="Times New Roman" w:cs="Times New Roman"/>
          <w:sz w:val="24"/>
          <w:szCs w:val="24"/>
        </w:rPr>
        <w:t xml:space="preserve"> улучшает настроение, нормализует сон, повышает психическую и физическую активность. Кроме того, </w:t>
      </w:r>
      <w:proofErr w:type="spellStart"/>
      <w:r w:rsidRPr="00001383">
        <w:rPr>
          <w:rFonts w:ascii="Times New Roman" w:hAnsi="Times New Roman" w:cs="Times New Roman"/>
          <w:sz w:val="24"/>
          <w:szCs w:val="24"/>
        </w:rPr>
        <w:t>Деприм</w:t>
      </w:r>
      <w:proofErr w:type="spellEnd"/>
      <w:r w:rsidRPr="00001383">
        <w:rPr>
          <w:rFonts w:ascii="Times New Roman" w:hAnsi="Times New Roman" w:cs="Times New Roman"/>
          <w:sz w:val="24"/>
          <w:szCs w:val="24"/>
        </w:rPr>
        <w:t xml:space="preserve"> оказывает </w:t>
      </w:r>
      <w:proofErr w:type="spellStart"/>
      <w:r w:rsidRPr="00001383">
        <w:rPr>
          <w:rFonts w:ascii="Times New Roman" w:hAnsi="Times New Roman" w:cs="Times New Roman"/>
          <w:sz w:val="24"/>
          <w:szCs w:val="24"/>
        </w:rPr>
        <w:t>анксиолитическое</w:t>
      </w:r>
      <w:proofErr w:type="spellEnd"/>
      <w:r w:rsidRPr="00001383">
        <w:rPr>
          <w:rFonts w:ascii="Times New Roman" w:hAnsi="Times New Roman" w:cs="Times New Roman"/>
          <w:sz w:val="24"/>
          <w:szCs w:val="24"/>
        </w:rPr>
        <w:t xml:space="preserve"> действие.</w:t>
      </w:r>
    </w:p>
    <w:p w:rsidR="00332FA3" w:rsidRPr="00001383" w:rsidRDefault="00332FA3" w:rsidP="00001383">
      <w:pPr>
        <w:pStyle w:val="a8"/>
        <w:jc w:val="both"/>
        <w:rPr>
          <w:rFonts w:ascii="Times New Roman" w:eastAsia="Times New Roman" w:hAnsi="Times New Roman" w:cs="Times New Roman"/>
          <w:sz w:val="24"/>
          <w:szCs w:val="24"/>
        </w:rPr>
      </w:pPr>
      <w:r w:rsidRPr="00001383">
        <w:rPr>
          <w:rFonts w:ascii="Times New Roman" w:hAnsi="Times New Roman" w:cs="Times New Roman"/>
          <w:sz w:val="24"/>
          <w:szCs w:val="24"/>
        </w:rPr>
        <w:tab/>
        <w:t>Показания: снижение настроения; депрессивные состояния легкой и средней степени тяжести, сопровождающиеся тревогой (в т.ч. связанные с климактерическим синдромом);</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eastAsia="Times New Roman" w:hAnsi="Times New Roman" w:cs="Times New Roman"/>
          <w:sz w:val="24"/>
          <w:szCs w:val="24"/>
        </w:rPr>
        <w:t xml:space="preserve"> </w:t>
      </w:r>
      <w:r w:rsidRPr="00001383">
        <w:rPr>
          <w:rFonts w:ascii="Times New Roman" w:hAnsi="Times New Roman" w:cs="Times New Roman"/>
          <w:sz w:val="24"/>
          <w:szCs w:val="24"/>
        </w:rPr>
        <w:t>повышенная чувствительность к перемене погоды.</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lastRenderedPageBreak/>
        <w:tab/>
        <w:t>Оптимальный эффект достигается при регулярном приеме препарата в течение нескольких недель. Лечебное действие препарата  проявляется спустя 10-14 дней после начала приема.</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Разрешен детям с 12 лет.</w:t>
      </w:r>
    </w:p>
    <w:p w:rsidR="00332FA3" w:rsidRPr="00001383" w:rsidRDefault="00332FA3" w:rsidP="00001383">
      <w:pPr>
        <w:pStyle w:val="a8"/>
        <w:jc w:val="both"/>
        <w:rPr>
          <w:rFonts w:ascii="Times New Roman" w:hAnsi="Times New Roman" w:cs="Times New Roman"/>
          <w:sz w:val="24"/>
          <w:szCs w:val="24"/>
        </w:rPr>
      </w:pPr>
      <w:r w:rsidRPr="00001383">
        <w:rPr>
          <w:rFonts w:ascii="Times New Roman" w:hAnsi="Times New Roman" w:cs="Times New Roman"/>
          <w:sz w:val="24"/>
          <w:szCs w:val="24"/>
        </w:rPr>
        <w:tab/>
        <w:t>Отпуск из аптек: без рецепта</w:t>
      </w:r>
    </w:p>
    <w:p w:rsidR="00613C45" w:rsidRPr="00C74160" w:rsidRDefault="00BF4D78" w:rsidP="00332FA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6125" cy="2328916"/>
            <wp:effectExtent l="19050" t="0" r="9525" b="0"/>
            <wp:docPr id="11" name="Рисунок 10" descr="деп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прим.jpg"/>
                    <pic:cNvPicPr/>
                  </pic:nvPicPr>
                  <pic:blipFill>
                    <a:blip r:embed="rId21"/>
                    <a:stretch>
                      <a:fillRect/>
                    </a:stretch>
                  </pic:blipFill>
                  <pic:spPr>
                    <a:xfrm>
                      <a:off x="0" y="0"/>
                      <a:ext cx="3286125" cy="2328916"/>
                    </a:xfrm>
                    <a:prstGeom prst="rect">
                      <a:avLst/>
                    </a:prstGeom>
                  </pic:spPr>
                </pic:pic>
              </a:graphicData>
            </a:graphic>
          </wp:inline>
        </w:drawing>
      </w:r>
    </w:p>
    <w:p w:rsidR="00613C45" w:rsidRPr="00C74160" w:rsidRDefault="00613C45" w:rsidP="00613C45">
      <w:pPr>
        <w:jc w:val="center"/>
        <w:rPr>
          <w:rFonts w:ascii="Times New Roman" w:hAnsi="Times New Roman" w:cs="Times New Roman"/>
          <w:b/>
          <w:bCs/>
          <w:sz w:val="24"/>
          <w:szCs w:val="24"/>
        </w:rPr>
      </w:pPr>
      <w:proofErr w:type="spellStart"/>
      <w:r w:rsidRPr="00C74160">
        <w:rPr>
          <w:rFonts w:ascii="Times New Roman" w:hAnsi="Times New Roman" w:cs="Times New Roman"/>
          <w:b/>
          <w:bCs/>
          <w:sz w:val="24"/>
          <w:szCs w:val="24"/>
        </w:rPr>
        <w:t>Общетонизирующие</w:t>
      </w:r>
      <w:proofErr w:type="spellEnd"/>
      <w:r w:rsidRPr="00C74160">
        <w:rPr>
          <w:rFonts w:ascii="Times New Roman" w:eastAsia="Times New Roman" w:hAnsi="Times New Roman" w:cs="Times New Roman"/>
          <w:b/>
          <w:bCs/>
          <w:sz w:val="24"/>
          <w:szCs w:val="24"/>
        </w:rPr>
        <w:t xml:space="preserve"> </w:t>
      </w:r>
      <w:r w:rsidRPr="00C74160">
        <w:rPr>
          <w:rFonts w:ascii="Times New Roman" w:hAnsi="Times New Roman" w:cs="Times New Roman"/>
          <w:b/>
          <w:bCs/>
          <w:sz w:val="24"/>
          <w:szCs w:val="24"/>
        </w:rPr>
        <w:t>средства</w:t>
      </w:r>
      <w:r w:rsidRPr="00C74160">
        <w:rPr>
          <w:rFonts w:ascii="Times New Roman" w:eastAsia="Times New Roman" w:hAnsi="Times New Roman" w:cs="Times New Roman"/>
          <w:b/>
          <w:bCs/>
          <w:sz w:val="24"/>
          <w:szCs w:val="24"/>
        </w:rPr>
        <w:t xml:space="preserve"> </w:t>
      </w:r>
      <w:r w:rsidRPr="00C74160">
        <w:rPr>
          <w:rFonts w:ascii="Times New Roman" w:hAnsi="Times New Roman" w:cs="Times New Roman"/>
          <w:b/>
          <w:bCs/>
          <w:sz w:val="24"/>
          <w:szCs w:val="24"/>
        </w:rPr>
        <w:t>и</w:t>
      </w:r>
      <w:r w:rsidRPr="00C74160">
        <w:rPr>
          <w:rFonts w:ascii="Times New Roman" w:eastAsia="Times New Roman" w:hAnsi="Times New Roman" w:cs="Times New Roman"/>
          <w:b/>
          <w:bCs/>
          <w:sz w:val="24"/>
          <w:szCs w:val="24"/>
        </w:rPr>
        <w:t xml:space="preserve"> </w:t>
      </w:r>
      <w:proofErr w:type="spellStart"/>
      <w:r w:rsidRPr="00C74160">
        <w:rPr>
          <w:rFonts w:ascii="Times New Roman" w:hAnsi="Times New Roman" w:cs="Times New Roman"/>
          <w:b/>
          <w:bCs/>
          <w:sz w:val="24"/>
          <w:szCs w:val="24"/>
        </w:rPr>
        <w:t>адаптогены</w:t>
      </w:r>
      <w:proofErr w:type="spellEnd"/>
      <w:r w:rsidRPr="00C74160">
        <w:rPr>
          <w:rFonts w:ascii="Times New Roman" w:hAnsi="Times New Roman" w:cs="Times New Roman"/>
          <w:b/>
          <w:bCs/>
          <w:sz w:val="24"/>
          <w:szCs w:val="24"/>
        </w:rPr>
        <w:t>.</w:t>
      </w:r>
    </w:p>
    <w:p w:rsidR="00613C45" w:rsidRPr="00C74160" w:rsidRDefault="00613C45" w:rsidP="00613C45">
      <w:pPr>
        <w:jc w:val="center"/>
        <w:rPr>
          <w:rFonts w:ascii="Times New Roman" w:hAnsi="Times New Roman" w:cs="Times New Roman"/>
          <w:sz w:val="24"/>
          <w:szCs w:val="24"/>
        </w:rPr>
      </w:pPr>
      <w:proofErr w:type="spellStart"/>
      <w:r w:rsidRPr="00C74160">
        <w:rPr>
          <w:rFonts w:ascii="Times New Roman" w:hAnsi="Times New Roman" w:cs="Times New Roman"/>
          <w:b/>
          <w:bCs/>
          <w:sz w:val="24"/>
          <w:szCs w:val="24"/>
        </w:rPr>
        <w:t>Противоастенические</w:t>
      </w:r>
      <w:proofErr w:type="spellEnd"/>
      <w:r w:rsidRPr="00C74160">
        <w:rPr>
          <w:rFonts w:ascii="Times New Roman" w:hAnsi="Times New Roman" w:cs="Times New Roman"/>
          <w:b/>
          <w:bCs/>
          <w:sz w:val="24"/>
          <w:szCs w:val="24"/>
        </w:rPr>
        <w:t xml:space="preserve"> препараты.</w:t>
      </w:r>
    </w:p>
    <w:p w:rsidR="00DA546D" w:rsidRPr="00C74160" w:rsidRDefault="00DA546D" w:rsidP="00001383">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Общетонизирующие</w:t>
      </w:r>
      <w:proofErr w:type="spellEnd"/>
      <w:r w:rsidRPr="00C74160">
        <w:rPr>
          <w:rFonts w:ascii="Times New Roman" w:eastAsia="Times New Roman" w:hAnsi="Times New Roman" w:cs="Times New Roman"/>
          <w:color w:val="000000"/>
          <w:sz w:val="24"/>
          <w:szCs w:val="24"/>
        </w:rPr>
        <w:t> средства и </w:t>
      </w:r>
      <w:proofErr w:type="spellStart"/>
      <w:r w:rsidRPr="00C74160">
        <w:rPr>
          <w:rFonts w:ascii="Times New Roman" w:eastAsia="Times New Roman" w:hAnsi="Times New Roman" w:cs="Times New Roman"/>
          <w:color w:val="000000"/>
          <w:sz w:val="24"/>
          <w:szCs w:val="24"/>
        </w:rPr>
        <w:t>адаптогенные</w:t>
      </w:r>
      <w:proofErr w:type="spellEnd"/>
      <w:r w:rsidRPr="00C74160">
        <w:rPr>
          <w:rFonts w:ascii="Times New Roman" w:eastAsia="Times New Roman" w:hAnsi="Times New Roman" w:cs="Times New Roman"/>
          <w:color w:val="000000"/>
          <w:sz w:val="24"/>
          <w:szCs w:val="24"/>
        </w:rPr>
        <w:t xml:space="preserve"> лекарственные средства - это средства, преимущественно растительного происхождения, оказывающие неспецифическое общетонизирующее действие на ЦНС, улучшающие эндокринную регуляцию и обменные процессы, а также повышающие адаптацию организма к неблагоприятным факторам.</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Классификация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 xml:space="preserve">Представители этой группы лекарственных средств оказывают как </w:t>
      </w:r>
      <w:proofErr w:type="spellStart"/>
      <w:r w:rsidRPr="00C74160">
        <w:rPr>
          <w:rFonts w:ascii="Times New Roman" w:eastAsia="Times New Roman" w:hAnsi="Times New Roman" w:cs="Times New Roman"/>
          <w:color w:val="000000"/>
          <w:sz w:val="24"/>
          <w:szCs w:val="24"/>
        </w:rPr>
        <w:t>общетонизирующее</w:t>
      </w:r>
      <w:proofErr w:type="spellEnd"/>
      <w:r w:rsidRPr="00C74160">
        <w:rPr>
          <w:rFonts w:ascii="Times New Roman" w:eastAsia="Times New Roman" w:hAnsi="Times New Roman" w:cs="Times New Roman"/>
          <w:color w:val="000000"/>
          <w:sz w:val="24"/>
          <w:szCs w:val="24"/>
        </w:rPr>
        <w:t xml:space="preserve">, так и </w:t>
      </w:r>
      <w:proofErr w:type="spellStart"/>
      <w:r w:rsidRPr="00C74160">
        <w:rPr>
          <w:rFonts w:ascii="Times New Roman" w:eastAsia="Times New Roman" w:hAnsi="Times New Roman" w:cs="Times New Roman"/>
          <w:color w:val="000000"/>
          <w:sz w:val="24"/>
          <w:szCs w:val="24"/>
        </w:rPr>
        <w:t>адаптогенное</w:t>
      </w:r>
      <w:proofErr w:type="spellEnd"/>
      <w:r w:rsidRPr="00C74160">
        <w:rPr>
          <w:rFonts w:ascii="Times New Roman" w:eastAsia="Times New Roman" w:hAnsi="Times New Roman" w:cs="Times New Roman"/>
          <w:color w:val="000000"/>
          <w:sz w:val="24"/>
          <w:szCs w:val="24"/>
        </w:rPr>
        <w:t xml:space="preserve"> действие. Но по степени выраженности того или иного действия можно выделить:</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1. Препараты с выраженным </w:t>
      </w:r>
      <w:proofErr w:type="spellStart"/>
      <w:r w:rsidRPr="00C74160">
        <w:rPr>
          <w:rFonts w:ascii="Times New Roman" w:eastAsia="Times New Roman" w:hAnsi="Times New Roman" w:cs="Times New Roman"/>
          <w:color w:val="000000"/>
          <w:sz w:val="24"/>
          <w:szCs w:val="24"/>
        </w:rPr>
        <w:t>общетонизирующим</w:t>
      </w:r>
      <w:proofErr w:type="spellEnd"/>
      <w:r w:rsidRPr="00C74160">
        <w:rPr>
          <w:rFonts w:ascii="Times New Roman" w:eastAsia="Times New Roman" w:hAnsi="Times New Roman" w:cs="Times New Roman"/>
          <w:color w:val="000000"/>
          <w:sz w:val="24"/>
          <w:szCs w:val="24"/>
        </w:rPr>
        <w:t> действием:</w:t>
      </w:r>
    </w:p>
    <w:p w:rsidR="00DA546D" w:rsidRPr="00C74160" w:rsidRDefault="00DA546D" w:rsidP="00DA546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настойка плодов лимонника китайского;</w:t>
      </w:r>
    </w:p>
    <w:p w:rsidR="00DA546D" w:rsidRPr="00C74160" w:rsidRDefault="00DA546D" w:rsidP="00DA546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жидкий экстракт корня </w:t>
      </w:r>
      <w:proofErr w:type="spellStart"/>
      <w:r w:rsidRPr="00C74160">
        <w:rPr>
          <w:rFonts w:ascii="Times New Roman" w:eastAsia="Times New Roman" w:hAnsi="Times New Roman" w:cs="Times New Roman"/>
          <w:color w:val="000000"/>
          <w:sz w:val="24"/>
          <w:szCs w:val="24"/>
        </w:rPr>
        <w:t>левзеи</w:t>
      </w:r>
      <w:proofErr w:type="spellEnd"/>
      <w:r w:rsidRPr="00C74160">
        <w:rPr>
          <w:rFonts w:ascii="Times New Roman" w:eastAsia="Times New Roman" w:hAnsi="Times New Roman" w:cs="Times New Roman"/>
          <w:color w:val="000000"/>
          <w:sz w:val="24"/>
          <w:szCs w:val="24"/>
        </w:rPr>
        <w:t>;</w:t>
      </w:r>
    </w:p>
    <w:p w:rsidR="00DA546D" w:rsidRPr="00C74160" w:rsidRDefault="00DA546D" w:rsidP="00DA546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настойка корня аралии;</w:t>
      </w:r>
    </w:p>
    <w:p w:rsidR="00DA546D" w:rsidRPr="00C74160" w:rsidRDefault="00DA546D" w:rsidP="00DA546D">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вытяжка из пантов (неокостенелых рогов) моралов и оленей − пантокрин.</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2. Препараты с преимущественно </w:t>
      </w:r>
      <w:proofErr w:type="spellStart"/>
      <w:r w:rsidRPr="00C74160">
        <w:rPr>
          <w:rFonts w:ascii="Times New Roman" w:eastAsia="Times New Roman" w:hAnsi="Times New Roman" w:cs="Times New Roman"/>
          <w:color w:val="000000"/>
          <w:sz w:val="24"/>
          <w:szCs w:val="24"/>
        </w:rPr>
        <w:t>адаптогенными</w:t>
      </w:r>
      <w:proofErr w:type="spellEnd"/>
      <w:r w:rsidRPr="00C74160">
        <w:rPr>
          <w:rFonts w:ascii="Times New Roman" w:eastAsia="Times New Roman" w:hAnsi="Times New Roman" w:cs="Times New Roman"/>
          <w:color w:val="000000"/>
          <w:sz w:val="24"/>
          <w:szCs w:val="24"/>
        </w:rPr>
        <w:t> свойствами:</w:t>
      </w:r>
    </w:p>
    <w:p w:rsidR="00DA546D" w:rsidRPr="00C74160" w:rsidRDefault="00DA546D" w:rsidP="00DA546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настойка корня женьшеня;</w:t>
      </w:r>
    </w:p>
    <w:p w:rsidR="00DA546D" w:rsidRPr="00C74160" w:rsidRDefault="00DA546D" w:rsidP="00DA546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жидкий экстракт корневищ с корнями </w:t>
      </w:r>
      <w:proofErr w:type="spellStart"/>
      <w:r w:rsidRPr="00C74160">
        <w:rPr>
          <w:rFonts w:ascii="Times New Roman" w:eastAsia="Times New Roman" w:hAnsi="Times New Roman" w:cs="Times New Roman"/>
          <w:color w:val="000000"/>
          <w:sz w:val="24"/>
          <w:szCs w:val="24"/>
        </w:rPr>
        <w:t>элеутеракокка</w:t>
      </w:r>
      <w:proofErr w:type="spellEnd"/>
      <w:r w:rsidRPr="00C74160">
        <w:rPr>
          <w:rFonts w:ascii="Times New Roman" w:eastAsia="Times New Roman" w:hAnsi="Times New Roman" w:cs="Times New Roman"/>
          <w:color w:val="000000"/>
          <w:sz w:val="24"/>
          <w:szCs w:val="24"/>
        </w:rPr>
        <w:t>;</w:t>
      </w:r>
    </w:p>
    <w:p w:rsidR="00DA546D" w:rsidRPr="00001383" w:rsidRDefault="00DA546D" w:rsidP="00DA546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настойка и жидкий экстракт </w:t>
      </w:r>
      <w:proofErr w:type="spellStart"/>
      <w:r w:rsidRPr="00C74160">
        <w:rPr>
          <w:rFonts w:ascii="Times New Roman" w:eastAsia="Times New Roman" w:hAnsi="Times New Roman" w:cs="Times New Roman"/>
          <w:color w:val="000000"/>
          <w:sz w:val="24"/>
          <w:szCs w:val="24"/>
        </w:rPr>
        <w:t>родиолы</w:t>
      </w:r>
      <w:proofErr w:type="spellEnd"/>
      <w:r w:rsidRPr="00C74160">
        <w:rPr>
          <w:rFonts w:ascii="Times New Roman" w:eastAsia="Times New Roman" w:hAnsi="Times New Roman" w:cs="Times New Roman"/>
          <w:color w:val="000000"/>
          <w:sz w:val="24"/>
          <w:szCs w:val="24"/>
        </w:rPr>
        <w:t> </w:t>
      </w:r>
      <w:proofErr w:type="spellStart"/>
      <w:r w:rsidRPr="00C74160">
        <w:rPr>
          <w:rFonts w:ascii="Times New Roman" w:eastAsia="Times New Roman" w:hAnsi="Times New Roman" w:cs="Times New Roman"/>
          <w:color w:val="000000"/>
          <w:sz w:val="24"/>
          <w:szCs w:val="24"/>
        </w:rPr>
        <w:t>розовой</w:t>
      </w:r>
      <w:proofErr w:type="spellEnd"/>
      <w:r w:rsidRPr="00C74160">
        <w:rPr>
          <w:rFonts w:ascii="Times New Roman" w:eastAsia="Times New Roman" w:hAnsi="Times New Roman" w:cs="Times New Roman"/>
          <w:color w:val="000000"/>
          <w:sz w:val="24"/>
          <w:szCs w:val="24"/>
        </w:rPr>
        <w:t> (или золотого корня).</w:t>
      </w:r>
    </w:p>
    <w:p w:rsidR="00001383" w:rsidRDefault="00001383" w:rsidP="00001383">
      <w:pPr>
        <w:shd w:val="clear" w:color="auto" w:fill="FFFFFF"/>
        <w:spacing w:before="100" w:beforeAutospacing="1" w:after="100" w:afterAutospacing="1" w:line="240" w:lineRule="auto"/>
        <w:ind w:left="720"/>
        <w:jc w:val="both"/>
        <w:rPr>
          <w:rFonts w:ascii="Times New Roman" w:eastAsia="Times New Roman" w:hAnsi="Times New Roman" w:cs="Times New Roman"/>
          <w:color w:val="1D2125"/>
          <w:sz w:val="24"/>
          <w:szCs w:val="24"/>
        </w:rPr>
      </w:pPr>
    </w:p>
    <w:p w:rsidR="00BF4D78" w:rsidRPr="00C74160" w:rsidRDefault="00BF4D78" w:rsidP="00001383">
      <w:pPr>
        <w:shd w:val="clear" w:color="auto" w:fill="FFFFFF"/>
        <w:spacing w:before="100" w:beforeAutospacing="1" w:after="100" w:afterAutospacing="1" w:line="240" w:lineRule="auto"/>
        <w:ind w:left="720"/>
        <w:jc w:val="both"/>
        <w:rPr>
          <w:rFonts w:ascii="Times New Roman" w:eastAsia="Times New Roman" w:hAnsi="Times New Roman" w:cs="Times New Roman"/>
          <w:color w:val="1D2125"/>
          <w:sz w:val="24"/>
          <w:szCs w:val="24"/>
        </w:rPr>
      </w:pP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lastRenderedPageBreak/>
        <w:t>Механизм действия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Общетонизирующее действие </w:t>
      </w:r>
      <w:r w:rsidRPr="00C74160">
        <w:rPr>
          <w:rFonts w:ascii="Times New Roman" w:eastAsia="Times New Roman" w:hAnsi="Times New Roman" w:cs="Times New Roman"/>
          <w:color w:val="000000"/>
          <w:sz w:val="24"/>
          <w:szCs w:val="24"/>
        </w:rPr>
        <w:t>связывают с активацией метаболизма, эндокринной и вегетативной регуляции. Общетонизирующий эффект развивается постепенно (хотя у некоторых людей может развиваться и после 1-2 применений) и выражается в повышении тонуса и жизнедеятельности организма.</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Общетонизирующее</w:t>
      </w:r>
      <w:proofErr w:type="spellEnd"/>
      <w:r w:rsidRPr="00C74160">
        <w:rPr>
          <w:rFonts w:ascii="Times New Roman" w:eastAsia="Times New Roman" w:hAnsi="Times New Roman" w:cs="Times New Roman"/>
          <w:color w:val="000000"/>
          <w:sz w:val="24"/>
          <w:szCs w:val="24"/>
        </w:rPr>
        <w:t> действие сопровождается:</w:t>
      </w:r>
    </w:p>
    <w:p w:rsidR="00DA546D" w:rsidRPr="00C74160" w:rsidRDefault="00DA546D" w:rsidP="00DA546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усилением аппетита;</w:t>
      </w:r>
    </w:p>
    <w:p w:rsidR="00DA546D" w:rsidRPr="00C74160" w:rsidRDefault="00DA546D" w:rsidP="00DA546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повышением тонуса полых органов;</w:t>
      </w:r>
    </w:p>
    <w:p w:rsidR="00DA546D" w:rsidRPr="00C74160" w:rsidRDefault="00DA546D" w:rsidP="00DA546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усилением секреции желез ЖКТ;</w:t>
      </w:r>
    </w:p>
    <w:p w:rsidR="00DA546D" w:rsidRPr="00C74160" w:rsidRDefault="00DA546D" w:rsidP="00DA546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восстановлением сниженного сосудистого тонуса, незначительным повышением АД и улучшением работы сердца.</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Помимо общетонизирующего действия эти препараты обладают не ярко выраженным психостимулирующим эффектом, который проявляется в улучшении работоспособности (физической и психической), уменьшении признаков астении и утомления. Этот эффект не сопровождается признаками возбуждения, в т.ч.эйфории, и даже при передозировке не вызывают истощения резервов нервной системы по сравнению с психостимуляторами.</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Адаптогенное действие. </w:t>
      </w:r>
      <w:r w:rsidRPr="00C74160">
        <w:rPr>
          <w:rFonts w:ascii="Times New Roman" w:eastAsia="Times New Roman" w:hAnsi="Times New Roman" w:cs="Times New Roman"/>
          <w:color w:val="000000"/>
          <w:sz w:val="24"/>
          <w:szCs w:val="24"/>
        </w:rPr>
        <w:t>Предполагают, что это действие связано с усилением синтеза РНК и белков, активности ферментов энергетического обмена и процессов регенерации.</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Адаптогены обладают незначительным психостимулирующим действием. Им характерны следующие эффекты:</w:t>
      </w:r>
    </w:p>
    <w:p w:rsidR="00DA546D" w:rsidRPr="00C74160" w:rsidRDefault="00DA546D" w:rsidP="00DA546D">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стимуляция иммунитета, повышение резистентности организма к инфекциям;</w:t>
      </w:r>
    </w:p>
    <w:p w:rsidR="00DA546D" w:rsidRPr="00C74160" w:rsidRDefault="00DA546D" w:rsidP="00DA546D">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улучшение переносимости организмом неблагоприятных факторов внешней среды (высокая и низкая температуры внешней среды, интоксикация, излучение, гипоксия и др.).</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Общетонизирующий</w:t>
      </w:r>
      <w:proofErr w:type="spellEnd"/>
      <w:r w:rsidRPr="00C74160">
        <w:rPr>
          <w:rFonts w:ascii="Times New Roman" w:eastAsia="Times New Roman" w:hAnsi="Times New Roman" w:cs="Times New Roman"/>
          <w:color w:val="000000"/>
          <w:sz w:val="24"/>
          <w:szCs w:val="24"/>
        </w:rPr>
        <w:t xml:space="preserve"> эффект препаратов первой группы развивается постепенно, проявляется повышением общего тонуса, уровня жизнедеятельности организма. Повышение умственной и физической работоспособности при приеме препаратов с преимущественно </w:t>
      </w:r>
      <w:proofErr w:type="spellStart"/>
      <w:r w:rsidRPr="00C74160">
        <w:rPr>
          <w:rFonts w:ascii="Times New Roman" w:eastAsia="Times New Roman" w:hAnsi="Times New Roman" w:cs="Times New Roman"/>
          <w:color w:val="000000"/>
          <w:sz w:val="24"/>
          <w:szCs w:val="24"/>
        </w:rPr>
        <w:t>адаптогенным</w:t>
      </w:r>
      <w:proofErr w:type="spellEnd"/>
      <w:r w:rsidRPr="00C74160">
        <w:rPr>
          <w:rFonts w:ascii="Times New Roman" w:eastAsia="Times New Roman" w:hAnsi="Times New Roman" w:cs="Times New Roman"/>
          <w:color w:val="000000"/>
          <w:sz w:val="24"/>
          <w:szCs w:val="24"/>
        </w:rPr>
        <w:t xml:space="preserve"> действием развивается при курсовом приеме в течение 4 – 6 недель в сочетание с тренировкой. По скорости и величине психостимулирующего эффекта они уступают </w:t>
      </w:r>
      <w:proofErr w:type="spellStart"/>
      <w:r w:rsidRPr="00C74160">
        <w:rPr>
          <w:rFonts w:ascii="Times New Roman" w:eastAsia="Times New Roman" w:hAnsi="Times New Roman" w:cs="Times New Roman"/>
          <w:color w:val="000000"/>
          <w:sz w:val="24"/>
          <w:szCs w:val="24"/>
        </w:rPr>
        <w:t>психостимуляторам</w:t>
      </w:r>
      <w:proofErr w:type="spellEnd"/>
      <w:r w:rsidRPr="00C74160">
        <w:rPr>
          <w:rFonts w:ascii="Times New Roman" w:eastAsia="Times New Roman" w:hAnsi="Times New Roman" w:cs="Times New Roman"/>
          <w:color w:val="000000"/>
          <w:sz w:val="24"/>
          <w:szCs w:val="24"/>
        </w:rPr>
        <w:t xml:space="preserve"> и препаратам с </w:t>
      </w:r>
      <w:proofErr w:type="spellStart"/>
      <w:r w:rsidRPr="00C74160">
        <w:rPr>
          <w:rFonts w:ascii="Times New Roman" w:eastAsia="Times New Roman" w:hAnsi="Times New Roman" w:cs="Times New Roman"/>
          <w:color w:val="000000"/>
          <w:sz w:val="24"/>
          <w:szCs w:val="24"/>
        </w:rPr>
        <w:t>общетонизирующим</w:t>
      </w:r>
      <w:proofErr w:type="spellEnd"/>
      <w:r w:rsidRPr="00C74160">
        <w:rPr>
          <w:rFonts w:ascii="Times New Roman" w:eastAsia="Times New Roman" w:hAnsi="Times New Roman" w:cs="Times New Roman"/>
          <w:color w:val="000000"/>
          <w:sz w:val="24"/>
          <w:szCs w:val="24"/>
        </w:rPr>
        <w:t xml:space="preserve"> действием.</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Препараты этой группы не вызывают пристрасти и привыкания, не оказывают токсического действия.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Показания к применению</w:t>
      </w:r>
    </w:p>
    <w:p w:rsidR="00DA546D" w:rsidRPr="00C74160" w:rsidRDefault="00DA546D" w:rsidP="00DA546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астенические состояния после травм, соматических заболеваниях, переутомлении;</w:t>
      </w:r>
    </w:p>
    <w:p w:rsidR="00DA546D" w:rsidRPr="00C74160" w:rsidRDefault="00DA546D" w:rsidP="00DA546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умеренная гипотония;</w:t>
      </w:r>
    </w:p>
    <w:p w:rsidR="00DA546D" w:rsidRPr="00C74160" w:rsidRDefault="00DA546D" w:rsidP="00DA546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для повышения иммунитета при эпидемиях (женьшень, элеутерококк) ;</w:t>
      </w:r>
    </w:p>
    <w:p w:rsidR="00DA546D" w:rsidRPr="00C74160" w:rsidRDefault="00DA546D" w:rsidP="00DA546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для поддержки общего тонуса и работоспособности в т.ч.у здоровых и пожилых людей (препараты этих групп можно рассматривать как лекарства для больных людей, так и «лекарства для здоровых людей»);</w:t>
      </w:r>
    </w:p>
    <w:p w:rsidR="00DA546D" w:rsidRPr="00C74160" w:rsidRDefault="00DA546D" w:rsidP="00DA546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lastRenderedPageBreak/>
        <w:t>для ускорения адаптации: физические и умственные перегрузки, изменения условий жизни и работы, влияние неблагоприятных факторов внешней среды.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Противопоказания</w:t>
      </w:r>
    </w:p>
    <w:p w:rsidR="00DA546D" w:rsidRPr="00C74160" w:rsidRDefault="00DA546D" w:rsidP="00DA546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повышенная возбудимость;</w:t>
      </w:r>
    </w:p>
    <w:p w:rsidR="00DA546D" w:rsidRPr="00C74160" w:rsidRDefault="00DA546D" w:rsidP="00DA546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эпилепсия;</w:t>
      </w:r>
    </w:p>
    <w:p w:rsidR="00DA546D" w:rsidRPr="00C74160" w:rsidRDefault="00DA546D" w:rsidP="00DA546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артериальная гипертензия;</w:t>
      </w:r>
    </w:p>
    <w:p w:rsidR="00DA546D" w:rsidRPr="00C74160" w:rsidRDefault="00DA546D" w:rsidP="00DA546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нарушение засыпания.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Способ применения и дозы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Необходимо отметить, что тонизирующий эффект при применении препаратов может проявится после 1-2 применений, а адаптогенный эффект − при длительном системном применении. Препараты не следует принимать вечером и перед сном. Принимают препараты внутрь в дозах, указанных в инструкциях по применению, растворив необходимое количество капель в небольшом количестве воды.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Препараты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Лимонника китайского плодов настойка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МНН −Лимонника китайского семена</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Особенность: в наибольшей степени среди общетонизирующих средств усиливает процессы возбуждения в ЦНС (причем по силе не уступает некоторым допинговым препаратам). Используется для лечения нервной депрессии и апатии. Повышает остроту зрения при близорукости, глаукоме и других заболеваниях глаз. Повышает кислотность желудочного сока, улучшает усвояемость пищи.</w:t>
      </w:r>
    </w:p>
    <w:p w:rsidR="00DA546D" w:rsidRDefault="00DA546D" w:rsidP="00DA546D">
      <w:pPr>
        <w:shd w:val="clear" w:color="auto" w:fill="FFFFFF"/>
        <w:spacing w:after="100" w:afterAutospacing="1" w:line="240" w:lineRule="auto"/>
        <w:jc w:val="both"/>
        <w:rPr>
          <w:rFonts w:ascii="Times New Roman" w:eastAsia="Times New Roman" w:hAnsi="Times New Roman" w:cs="Times New Roman"/>
          <w:color w:val="000000"/>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принимают внутрь 3 раза/</w:t>
      </w:r>
      <w:proofErr w:type="spellStart"/>
      <w:r w:rsidRPr="00C74160">
        <w:rPr>
          <w:rFonts w:ascii="Times New Roman" w:eastAsia="Times New Roman" w:hAnsi="Times New Roman" w:cs="Times New Roman"/>
          <w:color w:val="000000"/>
          <w:sz w:val="24"/>
          <w:szCs w:val="24"/>
        </w:rPr>
        <w:t>сут</w:t>
      </w:r>
      <w:proofErr w:type="spellEnd"/>
      <w:r w:rsidRPr="00C74160">
        <w:rPr>
          <w:rFonts w:ascii="Times New Roman" w:eastAsia="Times New Roman" w:hAnsi="Times New Roman" w:cs="Times New Roman"/>
          <w:color w:val="000000"/>
          <w:sz w:val="24"/>
          <w:szCs w:val="24"/>
        </w:rPr>
        <w:t xml:space="preserve">, за 10-15 минут до еды. Курс лечения − 2 </w:t>
      </w:r>
      <w:proofErr w:type="spellStart"/>
      <w:r w:rsidRPr="00C74160">
        <w:rPr>
          <w:rFonts w:ascii="Times New Roman" w:eastAsia="Times New Roman" w:hAnsi="Times New Roman" w:cs="Times New Roman"/>
          <w:color w:val="000000"/>
          <w:sz w:val="24"/>
          <w:szCs w:val="24"/>
        </w:rPr>
        <w:t>нед</w:t>
      </w:r>
      <w:proofErr w:type="spellEnd"/>
      <w:r w:rsidRPr="00C74160">
        <w:rPr>
          <w:rFonts w:ascii="Times New Roman" w:eastAsia="Times New Roman" w:hAnsi="Times New Roman" w:cs="Times New Roman"/>
          <w:color w:val="000000"/>
          <w:sz w:val="24"/>
          <w:szCs w:val="24"/>
        </w:rPr>
        <w:t>; при необходимости повторяют через 1-2 недели.</w:t>
      </w:r>
    </w:p>
    <w:p w:rsidR="00BF4D78" w:rsidRPr="00C74160" w:rsidRDefault="00BF4D78"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Pr>
          <w:rFonts w:ascii="Times New Roman" w:eastAsia="Times New Roman" w:hAnsi="Times New Roman" w:cs="Times New Roman"/>
          <w:noProof/>
          <w:color w:val="1D2125"/>
          <w:sz w:val="24"/>
          <w:szCs w:val="24"/>
        </w:rPr>
        <w:drawing>
          <wp:inline distT="0" distB="0" distL="0" distR="0">
            <wp:extent cx="1136413" cy="1866900"/>
            <wp:effectExtent l="19050" t="0" r="6587" b="0"/>
            <wp:docPr id="12" name="Рисунок 11" descr="лимо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монник.jpg"/>
                    <pic:cNvPicPr/>
                  </pic:nvPicPr>
                  <pic:blipFill>
                    <a:blip r:embed="rId22" cstate="print"/>
                    <a:stretch>
                      <a:fillRect/>
                    </a:stretch>
                  </pic:blipFill>
                  <pic:spPr>
                    <a:xfrm>
                      <a:off x="0" y="0"/>
                      <a:ext cx="1136803" cy="1867541"/>
                    </a:xfrm>
                    <a:prstGeom prst="rect">
                      <a:avLst/>
                    </a:prstGeom>
                  </pic:spPr>
                </pic:pic>
              </a:graphicData>
            </a:graphic>
          </wp:inline>
        </w:drawing>
      </w:r>
      <w:r>
        <w:rPr>
          <w:rFonts w:ascii="Times New Roman" w:eastAsia="Times New Roman" w:hAnsi="Times New Roman" w:cs="Times New Roman"/>
          <w:color w:val="1D2125"/>
          <w:sz w:val="24"/>
          <w:szCs w:val="24"/>
        </w:rPr>
        <w:t xml:space="preserve">         </w:t>
      </w:r>
      <w:r>
        <w:rPr>
          <w:rFonts w:ascii="Times New Roman" w:eastAsia="Times New Roman" w:hAnsi="Times New Roman" w:cs="Times New Roman"/>
          <w:noProof/>
          <w:color w:val="1D2125"/>
          <w:sz w:val="24"/>
          <w:szCs w:val="24"/>
        </w:rPr>
        <w:drawing>
          <wp:inline distT="0" distB="0" distL="0" distR="0">
            <wp:extent cx="3343275" cy="2228850"/>
            <wp:effectExtent l="19050" t="0" r="9525" b="0"/>
            <wp:docPr id="13" name="Рисунок 12" descr="левз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зея.jpg"/>
                    <pic:cNvPicPr/>
                  </pic:nvPicPr>
                  <pic:blipFill>
                    <a:blip r:embed="rId23"/>
                    <a:stretch>
                      <a:fillRect/>
                    </a:stretch>
                  </pic:blipFill>
                  <pic:spPr>
                    <a:xfrm>
                      <a:off x="0" y="0"/>
                      <a:ext cx="3343275" cy="2228850"/>
                    </a:xfrm>
                    <a:prstGeom prst="rect">
                      <a:avLst/>
                    </a:prstGeom>
                  </pic:spPr>
                </pic:pic>
              </a:graphicData>
            </a:graphic>
          </wp:inline>
        </w:drawing>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b/>
          <w:bCs/>
          <w:color w:val="000000"/>
          <w:sz w:val="24"/>
          <w:szCs w:val="24"/>
        </w:rPr>
        <w:t>Левзеи</w:t>
      </w:r>
      <w:proofErr w:type="spellEnd"/>
      <w:r w:rsidRPr="00C74160">
        <w:rPr>
          <w:rFonts w:ascii="Times New Roman" w:eastAsia="Times New Roman" w:hAnsi="Times New Roman" w:cs="Times New Roman"/>
          <w:b/>
          <w:bCs/>
          <w:color w:val="000000"/>
          <w:sz w:val="24"/>
          <w:szCs w:val="24"/>
        </w:rPr>
        <w:t xml:space="preserve"> экстракт жидкий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МНН − </w:t>
      </w:r>
      <w:proofErr w:type="spellStart"/>
      <w:r w:rsidRPr="00C74160">
        <w:rPr>
          <w:rFonts w:ascii="Times New Roman" w:eastAsia="Times New Roman" w:hAnsi="Times New Roman" w:cs="Times New Roman"/>
          <w:color w:val="000000"/>
          <w:sz w:val="24"/>
          <w:szCs w:val="24"/>
        </w:rPr>
        <w:t>Левзеи</w:t>
      </w:r>
      <w:proofErr w:type="spellEnd"/>
      <w:r w:rsidRPr="00C74160">
        <w:rPr>
          <w:rFonts w:ascii="Times New Roman" w:eastAsia="Times New Roman" w:hAnsi="Times New Roman" w:cs="Times New Roman"/>
          <w:color w:val="000000"/>
          <w:sz w:val="24"/>
          <w:szCs w:val="24"/>
        </w:rPr>
        <w:t> </w:t>
      </w:r>
      <w:proofErr w:type="spellStart"/>
      <w:r w:rsidRPr="00C74160">
        <w:rPr>
          <w:rFonts w:ascii="Times New Roman" w:eastAsia="Times New Roman" w:hAnsi="Times New Roman" w:cs="Times New Roman"/>
          <w:color w:val="000000"/>
          <w:sz w:val="24"/>
          <w:szCs w:val="24"/>
        </w:rPr>
        <w:t>сафлоровидной</w:t>
      </w:r>
      <w:proofErr w:type="spellEnd"/>
      <w:r w:rsidRPr="00C74160">
        <w:rPr>
          <w:rFonts w:ascii="Times New Roman" w:eastAsia="Times New Roman" w:hAnsi="Times New Roman" w:cs="Times New Roman"/>
          <w:color w:val="000000"/>
          <w:sz w:val="24"/>
          <w:szCs w:val="24"/>
        </w:rPr>
        <w:t xml:space="preserve"> корневища с корнями</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lastRenderedPageBreak/>
        <w:t>Левзею</w:t>
      </w:r>
      <w:proofErr w:type="spellEnd"/>
      <w:r w:rsidRPr="00C74160">
        <w:rPr>
          <w:rFonts w:ascii="Times New Roman" w:eastAsia="Times New Roman" w:hAnsi="Times New Roman" w:cs="Times New Roman"/>
          <w:color w:val="000000"/>
          <w:sz w:val="24"/>
          <w:szCs w:val="24"/>
        </w:rPr>
        <w:t xml:space="preserve"> </w:t>
      </w:r>
      <w:proofErr w:type="spellStart"/>
      <w:r w:rsidRPr="00C74160">
        <w:rPr>
          <w:rFonts w:ascii="Times New Roman" w:eastAsia="Times New Roman" w:hAnsi="Times New Roman" w:cs="Times New Roman"/>
          <w:color w:val="000000"/>
          <w:sz w:val="24"/>
          <w:szCs w:val="24"/>
        </w:rPr>
        <w:t>сафлоровидную</w:t>
      </w:r>
      <w:proofErr w:type="spellEnd"/>
      <w:r w:rsidRPr="00C74160">
        <w:rPr>
          <w:rFonts w:ascii="Times New Roman" w:eastAsia="Times New Roman" w:hAnsi="Times New Roman" w:cs="Times New Roman"/>
          <w:color w:val="000000"/>
          <w:sz w:val="24"/>
          <w:szCs w:val="24"/>
        </w:rPr>
        <w:t xml:space="preserve"> называют еще </w:t>
      </w:r>
      <w:proofErr w:type="spellStart"/>
      <w:r w:rsidRPr="00C74160">
        <w:rPr>
          <w:rFonts w:ascii="Times New Roman" w:eastAsia="Times New Roman" w:hAnsi="Times New Roman" w:cs="Times New Roman"/>
          <w:color w:val="000000"/>
          <w:sz w:val="24"/>
          <w:szCs w:val="24"/>
        </w:rPr>
        <w:t>моралий</w:t>
      </w:r>
      <w:proofErr w:type="spellEnd"/>
      <w:r w:rsidRPr="00C74160">
        <w:rPr>
          <w:rFonts w:ascii="Times New Roman" w:eastAsia="Times New Roman" w:hAnsi="Times New Roman" w:cs="Times New Roman"/>
          <w:color w:val="000000"/>
          <w:sz w:val="24"/>
          <w:szCs w:val="24"/>
        </w:rPr>
        <w:t> корень.</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Особенность: обладает выраженной анаболической активностью (способствует наращиванию мышечной массы). При длительном применении улучшает состав крови. Левзея заметно усиливает сексуальную активность у мужчин.</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внутрь: по 20-30 кап. 2-3 раза/</w:t>
      </w:r>
      <w:proofErr w:type="spellStart"/>
      <w:r w:rsidRPr="00C74160">
        <w:rPr>
          <w:rFonts w:ascii="Times New Roman" w:eastAsia="Times New Roman" w:hAnsi="Times New Roman" w:cs="Times New Roman"/>
          <w:color w:val="000000"/>
          <w:sz w:val="24"/>
          <w:szCs w:val="24"/>
        </w:rPr>
        <w:t>сут</w:t>
      </w:r>
      <w:proofErr w:type="spellEnd"/>
      <w:r w:rsidRPr="00C74160">
        <w:rPr>
          <w:rFonts w:ascii="Times New Roman" w:eastAsia="Times New Roman" w:hAnsi="Times New Roman" w:cs="Times New Roman"/>
          <w:color w:val="000000"/>
          <w:sz w:val="24"/>
          <w:szCs w:val="24"/>
        </w:rPr>
        <w:t>, во время еды.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Аралии настойка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МНН −Аралии маньчжурской корней настойка</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Особенность: оказывает сильное сахароснижающее действие (может использоваться у больных сахарным диабетом). Сильное сахароснижающее действие аралии вызывает повышенный аппетит. Но это не всегда ведет к увеличению массы тела, так как увеличение общей активности ведет к увеличению расходуемой энергии. Способность повышать аппетит может быть использована для лечения детей с пониженным аппетитом.</w:t>
      </w:r>
    </w:p>
    <w:p w:rsidR="00DA546D" w:rsidRDefault="00DA546D" w:rsidP="00DA546D">
      <w:pPr>
        <w:shd w:val="clear" w:color="auto" w:fill="FFFFFF"/>
        <w:spacing w:after="100" w:afterAutospacing="1" w:line="240" w:lineRule="auto"/>
        <w:jc w:val="both"/>
        <w:rPr>
          <w:rFonts w:ascii="Times New Roman" w:eastAsia="Times New Roman" w:hAnsi="Times New Roman" w:cs="Times New Roman"/>
          <w:color w:val="000000"/>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внутрь 2 раза/</w:t>
      </w:r>
      <w:proofErr w:type="spellStart"/>
      <w:r w:rsidRPr="00C74160">
        <w:rPr>
          <w:rFonts w:ascii="Times New Roman" w:eastAsia="Times New Roman" w:hAnsi="Times New Roman" w:cs="Times New Roman"/>
          <w:color w:val="000000"/>
          <w:sz w:val="24"/>
          <w:szCs w:val="24"/>
        </w:rPr>
        <w:t>сут</w:t>
      </w:r>
      <w:proofErr w:type="spellEnd"/>
      <w:r w:rsidRPr="00C74160">
        <w:rPr>
          <w:rFonts w:ascii="Times New Roman" w:eastAsia="Times New Roman" w:hAnsi="Times New Roman" w:cs="Times New Roman"/>
          <w:color w:val="000000"/>
          <w:sz w:val="24"/>
          <w:szCs w:val="24"/>
        </w:rPr>
        <w:t xml:space="preserve"> после еды (утром и в середине дня) Курс лечения − 15-30 дней.</w:t>
      </w:r>
    </w:p>
    <w:p w:rsidR="00BF4D78" w:rsidRPr="00C74160" w:rsidRDefault="00BF4D78"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Pr>
          <w:rFonts w:ascii="Times New Roman" w:eastAsia="Times New Roman" w:hAnsi="Times New Roman" w:cs="Times New Roman"/>
          <w:noProof/>
          <w:color w:val="1D2125"/>
          <w:sz w:val="24"/>
          <w:szCs w:val="24"/>
        </w:rPr>
        <w:drawing>
          <wp:inline distT="0" distB="0" distL="0" distR="0">
            <wp:extent cx="1714500" cy="1714500"/>
            <wp:effectExtent l="19050" t="0" r="0" b="0"/>
            <wp:docPr id="14" name="Рисунок 13" descr="арали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алиа.jpeg"/>
                    <pic:cNvPicPr/>
                  </pic:nvPicPr>
                  <pic:blipFill>
                    <a:blip r:embed="rId24"/>
                    <a:stretch>
                      <a:fillRect/>
                    </a:stretch>
                  </pic:blipFill>
                  <pic:spPr>
                    <a:xfrm>
                      <a:off x="0" y="0"/>
                      <a:ext cx="1714500" cy="1714500"/>
                    </a:xfrm>
                    <a:prstGeom prst="rect">
                      <a:avLst/>
                    </a:prstGeom>
                  </pic:spPr>
                </pic:pic>
              </a:graphicData>
            </a:graphic>
          </wp:inline>
        </w:drawing>
      </w:r>
      <w:r>
        <w:rPr>
          <w:rFonts w:ascii="Times New Roman" w:eastAsia="Times New Roman" w:hAnsi="Times New Roman" w:cs="Times New Roman"/>
          <w:color w:val="1D2125"/>
          <w:sz w:val="24"/>
          <w:szCs w:val="24"/>
        </w:rPr>
        <w:t xml:space="preserve">      </w:t>
      </w:r>
      <w:r>
        <w:rPr>
          <w:rFonts w:ascii="Times New Roman" w:eastAsia="Times New Roman" w:hAnsi="Times New Roman" w:cs="Times New Roman"/>
          <w:noProof/>
          <w:color w:val="1D2125"/>
          <w:sz w:val="24"/>
          <w:szCs w:val="24"/>
        </w:rPr>
        <w:drawing>
          <wp:inline distT="0" distB="0" distL="0" distR="0">
            <wp:extent cx="1676400" cy="1676400"/>
            <wp:effectExtent l="19050" t="0" r="0" b="0"/>
            <wp:docPr id="15" name="Рисунок 14" descr="женьш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ьшень.jpg"/>
                    <pic:cNvPicPr/>
                  </pic:nvPicPr>
                  <pic:blipFill>
                    <a:blip r:embed="rId25" cstate="print"/>
                    <a:stretch>
                      <a:fillRect/>
                    </a:stretch>
                  </pic:blipFill>
                  <pic:spPr>
                    <a:xfrm>
                      <a:off x="0" y="0"/>
                      <a:ext cx="1676400" cy="1676400"/>
                    </a:xfrm>
                    <a:prstGeom prst="rect">
                      <a:avLst/>
                    </a:prstGeom>
                  </pic:spPr>
                </pic:pic>
              </a:graphicData>
            </a:graphic>
          </wp:inline>
        </w:drawing>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Настойка женьшеня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МНН − Женьшень</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Особенность: увеличивает аппетит и массу тела. Улучшает пищеварение, улучшает состояние печени. Снижает незначительно сахар в крови, улучшает цветное зрение. Стимулирует высшую нервную деятельность, особенно функции памяти и мышления. Оказывает антирадиационное действие. Вопреки общепринятому мнению тонизирующий эффект женьшеня и его способность предупреждать развитие некоторых заболеваний несколько ниже, чем у других препаратов этой группы.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Режим позирования:</w:t>
      </w:r>
      <w:r w:rsidRPr="00C74160">
        <w:rPr>
          <w:rFonts w:ascii="Times New Roman" w:eastAsia="Times New Roman" w:hAnsi="Times New Roman" w:cs="Times New Roman"/>
          <w:color w:val="000000"/>
          <w:sz w:val="24"/>
          <w:szCs w:val="24"/>
        </w:rPr>
        <w:t> за 30-40 минут до еды 15-25 капель 2-3 раза в день. Максимальная суточная доза 75 капель. Курс 30-40 дней.</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Другие лекарственные препараты, содержащие женьшень:</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Доппельгерц</w:t>
      </w:r>
      <w:proofErr w:type="spellEnd"/>
      <w:r w:rsidRPr="00C74160">
        <w:rPr>
          <w:rFonts w:ascii="Times New Roman" w:eastAsia="Times New Roman" w:hAnsi="Times New Roman" w:cs="Times New Roman"/>
          <w:color w:val="000000"/>
          <w:sz w:val="24"/>
          <w:szCs w:val="24"/>
        </w:rPr>
        <w:t xml:space="preserve"> Женьшень Актив эликсир 250мл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lastRenderedPageBreak/>
        <w:t>Доппельгерц</w:t>
      </w:r>
      <w:proofErr w:type="spellEnd"/>
      <w:r w:rsidRPr="00C74160">
        <w:rPr>
          <w:rFonts w:ascii="Times New Roman" w:eastAsia="Times New Roman" w:hAnsi="Times New Roman" w:cs="Times New Roman"/>
          <w:color w:val="000000"/>
          <w:sz w:val="24"/>
          <w:szCs w:val="24"/>
        </w:rPr>
        <w:t xml:space="preserve"> Женьшень </w:t>
      </w:r>
      <w:proofErr w:type="spellStart"/>
      <w:r w:rsidRPr="00C74160">
        <w:rPr>
          <w:rFonts w:ascii="Times New Roman" w:eastAsia="Times New Roman" w:hAnsi="Times New Roman" w:cs="Times New Roman"/>
          <w:color w:val="000000"/>
          <w:sz w:val="24"/>
          <w:szCs w:val="24"/>
        </w:rPr>
        <w:t>капс</w:t>
      </w:r>
      <w:proofErr w:type="spellEnd"/>
      <w:r w:rsidRPr="00C74160">
        <w:rPr>
          <w:rFonts w:ascii="Times New Roman" w:eastAsia="Times New Roman" w:hAnsi="Times New Roman" w:cs="Times New Roman"/>
          <w:color w:val="000000"/>
          <w:sz w:val="24"/>
          <w:szCs w:val="24"/>
        </w:rPr>
        <w:t>. №60. содержит 180 мг порошка корня женьшеня.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Геримакс</w:t>
      </w:r>
      <w:proofErr w:type="spellEnd"/>
      <w:r w:rsidRPr="00C74160">
        <w:rPr>
          <w:rFonts w:ascii="Times New Roman" w:eastAsia="Times New Roman" w:hAnsi="Times New Roman" w:cs="Times New Roman"/>
          <w:color w:val="000000"/>
          <w:sz w:val="24"/>
          <w:szCs w:val="24"/>
        </w:rPr>
        <w:t xml:space="preserve"> Женьшень табл. 200 мг №10 и №30</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Гербион</w:t>
      </w:r>
      <w:proofErr w:type="spellEnd"/>
      <w:r w:rsidRPr="00C74160">
        <w:rPr>
          <w:rFonts w:ascii="Times New Roman" w:eastAsia="Times New Roman" w:hAnsi="Times New Roman" w:cs="Times New Roman"/>
          <w:color w:val="000000"/>
          <w:sz w:val="24"/>
          <w:szCs w:val="24"/>
        </w:rPr>
        <w:t xml:space="preserve"> Женьшень </w:t>
      </w:r>
      <w:proofErr w:type="spellStart"/>
      <w:r w:rsidRPr="00C74160">
        <w:rPr>
          <w:rFonts w:ascii="Times New Roman" w:eastAsia="Times New Roman" w:hAnsi="Times New Roman" w:cs="Times New Roman"/>
          <w:color w:val="000000"/>
          <w:sz w:val="24"/>
          <w:szCs w:val="24"/>
        </w:rPr>
        <w:t>капс</w:t>
      </w:r>
      <w:proofErr w:type="spellEnd"/>
      <w:r w:rsidRPr="00C74160">
        <w:rPr>
          <w:rFonts w:ascii="Times New Roman" w:eastAsia="Times New Roman" w:hAnsi="Times New Roman" w:cs="Times New Roman"/>
          <w:color w:val="000000"/>
          <w:sz w:val="24"/>
          <w:szCs w:val="24"/>
        </w:rPr>
        <w:t>. 350 мг №24</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b/>
          <w:bCs/>
          <w:color w:val="000000"/>
          <w:sz w:val="24"/>
          <w:szCs w:val="24"/>
        </w:rPr>
        <w:t>Родиолы</w:t>
      </w:r>
      <w:proofErr w:type="spellEnd"/>
      <w:r w:rsidRPr="00C74160">
        <w:rPr>
          <w:rFonts w:ascii="Times New Roman" w:eastAsia="Times New Roman" w:hAnsi="Times New Roman" w:cs="Times New Roman"/>
          <w:b/>
          <w:bCs/>
          <w:color w:val="000000"/>
          <w:sz w:val="24"/>
          <w:szCs w:val="24"/>
        </w:rPr>
        <w:t xml:space="preserve"> экстракт жидкий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МНН − </w:t>
      </w:r>
      <w:proofErr w:type="spellStart"/>
      <w:r w:rsidRPr="00C74160">
        <w:rPr>
          <w:rFonts w:ascii="Times New Roman" w:eastAsia="Times New Roman" w:hAnsi="Times New Roman" w:cs="Times New Roman"/>
          <w:color w:val="000000"/>
          <w:sz w:val="24"/>
          <w:szCs w:val="24"/>
        </w:rPr>
        <w:t>Родиолы</w:t>
      </w:r>
      <w:proofErr w:type="spellEnd"/>
      <w:r w:rsidRPr="00C74160">
        <w:rPr>
          <w:rFonts w:ascii="Times New Roman" w:eastAsia="Times New Roman" w:hAnsi="Times New Roman" w:cs="Times New Roman"/>
          <w:color w:val="000000"/>
          <w:sz w:val="24"/>
          <w:szCs w:val="24"/>
        </w:rPr>
        <w:t> </w:t>
      </w:r>
      <w:proofErr w:type="spellStart"/>
      <w:r w:rsidRPr="00C74160">
        <w:rPr>
          <w:rFonts w:ascii="Times New Roman" w:eastAsia="Times New Roman" w:hAnsi="Times New Roman" w:cs="Times New Roman"/>
          <w:color w:val="000000"/>
          <w:sz w:val="24"/>
          <w:szCs w:val="24"/>
        </w:rPr>
        <w:t>розовой</w:t>
      </w:r>
      <w:proofErr w:type="spellEnd"/>
      <w:r w:rsidRPr="00C74160">
        <w:rPr>
          <w:rFonts w:ascii="Times New Roman" w:eastAsia="Times New Roman" w:hAnsi="Times New Roman" w:cs="Times New Roman"/>
          <w:color w:val="000000"/>
          <w:sz w:val="24"/>
          <w:szCs w:val="24"/>
        </w:rPr>
        <w:t xml:space="preserve"> корневища и корни</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Родиолу</w:t>
      </w:r>
      <w:proofErr w:type="spellEnd"/>
      <w:r w:rsidRPr="00C74160">
        <w:rPr>
          <w:rFonts w:ascii="Times New Roman" w:eastAsia="Times New Roman" w:hAnsi="Times New Roman" w:cs="Times New Roman"/>
          <w:color w:val="000000"/>
          <w:sz w:val="24"/>
          <w:szCs w:val="24"/>
        </w:rPr>
        <w:t xml:space="preserve"> </w:t>
      </w:r>
      <w:proofErr w:type="spellStart"/>
      <w:r w:rsidRPr="00C74160">
        <w:rPr>
          <w:rFonts w:ascii="Times New Roman" w:eastAsia="Times New Roman" w:hAnsi="Times New Roman" w:cs="Times New Roman"/>
          <w:color w:val="000000"/>
          <w:sz w:val="24"/>
          <w:szCs w:val="24"/>
        </w:rPr>
        <w:t>розовую</w:t>
      </w:r>
      <w:proofErr w:type="spellEnd"/>
      <w:r w:rsidRPr="00C74160">
        <w:rPr>
          <w:rFonts w:ascii="Times New Roman" w:eastAsia="Times New Roman" w:hAnsi="Times New Roman" w:cs="Times New Roman"/>
          <w:color w:val="000000"/>
          <w:sz w:val="24"/>
          <w:szCs w:val="24"/>
        </w:rPr>
        <w:t xml:space="preserve"> еще называют золотой корень.</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Особенность: оказывает сильное воздействие на поперечно-полосатую мышечную ткань, а также мышцу сердца. Повышается сократительная способность сердечной мышцы. Биологически активные вещества </w:t>
      </w:r>
      <w:proofErr w:type="spellStart"/>
      <w:r w:rsidRPr="00C74160">
        <w:rPr>
          <w:rFonts w:ascii="Times New Roman" w:eastAsia="Times New Roman" w:hAnsi="Times New Roman" w:cs="Times New Roman"/>
          <w:color w:val="000000"/>
          <w:sz w:val="24"/>
          <w:szCs w:val="24"/>
        </w:rPr>
        <w:t>Родиолы</w:t>
      </w:r>
      <w:proofErr w:type="spellEnd"/>
      <w:r w:rsidRPr="00C74160">
        <w:rPr>
          <w:rFonts w:ascii="Times New Roman" w:eastAsia="Times New Roman" w:hAnsi="Times New Roman" w:cs="Times New Roman"/>
          <w:color w:val="000000"/>
          <w:sz w:val="24"/>
          <w:szCs w:val="24"/>
        </w:rPr>
        <w:t xml:space="preserve"> розовой вызывают отчетливую активизацию биоэнергетики клеток. Одновременно, с усилением процесса мышечного сокращения, расслабление мышц также становится более сильным. В результате работоспособность восстанавливается быстрее.</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xml:space="preserve"> по 5-10 кап 2-3 раза в день за 15-30 мин до еды. Курс лечения - 10-20 дней. В психоневрологической практике - до 2 </w:t>
      </w:r>
      <w:proofErr w:type="spellStart"/>
      <w:r w:rsidRPr="00C74160">
        <w:rPr>
          <w:rFonts w:ascii="Times New Roman" w:eastAsia="Times New Roman" w:hAnsi="Times New Roman" w:cs="Times New Roman"/>
          <w:color w:val="000000"/>
          <w:sz w:val="24"/>
          <w:szCs w:val="24"/>
        </w:rPr>
        <w:t>мес</w:t>
      </w:r>
      <w:proofErr w:type="spellEnd"/>
      <w:r w:rsidRPr="00C74160">
        <w:rPr>
          <w:rFonts w:ascii="Times New Roman" w:eastAsia="Times New Roman" w:hAnsi="Times New Roman" w:cs="Times New Roman"/>
          <w:color w:val="000000"/>
          <w:sz w:val="24"/>
          <w:szCs w:val="24"/>
        </w:rPr>
        <w:t>, начиная с 10 капель 2-3 раза/</w:t>
      </w:r>
      <w:proofErr w:type="spellStart"/>
      <w:r w:rsidRPr="00C74160">
        <w:rPr>
          <w:rFonts w:ascii="Times New Roman" w:eastAsia="Times New Roman" w:hAnsi="Times New Roman" w:cs="Times New Roman"/>
          <w:color w:val="000000"/>
          <w:sz w:val="24"/>
          <w:szCs w:val="24"/>
        </w:rPr>
        <w:t>сут</w:t>
      </w:r>
      <w:proofErr w:type="spellEnd"/>
      <w:r w:rsidRPr="00C74160">
        <w:rPr>
          <w:rFonts w:ascii="Times New Roman" w:eastAsia="Times New Roman" w:hAnsi="Times New Roman" w:cs="Times New Roman"/>
          <w:color w:val="000000"/>
          <w:sz w:val="24"/>
          <w:szCs w:val="24"/>
        </w:rPr>
        <w:t xml:space="preserve"> и постепенно увеличивая до 30-40 капель.</w:t>
      </w:r>
    </w:p>
    <w:p w:rsidR="00001383" w:rsidRDefault="00BF4D78" w:rsidP="00DA546D">
      <w:pPr>
        <w:shd w:val="clear" w:color="auto" w:fill="FFFFFF"/>
        <w:spacing w:after="100" w:afterAutospacing="1"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2263825" cy="1952625"/>
            <wp:effectExtent l="19050" t="0" r="3125" b="0"/>
            <wp:docPr id="16" name="Рисунок 15" descr="роди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иола.jpg"/>
                    <pic:cNvPicPr/>
                  </pic:nvPicPr>
                  <pic:blipFill>
                    <a:blip r:embed="rId26"/>
                    <a:stretch>
                      <a:fillRect/>
                    </a:stretch>
                  </pic:blipFill>
                  <pic:spPr>
                    <a:xfrm>
                      <a:off x="0" y="0"/>
                      <a:ext cx="2263825" cy="1952625"/>
                    </a:xfrm>
                    <a:prstGeom prst="rect">
                      <a:avLst/>
                    </a:prstGeom>
                  </pic:spPr>
                </pic:pic>
              </a:graphicData>
            </a:graphic>
          </wp:inline>
        </w:drawing>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noProof/>
          <w:color w:val="000000"/>
          <w:sz w:val="24"/>
          <w:szCs w:val="24"/>
        </w:rPr>
        <w:drawing>
          <wp:inline distT="0" distB="0" distL="0" distR="0">
            <wp:extent cx="2266950" cy="2266950"/>
            <wp:effectExtent l="19050" t="0" r="0" b="0"/>
            <wp:docPr id="17" name="Рисунок 16" descr="элеутерокок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утерококк.jpeg"/>
                    <pic:cNvPicPr/>
                  </pic:nvPicPr>
                  <pic:blipFill>
                    <a:blip r:embed="rId27"/>
                    <a:stretch>
                      <a:fillRect/>
                    </a:stretch>
                  </pic:blipFill>
                  <pic:spPr>
                    <a:xfrm>
                      <a:off x="0" y="0"/>
                      <a:ext cx="2266950" cy="2266950"/>
                    </a:xfrm>
                    <a:prstGeom prst="rect">
                      <a:avLst/>
                    </a:prstGeom>
                  </pic:spPr>
                </pic:pic>
              </a:graphicData>
            </a:graphic>
          </wp:inline>
        </w:drawing>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Элеутерококка экстракт жидкий 25 мл</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 xml:space="preserve">МНН − </w:t>
      </w:r>
      <w:proofErr w:type="spellStart"/>
      <w:r w:rsidRPr="00C74160">
        <w:rPr>
          <w:rFonts w:ascii="Times New Roman" w:eastAsia="Times New Roman" w:hAnsi="Times New Roman" w:cs="Times New Roman"/>
          <w:color w:val="000000"/>
          <w:sz w:val="24"/>
          <w:szCs w:val="24"/>
        </w:rPr>
        <w:t>Элеутеракокка</w:t>
      </w:r>
      <w:proofErr w:type="spellEnd"/>
      <w:r w:rsidRPr="00C74160">
        <w:rPr>
          <w:rFonts w:ascii="Times New Roman" w:eastAsia="Times New Roman" w:hAnsi="Times New Roman" w:cs="Times New Roman"/>
          <w:color w:val="000000"/>
          <w:sz w:val="24"/>
          <w:szCs w:val="24"/>
        </w:rPr>
        <w:t xml:space="preserve"> колючего корневищ и корней экстракт</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 xml:space="preserve">Особенность − считается препаратом, улучшающим терморегуляцию. Это позволяет использовать его для профилактики простудных заболеваний. При лучевой болезни более эффективен, чем женьшень. В отличие от других растений семейства </w:t>
      </w:r>
      <w:proofErr w:type="spellStart"/>
      <w:r w:rsidRPr="00C74160">
        <w:rPr>
          <w:rFonts w:ascii="Times New Roman" w:eastAsia="Times New Roman" w:hAnsi="Times New Roman" w:cs="Times New Roman"/>
          <w:color w:val="000000"/>
          <w:sz w:val="24"/>
          <w:szCs w:val="24"/>
        </w:rPr>
        <w:t>аралиевых</w:t>
      </w:r>
      <w:proofErr w:type="spellEnd"/>
      <w:r w:rsidRPr="00C74160">
        <w:rPr>
          <w:rFonts w:ascii="Times New Roman" w:eastAsia="Times New Roman" w:hAnsi="Times New Roman" w:cs="Times New Roman"/>
          <w:color w:val="000000"/>
          <w:sz w:val="24"/>
          <w:szCs w:val="24"/>
        </w:rPr>
        <w:t xml:space="preserve"> избирательно накапливает медь, марганец и особенно кобальт, которые стимулируют </w:t>
      </w:r>
      <w:proofErr w:type="spellStart"/>
      <w:r w:rsidRPr="00C74160">
        <w:rPr>
          <w:rFonts w:ascii="Times New Roman" w:eastAsia="Times New Roman" w:hAnsi="Times New Roman" w:cs="Times New Roman"/>
          <w:color w:val="000000"/>
          <w:sz w:val="24"/>
          <w:szCs w:val="24"/>
        </w:rPr>
        <w:t>эритропоэз</w:t>
      </w:r>
      <w:proofErr w:type="spellEnd"/>
      <w:r w:rsidRPr="00C74160">
        <w:rPr>
          <w:rFonts w:ascii="Times New Roman" w:eastAsia="Times New Roman" w:hAnsi="Times New Roman" w:cs="Times New Roman"/>
          <w:color w:val="000000"/>
          <w:sz w:val="24"/>
          <w:szCs w:val="24"/>
        </w:rPr>
        <w:t xml:space="preserve"> и иммунитет.</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внутрь, в виде жидкого экстракта, по 20-40 капель 2 раза в день до еды. Курс лечения − 25-30 дней; при необходимости повторяют через 1-2 недели.</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Другие препараты.</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lastRenderedPageBreak/>
        <w:t>Доппельгерц</w:t>
      </w:r>
      <w:proofErr w:type="spellEnd"/>
      <w:r w:rsidRPr="00C74160">
        <w:rPr>
          <w:rFonts w:ascii="Times New Roman" w:eastAsia="Times New Roman" w:hAnsi="Times New Roman" w:cs="Times New Roman"/>
          <w:color w:val="000000"/>
          <w:sz w:val="24"/>
          <w:szCs w:val="24"/>
        </w:rPr>
        <w:t xml:space="preserve"> </w:t>
      </w:r>
      <w:proofErr w:type="spellStart"/>
      <w:r w:rsidRPr="00C74160">
        <w:rPr>
          <w:rFonts w:ascii="Times New Roman" w:eastAsia="Times New Roman" w:hAnsi="Times New Roman" w:cs="Times New Roman"/>
          <w:color w:val="000000"/>
          <w:sz w:val="24"/>
          <w:szCs w:val="24"/>
        </w:rPr>
        <w:t>Нервотоник</w:t>
      </w:r>
      <w:proofErr w:type="spellEnd"/>
      <w:r w:rsidRPr="00C74160">
        <w:rPr>
          <w:rFonts w:ascii="Times New Roman" w:eastAsia="Times New Roman" w:hAnsi="Times New Roman" w:cs="Times New Roman"/>
          <w:color w:val="000000"/>
          <w:sz w:val="24"/>
          <w:szCs w:val="24"/>
        </w:rPr>
        <w:t>.</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Состав: жидкий экстракт травы зверобоя.</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proofErr w:type="spellStart"/>
      <w:r w:rsidRPr="00C74160">
        <w:rPr>
          <w:rFonts w:ascii="Times New Roman" w:eastAsia="Times New Roman" w:hAnsi="Times New Roman" w:cs="Times New Roman"/>
          <w:color w:val="000000"/>
          <w:sz w:val="24"/>
          <w:szCs w:val="24"/>
        </w:rPr>
        <w:t>Доппельгерц</w:t>
      </w:r>
      <w:proofErr w:type="spellEnd"/>
      <w:r w:rsidRPr="00C74160">
        <w:rPr>
          <w:rFonts w:ascii="Times New Roman" w:eastAsia="Times New Roman" w:hAnsi="Times New Roman" w:cs="Times New Roman"/>
          <w:color w:val="000000"/>
          <w:sz w:val="24"/>
          <w:szCs w:val="24"/>
        </w:rPr>
        <w:t xml:space="preserve"> </w:t>
      </w:r>
      <w:proofErr w:type="spellStart"/>
      <w:r w:rsidRPr="00C74160">
        <w:rPr>
          <w:rFonts w:ascii="Times New Roman" w:eastAsia="Times New Roman" w:hAnsi="Times New Roman" w:cs="Times New Roman"/>
          <w:color w:val="000000"/>
          <w:sz w:val="24"/>
          <w:szCs w:val="24"/>
        </w:rPr>
        <w:t>Виталотоник</w:t>
      </w:r>
      <w:proofErr w:type="spellEnd"/>
      <w:r w:rsidRPr="00C74160">
        <w:rPr>
          <w:rFonts w:ascii="Times New Roman" w:eastAsia="Times New Roman" w:hAnsi="Times New Roman" w:cs="Times New Roman"/>
          <w:color w:val="000000"/>
          <w:sz w:val="24"/>
          <w:szCs w:val="24"/>
        </w:rPr>
        <w:t>.</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Состав: боярышника листьев и цветков экстракт, хмеля шишек экстракт, валерианы корня экстракт, мелиссы листьев экстракт, женьшеня корня экстракт.</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b/>
          <w:bCs/>
          <w:color w:val="000000"/>
          <w:sz w:val="24"/>
          <w:szCs w:val="24"/>
        </w:rPr>
        <w:t>Пантокрин экстракт жидкий 30 мл</w:t>
      </w:r>
    </w:p>
    <w:p w:rsidR="00DA546D" w:rsidRDefault="00DA546D" w:rsidP="00DA546D">
      <w:pPr>
        <w:shd w:val="clear" w:color="auto" w:fill="FFFFFF"/>
        <w:spacing w:after="100" w:afterAutospacing="1" w:line="240" w:lineRule="auto"/>
        <w:jc w:val="both"/>
        <w:rPr>
          <w:rFonts w:ascii="Times New Roman" w:eastAsia="Times New Roman" w:hAnsi="Times New Roman" w:cs="Times New Roman"/>
          <w:b/>
          <w:bCs/>
          <w:color w:val="000000"/>
          <w:sz w:val="24"/>
          <w:szCs w:val="24"/>
        </w:rPr>
      </w:pPr>
      <w:r w:rsidRPr="00C74160">
        <w:rPr>
          <w:rFonts w:ascii="Times New Roman" w:eastAsia="Times New Roman" w:hAnsi="Times New Roman" w:cs="Times New Roman"/>
          <w:b/>
          <w:bCs/>
          <w:color w:val="000000"/>
          <w:sz w:val="24"/>
          <w:szCs w:val="24"/>
        </w:rPr>
        <w:t>МНН − Пантов благородного оленя экстракт</w:t>
      </w:r>
    </w:p>
    <w:p w:rsidR="00BF4D78" w:rsidRPr="00C74160" w:rsidRDefault="00BF4D78"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Pr>
          <w:rFonts w:ascii="Times New Roman" w:eastAsia="Times New Roman" w:hAnsi="Times New Roman" w:cs="Times New Roman"/>
          <w:noProof/>
          <w:color w:val="1D2125"/>
          <w:sz w:val="24"/>
          <w:szCs w:val="24"/>
        </w:rPr>
        <w:drawing>
          <wp:inline distT="0" distB="0" distL="0" distR="0">
            <wp:extent cx="2070398" cy="2238375"/>
            <wp:effectExtent l="19050" t="0" r="6052" b="0"/>
            <wp:docPr id="18" name="Рисунок 17" descr="панток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окрин.jpg"/>
                    <pic:cNvPicPr/>
                  </pic:nvPicPr>
                  <pic:blipFill>
                    <a:blip r:embed="rId28"/>
                    <a:stretch>
                      <a:fillRect/>
                    </a:stretch>
                  </pic:blipFill>
                  <pic:spPr>
                    <a:xfrm>
                      <a:off x="0" y="0"/>
                      <a:ext cx="2071217" cy="2239261"/>
                    </a:xfrm>
                    <a:prstGeom prst="rect">
                      <a:avLst/>
                    </a:prstGeom>
                  </pic:spPr>
                </pic:pic>
              </a:graphicData>
            </a:graphic>
          </wp:inline>
        </w:drawing>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 xml:space="preserve">Содержит </w:t>
      </w:r>
      <w:proofErr w:type="spellStart"/>
      <w:r w:rsidRPr="00C74160">
        <w:rPr>
          <w:rFonts w:ascii="Times New Roman" w:eastAsia="Times New Roman" w:hAnsi="Times New Roman" w:cs="Times New Roman"/>
          <w:color w:val="000000"/>
          <w:sz w:val="24"/>
          <w:szCs w:val="24"/>
        </w:rPr>
        <w:t>фосфолипиды</w:t>
      </w:r>
      <w:proofErr w:type="spellEnd"/>
      <w:r w:rsidRPr="00C74160">
        <w:rPr>
          <w:rFonts w:ascii="Times New Roman" w:eastAsia="Times New Roman" w:hAnsi="Times New Roman" w:cs="Times New Roman"/>
          <w:color w:val="000000"/>
          <w:sz w:val="24"/>
          <w:szCs w:val="24"/>
        </w:rPr>
        <w:t xml:space="preserve"> и микроэлементы, повышает работоспособность и нормализует АД при артериальной гипотензии, стимулирует деятельность органов ЖКТ.</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u w:val="single"/>
        </w:rPr>
        <w:t>Режим дозирования</w:t>
      </w:r>
      <w:r w:rsidRPr="00C74160">
        <w:rPr>
          <w:rFonts w:ascii="Times New Roman" w:eastAsia="Times New Roman" w:hAnsi="Times New Roman" w:cs="Times New Roman"/>
          <w:color w:val="000000"/>
          <w:sz w:val="24"/>
          <w:szCs w:val="24"/>
        </w:rPr>
        <w:t>: внутрь, 25-30 капель за 30 минут до еды, 2-3 раза/сутки в течение 3-4 недель. Интервал между курсами − 10 дней. При необходимости через 5-7 дней курс лечения можно повторить (обычно до 3 раз в год).</w:t>
      </w:r>
    </w:p>
    <w:p w:rsidR="00DA546D" w:rsidRPr="00C74160" w:rsidRDefault="00DA546D" w:rsidP="00DA546D">
      <w:pPr>
        <w:shd w:val="clear" w:color="auto" w:fill="FFFFFF"/>
        <w:spacing w:after="100" w:afterAutospacing="1" w:line="240" w:lineRule="auto"/>
        <w:jc w:val="both"/>
        <w:rPr>
          <w:rFonts w:ascii="Times New Roman" w:eastAsia="Times New Roman" w:hAnsi="Times New Roman" w:cs="Times New Roman"/>
          <w:color w:val="1D2125"/>
          <w:sz w:val="24"/>
          <w:szCs w:val="24"/>
        </w:rPr>
      </w:pPr>
      <w:r w:rsidRPr="00C74160">
        <w:rPr>
          <w:rFonts w:ascii="Times New Roman" w:eastAsia="Times New Roman" w:hAnsi="Times New Roman" w:cs="Times New Roman"/>
          <w:color w:val="000000"/>
          <w:sz w:val="24"/>
          <w:szCs w:val="24"/>
        </w:rPr>
        <w:t xml:space="preserve">Отпуск из аптек </w:t>
      </w:r>
      <w:proofErr w:type="spellStart"/>
      <w:r w:rsidRPr="00C74160">
        <w:rPr>
          <w:rFonts w:ascii="Times New Roman" w:eastAsia="Times New Roman" w:hAnsi="Times New Roman" w:cs="Times New Roman"/>
          <w:color w:val="000000"/>
          <w:sz w:val="24"/>
          <w:szCs w:val="24"/>
        </w:rPr>
        <w:t>общетонизирующих</w:t>
      </w:r>
      <w:proofErr w:type="spellEnd"/>
      <w:r w:rsidRPr="00C74160">
        <w:rPr>
          <w:rFonts w:ascii="Times New Roman" w:eastAsia="Times New Roman" w:hAnsi="Times New Roman" w:cs="Times New Roman"/>
          <w:color w:val="000000"/>
          <w:sz w:val="24"/>
          <w:szCs w:val="24"/>
        </w:rPr>
        <w:t xml:space="preserve"> и </w:t>
      </w:r>
      <w:proofErr w:type="spellStart"/>
      <w:r w:rsidRPr="00C74160">
        <w:rPr>
          <w:rFonts w:ascii="Times New Roman" w:eastAsia="Times New Roman" w:hAnsi="Times New Roman" w:cs="Times New Roman"/>
          <w:color w:val="000000"/>
          <w:sz w:val="24"/>
          <w:szCs w:val="24"/>
        </w:rPr>
        <w:t>адапогенов</w:t>
      </w:r>
      <w:proofErr w:type="spellEnd"/>
      <w:r w:rsidRPr="00C74160">
        <w:rPr>
          <w:rFonts w:ascii="Times New Roman" w:eastAsia="Times New Roman" w:hAnsi="Times New Roman" w:cs="Times New Roman"/>
          <w:color w:val="000000"/>
          <w:sz w:val="24"/>
          <w:szCs w:val="24"/>
        </w:rPr>
        <w:t>: без рецепта</w:t>
      </w:r>
    </w:p>
    <w:p w:rsidR="005F7BA6" w:rsidRPr="00C74160" w:rsidRDefault="005F7BA6" w:rsidP="005F7BA6">
      <w:pPr>
        <w:rPr>
          <w:rFonts w:ascii="Times New Roman" w:hAnsi="Times New Roman" w:cs="Times New Roman"/>
          <w:sz w:val="24"/>
          <w:szCs w:val="24"/>
          <w:u w:val="single"/>
        </w:rPr>
      </w:pPr>
      <w:r w:rsidRPr="00C74160">
        <w:rPr>
          <w:rFonts w:ascii="Times New Roman" w:hAnsi="Times New Roman" w:cs="Times New Roman"/>
          <w:sz w:val="24"/>
          <w:szCs w:val="24"/>
          <w:u w:val="single"/>
        </w:rPr>
        <w:t xml:space="preserve">Астения (астенический синдром) </w:t>
      </w:r>
      <w:r w:rsidRPr="00C74160">
        <w:rPr>
          <w:rFonts w:ascii="Times New Roman" w:hAnsi="Times New Roman" w:cs="Times New Roman"/>
          <w:sz w:val="24"/>
          <w:szCs w:val="24"/>
        </w:rPr>
        <w:t>-</w:t>
      </w:r>
      <w:proofErr w:type="spellStart"/>
      <w:r w:rsidRPr="00C74160">
        <w:rPr>
          <w:rFonts w:ascii="Times New Roman" w:hAnsi="Times New Roman" w:cs="Times New Roman"/>
          <w:sz w:val="24"/>
          <w:szCs w:val="24"/>
        </w:rPr>
        <w:t>симтомокомплекс</w:t>
      </w:r>
      <w:proofErr w:type="spellEnd"/>
      <w:r w:rsidRPr="00C74160">
        <w:rPr>
          <w:rFonts w:ascii="Times New Roman" w:hAnsi="Times New Roman" w:cs="Times New Roman"/>
          <w:sz w:val="24"/>
          <w:szCs w:val="24"/>
        </w:rPr>
        <w:t>, характеризующийся состоянием общей слабости, повышенной утомляемостью, неустойчивостью настроения и ощущениями непреходящего беспокойства без достаточной мотивации, чувством усталости и затруднениями при исполнении даже привычных видов работ. Признаки астении нарастают по мере увеличения продолжительности любых видов нагрузок (обычно к вечеру). А отдых и сон не приносят ощущения бодрости и восстановления сил.</w:t>
      </w:r>
    </w:p>
    <w:p w:rsidR="005F7BA6" w:rsidRPr="00C74160" w:rsidRDefault="005F7BA6" w:rsidP="005F7BA6">
      <w:pPr>
        <w:rPr>
          <w:rFonts w:ascii="Times New Roman" w:hAnsi="Times New Roman" w:cs="Times New Roman"/>
          <w:sz w:val="24"/>
          <w:szCs w:val="24"/>
        </w:rPr>
      </w:pPr>
      <w:r w:rsidRPr="00C74160">
        <w:rPr>
          <w:rFonts w:ascii="Times New Roman" w:hAnsi="Times New Roman" w:cs="Times New Roman"/>
          <w:sz w:val="24"/>
          <w:szCs w:val="24"/>
          <w:u w:val="single"/>
        </w:rPr>
        <w:t>Основные жалобы пациента с астенией:</w:t>
      </w:r>
    </w:p>
    <w:p w:rsidR="005F7BA6" w:rsidRPr="00C74160" w:rsidRDefault="005F7BA6" w:rsidP="005F7BA6">
      <w:pPr>
        <w:rPr>
          <w:rFonts w:ascii="Times New Roman" w:hAnsi="Times New Roman" w:cs="Times New Roman"/>
          <w:sz w:val="24"/>
          <w:szCs w:val="24"/>
        </w:rPr>
      </w:pPr>
      <w:r w:rsidRPr="00C74160">
        <w:rPr>
          <w:rFonts w:ascii="Times New Roman" w:hAnsi="Times New Roman" w:cs="Times New Roman"/>
          <w:sz w:val="24"/>
          <w:szCs w:val="24"/>
        </w:rPr>
        <w:t>-постоянное чувство «разбитости»;</w:t>
      </w:r>
    </w:p>
    <w:p w:rsidR="005F7BA6" w:rsidRPr="00C74160" w:rsidRDefault="005F7BA6" w:rsidP="005F7BA6">
      <w:pPr>
        <w:rPr>
          <w:rFonts w:ascii="Times New Roman" w:hAnsi="Times New Roman" w:cs="Times New Roman"/>
          <w:sz w:val="24"/>
          <w:szCs w:val="24"/>
        </w:rPr>
      </w:pPr>
      <w:r w:rsidRPr="00C74160">
        <w:rPr>
          <w:rFonts w:ascii="Times New Roman" w:hAnsi="Times New Roman" w:cs="Times New Roman"/>
          <w:sz w:val="24"/>
          <w:szCs w:val="24"/>
        </w:rPr>
        <w:t>-снижение работоспособности;</w:t>
      </w:r>
    </w:p>
    <w:p w:rsidR="005F7BA6" w:rsidRPr="00C74160" w:rsidRDefault="005F7BA6" w:rsidP="005F7BA6">
      <w:pPr>
        <w:rPr>
          <w:rFonts w:ascii="Times New Roman" w:hAnsi="Times New Roman" w:cs="Times New Roman"/>
          <w:sz w:val="24"/>
          <w:szCs w:val="24"/>
        </w:rPr>
      </w:pPr>
      <w:r w:rsidRPr="00C74160">
        <w:rPr>
          <w:rFonts w:ascii="Times New Roman" w:hAnsi="Times New Roman" w:cs="Times New Roman"/>
          <w:sz w:val="24"/>
          <w:szCs w:val="24"/>
        </w:rPr>
        <w:t>-расстройство внимания и памяти;</w:t>
      </w:r>
    </w:p>
    <w:p w:rsidR="005F7BA6" w:rsidRPr="00C74160" w:rsidRDefault="005F7BA6" w:rsidP="005F7BA6">
      <w:pPr>
        <w:rPr>
          <w:rFonts w:ascii="Times New Roman" w:hAnsi="Times New Roman" w:cs="Times New Roman"/>
          <w:sz w:val="24"/>
          <w:szCs w:val="24"/>
        </w:rPr>
      </w:pPr>
      <w:r w:rsidRPr="00C74160">
        <w:rPr>
          <w:rFonts w:ascii="Times New Roman" w:hAnsi="Times New Roman" w:cs="Times New Roman"/>
          <w:sz w:val="24"/>
          <w:szCs w:val="24"/>
        </w:rPr>
        <w:t>-снижение сексуальных функций.</w:t>
      </w:r>
    </w:p>
    <w:p w:rsidR="00D070AB" w:rsidRPr="00C74160" w:rsidRDefault="00D070AB" w:rsidP="00D070AB">
      <w:pPr>
        <w:rPr>
          <w:rFonts w:ascii="Times New Roman" w:hAnsi="Times New Roman" w:cs="Times New Roman"/>
          <w:sz w:val="24"/>
          <w:szCs w:val="24"/>
        </w:rPr>
      </w:pPr>
      <w:r w:rsidRPr="00C74160">
        <w:rPr>
          <w:rFonts w:ascii="Times New Roman" w:hAnsi="Times New Roman" w:cs="Times New Roman"/>
          <w:sz w:val="24"/>
          <w:szCs w:val="24"/>
        </w:rPr>
        <w:lastRenderedPageBreak/>
        <w:t>Нередко симптомы астении расцениваются как проявление обычной накопившейся усталости, не требующей никакого лечения. Это довольно опасная ошибка, так как запущенная астения сама по себе может стать пусковым фактором для различных заболеваний. Астения отличается от обычной усталости следующими признаками:</w:t>
      </w:r>
    </w:p>
    <w:p w:rsidR="00D070AB" w:rsidRPr="00C74160" w:rsidRDefault="00D070AB" w:rsidP="00D070AB">
      <w:pPr>
        <w:rPr>
          <w:rFonts w:ascii="Times New Roman" w:hAnsi="Times New Roman" w:cs="Times New Roman"/>
          <w:sz w:val="24"/>
          <w:szCs w:val="24"/>
        </w:rPr>
      </w:pPr>
      <w:r w:rsidRPr="00C74160">
        <w:rPr>
          <w:rFonts w:ascii="Times New Roman" w:hAnsi="Times New Roman" w:cs="Times New Roman"/>
          <w:sz w:val="24"/>
          <w:szCs w:val="24"/>
        </w:rPr>
        <w:t>-слабость усиливается даже после незначительных нагрузок;</w:t>
      </w:r>
    </w:p>
    <w:p w:rsidR="00D070AB" w:rsidRPr="00C74160" w:rsidRDefault="00D070AB" w:rsidP="00D070AB">
      <w:pPr>
        <w:rPr>
          <w:rFonts w:ascii="Times New Roman" w:hAnsi="Times New Roman" w:cs="Times New Roman"/>
          <w:sz w:val="24"/>
          <w:szCs w:val="24"/>
        </w:rPr>
      </w:pPr>
      <w:r w:rsidRPr="00C74160">
        <w:rPr>
          <w:rFonts w:ascii="Times New Roman" w:hAnsi="Times New Roman" w:cs="Times New Roman"/>
          <w:sz w:val="24"/>
          <w:szCs w:val="24"/>
        </w:rPr>
        <w:t>-после отдыха силы полностью не восстанавливаются;</w:t>
      </w:r>
    </w:p>
    <w:p w:rsidR="00D070AB" w:rsidRPr="00C74160" w:rsidRDefault="00D070AB" w:rsidP="00D070AB">
      <w:pPr>
        <w:rPr>
          <w:rFonts w:ascii="Times New Roman" w:hAnsi="Times New Roman" w:cs="Times New Roman"/>
          <w:sz w:val="24"/>
          <w:szCs w:val="24"/>
        </w:rPr>
      </w:pPr>
      <w:r w:rsidRPr="00C74160">
        <w:rPr>
          <w:rFonts w:ascii="Times New Roman" w:hAnsi="Times New Roman" w:cs="Times New Roman"/>
          <w:sz w:val="24"/>
          <w:szCs w:val="24"/>
        </w:rPr>
        <w:t>-симптомы астении  проходят после специального лечения.</w:t>
      </w:r>
    </w:p>
    <w:p w:rsidR="001A14DC" w:rsidRPr="00C74160" w:rsidRDefault="001A14DC" w:rsidP="001A14DC">
      <w:pPr>
        <w:pStyle w:val="a4"/>
        <w:widowControl/>
        <w:spacing w:after="0"/>
        <w:jc w:val="both"/>
        <w:rPr>
          <w:rFonts w:cs="Times New Roman"/>
          <w:b/>
        </w:rPr>
      </w:pPr>
      <w:proofErr w:type="spellStart"/>
      <w:r w:rsidRPr="00C74160">
        <w:rPr>
          <w:rFonts w:cs="Times New Roman"/>
          <w:b/>
          <w:color w:val="000000"/>
        </w:rPr>
        <w:t>Мелаксен</w:t>
      </w:r>
      <w:proofErr w:type="spellEnd"/>
      <w:r w:rsidRPr="00C74160">
        <w:rPr>
          <w:rFonts w:cs="Times New Roman"/>
          <w:b/>
          <w:color w:val="000000"/>
        </w:rPr>
        <w:t xml:space="preserve"> таб. 3 мг №12 и №24</w:t>
      </w:r>
    </w:p>
    <w:p w:rsidR="001A14DC" w:rsidRPr="00C74160" w:rsidRDefault="001A14DC" w:rsidP="001A14DC">
      <w:pPr>
        <w:rPr>
          <w:rFonts w:ascii="Times New Roman" w:hAnsi="Times New Roman" w:cs="Times New Roman"/>
          <w:sz w:val="24"/>
          <w:szCs w:val="24"/>
        </w:rPr>
      </w:pPr>
      <w:proofErr w:type="spellStart"/>
      <w:r w:rsidRPr="00C74160">
        <w:rPr>
          <w:rFonts w:ascii="Times New Roman" w:hAnsi="Times New Roman" w:cs="Times New Roman"/>
          <w:sz w:val="24"/>
          <w:szCs w:val="24"/>
        </w:rPr>
        <w:t>Мнн</w:t>
      </w:r>
      <w:proofErr w:type="spellEnd"/>
      <w:r w:rsidRPr="00C74160">
        <w:rPr>
          <w:rFonts w:ascii="Times New Roman" w:hAnsi="Times New Roman" w:cs="Times New Roman"/>
          <w:sz w:val="24"/>
          <w:szCs w:val="24"/>
        </w:rPr>
        <w:t xml:space="preserve"> - мелатонин.</w:t>
      </w:r>
    </w:p>
    <w:p w:rsidR="001A14DC" w:rsidRPr="00C74160" w:rsidRDefault="001A14DC" w:rsidP="001A14DC">
      <w:pPr>
        <w:rPr>
          <w:rFonts w:ascii="Times New Roman" w:hAnsi="Times New Roman" w:cs="Times New Roman"/>
          <w:sz w:val="24"/>
          <w:szCs w:val="24"/>
        </w:rPr>
      </w:pPr>
      <w:proofErr w:type="spellStart"/>
      <w:r w:rsidRPr="00C74160">
        <w:rPr>
          <w:rFonts w:ascii="Times New Roman" w:hAnsi="Times New Roman" w:cs="Times New Roman"/>
          <w:sz w:val="24"/>
          <w:szCs w:val="24"/>
        </w:rPr>
        <w:t>Адаптогенное</w:t>
      </w:r>
      <w:proofErr w:type="spellEnd"/>
      <w:r w:rsidRPr="00C74160">
        <w:rPr>
          <w:rFonts w:ascii="Times New Roman" w:hAnsi="Times New Roman" w:cs="Times New Roman"/>
          <w:sz w:val="24"/>
          <w:szCs w:val="24"/>
        </w:rPr>
        <w:t xml:space="preserve"> средство.</w:t>
      </w:r>
    </w:p>
    <w:p w:rsidR="001A14DC" w:rsidRPr="00001383" w:rsidRDefault="001A14DC" w:rsidP="00001383">
      <w:pPr>
        <w:pStyle w:val="a7"/>
        <w:spacing w:before="75" w:beforeAutospacing="0" w:after="75" w:afterAutospacing="0"/>
        <w:jc w:val="both"/>
      </w:pPr>
      <w:proofErr w:type="spellStart"/>
      <w:r w:rsidRPr="00001383">
        <w:t>Адаптогенный</w:t>
      </w:r>
      <w:proofErr w:type="spellEnd"/>
      <w:r w:rsidRPr="00001383">
        <w:t xml:space="preserve"> препарат, химический аналог биогенного амина мелатонина. Синтезирован из аминокислот растительного происхождения.</w:t>
      </w:r>
    </w:p>
    <w:p w:rsidR="001A14DC" w:rsidRPr="00001383" w:rsidRDefault="001A14DC" w:rsidP="00001383">
      <w:pPr>
        <w:pStyle w:val="a7"/>
        <w:spacing w:before="75" w:beforeAutospacing="0" w:after="75" w:afterAutospacing="0"/>
        <w:jc w:val="both"/>
      </w:pPr>
      <w:r w:rsidRPr="00001383">
        <w:t>Является синтетическим аналогом гормона эпифиза. Нормализует циркадные ритмы. Регулирует цикл сон-бодрствование, суточные изменения двигательной активности и температуры тела. Способствует нормализации ночного сна: ускоряет засыпание, улучшает качество сна, снижает число ночных пробуждений, улучшает самочувствие после утреннего пробуждения, не вызывает ощущения вялости, разбитости и усталости при пробуждении, сновидения становятся более яркими и эмоционально насыщенными.</w:t>
      </w:r>
    </w:p>
    <w:p w:rsidR="001A14DC" w:rsidRPr="00001383" w:rsidRDefault="001A14DC" w:rsidP="00001383">
      <w:pPr>
        <w:pStyle w:val="a7"/>
        <w:spacing w:before="75" w:beforeAutospacing="0" w:after="75" w:afterAutospacing="0"/>
        <w:jc w:val="both"/>
      </w:pPr>
      <w:r w:rsidRPr="00001383">
        <w:t xml:space="preserve">Адаптирует организм к быстрой смене часовых поясов, снижает стрессовые реакции. Проявляет иммуностимулирующие и выраженные </w:t>
      </w:r>
      <w:proofErr w:type="spellStart"/>
      <w:r w:rsidRPr="00001383">
        <w:t>антиоксидантные</w:t>
      </w:r>
      <w:proofErr w:type="spellEnd"/>
      <w:r w:rsidRPr="00001383">
        <w:t xml:space="preserve"> свойства.</w:t>
      </w:r>
    </w:p>
    <w:p w:rsidR="001A14DC" w:rsidRPr="00001383" w:rsidRDefault="001A14DC" w:rsidP="00001383">
      <w:pPr>
        <w:pStyle w:val="a7"/>
        <w:spacing w:before="75" w:beforeAutospacing="0" w:after="75" w:afterAutospacing="0"/>
        <w:jc w:val="both"/>
      </w:pPr>
      <w:r w:rsidRPr="00001383">
        <w:t xml:space="preserve">Тормозит секрецию гонадотропинов и в меньшей степени - других гормонов </w:t>
      </w:r>
      <w:proofErr w:type="spellStart"/>
      <w:r w:rsidRPr="00001383">
        <w:t>аденогипофиза</w:t>
      </w:r>
      <w:proofErr w:type="spellEnd"/>
      <w:r w:rsidRPr="00001383">
        <w:t xml:space="preserve"> (кортикотропина, </w:t>
      </w:r>
      <w:proofErr w:type="spellStart"/>
      <w:r w:rsidRPr="00001383">
        <w:t>тиреотропина</w:t>
      </w:r>
      <w:proofErr w:type="spellEnd"/>
      <w:r w:rsidRPr="00001383">
        <w:t xml:space="preserve"> и </w:t>
      </w:r>
      <w:proofErr w:type="spellStart"/>
      <w:r w:rsidRPr="00001383">
        <w:t>соматотропина</w:t>
      </w:r>
      <w:proofErr w:type="spellEnd"/>
      <w:r w:rsidRPr="00001383">
        <w:t>). Не вызывает привыкания и зависимости.</w:t>
      </w:r>
    </w:p>
    <w:p w:rsidR="001A14DC" w:rsidRPr="00001383" w:rsidRDefault="001A14DC" w:rsidP="00001383">
      <w:pPr>
        <w:jc w:val="both"/>
        <w:rPr>
          <w:rFonts w:ascii="Times New Roman" w:hAnsi="Times New Roman" w:cs="Times New Roman"/>
          <w:sz w:val="24"/>
          <w:szCs w:val="24"/>
        </w:rPr>
      </w:pPr>
      <w:r w:rsidRPr="00001383">
        <w:rPr>
          <w:rFonts w:ascii="Times New Roman" w:hAnsi="Times New Roman" w:cs="Times New Roman"/>
          <w:sz w:val="24"/>
          <w:szCs w:val="24"/>
        </w:rPr>
        <w:t>Применение.</w:t>
      </w:r>
    </w:p>
    <w:p w:rsidR="001A14DC" w:rsidRPr="00001383" w:rsidRDefault="001A14DC" w:rsidP="00001383">
      <w:pPr>
        <w:pStyle w:val="a7"/>
        <w:spacing w:before="75" w:beforeAutospacing="0" w:after="75" w:afterAutospacing="0"/>
        <w:jc w:val="both"/>
      </w:pPr>
      <w:r w:rsidRPr="00001383">
        <w:rPr>
          <w:b/>
          <w:bCs/>
        </w:rPr>
        <w:t>Взрослым</w:t>
      </w:r>
      <w:r w:rsidRPr="00001383">
        <w:t> назначают внутрь по 1/2-1 таб. 1 раз/</w:t>
      </w:r>
      <w:proofErr w:type="spellStart"/>
      <w:r w:rsidRPr="00001383">
        <w:t>сут</w:t>
      </w:r>
      <w:proofErr w:type="spellEnd"/>
      <w:r w:rsidRPr="00001383">
        <w:t xml:space="preserve"> за 30-40 мин перед сном.</w:t>
      </w:r>
    </w:p>
    <w:p w:rsidR="001A14DC" w:rsidRPr="00001383" w:rsidRDefault="001A14DC" w:rsidP="00001383">
      <w:pPr>
        <w:pStyle w:val="a7"/>
        <w:spacing w:before="75" w:beforeAutospacing="0" w:after="75" w:afterAutospacing="0"/>
        <w:jc w:val="both"/>
      </w:pPr>
      <w:r w:rsidRPr="00001383">
        <w:t>При </w:t>
      </w:r>
      <w:r w:rsidRPr="00001383">
        <w:rPr>
          <w:i/>
          <w:iCs/>
        </w:rPr>
        <w:t xml:space="preserve">применении в качестве </w:t>
      </w:r>
      <w:proofErr w:type="spellStart"/>
      <w:r w:rsidRPr="00001383">
        <w:rPr>
          <w:i/>
          <w:iCs/>
        </w:rPr>
        <w:t>адаптогена</w:t>
      </w:r>
      <w:proofErr w:type="spellEnd"/>
      <w:r w:rsidRPr="00001383">
        <w:rPr>
          <w:i/>
          <w:iCs/>
        </w:rPr>
        <w:t xml:space="preserve"> при смене часовых поясов</w:t>
      </w:r>
      <w:r w:rsidRPr="00001383">
        <w:t> за 1 день до перелета и в последующие 2-5 дней - по 1 таб. за 30-40 мин до сна. Максимальная суточная доза - до 2 таб./</w:t>
      </w:r>
      <w:proofErr w:type="spellStart"/>
      <w:r w:rsidRPr="00001383">
        <w:t>сут</w:t>
      </w:r>
      <w:proofErr w:type="spellEnd"/>
      <w:r w:rsidRPr="00001383">
        <w:t>.</w:t>
      </w:r>
    </w:p>
    <w:p w:rsidR="001A14DC" w:rsidRPr="00C74160" w:rsidRDefault="001A14DC" w:rsidP="00D070AB">
      <w:pPr>
        <w:rPr>
          <w:rFonts w:ascii="Times New Roman" w:hAnsi="Times New Roman" w:cs="Times New Roman"/>
          <w:sz w:val="24"/>
          <w:szCs w:val="24"/>
        </w:rPr>
      </w:pPr>
    </w:p>
    <w:p w:rsidR="00C06061" w:rsidRPr="00C74160" w:rsidRDefault="00C06061" w:rsidP="00C06061">
      <w:pPr>
        <w:jc w:val="both"/>
        <w:rPr>
          <w:rFonts w:ascii="Times New Roman" w:hAnsi="Times New Roman" w:cs="Times New Roman"/>
          <w:sz w:val="24"/>
          <w:szCs w:val="24"/>
        </w:rPr>
      </w:pPr>
      <w:proofErr w:type="spellStart"/>
      <w:r w:rsidRPr="00C74160">
        <w:rPr>
          <w:rFonts w:ascii="Times New Roman" w:hAnsi="Times New Roman" w:cs="Times New Roman"/>
          <w:b/>
          <w:bCs/>
          <w:sz w:val="24"/>
          <w:szCs w:val="24"/>
          <w:u w:val="single"/>
        </w:rPr>
        <w:t>Когитум</w:t>
      </w:r>
      <w:proofErr w:type="spellEnd"/>
      <w:r w:rsidRPr="00C74160">
        <w:rPr>
          <w:rFonts w:ascii="Times New Roman" w:hAnsi="Times New Roman" w:cs="Times New Roman"/>
          <w:b/>
          <w:bCs/>
          <w:sz w:val="24"/>
          <w:szCs w:val="24"/>
          <w:u w:val="single"/>
        </w:rPr>
        <w:t>.</w:t>
      </w:r>
    </w:p>
    <w:p w:rsidR="00C06061" w:rsidRPr="00C74160" w:rsidRDefault="00C06061" w:rsidP="00C06061">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Общетонизирующий</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препарат.</w:t>
      </w:r>
    </w:p>
    <w:p w:rsidR="00C06061" w:rsidRPr="00C74160" w:rsidRDefault="00C06061" w:rsidP="00C06061">
      <w:pPr>
        <w:jc w:val="both"/>
        <w:rPr>
          <w:rFonts w:ascii="Times New Roman" w:hAnsi="Times New Roman" w:cs="Times New Roman"/>
          <w:sz w:val="24"/>
          <w:szCs w:val="24"/>
        </w:rPr>
      </w:pPr>
      <w:r w:rsidRPr="00C74160">
        <w:rPr>
          <w:rFonts w:ascii="Times New Roman" w:hAnsi="Times New Roman" w:cs="Times New Roman"/>
          <w:sz w:val="24"/>
          <w:szCs w:val="24"/>
        </w:rPr>
        <w:t>Д.В.</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w:t>
      </w:r>
      <w:proofErr w:type="spellStart"/>
      <w:r w:rsidRPr="00C74160">
        <w:rPr>
          <w:rFonts w:ascii="Times New Roman" w:hAnsi="Times New Roman" w:cs="Times New Roman"/>
          <w:sz w:val="24"/>
          <w:szCs w:val="24"/>
        </w:rPr>
        <w:t>ацетиламиноянтарная</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кислота</w:t>
      </w:r>
      <w:r w:rsidRPr="00C74160">
        <w:rPr>
          <w:rFonts w:ascii="Times New Roman" w:eastAsia="Times New Roman" w:hAnsi="Times New Roman" w:cs="Times New Roman"/>
          <w:sz w:val="24"/>
          <w:szCs w:val="24"/>
        </w:rPr>
        <w:t xml:space="preserve"> — </w:t>
      </w:r>
      <w:r w:rsidRPr="00C74160">
        <w:rPr>
          <w:rFonts w:ascii="Times New Roman" w:hAnsi="Times New Roman" w:cs="Times New Roman"/>
          <w:sz w:val="24"/>
          <w:szCs w:val="24"/>
        </w:rPr>
        <w:t>биологически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активное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соединение,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содержащееся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ЦНС.</w:t>
      </w:r>
      <w:r w:rsidRPr="00C74160">
        <w:rPr>
          <w:rFonts w:ascii="Times New Roman" w:eastAsia="Times New Roman" w:hAnsi="Times New Roman" w:cs="Times New Roman"/>
          <w:sz w:val="24"/>
          <w:szCs w:val="24"/>
        </w:rPr>
        <w:t xml:space="preserve"> </w:t>
      </w:r>
      <w:r w:rsidRPr="00C74160">
        <w:rPr>
          <w:rFonts w:ascii="Times New Roman" w:hAnsi="Times New Roman" w:cs="Times New Roman"/>
          <w:color w:val="000000"/>
          <w:sz w:val="24"/>
          <w:szCs w:val="24"/>
        </w:rPr>
        <w:t>Препарат</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способствует</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нормализации</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процессов</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нервной</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регуляции,</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обладает</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стимулирующим</w:t>
      </w:r>
      <w:r w:rsidRPr="00C74160">
        <w:rPr>
          <w:rFonts w:ascii="Times New Roman" w:eastAsia="Times New Roman" w:hAnsi="Times New Roman" w:cs="Times New Roman"/>
          <w:color w:val="000000"/>
          <w:sz w:val="24"/>
          <w:szCs w:val="24"/>
        </w:rPr>
        <w:t xml:space="preserve"> </w:t>
      </w:r>
      <w:r w:rsidRPr="00C74160">
        <w:rPr>
          <w:rFonts w:ascii="Times New Roman" w:hAnsi="Times New Roman" w:cs="Times New Roman"/>
          <w:color w:val="000000"/>
          <w:sz w:val="24"/>
          <w:szCs w:val="24"/>
        </w:rPr>
        <w:t>эффектом.</w:t>
      </w:r>
      <w:r w:rsidRPr="00C74160">
        <w:rPr>
          <w:rFonts w:ascii="Times New Roman" w:eastAsia="Times New Roman" w:hAnsi="Times New Roman" w:cs="Times New Roman"/>
          <w:sz w:val="24"/>
          <w:szCs w:val="24"/>
        </w:rPr>
        <w:t xml:space="preserve"> </w:t>
      </w:r>
    </w:p>
    <w:p w:rsidR="00C06061" w:rsidRPr="00C74160" w:rsidRDefault="00C06061" w:rsidP="00C06061">
      <w:pPr>
        <w:jc w:val="both"/>
        <w:rPr>
          <w:rFonts w:ascii="Times New Roman" w:hAnsi="Times New Roman" w:cs="Times New Roman"/>
          <w:b/>
          <w:sz w:val="24"/>
          <w:szCs w:val="24"/>
        </w:rPr>
      </w:pPr>
      <w:r w:rsidRPr="00C74160">
        <w:rPr>
          <w:rFonts w:ascii="Times New Roman" w:hAnsi="Times New Roman" w:cs="Times New Roman"/>
          <w:sz w:val="24"/>
          <w:szCs w:val="24"/>
        </w:rPr>
        <w:t>Показания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-астенические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состояния,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повышенная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утомляемость</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с/без</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снижения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настроения,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вспомогательное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средство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лечении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антидепрессантами.</w:t>
      </w:r>
    </w:p>
    <w:p w:rsidR="00C06061" w:rsidRPr="00C74160" w:rsidRDefault="00C06061" w:rsidP="00C06061">
      <w:pPr>
        <w:pStyle w:val="a4"/>
        <w:jc w:val="both"/>
        <w:rPr>
          <w:rFonts w:cs="Times New Roman"/>
        </w:rPr>
      </w:pPr>
      <w:r w:rsidRPr="00C74160">
        <w:rPr>
          <w:rFonts w:cs="Times New Roman"/>
          <w:b/>
        </w:rPr>
        <w:t>Режим</w:t>
      </w:r>
      <w:r w:rsidRPr="00C74160">
        <w:rPr>
          <w:rFonts w:eastAsia="Times New Roman" w:cs="Times New Roman"/>
          <w:b/>
        </w:rPr>
        <w:t xml:space="preserve"> </w:t>
      </w:r>
      <w:r w:rsidRPr="00C74160">
        <w:rPr>
          <w:rFonts w:cs="Times New Roman"/>
          <w:b/>
        </w:rPr>
        <w:t>дозирования</w:t>
      </w:r>
    </w:p>
    <w:p w:rsidR="00C06061" w:rsidRPr="00C74160" w:rsidRDefault="00C06061" w:rsidP="00C06061">
      <w:pPr>
        <w:pStyle w:val="a4"/>
        <w:widowControl/>
        <w:jc w:val="both"/>
        <w:rPr>
          <w:rFonts w:cs="Times New Roman"/>
        </w:rPr>
      </w:pPr>
      <w:r w:rsidRPr="00C74160">
        <w:rPr>
          <w:rFonts w:cs="Times New Roman"/>
        </w:rPr>
        <w:t>Препарат</w:t>
      </w:r>
      <w:r w:rsidRPr="00C74160">
        <w:rPr>
          <w:rFonts w:eastAsia="Times New Roman" w:cs="Times New Roman"/>
        </w:rPr>
        <w:t xml:space="preserve"> </w:t>
      </w:r>
      <w:r w:rsidRPr="00C74160">
        <w:rPr>
          <w:rFonts w:cs="Times New Roman"/>
        </w:rPr>
        <w:t>назначают</w:t>
      </w:r>
      <w:r w:rsidRPr="00C74160">
        <w:rPr>
          <w:rFonts w:eastAsia="Times New Roman" w:cs="Times New Roman"/>
        </w:rPr>
        <w:t xml:space="preserve"> </w:t>
      </w:r>
      <w:r w:rsidRPr="00C74160">
        <w:rPr>
          <w:rFonts w:cs="Times New Roman"/>
        </w:rPr>
        <w:t>внутрь;</w:t>
      </w:r>
      <w:r w:rsidRPr="00C74160">
        <w:rPr>
          <w:rFonts w:eastAsia="Times New Roman" w:cs="Times New Roman"/>
        </w:rPr>
        <w:t xml:space="preserve"> </w:t>
      </w:r>
      <w:r w:rsidRPr="00C74160">
        <w:rPr>
          <w:rFonts w:cs="Times New Roman"/>
        </w:rPr>
        <w:t>кратность</w:t>
      </w:r>
      <w:r w:rsidRPr="00C74160">
        <w:rPr>
          <w:rFonts w:eastAsia="Times New Roman" w:cs="Times New Roman"/>
        </w:rPr>
        <w:t xml:space="preserve"> </w:t>
      </w:r>
      <w:r w:rsidRPr="00C74160">
        <w:rPr>
          <w:rFonts w:cs="Times New Roman"/>
        </w:rPr>
        <w:t>приема</w:t>
      </w:r>
      <w:r w:rsidRPr="00C74160">
        <w:rPr>
          <w:rFonts w:eastAsia="Times New Roman" w:cs="Times New Roman"/>
        </w:rPr>
        <w:t xml:space="preserve"> </w:t>
      </w:r>
      <w:r w:rsidRPr="00C74160">
        <w:rPr>
          <w:rFonts w:cs="Times New Roman"/>
        </w:rPr>
        <w:t>-</w:t>
      </w:r>
      <w:r w:rsidRPr="00C74160">
        <w:rPr>
          <w:rFonts w:eastAsia="Times New Roman" w:cs="Times New Roman"/>
        </w:rPr>
        <w:t xml:space="preserve"> </w:t>
      </w:r>
      <w:r w:rsidRPr="00C74160">
        <w:rPr>
          <w:rFonts w:cs="Times New Roman"/>
        </w:rPr>
        <w:t>2</w:t>
      </w:r>
      <w:r w:rsidRPr="00C74160">
        <w:rPr>
          <w:rFonts w:eastAsia="Times New Roman" w:cs="Times New Roman"/>
        </w:rPr>
        <w:t xml:space="preserve"> </w:t>
      </w:r>
      <w:r w:rsidRPr="00C74160">
        <w:rPr>
          <w:rFonts w:cs="Times New Roman"/>
        </w:rPr>
        <w:t>раза/</w:t>
      </w:r>
      <w:proofErr w:type="spellStart"/>
      <w:r w:rsidRPr="00C74160">
        <w:rPr>
          <w:rFonts w:cs="Times New Roman"/>
        </w:rPr>
        <w:t>сут</w:t>
      </w:r>
      <w:proofErr w:type="spellEnd"/>
      <w:r w:rsidRPr="00C74160">
        <w:rPr>
          <w:rFonts w:cs="Times New Roman"/>
        </w:rPr>
        <w:t>.</w:t>
      </w:r>
      <w:r w:rsidRPr="00C74160">
        <w:rPr>
          <w:rFonts w:eastAsia="Times New Roman" w:cs="Times New Roman"/>
        </w:rPr>
        <w:t xml:space="preserve"> </w:t>
      </w:r>
      <w:r w:rsidRPr="00C74160">
        <w:rPr>
          <w:rFonts w:cs="Times New Roman"/>
        </w:rPr>
        <w:t>500</w:t>
      </w:r>
      <w:r w:rsidRPr="00C74160">
        <w:rPr>
          <w:rFonts w:eastAsia="Times New Roman" w:cs="Times New Roman"/>
        </w:rPr>
        <w:t xml:space="preserve"> </w:t>
      </w:r>
      <w:r w:rsidRPr="00C74160">
        <w:rPr>
          <w:rFonts w:cs="Times New Roman"/>
        </w:rPr>
        <w:t>мг</w:t>
      </w:r>
      <w:r w:rsidRPr="00C74160">
        <w:rPr>
          <w:rFonts w:eastAsia="Times New Roman" w:cs="Times New Roman"/>
        </w:rPr>
        <w:t xml:space="preserve"> </w:t>
      </w:r>
      <w:r w:rsidRPr="00C74160">
        <w:rPr>
          <w:rFonts w:cs="Times New Roman"/>
        </w:rPr>
        <w:t>(2</w:t>
      </w:r>
      <w:r w:rsidRPr="00C74160">
        <w:rPr>
          <w:rFonts w:eastAsia="Times New Roman" w:cs="Times New Roman"/>
        </w:rPr>
        <w:t xml:space="preserve"> </w:t>
      </w:r>
      <w:proofErr w:type="spellStart"/>
      <w:r w:rsidRPr="00C74160">
        <w:rPr>
          <w:rFonts w:cs="Times New Roman"/>
        </w:rPr>
        <w:t>амп</w:t>
      </w:r>
      <w:proofErr w:type="spellEnd"/>
      <w:r w:rsidRPr="00C74160">
        <w:rPr>
          <w:rFonts w:cs="Times New Roman"/>
        </w:rPr>
        <w:t>.)</w:t>
      </w:r>
      <w:r w:rsidRPr="00C74160">
        <w:rPr>
          <w:rFonts w:eastAsia="Times New Roman" w:cs="Times New Roman"/>
        </w:rPr>
        <w:t xml:space="preserve"> </w:t>
      </w:r>
      <w:r w:rsidRPr="00C74160">
        <w:rPr>
          <w:rFonts w:cs="Times New Roman"/>
        </w:rPr>
        <w:t>принимают</w:t>
      </w:r>
      <w:r w:rsidRPr="00C74160">
        <w:rPr>
          <w:rFonts w:eastAsia="Times New Roman" w:cs="Times New Roman"/>
        </w:rPr>
        <w:t xml:space="preserve"> </w:t>
      </w:r>
      <w:r w:rsidRPr="00C74160">
        <w:rPr>
          <w:rFonts w:cs="Times New Roman"/>
        </w:rPr>
        <w:t>утром</w:t>
      </w:r>
      <w:r w:rsidRPr="00C74160">
        <w:rPr>
          <w:rFonts w:eastAsia="Times New Roman" w:cs="Times New Roman"/>
        </w:rPr>
        <w:t xml:space="preserve"> </w:t>
      </w:r>
      <w:r w:rsidRPr="00C74160">
        <w:rPr>
          <w:rFonts w:cs="Times New Roman"/>
        </w:rPr>
        <w:t>и</w:t>
      </w:r>
      <w:r w:rsidRPr="00C74160">
        <w:rPr>
          <w:rFonts w:eastAsia="Times New Roman" w:cs="Times New Roman"/>
        </w:rPr>
        <w:t xml:space="preserve"> </w:t>
      </w:r>
      <w:r w:rsidRPr="00C74160">
        <w:rPr>
          <w:rFonts w:cs="Times New Roman"/>
        </w:rPr>
        <w:t>250</w:t>
      </w:r>
      <w:r w:rsidRPr="00C74160">
        <w:rPr>
          <w:rFonts w:eastAsia="Times New Roman" w:cs="Times New Roman"/>
        </w:rPr>
        <w:t xml:space="preserve"> </w:t>
      </w:r>
      <w:r w:rsidRPr="00C74160">
        <w:rPr>
          <w:rFonts w:cs="Times New Roman"/>
        </w:rPr>
        <w:t>мг</w:t>
      </w:r>
      <w:r w:rsidRPr="00C74160">
        <w:rPr>
          <w:rFonts w:eastAsia="Times New Roman" w:cs="Times New Roman"/>
        </w:rPr>
        <w:t xml:space="preserve"> </w:t>
      </w:r>
      <w:r w:rsidRPr="00C74160">
        <w:rPr>
          <w:rFonts w:cs="Times New Roman"/>
        </w:rPr>
        <w:t>(1</w:t>
      </w:r>
      <w:r w:rsidRPr="00C74160">
        <w:rPr>
          <w:rFonts w:eastAsia="Times New Roman" w:cs="Times New Roman"/>
        </w:rPr>
        <w:t xml:space="preserve"> </w:t>
      </w:r>
      <w:proofErr w:type="spellStart"/>
      <w:r w:rsidRPr="00C74160">
        <w:rPr>
          <w:rFonts w:cs="Times New Roman"/>
        </w:rPr>
        <w:t>амп</w:t>
      </w:r>
      <w:proofErr w:type="spellEnd"/>
      <w:r w:rsidRPr="00C74160">
        <w:rPr>
          <w:rFonts w:cs="Times New Roman"/>
        </w:rPr>
        <w:t>.)</w:t>
      </w:r>
      <w:r w:rsidRPr="00C74160">
        <w:rPr>
          <w:rFonts w:eastAsia="Times New Roman" w:cs="Times New Roman"/>
        </w:rPr>
        <w:t xml:space="preserve"> </w:t>
      </w:r>
      <w:r w:rsidRPr="00C74160">
        <w:rPr>
          <w:rFonts w:cs="Times New Roman"/>
        </w:rPr>
        <w:t>-</w:t>
      </w:r>
      <w:r w:rsidRPr="00C74160">
        <w:rPr>
          <w:rFonts w:eastAsia="Times New Roman" w:cs="Times New Roman"/>
        </w:rPr>
        <w:t xml:space="preserve"> </w:t>
      </w:r>
      <w:r w:rsidRPr="00C74160">
        <w:rPr>
          <w:rFonts w:cs="Times New Roman"/>
        </w:rPr>
        <w:t>на</w:t>
      </w:r>
      <w:r w:rsidRPr="00C74160">
        <w:rPr>
          <w:rFonts w:eastAsia="Times New Roman" w:cs="Times New Roman"/>
        </w:rPr>
        <w:t xml:space="preserve"> </w:t>
      </w:r>
      <w:r w:rsidRPr="00C74160">
        <w:rPr>
          <w:rFonts w:cs="Times New Roman"/>
        </w:rPr>
        <w:t>ночь.</w:t>
      </w:r>
      <w:r w:rsidRPr="00C74160">
        <w:rPr>
          <w:rFonts w:eastAsia="Times New Roman" w:cs="Times New Roman"/>
        </w:rPr>
        <w:t xml:space="preserve"> </w:t>
      </w:r>
      <w:r w:rsidRPr="00C74160">
        <w:rPr>
          <w:rFonts w:cs="Times New Roman"/>
        </w:rPr>
        <w:t>Максимальная</w:t>
      </w:r>
      <w:r w:rsidRPr="00C74160">
        <w:rPr>
          <w:rFonts w:eastAsia="Times New Roman" w:cs="Times New Roman"/>
        </w:rPr>
        <w:t xml:space="preserve"> </w:t>
      </w:r>
      <w:r w:rsidRPr="00C74160">
        <w:rPr>
          <w:rFonts w:cs="Times New Roman"/>
        </w:rPr>
        <w:t>суточная</w:t>
      </w:r>
      <w:r w:rsidRPr="00C74160">
        <w:rPr>
          <w:rFonts w:eastAsia="Times New Roman" w:cs="Times New Roman"/>
        </w:rPr>
        <w:t xml:space="preserve"> </w:t>
      </w:r>
      <w:r w:rsidRPr="00C74160">
        <w:rPr>
          <w:rFonts w:cs="Times New Roman"/>
        </w:rPr>
        <w:t>доза</w:t>
      </w:r>
      <w:r w:rsidRPr="00C74160">
        <w:rPr>
          <w:rFonts w:eastAsia="Times New Roman" w:cs="Times New Roman"/>
        </w:rPr>
        <w:t xml:space="preserve"> </w:t>
      </w:r>
      <w:r w:rsidRPr="00C74160">
        <w:rPr>
          <w:rFonts w:cs="Times New Roman"/>
        </w:rPr>
        <w:t>не</w:t>
      </w:r>
      <w:r w:rsidRPr="00C74160">
        <w:rPr>
          <w:rFonts w:eastAsia="Times New Roman" w:cs="Times New Roman"/>
        </w:rPr>
        <w:t xml:space="preserve"> </w:t>
      </w:r>
      <w:r w:rsidRPr="00C74160">
        <w:rPr>
          <w:rFonts w:cs="Times New Roman"/>
        </w:rPr>
        <w:t>определена.</w:t>
      </w:r>
      <w:r w:rsidRPr="00C74160">
        <w:rPr>
          <w:rFonts w:eastAsia="Times New Roman" w:cs="Times New Roman"/>
        </w:rPr>
        <w:t xml:space="preserve"> </w:t>
      </w:r>
      <w:r w:rsidRPr="00C74160">
        <w:rPr>
          <w:rFonts w:cs="Times New Roman"/>
        </w:rPr>
        <w:t>Средняя</w:t>
      </w:r>
      <w:r w:rsidRPr="00C74160">
        <w:rPr>
          <w:rFonts w:eastAsia="Times New Roman" w:cs="Times New Roman"/>
        </w:rPr>
        <w:t xml:space="preserve"> </w:t>
      </w:r>
      <w:r w:rsidRPr="00C74160">
        <w:rPr>
          <w:rFonts w:cs="Times New Roman"/>
        </w:rPr>
        <w:lastRenderedPageBreak/>
        <w:t>продолжительность</w:t>
      </w:r>
      <w:r w:rsidRPr="00C74160">
        <w:rPr>
          <w:rFonts w:eastAsia="Times New Roman" w:cs="Times New Roman"/>
        </w:rPr>
        <w:t xml:space="preserve"> </w:t>
      </w:r>
      <w:r w:rsidRPr="00C74160">
        <w:rPr>
          <w:rFonts w:cs="Times New Roman"/>
        </w:rPr>
        <w:t>лечения</w:t>
      </w:r>
      <w:r w:rsidRPr="00C74160">
        <w:rPr>
          <w:rFonts w:eastAsia="Times New Roman" w:cs="Times New Roman"/>
        </w:rPr>
        <w:t xml:space="preserve"> </w:t>
      </w:r>
      <w:r w:rsidRPr="00C74160">
        <w:rPr>
          <w:rFonts w:cs="Times New Roman"/>
        </w:rPr>
        <w:t>-</w:t>
      </w:r>
      <w:r w:rsidRPr="00C74160">
        <w:rPr>
          <w:rFonts w:eastAsia="Times New Roman" w:cs="Times New Roman"/>
        </w:rPr>
        <w:t xml:space="preserve"> </w:t>
      </w:r>
      <w:r w:rsidRPr="00C74160">
        <w:rPr>
          <w:rFonts w:cs="Times New Roman"/>
        </w:rPr>
        <w:t>3</w:t>
      </w:r>
      <w:r w:rsidRPr="00C74160">
        <w:rPr>
          <w:rFonts w:eastAsia="Times New Roman" w:cs="Times New Roman"/>
        </w:rPr>
        <w:t xml:space="preserve"> </w:t>
      </w:r>
      <w:r w:rsidRPr="00C74160">
        <w:rPr>
          <w:rFonts w:cs="Times New Roman"/>
        </w:rPr>
        <w:t>недели.</w:t>
      </w:r>
      <w:r w:rsidRPr="00C74160">
        <w:rPr>
          <w:rFonts w:cs="Times New Roman"/>
        </w:rPr>
        <w:br/>
        <w:t>Препарат</w:t>
      </w:r>
      <w:r w:rsidRPr="00C74160">
        <w:rPr>
          <w:rFonts w:eastAsia="Times New Roman" w:cs="Times New Roman"/>
        </w:rPr>
        <w:t xml:space="preserve"> </w:t>
      </w:r>
      <w:r w:rsidRPr="00C74160">
        <w:rPr>
          <w:rFonts w:cs="Times New Roman"/>
        </w:rPr>
        <w:t>можно</w:t>
      </w:r>
      <w:r w:rsidRPr="00C74160">
        <w:rPr>
          <w:rFonts w:eastAsia="Times New Roman" w:cs="Times New Roman"/>
        </w:rPr>
        <w:t xml:space="preserve"> </w:t>
      </w:r>
      <w:r w:rsidRPr="00C74160">
        <w:rPr>
          <w:rFonts w:cs="Times New Roman"/>
        </w:rPr>
        <w:t>разводить</w:t>
      </w:r>
      <w:r w:rsidRPr="00C74160">
        <w:rPr>
          <w:rFonts w:eastAsia="Times New Roman" w:cs="Times New Roman"/>
        </w:rPr>
        <w:t xml:space="preserve"> </w:t>
      </w:r>
      <w:r w:rsidRPr="00C74160">
        <w:rPr>
          <w:rFonts w:cs="Times New Roman"/>
        </w:rPr>
        <w:t>небольшим</w:t>
      </w:r>
      <w:r w:rsidRPr="00C74160">
        <w:rPr>
          <w:rFonts w:eastAsia="Times New Roman" w:cs="Times New Roman"/>
        </w:rPr>
        <w:t xml:space="preserve"> </w:t>
      </w:r>
      <w:r w:rsidRPr="00C74160">
        <w:rPr>
          <w:rFonts w:cs="Times New Roman"/>
        </w:rPr>
        <w:t>количеством</w:t>
      </w:r>
      <w:r w:rsidRPr="00C74160">
        <w:rPr>
          <w:rFonts w:eastAsia="Times New Roman" w:cs="Times New Roman"/>
        </w:rPr>
        <w:t xml:space="preserve"> </w:t>
      </w:r>
      <w:r w:rsidRPr="00C74160">
        <w:rPr>
          <w:rFonts w:cs="Times New Roman"/>
        </w:rPr>
        <w:t>воды</w:t>
      </w:r>
      <w:r w:rsidRPr="00C74160">
        <w:rPr>
          <w:rFonts w:eastAsia="Times New Roman" w:cs="Times New Roman"/>
        </w:rPr>
        <w:t xml:space="preserve"> </w:t>
      </w:r>
      <w:r w:rsidRPr="00C74160">
        <w:rPr>
          <w:rFonts w:cs="Times New Roman"/>
        </w:rPr>
        <w:t>или</w:t>
      </w:r>
      <w:r w:rsidRPr="00C74160">
        <w:rPr>
          <w:rFonts w:eastAsia="Times New Roman" w:cs="Times New Roman"/>
        </w:rPr>
        <w:t xml:space="preserve"> </w:t>
      </w:r>
      <w:r w:rsidRPr="00C74160">
        <w:rPr>
          <w:rFonts w:cs="Times New Roman"/>
        </w:rPr>
        <w:t>принимать</w:t>
      </w:r>
      <w:r w:rsidRPr="00C74160">
        <w:rPr>
          <w:rFonts w:eastAsia="Times New Roman" w:cs="Times New Roman"/>
        </w:rPr>
        <w:t xml:space="preserve"> </w:t>
      </w:r>
      <w:r w:rsidRPr="00C74160">
        <w:rPr>
          <w:rFonts w:cs="Times New Roman"/>
        </w:rPr>
        <w:t>в</w:t>
      </w:r>
      <w:r w:rsidRPr="00C74160">
        <w:rPr>
          <w:rFonts w:eastAsia="Times New Roman" w:cs="Times New Roman"/>
        </w:rPr>
        <w:t xml:space="preserve"> </w:t>
      </w:r>
      <w:r w:rsidRPr="00C74160">
        <w:rPr>
          <w:rFonts w:cs="Times New Roman"/>
        </w:rPr>
        <w:t>неразведенном</w:t>
      </w:r>
      <w:r w:rsidRPr="00C74160">
        <w:rPr>
          <w:rFonts w:eastAsia="Times New Roman" w:cs="Times New Roman"/>
        </w:rPr>
        <w:t xml:space="preserve"> </w:t>
      </w:r>
      <w:r w:rsidRPr="00C74160">
        <w:rPr>
          <w:rFonts w:cs="Times New Roman"/>
        </w:rPr>
        <w:t>виде.</w:t>
      </w:r>
    </w:p>
    <w:p w:rsidR="00C06061" w:rsidRPr="00C74160" w:rsidRDefault="00C06061" w:rsidP="00C06061">
      <w:pPr>
        <w:jc w:val="both"/>
        <w:rPr>
          <w:rFonts w:ascii="Times New Roman" w:hAnsi="Times New Roman" w:cs="Times New Roman"/>
          <w:sz w:val="24"/>
          <w:szCs w:val="24"/>
        </w:rPr>
      </w:pPr>
      <w:r w:rsidRPr="00C74160">
        <w:rPr>
          <w:rFonts w:ascii="Times New Roman" w:hAnsi="Times New Roman" w:cs="Times New Roman"/>
          <w:sz w:val="24"/>
          <w:szCs w:val="24"/>
        </w:rPr>
        <w:t>П/</w:t>
      </w:r>
      <w:proofErr w:type="spellStart"/>
      <w:r w:rsidRPr="00C74160">
        <w:rPr>
          <w:rFonts w:ascii="Times New Roman" w:hAnsi="Times New Roman" w:cs="Times New Roman"/>
          <w:sz w:val="24"/>
          <w:szCs w:val="24"/>
        </w:rPr>
        <w:t>пок.-возраст</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до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7</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лет,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беременность.</w:t>
      </w:r>
    </w:p>
    <w:p w:rsidR="00C06061" w:rsidRDefault="00C06061" w:rsidP="00C06061">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Вып</w:t>
      </w:r>
      <w:proofErr w:type="spellEnd"/>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амп</w:t>
      </w:r>
      <w:proofErr w:type="spellEnd"/>
      <w:r w:rsidRPr="00C74160">
        <w:rPr>
          <w:rFonts w:ascii="Times New Roman" w:hAnsi="Times New Roman" w:cs="Times New Roman"/>
          <w:sz w:val="24"/>
          <w:szCs w:val="24"/>
        </w:rPr>
        <w:t>.</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10</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мл.</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рец</w:t>
      </w:r>
      <w:proofErr w:type="spellEnd"/>
      <w:r w:rsidRPr="00C74160">
        <w:rPr>
          <w:rFonts w:ascii="Times New Roman" w:hAnsi="Times New Roman" w:cs="Times New Roman"/>
          <w:sz w:val="24"/>
          <w:szCs w:val="24"/>
        </w:rPr>
        <w:t>.</w:t>
      </w:r>
    </w:p>
    <w:p w:rsidR="00BF4D78" w:rsidRPr="00C74160" w:rsidRDefault="00BF4D78" w:rsidP="00C0606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8628" cy="1676400"/>
            <wp:effectExtent l="19050" t="0" r="0" b="0"/>
            <wp:docPr id="19" name="Рисунок 18" descr="когит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гитум.jpg"/>
                    <pic:cNvPicPr/>
                  </pic:nvPicPr>
                  <pic:blipFill>
                    <a:blip r:embed="rId29" cstate="print"/>
                    <a:stretch>
                      <a:fillRect/>
                    </a:stretch>
                  </pic:blipFill>
                  <pic:spPr>
                    <a:xfrm>
                      <a:off x="0" y="0"/>
                      <a:ext cx="2600783" cy="167779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83269" cy="1476375"/>
            <wp:effectExtent l="19050" t="0" r="0" b="0"/>
            <wp:docPr id="20" name="Рисунок 19" descr="стим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мол.jpg"/>
                    <pic:cNvPicPr/>
                  </pic:nvPicPr>
                  <pic:blipFill>
                    <a:blip r:embed="rId30"/>
                    <a:stretch>
                      <a:fillRect/>
                    </a:stretch>
                  </pic:blipFill>
                  <pic:spPr>
                    <a:xfrm>
                      <a:off x="0" y="0"/>
                      <a:ext cx="1984409" cy="1477223"/>
                    </a:xfrm>
                    <a:prstGeom prst="rect">
                      <a:avLst/>
                    </a:prstGeom>
                  </pic:spPr>
                </pic:pic>
              </a:graphicData>
            </a:graphic>
          </wp:inline>
        </w:drawing>
      </w:r>
    </w:p>
    <w:p w:rsidR="006356ED" w:rsidRPr="00C74160" w:rsidRDefault="006356ED" w:rsidP="006356ED">
      <w:pPr>
        <w:jc w:val="both"/>
        <w:rPr>
          <w:rFonts w:ascii="Times New Roman" w:hAnsi="Times New Roman" w:cs="Times New Roman"/>
          <w:sz w:val="24"/>
          <w:szCs w:val="24"/>
        </w:rPr>
      </w:pPr>
      <w:proofErr w:type="spellStart"/>
      <w:r w:rsidRPr="00C74160">
        <w:rPr>
          <w:rFonts w:ascii="Times New Roman" w:hAnsi="Times New Roman" w:cs="Times New Roman"/>
          <w:b/>
          <w:bCs/>
          <w:sz w:val="24"/>
          <w:szCs w:val="24"/>
          <w:u w:val="single"/>
        </w:rPr>
        <w:t>Стимол</w:t>
      </w:r>
      <w:proofErr w:type="spellEnd"/>
      <w:r w:rsidRPr="00C74160">
        <w:rPr>
          <w:rFonts w:ascii="Times New Roman" w:hAnsi="Times New Roman" w:cs="Times New Roman"/>
          <w:b/>
          <w:bCs/>
          <w:sz w:val="24"/>
          <w:szCs w:val="24"/>
          <w:u w:val="single"/>
        </w:rPr>
        <w:t>.</w:t>
      </w:r>
    </w:p>
    <w:p w:rsidR="006356ED" w:rsidRPr="00C74160" w:rsidRDefault="006356ED" w:rsidP="006356ED">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Общетонизирующий</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препарат.</w:t>
      </w:r>
    </w:p>
    <w:p w:rsidR="006356ED" w:rsidRPr="00C74160" w:rsidRDefault="006356ED" w:rsidP="006356ED">
      <w:pPr>
        <w:jc w:val="both"/>
        <w:rPr>
          <w:rFonts w:ascii="Times New Roman" w:hAnsi="Times New Roman" w:cs="Times New Roman"/>
          <w:sz w:val="24"/>
          <w:szCs w:val="24"/>
        </w:rPr>
      </w:pPr>
      <w:r w:rsidRPr="00C74160">
        <w:rPr>
          <w:rFonts w:ascii="Times New Roman" w:hAnsi="Times New Roman" w:cs="Times New Roman"/>
          <w:sz w:val="24"/>
          <w:szCs w:val="24"/>
        </w:rPr>
        <w:t>50%</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р-р</w:t>
      </w:r>
      <w:proofErr w:type="spellEnd"/>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цитруллина</w:t>
      </w:r>
      <w:proofErr w:type="spellEnd"/>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малат</w:t>
      </w:r>
      <w:proofErr w:type="spellEnd"/>
      <w:r w:rsidRPr="00C74160">
        <w:rPr>
          <w:rFonts w:ascii="Times New Roman" w:hAnsi="Times New Roman" w:cs="Times New Roman"/>
          <w:sz w:val="24"/>
          <w:szCs w:val="24"/>
        </w:rPr>
        <w:t>.</w:t>
      </w:r>
    </w:p>
    <w:p w:rsidR="006356ED" w:rsidRPr="00C74160" w:rsidRDefault="006356ED" w:rsidP="006356ED">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Цетруллин</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участвует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орнитиновом</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цикле,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ответственном</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за</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детоксикацию</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организма,</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очищение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вредных</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продуктов</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азотистого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обмена.</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Малат</w:t>
      </w:r>
      <w:proofErr w:type="spellEnd"/>
      <w:r w:rsidRPr="00C74160">
        <w:rPr>
          <w:rFonts w:ascii="Times New Roman" w:eastAsia="Times New Roman" w:hAnsi="Times New Roman" w:cs="Times New Roman"/>
          <w:sz w:val="24"/>
          <w:szCs w:val="24"/>
        </w:rPr>
        <w:t xml:space="preserve"> — </w:t>
      </w:r>
      <w:r w:rsidRPr="00C74160">
        <w:rPr>
          <w:rFonts w:ascii="Times New Roman" w:hAnsi="Times New Roman" w:cs="Times New Roman"/>
          <w:sz w:val="24"/>
          <w:szCs w:val="24"/>
        </w:rPr>
        <w:t>анион</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яблочной</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кислоты,</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участвующий</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внутриклеточном</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цикле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образования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АТФ.</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применении</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Стимола</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происходит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восполнение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запаса</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этих</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необходимых</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для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метаболизма</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веществ.</w:t>
      </w:r>
    </w:p>
    <w:p w:rsidR="006356ED" w:rsidRPr="00C74160" w:rsidRDefault="006356ED" w:rsidP="006356ED">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Стимол</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выполняет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параллельно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две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функции: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восполнение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энергетического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субстрата</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и</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детоксикацию</w:t>
      </w:r>
      <w:proofErr w:type="spellEnd"/>
      <w:r w:rsidRPr="00C74160">
        <w:rPr>
          <w:rFonts w:ascii="Times New Roman" w:hAnsi="Times New Roman" w:cs="Times New Roman"/>
          <w:sz w:val="24"/>
          <w:szCs w:val="24"/>
        </w:rPr>
        <w:t>.</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Кроме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того,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ликвидирует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избыточное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количество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молочной</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кислоты</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мышцах,</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устраняя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мышечные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боли.</w:t>
      </w:r>
    </w:p>
    <w:p w:rsidR="006356ED" w:rsidRPr="00C74160" w:rsidRDefault="006356ED" w:rsidP="006356ED">
      <w:pPr>
        <w:jc w:val="both"/>
        <w:rPr>
          <w:rFonts w:ascii="Times New Roman" w:hAnsi="Times New Roman" w:cs="Times New Roman"/>
          <w:sz w:val="24"/>
          <w:szCs w:val="24"/>
        </w:rPr>
      </w:pPr>
      <w:r w:rsidRPr="00C74160">
        <w:rPr>
          <w:rFonts w:ascii="Times New Roman" w:hAnsi="Times New Roman" w:cs="Times New Roman"/>
          <w:sz w:val="24"/>
          <w:szCs w:val="24"/>
        </w:rPr>
        <w:t>Показания</w:t>
      </w:r>
      <w:r w:rsidRPr="00C74160">
        <w:rPr>
          <w:rFonts w:ascii="Times New Roman" w:eastAsia="Times New Roman" w:hAnsi="Times New Roman" w:cs="Times New Roman"/>
          <w:sz w:val="24"/>
          <w:szCs w:val="24"/>
        </w:rPr>
        <w:t xml:space="preserve"> — </w:t>
      </w:r>
      <w:r w:rsidRPr="00C74160">
        <w:rPr>
          <w:rFonts w:ascii="Times New Roman" w:hAnsi="Times New Roman" w:cs="Times New Roman"/>
          <w:sz w:val="24"/>
          <w:szCs w:val="24"/>
        </w:rPr>
        <w:t>астенические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состояния,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переутомления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повышенная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усталость,</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пв</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период</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выздоровления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после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перенесенных</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заболеваний.</w:t>
      </w:r>
    </w:p>
    <w:p w:rsidR="006356ED" w:rsidRPr="00C74160" w:rsidRDefault="006356ED" w:rsidP="006356ED">
      <w:pPr>
        <w:jc w:val="both"/>
        <w:rPr>
          <w:rFonts w:ascii="Times New Roman" w:hAnsi="Times New Roman" w:cs="Times New Roman"/>
          <w:sz w:val="24"/>
          <w:szCs w:val="24"/>
        </w:rPr>
      </w:pPr>
      <w:r w:rsidRPr="00C74160">
        <w:rPr>
          <w:rFonts w:ascii="Times New Roman" w:hAnsi="Times New Roman" w:cs="Times New Roman"/>
          <w:sz w:val="24"/>
          <w:szCs w:val="24"/>
        </w:rPr>
        <w:t>Показан</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детям</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5</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лет.</w:t>
      </w:r>
    </w:p>
    <w:p w:rsidR="006356ED" w:rsidRPr="00C74160" w:rsidRDefault="006356ED" w:rsidP="006356ED">
      <w:pPr>
        <w:jc w:val="both"/>
        <w:rPr>
          <w:rFonts w:ascii="Times New Roman" w:hAnsi="Times New Roman" w:cs="Times New Roman"/>
          <w:sz w:val="24"/>
          <w:szCs w:val="24"/>
        </w:rPr>
      </w:pPr>
      <w:r w:rsidRPr="00C74160">
        <w:rPr>
          <w:rFonts w:ascii="Times New Roman" w:hAnsi="Times New Roman" w:cs="Times New Roman"/>
          <w:sz w:val="24"/>
          <w:szCs w:val="24"/>
        </w:rPr>
        <w:t>Принимают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время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еды,</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смешивая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водой</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или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подслащенным</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напитком.</w:t>
      </w:r>
    </w:p>
    <w:p w:rsidR="00001383" w:rsidRPr="00C74160" w:rsidRDefault="006356ED" w:rsidP="006356ED">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Вып</w:t>
      </w:r>
      <w:proofErr w:type="spellEnd"/>
      <w:r w:rsidRPr="00C74160">
        <w:rPr>
          <w:rFonts w:ascii="Times New Roman" w:hAnsi="Times New Roman" w:cs="Times New Roman"/>
          <w:sz w:val="24"/>
          <w:szCs w:val="24"/>
        </w:rPr>
        <w:t>.</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Пакетики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10</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мл</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18</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или</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амп</w:t>
      </w:r>
      <w:proofErr w:type="spellEnd"/>
      <w:r w:rsidRPr="00C74160">
        <w:rPr>
          <w:rFonts w:ascii="Times New Roman" w:hAnsi="Times New Roman" w:cs="Times New Roman"/>
          <w:sz w:val="24"/>
          <w:szCs w:val="24"/>
        </w:rPr>
        <w:t>.</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10,0.</w:t>
      </w:r>
      <w:r w:rsidRPr="00C74160">
        <w:rPr>
          <w:rFonts w:ascii="Times New Roman" w:eastAsia="Times New Roman" w:hAnsi="Times New Roman" w:cs="Times New Roman"/>
          <w:sz w:val="24"/>
          <w:szCs w:val="24"/>
        </w:rPr>
        <w:t xml:space="preserve"> Б</w:t>
      </w:r>
      <w:r w:rsidRPr="00C74160">
        <w:rPr>
          <w:rFonts w:ascii="Times New Roman" w:hAnsi="Times New Roman" w:cs="Times New Roman"/>
          <w:sz w:val="24"/>
          <w:szCs w:val="24"/>
        </w:rPr>
        <w:t>ез</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рецепта.</w:t>
      </w:r>
    </w:p>
    <w:p w:rsidR="001E472E" w:rsidRPr="00C74160" w:rsidRDefault="001E472E" w:rsidP="001E472E">
      <w:pPr>
        <w:jc w:val="both"/>
        <w:rPr>
          <w:rFonts w:ascii="Times New Roman" w:hAnsi="Times New Roman" w:cs="Times New Roman"/>
          <w:sz w:val="24"/>
          <w:szCs w:val="24"/>
        </w:rPr>
      </w:pPr>
      <w:proofErr w:type="spellStart"/>
      <w:r w:rsidRPr="00C74160">
        <w:rPr>
          <w:rFonts w:ascii="Times New Roman" w:hAnsi="Times New Roman" w:cs="Times New Roman"/>
          <w:b/>
          <w:bCs/>
          <w:sz w:val="24"/>
          <w:szCs w:val="24"/>
        </w:rPr>
        <w:t>Энерион</w:t>
      </w:r>
      <w:proofErr w:type="spellEnd"/>
      <w:r w:rsidRPr="00C74160">
        <w:rPr>
          <w:rFonts w:ascii="Times New Roman" w:hAnsi="Times New Roman" w:cs="Times New Roman"/>
          <w:b/>
          <w:bCs/>
          <w:sz w:val="24"/>
          <w:szCs w:val="24"/>
        </w:rPr>
        <w:t>.</w:t>
      </w:r>
    </w:p>
    <w:p w:rsidR="001E472E" w:rsidRPr="00C74160" w:rsidRDefault="001E472E" w:rsidP="001E472E">
      <w:pPr>
        <w:jc w:val="both"/>
        <w:rPr>
          <w:rFonts w:ascii="Times New Roman" w:hAnsi="Times New Roman" w:cs="Times New Roman"/>
          <w:sz w:val="24"/>
          <w:szCs w:val="24"/>
        </w:rPr>
      </w:pPr>
      <w:r w:rsidRPr="00C74160">
        <w:rPr>
          <w:rFonts w:ascii="Times New Roman" w:hAnsi="Times New Roman" w:cs="Times New Roman"/>
          <w:sz w:val="24"/>
          <w:szCs w:val="24"/>
        </w:rPr>
        <w:t>Метаболическое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средство.</w:t>
      </w:r>
    </w:p>
    <w:p w:rsidR="001E472E" w:rsidRPr="00C74160" w:rsidRDefault="001E472E" w:rsidP="001E472E">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t>Д.В.-сальбутимин</w:t>
      </w:r>
      <w:proofErr w:type="spellEnd"/>
      <w:r w:rsidRPr="00C74160">
        <w:rPr>
          <w:rFonts w:ascii="Times New Roman" w:hAnsi="Times New Roman" w:cs="Times New Roman"/>
          <w:sz w:val="24"/>
          <w:szCs w:val="24"/>
        </w:rPr>
        <w:t>.</w:t>
      </w:r>
    </w:p>
    <w:p w:rsidR="001E472E" w:rsidRPr="00C74160" w:rsidRDefault="001E472E" w:rsidP="001E472E">
      <w:pPr>
        <w:jc w:val="both"/>
        <w:rPr>
          <w:rFonts w:ascii="Times New Roman" w:hAnsi="Times New Roman" w:cs="Times New Roman"/>
          <w:sz w:val="24"/>
          <w:szCs w:val="24"/>
        </w:rPr>
      </w:pPr>
      <w:r w:rsidRPr="00C74160">
        <w:rPr>
          <w:rFonts w:ascii="Times New Roman" w:hAnsi="Times New Roman" w:cs="Times New Roman"/>
          <w:sz w:val="24"/>
          <w:szCs w:val="24"/>
        </w:rPr>
        <w:t>Близок</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строению</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к</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тиамину.</w:t>
      </w:r>
    </w:p>
    <w:p w:rsidR="001E472E" w:rsidRPr="00C74160" w:rsidRDefault="001E472E" w:rsidP="001E472E">
      <w:pPr>
        <w:jc w:val="both"/>
        <w:rPr>
          <w:rFonts w:ascii="Times New Roman" w:hAnsi="Times New Roman" w:cs="Times New Roman"/>
          <w:sz w:val="24"/>
          <w:szCs w:val="24"/>
        </w:rPr>
      </w:pPr>
      <w:r w:rsidRPr="00C74160">
        <w:rPr>
          <w:rFonts w:ascii="Times New Roman" w:hAnsi="Times New Roman" w:cs="Times New Roman"/>
          <w:sz w:val="24"/>
          <w:szCs w:val="24"/>
        </w:rPr>
        <w:t>Показания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-симптоматическое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лечение</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функциональной</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астении.</w:t>
      </w:r>
    </w:p>
    <w:p w:rsidR="001E472E" w:rsidRPr="00C74160" w:rsidRDefault="001E472E" w:rsidP="001E472E">
      <w:pPr>
        <w:jc w:val="both"/>
        <w:rPr>
          <w:rFonts w:ascii="Times New Roman" w:hAnsi="Times New Roman" w:cs="Times New Roman"/>
          <w:sz w:val="24"/>
          <w:szCs w:val="24"/>
        </w:rPr>
      </w:pPr>
      <w:r w:rsidRPr="00C74160">
        <w:rPr>
          <w:rFonts w:ascii="Times New Roman" w:hAnsi="Times New Roman" w:cs="Times New Roman"/>
          <w:sz w:val="24"/>
          <w:szCs w:val="24"/>
        </w:rPr>
        <w:t>Не</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рекомендуется-детям</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до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18</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лет,</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во</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время</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беременности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и</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лактации.</w:t>
      </w:r>
    </w:p>
    <w:p w:rsidR="001E472E" w:rsidRDefault="001E472E" w:rsidP="001E472E">
      <w:pPr>
        <w:jc w:val="both"/>
        <w:rPr>
          <w:rFonts w:ascii="Times New Roman" w:hAnsi="Times New Roman" w:cs="Times New Roman"/>
          <w:sz w:val="24"/>
          <w:szCs w:val="24"/>
        </w:rPr>
      </w:pPr>
      <w:proofErr w:type="spellStart"/>
      <w:r w:rsidRPr="00C74160">
        <w:rPr>
          <w:rFonts w:ascii="Times New Roman" w:hAnsi="Times New Roman" w:cs="Times New Roman"/>
          <w:sz w:val="24"/>
          <w:szCs w:val="24"/>
        </w:rPr>
        <w:lastRenderedPageBreak/>
        <w:t>Вып.Табл</w:t>
      </w:r>
      <w:proofErr w:type="spellEnd"/>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0,2</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20</w:t>
      </w:r>
      <w:r w:rsidRPr="00C74160">
        <w:rPr>
          <w:rFonts w:ascii="Times New Roman" w:eastAsia="Times New Roman" w:hAnsi="Times New Roman" w:cs="Times New Roman"/>
          <w:sz w:val="24"/>
          <w:szCs w:val="24"/>
        </w:rPr>
        <w:t xml:space="preserve"> </w:t>
      </w:r>
      <w:r w:rsidRPr="00C74160">
        <w:rPr>
          <w:rFonts w:ascii="Times New Roman" w:hAnsi="Times New Roman" w:cs="Times New Roman"/>
          <w:sz w:val="24"/>
          <w:szCs w:val="24"/>
        </w:rPr>
        <w:t>По</w:t>
      </w:r>
      <w:r w:rsidRPr="00C74160">
        <w:rPr>
          <w:rFonts w:ascii="Times New Roman" w:eastAsia="Times New Roman" w:hAnsi="Times New Roman" w:cs="Times New Roman"/>
          <w:sz w:val="24"/>
          <w:szCs w:val="24"/>
        </w:rPr>
        <w:t xml:space="preserve"> </w:t>
      </w:r>
      <w:proofErr w:type="spellStart"/>
      <w:r w:rsidRPr="00C74160">
        <w:rPr>
          <w:rFonts w:ascii="Times New Roman" w:hAnsi="Times New Roman" w:cs="Times New Roman"/>
          <w:sz w:val="24"/>
          <w:szCs w:val="24"/>
        </w:rPr>
        <w:t>рец</w:t>
      </w:r>
      <w:proofErr w:type="spellEnd"/>
      <w:r w:rsidRPr="00C74160">
        <w:rPr>
          <w:rFonts w:ascii="Times New Roman" w:hAnsi="Times New Roman" w:cs="Times New Roman"/>
          <w:sz w:val="24"/>
          <w:szCs w:val="24"/>
        </w:rPr>
        <w:t>.</w:t>
      </w:r>
    </w:p>
    <w:p w:rsidR="00BF4D78" w:rsidRPr="00C74160" w:rsidRDefault="00BF4D78" w:rsidP="001E472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40604" cy="1771650"/>
            <wp:effectExtent l="19050" t="0" r="0" b="0"/>
            <wp:docPr id="21" name="Рисунок 20" descr="энер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ерион.jpg"/>
                    <pic:cNvPicPr/>
                  </pic:nvPicPr>
                  <pic:blipFill>
                    <a:blip r:embed="rId31" cstate="print"/>
                    <a:stretch>
                      <a:fillRect/>
                    </a:stretch>
                  </pic:blipFill>
                  <pic:spPr>
                    <a:xfrm>
                      <a:off x="0" y="0"/>
                      <a:ext cx="2042364" cy="177317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65635" cy="1552575"/>
            <wp:effectExtent l="19050" t="0" r="0" b="0"/>
            <wp:docPr id="22" name="Рисунок 21" descr="ладаст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астен.jpg"/>
                    <pic:cNvPicPr/>
                  </pic:nvPicPr>
                  <pic:blipFill>
                    <a:blip r:embed="rId32" cstate="print"/>
                    <a:stretch>
                      <a:fillRect/>
                    </a:stretch>
                  </pic:blipFill>
                  <pic:spPr>
                    <a:xfrm>
                      <a:off x="0" y="0"/>
                      <a:ext cx="1668756" cy="1555484"/>
                    </a:xfrm>
                    <a:prstGeom prst="rect">
                      <a:avLst/>
                    </a:prstGeom>
                  </pic:spPr>
                </pic:pic>
              </a:graphicData>
            </a:graphic>
          </wp:inline>
        </w:drawing>
      </w:r>
    </w:p>
    <w:p w:rsidR="0021245A" w:rsidRPr="00C74160" w:rsidRDefault="0021245A" w:rsidP="0021245A">
      <w:pPr>
        <w:pStyle w:val="a4"/>
        <w:jc w:val="both"/>
        <w:rPr>
          <w:rFonts w:cs="Times New Roman"/>
        </w:rPr>
      </w:pPr>
      <w:proofErr w:type="spellStart"/>
      <w:r w:rsidRPr="00C74160">
        <w:rPr>
          <w:rFonts w:cs="Times New Roman"/>
          <w:b/>
          <w:bCs/>
        </w:rPr>
        <w:t>Ладастен</w:t>
      </w:r>
      <w:proofErr w:type="spellEnd"/>
      <w:r w:rsidRPr="00C74160">
        <w:rPr>
          <w:rFonts w:cs="Times New Roman"/>
          <w:b/>
          <w:bCs/>
        </w:rPr>
        <w:t xml:space="preserve"> табл. 50мг и 100 мг №25 и №50</w:t>
      </w:r>
    </w:p>
    <w:p w:rsidR="0021245A" w:rsidRPr="00C74160" w:rsidRDefault="0021245A" w:rsidP="0021245A">
      <w:pPr>
        <w:pStyle w:val="a4"/>
        <w:jc w:val="both"/>
        <w:rPr>
          <w:rFonts w:cs="Times New Roman"/>
        </w:rPr>
      </w:pPr>
      <w:proofErr w:type="spellStart"/>
      <w:r w:rsidRPr="00C74160">
        <w:rPr>
          <w:rFonts w:cs="Times New Roman"/>
        </w:rPr>
        <w:t>Мнн-адамантилбромфениламин</w:t>
      </w:r>
      <w:proofErr w:type="spellEnd"/>
      <w:r w:rsidRPr="00C74160">
        <w:rPr>
          <w:rFonts w:cs="Times New Roman"/>
        </w:rPr>
        <w:t>.</w:t>
      </w:r>
    </w:p>
    <w:p w:rsidR="0021245A" w:rsidRPr="00C74160" w:rsidRDefault="0021245A" w:rsidP="0021245A">
      <w:pPr>
        <w:pStyle w:val="a4"/>
        <w:jc w:val="both"/>
        <w:rPr>
          <w:rFonts w:cs="Times New Roman"/>
          <w:color w:val="000000"/>
        </w:rPr>
      </w:pPr>
      <w:proofErr w:type="spellStart"/>
      <w:r w:rsidRPr="00C74160">
        <w:rPr>
          <w:rFonts w:cs="Times New Roman"/>
        </w:rPr>
        <w:t>Антиастеническое</w:t>
      </w:r>
      <w:proofErr w:type="spellEnd"/>
      <w:r w:rsidRPr="00C74160">
        <w:rPr>
          <w:rFonts w:eastAsia="Times New Roman" w:cs="Times New Roman"/>
        </w:rPr>
        <w:t xml:space="preserve"> </w:t>
      </w:r>
      <w:r w:rsidRPr="00C74160">
        <w:rPr>
          <w:rFonts w:cs="Times New Roman"/>
        </w:rPr>
        <w:t>средство.</w:t>
      </w:r>
    </w:p>
    <w:p w:rsidR="0021245A" w:rsidRPr="00C74160" w:rsidRDefault="0021245A" w:rsidP="0021245A">
      <w:pPr>
        <w:pStyle w:val="a4"/>
        <w:jc w:val="both"/>
        <w:rPr>
          <w:rFonts w:cs="Times New Roman"/>
        </w:rPr>
      </w:pPr>
      <w:r w:rsidRPr="00C74160">
        <w:rPr>
          <w:rFonts w:cs="Times New Roman"/>
          <w:color w:val="000000"/>
        </w:rPr>
        <w:t>Препарат,</w:t>
      </w:r>
      <w:r w:rsidRPr="00C74160">
        <w:rPr>
          <w:rFonts w:eastAsia="Times New Roman" w:cs="Times New Roman"/>
          <w:color w:val="000000"/>
        </w:rPr>
        <w:t xml:space="preserve"> </w:t>
      </w:r>
      <w:r w:rsidRPr="00C74160">
        <w:rPr>
          <w:rFonts w:cs="Times New Roman"/>
          <w:color w:val="000000"/>
        </w:rPr>
        <w:t>применяемый</w:t>
      </w:r>
      <w:r w:rsidRPr="00C74160">
        <w:rPr>
          <w:rFonts w:eastAsia="Times New Roman" w:cs="Times New Roman"/>
          <w:color w:val="000000"/>
        </w:rPr>
        <w:t xml:space="preserve"> </w:t>
      </w:r>
      <w:r w:rsidRPr="00C74160">
        <w:rPr>
          <w:rFonts w:cs="Times New Roman"/>
          <w:color w:val="000000"/>
        </w:rPr>
        <w:t>при</w:t>
      </w:r>
      <w:r w:rsidRPr="00C74160">
        <w:rPr>
          <w:rFonts w:eastAsia="Times New Roman" w:cs="Times New Roman"/>
          <w:color w:val="000000"/>
        </w:rPr>
        <w:t xml:space="preserve"> </w:t>
      </w:r>
      <w:r w:rsidRPr="00C74160">
        <w:rPr>
          <w:rFonts w:cs="Times New Roman"/>
          <w:color w:val="000000"/>
        </w:rPr>
        <w:t>астенических</w:t>
      </w:r>
      <w:r w:rsidRPr="00C74160">
        <w:rPr>
          <w:rFonts w:eastAsia="Times New Roman" w:cs="Times New Roman"/>
          <w:color w:val="000000"/>
        </w:rPr>
        <w:t xml:space="preserve"> </w:t>
      </w:r>
      <w:r w:rsidRPr="00C74160">
        <w:rPr>
          <w:rFonts w:cs="Times New Roman"/>
          <w:color w:val="000000"/>
        </w:rPr>
        <w:t>состояниях,</w:t>
      </w:r>
      <w:r w:rsidRPr="00C74160">
        <w:rPr>
          <w:rFonts w:eastAsia="Times New Roman" w:cs="Times New Roman"/>
          <w:color w:val="000000"/>
        </w:rPr>
        <w:t xml:space="preserve"> </w:t>
      </w:r>
      <w:r w:rsidRPr="00C74160">
        <w:rPr>
          <w:rFonts w:cs="Times New Roman"/>
          <w:color w:val="000000"/>
        </w:rPr>
        <w:t>позитивно</w:t>
      </w:r>
      <w:r w:rsidRPr="00C74160">
        <w:rPr>
          <w:rFonts w:eastAsia="Times New Roman" w:cs="Times New Roman"/>
          <w:color w:val="000000"/>
        </w:rPr>
        <w:t xml:space="preserve"> </w:t>
      </w:r>
      <w:r w:rsidRPr="00C74160">
        <w:rPr>
          <w:rFonts w:cs="Times New Roman"/>
          <w:color w:val="000000"/>
        </w:rPr>
        <w:t>влияющий</w:t>
      </w:r>
      <w:r w:rsidRPr="00C74160">
        <w:rPr>
          <w:rFonts w:eastAsia="Times New Roman" w:cs="Times New Roman"/>
          <w:color w:val="000000"/>
        </w:rPr>
        <w:t xml:space="preserve"> </w:t>
      </w:r>
      <w:r w:rsidRPr="00C74160">
        <w:rPr>
          <w:rFonts w:cs="Times New Roman"/>
          <w:color w:val="000000"/>
        </w:rPr>
        <w:t>на</w:t>
      </w:r>
      <w:r w:rsidRPr="00C74160">
        <w:rPr>
          <w:rFonts w:eastAsia="Times New Roman" w:cs="Times New Roman"/>
          <w:color w:val="000000"/>
        </w:rPr>
        <w:t xml:space="preserve"> </w:t>
      </w:r>
      <w:r w:rsidRPr="00C74160">
        <w:rPr>
          <w:rFonts w:cs="Times New Roman"/>
          <w:color w:val="000000"/>
        </w:rPr>
        <w:t>показатели</w:t>
      </w:r>
      <w:r w:rsidRPr="00C74160">
        <w:rPr>
          <w:rFonts w:eastAsia="Times New Roman" w:cs="Times New Roman"/>
          <w:color w:val="000000"/>
        </w:rPr>
        <w:t xml:space="preserve"> </w:t>
      </w:r>
      <w:r w:rsidRPr="00C74160">
        <w:rPr>
          <w:rFonts w:cs="Times New Roman"/>
          <w:color w:val="000000"/>
        </w:rPr>
        <w:t>физической</w:t>
      </w:r>
      <w:r w:rsidRPr="00C74160">
        <w:rPr>
          <w:rFonts w:eastAsia="Times New Roman" w:cs="Times New Roman"/>
          <w:color w:val="000000"/>
        </w:rPr>
        <w:t xml:space="preserve"> </w:t>
      </w:r>
      <w:r w:rsidRPr="00C74160">
        <w:rPr>
          <w:rFonts w:cs="Times New Roman"/>
          <w:color w:val="000000"/>
        </w:rPr>
        <w:t>и</w:t>
      </w:r>
      <w:r w:rsidRPr="00C74160">
        <w:rPr>
          <w:rFonts w:eastAsia="Times New Roman" w:cs="Times New Roman"/>
          <w:color w:val="000000"/>
        </w:rPr>
        <w:t xml:space="preserve"> </w:t>
      </w:r>
      <w:r w:rsidRPr="00C74160">
        <w:rPr>
          <w:rFonts w:cs="Times New Roman"/>
          <w:color w:val="000000"/>
        </w:rPr>
        <w:t>умственной</w:t>
      </w:r>
      <w:r w:rsidRPr="00C74160">
        <w:rPr>
          <w:rFonts w:eastAsia="Times New Roman" w:cs="Times New Roman"/>
          <w:color w:val="000000"/>
        </w:rPr>
        <w:t xml:space="preserve"> </w:t>
      </w:r>
      <w:r w:rsidRPr="00C74160">
        <w:rPr>
          <w:rFonts w:cs="Times New Roman"/>
          <w:color w:val="000000"/>
        </w:rPr>
        <w:t>работоспособности.</w:t>
      </w:r>
      <w:r w:rsidRPr="00C74160">
        <w:rPr>
          <w:rFonts w:eastAsia="Times New Roman" w:cs="Times New Roman"/>
          <w:color w:val="000000"/>
        </w:rPr>
        <w:t xml:space="preserve"> </w:t>
      </w:r>
      <w:r w:rsidRPr="00C74160">
        <w:rPr>
          <w:rFonts w:cs="Times New Roman"/>
          <w:color w:val="000000"/>
        </w:rPr>
        <w:t>Является</w:t>
      </w:r>
      <w:r w:rsidRPr="00C74160">
        <w:rPr>
          <w:rFonts w:eastAsia="Times New Roman" w:cs="Times New Roman"/>
          <w:color w:val="000000"/>
        </w:rPr>
        <w:t xml:space="preserve"> </w:t>
      </w:r>
      <w:r w:rsidRPr="00C74160">
        <w:rPr>
          <w:rFonts w:cs="Times New Roman"/>
          <w:color w:val="000000"/>
        </w:rPr>
        <w:t>производным</w:t>
      </w:r>
      <w:r w:rsidRPr="00C74160">
        <w:rPr>
          <w:rFonts w:eastAsia="Times New Roman" w:cs="Times New Roman"/>
          <w:color w:val="000000"/>
        </w:rPr>
        <w:t xml:space="preserve"> </w:t>
      </w:r>
      <w:proofErr w:type="spellStart"/>
      <w:r w:rsidRPr="00C74160">
        <w:rPr>
          <w:rFonts w:cs="Times New Roman"/>
          <w:color w:val="000000"/>
        </w:rPr>
        <w:t>адамантана</w:t>
      </w:r>
      <w:proofErr w:type="spellEnd"/>
      <w:r w:rsidRPr="00C74160">
        <w:rPr>
          <w:rFonts w:cs="Times New Roman"/>
          <w:color w:val="000000"/>
        </w:rPr>
        <w:t>.</w:t>
      </w:r>
      <w:r w:rsidRPr="00C74160">
        <w:rPr>
          <w:rFonts w:eastAsia="Times New Roman" w:cs="Times New Roman"/>
          <w:color w:val="000000"/>
        </w:rPr>
        <w:t xml:space="preserve"> </w:t>
      </w:r>
      <w:r w:rsidRPr="00C74160">
        <w:rPr>
          <w:rFonts w:cs="Times New Roman"/>
          <w:color w:val="000000"/>
        </w:rPr>
        <w:t>В</w:t>
      </w:r>
      <w:r w:rsidRPr="00C74160">
        <w:rPr>
          <w:rFonts w:eastAsia="Times New Roman" w:cs="Times New Roman"/>
          <w:color w:val="000000"/>
        </w:rPr>
        <w:t xml:space="preserve"> </w:t>
      </w:r>
      <w:r w:rsidRPr="00C74160">
        <w:rPr>
          <w:rFonts w:cs="Times New Roman"/>
          <w:color w:val="000000"/>
        </w:rPr>
        <w:t>спектре</w:t>
      </w:r>
      <w:r w:rsidRPr="00C74160">
        <w:rPr>
          <w:rFonts w:eastAsia="Times New Roman" w:cs="Times New Roman"/>
          <w:color w:val="000000"/>
        </w:rPr>
        <w:t xml:space="preserve"> </w:t>
      </w:r>
      <w:r w:rsidRPr="00C74160">
        <w:rPr>
          <w:rFonts w:cs="Times New Roman"/>
          <w:color w:val="000000"/>
        </w:rPr>
        <w:t>действия</w:t>
      </w:r>
      <w:r w:rsidRPr="00C74160">
        <w:rPr>
          <w:rFonts w:eastAsia="Times New Roman" w:cs="Times New Roman"/>
          <w:color w:val="000000"/>
        </w:rPr>
        <w:t xml:space="preserve"> </w:t>
      </w:r>
      <w:r w:rsidRPr="00C74160">
        <w:rPr>
          <w:rFonts w:cs="Times New Roman"/>
          <w:color w:val="000000"/>
        </w:rPr>
        <w:t>препарата</w:t>
      </w:r>
      <w:r w:rsidRPr="00C74160">
        <w:rPr>
          <w:rFonts w:eastAsia="Times New Roman" w:cs="Times New Roman"/>
          <w:color w:val="000000"/>
        </w:rPr>
        <w:t xml:space="preserve"> </w:t>
      </w:r>
      <w:r w:rsidRPr="00C74160">
        <w:rPr>
          <w:rFonts w:cs="Times New Roman"/>
          <w:color w:val="000000"/>
        </w:rPr>
        <w:t>сочетаются</w:t>
      </w:r>
      <w:r w:rsidRPr="00C74160">
        <w:rPr>
          <w:rFonts w:eastAsia="Times New Roman" w:cs="Times New Roman"/>
          <w:color w:val="000000"/>
        </w:rPr>
        <w:t xml:space="preserve"> </w:t>
      </w:r>
      <w:r w:rsidRPr="00C74160">
        <w:rPr>
          <w:rFonts w:cs="Times New Roman"/>
          <w:color w:val="000000"/>
        </w:rPr>
        <w:t>активирующее,</w:t>
      </w:r>
      <w:r w:rsidRPr="00C74160">
        <w:rPr>
          <w:rFonts w:eastAsia="Times New Roman" w:cs="Times New Roman"/>
          <w:color w:val="000000"/>
        </w:rPr>
        <w:t xml:space="preserve"> </w:t>
      </w:r>
      <w:proofErr w:type="spellStart"/>
      <w:r w:rsidRPr="00C74160">
        <w:rPr>
          <w:rFonts w:cs="Times New Roman"/>
          <w:color w:val="000000"/>
        </w:rPr>
        <w:t>анксиолитическое</w:t>
      </w:r>
      <w:proofErr w:type="spellEnd"/>
      <w:r w:rsidRPr="00C74160">
        <w:rPr>
          <w:rFonts w:cs="Times New Roman"/>
          <w:color w:val="000000"/>
        </w:rPr>
        <w:t>,</w:t>
      </w:r>
      <w:r w:rsidRPr="00C74160">
        <w:rPr>
          <w:rFonts w:eastAsia="Times New Roman" w:cs="Times New Roman"/>
          <w:color w:val="000000"/>
        </w:rPr>
        <w:t xml:space="preserve"> </w:t>
      </w:r>
      <w:r w:rsidRPr="00C74160">
        <w:rPr>
          <w:rFonts w:cs="Times New Roman"/>
          <w:color w:val="000000"/>
        </w:rPr>
        <w:t>иммуностимулирующее</w:t>
      </w:r>
      <w:r w:rsidRPr="00C74160">
        <w:rPr>
          <w:rFonts w:eastAsia="Times New Roman" w:cs="Times New Roman"/>
          <w:color w:val="000000"/>
        </w:rPr>
        <w:t xml:space="preserve"> </w:t>
      </w:r>
      <w:r w:rsidRPr="00C74160">
        <w:rPr>
          <w:rFonts w:cs="Times New Roman"/>
          <w:color w:val="000000"/>
        </w:rPr>
        <w:t>действия</w:t>
      </w:r>
      <w:r w:rsidRPr="00C74160">
        <w:rPr>
          <w:rFonts w:eastAsia="Times New Roman" w:cs="Times New Roman"/>
          <w:color w:val="000000"/>
        </w:rPr>
        <w:t xml:space="preserve"> </w:t>
      </w:r>
      <w:r w:rsidRPr="00C74160">
        <w:rPr>
          <w:rFonts w:cs="Times New Roman"/>
          <w:color w:val="000000"/>
        </w:rPr>
        <w:t>и</w:t>
      </w:r>
      <w:r w:rsidRPr="00C74160">
        <w:rPr>
          <w:rFonts w:eastAsia="Times New Roman" w:cs="Times New Roman"/>
          <w:color w:val="000000"/>
        </w:rPr>
        <w:t xml:space="preserve"> </w:t>
      </w:r>
      <w:r w:rsidRPr="00C74160">
        <w:rPr>
          <w:rFonts w:cs="Times New Roman"/>
          <w:color w:val="000000"/>
        </w:rPr>
        <w:t>элементы</w:t>
      </w:r>
      <w:r w:rsidRPr="00C74160">
        <w:rPr>
          <w:rFonts w:eastAsia="Times New Roman" w:cs="Times New Roman"/>
          <w:color w:val="000000"/>
        </w:rPr>
        <w:t xml:space="preserve"> </w:t>
      </w:r>
      <w:proofErr w:type="spellStart"/>
      <w:r w:rsidRPr="00C74160">
        <w:rPr>
          <w:rFonts w:cs="Times New Roman"/>
          <w:color w:val="000000"/>
        </w:rPr>
        <w:t>актопротекторной</w:t>
      </w:r>
      <w:proofErr w:type="spellEnd"/>
      <w:r w:rsidRPr="00C74160">
        <w:rPr>
          <w:rFonts w:eastAsia="Times New Roman" w:cs="Times New Roman"/>
          <w:color w:val="000000"/>
        </w:rPr>
        <w:t xml:space="preserve"> </w:t>
      </w:r>
      <w:r w:rsidRPr="00C74160">
        <w:rPr>
          <w:rFonts w:cs="Times New Roman"/>
          <w:color w:val="000000"/>
        </w:rPr>
        <w:t>активности.</w:t>
      </w:r>
      <w:r w:rsidRPr="00C74160">
        <w:rPr>
          <w:rFonts w:eastAsia="Times New Roman" w:cs="Times New Roman"/>
          <w:color w:val="000000"/>
        </w:rPr>
        <w:t xml:space="preserve"> </w:t>
      </w:r>
      <w:r w:rsidRPr="00C74160">
        <w:rPr>
          <w:rFonts w:cs="Times New Roman"/>
          <w:color w:val="000000"/>
        </w:rPr>
        <w:t xml:space="preserve">У </w:t>
      </w:r>
      <w:proofErr w:type="spellStart"/>
      <w:r w:rsidRPr="00C74160">
        <w:rPr>
          <w:rStyle w:val="a6"/>
          <w:rFonts w:cs="Times New Roman"/>
          <w:b w:val="0"/>
          <w:color w:val="000000"/>
        </w:rPr>
        <w:t>Ладастена</w:t>
      </w:r>
      <w:proofErr w:type="spellEnd"/>
      <w:r w:rsidRPr="00C74160">
        <w:rPr>
          <w:rStyle w:val="a6"/>
          <w:rFonts w:cs="Times New Roman"/>
          <w:color w:val="000000"/>
        </w:rPr>
        <w:t xml:space="preserve"> </w:t>
      </w:r>
      <w:r w:rsidRPr="00C74160">
        <w:rPr>
          <w:rFonts w:cs="Times New Roman"/>
          <w:color w:val="000000"/>
        </w:rPr>
        <w:t>отсутствуют</w:t>
      </w:r>
      <w:r w:rsidRPr="00C74160">
        <w:rPr>
          <w:rFonts w:eastAsia="Times New Roman" w:cs="Times New Roman"/>
          <w:color w:val="000000"/>
        </w:rPr>
        <w:t xml:space="preserve"> </w:t>
      </w:r>
      <w:proofErr w:type="spellStart"/>
      <w:r w:rsidRPr="00C74160">
        <w:rPr>
          <w:rFonts w:cs="Times New Roman"/>
          <w:color w:val="000000"/>
        </w:rPr>
        <w:t>гипноседативные</w:t>
      </w:r>
      <w:proofErr w:type="spellEnd"/>
      <w:r w:rsidRPr="00C74160">
        <w:rPr>
          <w:rFonts w:eastAsia="Times New Roman" w:cs="Times New Roman"/>
          <w:color w:val="000000"/>
        </w:rPr>
        <w:t xml:space="preserve"> </w:t>
      </w:r>
      <w:r w:rsidRPr="00C74160">
        <w:rPr>
          <w:rFonts w:cs="Times New Roman"/>
          <w:color w:val="000000"/>
        </w:rPr>
        <w:t>и</w:t>
      </w:r>
      <w:r w:rsidRPr="00C74160">
        <w:rPr>
          <w:rFonts w:eastAsia="Times New Roman" w:cs="Times New Roman"/>
          <w:color w:val="000000"/>
        </w:rPr>
        <w:t xml:space="preserve"> </w:t>
      </w:r>
      <w:proofErr w:type="spellStart"/>
      <w:r w:rsidRPr="00C74160">
        <w:rPr>
          <w:rFonts w:cs="Times New Roman"/>
          <w:color w:val="000000"/>
        </w:rPr>
        <w:t>миорелаксирующие</w:t>
      </w:r>
      <w:proofErr w:type="spellEnd"/>
      <w:r w:rsidRPr="00C74160">
        <w:rPr>
          <w:rFonts w:eastAsia="Times New Roman" w:cs="Times New Roman"/>
          <w:color w:val="000000"/>
        </w:rPr>
        <w:t xml:space="preserve"> </w:t>
      </w:r>
      <w:r w:rsidRPr="00C74160">
        <w:rPr>
          <w:rFonts w:cs="Times New Roman"/>
          <w:color w:val="000000"/>
        </w:rPr>
        <w:t>свойства,</w:t>
      </w:r>
      <w:r w:rsidRPr="00C74160">
        <w:rPr>
          <w:rFonts w:eastAsia="Times New Roman" w:cs="Times New Roman"/>
        </w:rPr>
        <w:t xml:space="preserve"> </w:t>
      </w:r>
    </w:p>
    <w:p w:rsidR="0021245A" w:rsidRPr="00C74160" w:rsidRDefault="0021245A" w:rsidP="0021245A">
      <w:pPr>
        <w:jc w:val="both"/>
        <w:rPr>
          <w:rStyle w:val="a6"/>
          <w:rFonts w:ascii="Times New Roman" w:hAnsi="Times New Roman" w:cs="Times New Roman"/>
          <w:color w:val="000000"/>
          <w:sz w:val="24"/>
          <w:szCs w:val="24"/>
        </w:rPr>
      </w:pPr>
      <w:r w:rsidRPr="00C74160">
        <w:rPr>
          <w:rFonts w:ascii="Times New Roman" w:hAnsi="Times New Roman" w:cs="Times New Roman"/>
          <w:sz w:val="24"/>
          <w:szCs w:val="24"/>
        </w:rPr>
        <w:t>Применение:</w:t>
      </w:r>
    </w:p>
    <w:p w:rsidR="0021245A" w:rsidRPr="00C74160" w:rsidRDefault="0021245A" w:rsidP="0021245A">
      <w:pPr>
        <w:pStyle w:val="a4"/>
        <w:jc w:val="both"/>
        <w:rPr>
          <w:rFonts w:cs="Times New Roman"/>
          <w:color w:val="000000"/>
        </w:rPr>
      </w:pPr>
      <w:proofErr w:type="spellStart"/>
      <w:r w:rsidRPr="00C74160">
        <w:rPr>
          <w:rStyle w:val="a6"/>
          <w:rFonts w:cs="Times New Roman"/>
          <w:b w:val="0"/>
          <w:color w:val="000000"/>
        </w:rPr>
        <w:t>Ладастен</w:t>
      </w:r>
      <w:proofErr w:type="spellEnd"/>
      <w:r w:rsidRPr="00C74160">
        <w:rPr>
          <w:rStyle w:val="a6"/>
          <w:rFonts w:cs="Times New Roman"/>
          <w:color w:val="000000"/>
          <w:position w:val="10"/>
        </w:rPr>
        <w:t xml:space="preserve"> </w:t>
      </w:r>
      <w:r w:rsidRPr="00C74160">
        <w:rPr>
          <w:rFonts w:cs="Times New Roman"/>
          <w:color w:val="000000"/>
        </w:rPr>
        <w:t>принимают</w:t>
      </w:r>
      <w:r w:rsidRPr="00C74160">
        <w:rPr>
          <w:rFonts w:eastAsia="Times New Roman" w:cs="Times New Roman"/>
          <w:color w:val="000000"/>
        </w:rPr>
        <w:t xml:space="preserve"> </w:t>
      </w:r>
      <w:r w:rsidRPr="00C74160">
        <w:rPr>
          <w:rFonts w:cs="Times New Roman"/>
          <w:color w:val="000000"/>
        </w:rPr>
        <w:t>внутрь,</w:t>
      </w:r>
      <w:r w:rsidRPr="00C74160">
        <w:rPr>
          <w:rFonts w:eastAsia="Times New Roman" w:cs="Times New Roman"/>
          <w:color w:val="000000"/>
        </w:rPr>
        <w:t xml:space="preserve"> </w:t>
      </w:r>
      <w:r w:rsidRPr="00C74160">
        <w:rPr>
          <w:rFonts w:cs="Times New Roman"/>
          <w:color w:val="000000"/>
        </w:rPr>
        <w:t>независимо</w:t>
      </w:r>
      <w:r w:rsidRPr="00C74160">
        <w:rPr>
          <w:rFonts w:eastAsia="Times New Roman" w:cs="Times New Roman"/>
          <w:color w:val="000000"/>
        </w:rPr>
        <w:t xml:space="preserve"> </w:t>
      </w:r>
      <w:r w:rsidRPr="00C74160">
        <w:rPr>
          <w:rFonts w:cs="Times New Roman"/>
          <w:color w:val="000000"/>
        </w:rPr>
        <w:t>от</w:t>
      </w:r>
      <w:r w:rsidRPr="00C74160">
        <w:rPr>
          <w:rFonts w:eastAsia="Times New Roman" w:cs="Times New Roman"/>
          <w:color w:val="000000"/>
        </w:rPr>
        <w:t xml:space="preserve"> </w:t>
      </w:r>
      <w:r w:rsidRPr="00C74160">
        <w:rPr>
          <w:rFonts w:cs="Times New Roman"/>
          <w:color w:val="000000"/>
        </w:rPr>
        <w:t>приема</w:t>
      </w:r>
      <w:r w:rsidRPr="00C74160">
        <w:rPr>
          <w:rFonts w:eastAsia="Times New Roman" w:cs="Times New Roman"/>
          <w:color w:val="000000"/>
        </w:rPr>
        <w:t xml:space="preserve"> </w:t>
      </w:r>
      <w:r w:rsidRPr="00C74160">
        <w:rPr>
          <w:rFonts w:cs="Times New Roman"/>
          <w:color w:val="000000"/>
        </w:rPr>
        <w:t>пищи.</w:t>
      </w:r>
    </w:p>
    <w:p w:rsidR="0021245A" w:rsidRPr="00C74160" w:rsidRDefault="0021245A" w:rsidP="0021245A">
      <w:pPr>
        <w:pStyle w:val="a4"/>
        <w:widowControl/>
        <w:spacing w:after="0"/>
        <w:jc w:val="both"/>
        <w:rPr>
          <w:rFonts w:cs="Times New Roman"/>
          <w:color w:val="000000"/>
        </w:rPr>
      </w:pPr>
      <w:r w:rsidRPr="00C74160">
        <w:rPr>
          <w:rFonts w:cs="Times New Roman"/>
          <w:color w:val="000000"/>
        </w:rPr>
        <w:t>Разовая</w:t>
      </w:r>
      <w:r w:rsidRPr="00C74160">
        <w:rPr>
          <w:rFonts w:eastAsia="Times New Roman" w:cs="Times New Roman"/>
          <w:color w:val="000000"/>
        </w:rPr>
        <w:t xml:space="preserve"> </w:t>
      </w:r>
      <w:r w:rsidRPr="00C74160">
        <w:rPr>
          <w:rFonts w:cs="Times New Roman"/>
          <w:color w:val="000000"/>
        </w:rPr>
        <w:t>доза</w:t>
      </w:r>
      <w:r w:rsidRPr="00C74160">
        <w:rPr>
          <w:rFonts w:eastAsia="Times New Roman" w:cs="Times New Roman"/>
          <w:color w:val="000000"/>
        </w:rPr>
        <w:t xml:space="preserve"> </w:t>
      </w:r>
      <w:r w:rsidRPr="00C74160">
        <w:rPr>
          <w:rFonts w:cs="Times New Roman"/>
          <w:color w:val="000000"/>
        </w:rPr>
        <w:t>препарата</w:t>
      </w:r>
      <w:r w:rsidRPr="00C74160">
        <w:rPr>
          <w:rFonts w:eastAsia="Times New Roman" w:cs="Times New Roman"/>
          <w:color w:val="000000"/>
        </w:rPr>
        <w:t xml:space="preserve"> </w:t>
      </w:r>
      <w:r w:rsidRPr="00C74160">
        <w:rPr>
          <w:rFonts w:cs="Times New Roman"/>
          <w:color w:val="000000"/>
        </w:rPr>
        <w:t>-</w:t>
      </w:r>
      <w:r w:rsidRPr="00C74160">
        <w:rPr>
          <w:rFonts w:eastAsia="Times New Roman" w:cs="Times New Roman"/>
          <w:color w:val="000000"/>
        </w:rPr>
        <w:t xml:space="preserve"> </w:t>
      </w:r>
      <w:r w:rsidRPr="00C74160">
        <w:rPr>
          <w:rFonts w:cs="Times New Roman"/>
          <w:color w:val="000000"/>
        </w:rPr>
        <w:t>50-100</w:t>
      </w:r>
      <w:r w:rsidRPr="00C74160">
        <w:rPr>
          <w:rFonts w:eastAsia="Times New Roman" w:cs="Times New Roman"/>
          <w:color w:val="000000"/>
        </w:rPr>
        <w:t xml:space="preserve"> </w:t>
      </w:r>
      <w:r w:rsidRPr="00C74160">
        <w:rPr>
          <w:rFonts w:cs="Times New Roman"/>
          <w:color w:val="000000"/>
        </w:rPr>
        <w:t>мг;</w:t>
      </w:r>
      <w:r w:rsidRPr="00C74160">
        <w:rPr>
          <w:rFonts w:eastAsia="Times New Roman" w:cs="Times New Roman"/>
          <w:color w:val="000000"/>
        </w:rPr>
        <w:t xml:space="preserve"> </w:t>
      </w:r>
      <w:r w:rsidRPr="00C74160">
        <w:rPr>
          <w:rFonts w:cs="Times New Roman"/>
          <w:color w:val="000000"/>
        </w:rPr>
        <w:t>суточная</w:t>
      </w:r>
      <w:r w:rsidRPr="00C74160">
        <w:rPr>
          <w:rFonts w:eastAsia="Times New Roman" w:cs="Times New Roman"/>
          <w:color w:val="000000"/>
        </w:rPr>
        <w:t xml:space="preserve"> </w:t>
      </w:r>
      <w:r w:rsidRPr="00C74160">
        <w:rPr>
          <w:rFonts w:cs="Times New Roman"/>
          <w:color w:val="000000"/>
        </w:rPr>
        <w:t>доза</w:t>
      </w:r>
      <w:r w:rsidRPr="00C74160">
        <w:rPr>
          <w:rFonts w:eastAsia="Times New Roman" w:cs="Times New Roman"/>
          <w:color w:val="000000"/>
        </w:rPr>
        <w:t xml:space="preserve"> </w:t>
      </w:r>
      <w:r w:rsidRPr="00C74160">
        <w:rPr>
          <w:rFonts w:cs="Times New Roman"/>
          <w:color w:val="000000"/>
        </w:rPr>
        <w:t>составляет</w:t>
      </w:r>
      <w:r w:rsidRPr="00C74160">
        <w:rPr>
          <w:rFonts w:eastAsia="Times New Roman" w:cs="Times New Roman"/>
          <w:color w:val="000000"/>
        </w:rPr>
        <w:t xml:space="preserve"> </w:t>
      </w:r>
      <w:r w:rsidRPr="00C74160">
        <w:rPr>
          <w:rFonts w:cs="Times New Roman"/>
          <w:color w:val="000000"/>
        </w:rPr>
        <w:t>100-200</w:t>
      </w:r>
      <w:r w:rsidRPr="00C74160">
        <w:rPr>
          <w:rFonts w:eastAsia="Times New Roman" w:cs="Times New Roman"/>
          <w:color w:val="000000"/>
        </w:rPr>
        <w:t xml:space="preserve"> </w:t>
      </w:r>
      <w:r w:rsidRPr="00C74160">
        <w:rPr>
          <w:rFonts w:cs="Times New Roman"/>
          <w:color w:val="000000"/>
        </w:rPr>
        <w:t>мг</w:t>
      </w:r>
      <w:r w:rsidRPr="00C74160">
        <w:rPr>
          <w:rFonts w:eastAsia="Times New Roman" w:cs="Times New Roman"/>
          <w:color w:val="000000"/>
        </w:rPr>
        <w:t xml:space="preserve"> </w:t>
      </w:r>
      <w:r w:rsidRPr="00C74160">
        <w:rPr>
          <w:rFonts w:cs="Times New Roman"/>
          <w:color w:val="000000"/>
        </w:rPr>
        <w:t>в</w:t>
      </w:r>
      <w:r w:rsidRPr="00C74160">
        <w:rPr>
          <w:rFonts w:eastAsia="Times New Roman" w:cs="Times New Roman"/>
          <w:color w:val="000000"/>
        </w:rPr>
        <w:t xml:space="preserve"> </w:t>
      </w:r>
      <w:r w:rsidRPr="00C74160">
        <w:rPr>
          <w:rFonts w:cs="Times New Roman"/>
          <w:color w:val="000000"/>
        </w:rPr>
        <w:t>2</w:t>
      </w:r>
      <w:r w:rsidRPr="00C74160">
        <w:rPr>
          <w:rFonts w:eastAsia="Times New Roman" w:cs="Times New Roman"/>
          <w:color w:val="000000"/>
        </w:rPr>
        <w:t xml:space="preserve"> </w:t>
      </w:r>
      <w:r w:rsidRPr="00C74160">
        <w:rPr>
          <w:rFonts w:cs="Times New Roman"/>
          <w:color w:val="000000"/>
        </w:rPr>
        <w:t>приема.</w:t>
      </w:r>
    </w:p>
    <w:p w:rsidR="0021245A" w:rsidRPr="00C74160" w:rsidRDefault="0021245A" w:rsidP="0021245A">
      <w:pPr>
        <w:pStyle w:val="a4"/>
        <w:widowControl/>
        <w:spacing w:after="0"/>
        <w:jc w:val="both"/>
        <w:rPr>
          <w:rFonts w:cs="Times New Roman"/>
          <w:color w:val="000000"/>
        </w:rPr>
      </w:pPr>
      <w:r w:rsidRPr="00C74160">
        <w:rPr>
          <w:rFonts w:cs="Times New Roman"/>
          <w:color w:val="000000"/>
        </w:rPr>
        <w:t>Препарат</w:t>
      </w:r>
      <w:r w:rsidRPr="00C74160">
        <w:rPr>
          <w:rFonts w:eastAsia="Times New Roman" w:cs="Times New Roman"/>
          <w:color w:val="000000"/>
        </w:rPr>
        <w:t xml:space="preserve"> </w:t>
      </w:r>
      <w:r w:rsidRPr="00C74160">
        <w:rPr>
          <w:rFonts w:cs="Times New Roman"/>
          <w:color w:val="000000"/>
        </w:rPr>
        <w:t>не</w:t>
      </w:r>
      <w:r w:rsidRPr="00C74160">
        <w:rPr>
          <w:rFonts w:eastAsia="Times New Roman" w:cs="Times New Roman"/>
          <w:color w:val="000000"/>
        </w:rPr>
        <w:t xml:space="preserve"> </w:t>
      </w:r>
      <w:r w:rsidRPr="00C74160">
        <w:rPr>
          <w:rFonts w:cs="Times New Roman"/>
          <w:color w:val="000000"/>
        </w:rPr>
        <w:t>следует</w:t>
      </w:r>
      <w:r w:rsidRPr="00C74160">
        <w:rPr>
          <w:rFonts w:eastAsia="Times New Roman" w:cs="Times New Roman"/>
          <w:color w:val="000000"/>
        </w:rPr>
        <w:t xml:space="preserve"> </w:t>
      </w:r>
      <w:r w:rsidRPr="00C74160">
        <w:rPr>
          <w:rFonts w:cs="Times New Roman"/>
          <w:color w:val="000000"/>
        </w:rPr>
        <w:t>применять</w:t>
      </w:r>
      <w:r w:rsidRPr="00C74160">
        <w:rPr>
          <w:rFonts w:eastAsia="Times New Roman" w:cs="Times New Roman"/>
          <w:color w:val="000000"/>
        </w:rPr>
        <w:t xml:space="preserve"> </w:t>
      </w:r>
      <w:r w:rsidRPr="00C74160">
        <w:rPr>
          <w:rFonts w:cs="Times New Roman"/>
          <w:color w:val="000000"/>
        </w:rPr>
        <w:t>после</w:t>
      </w:r>
      <w:r w:rsidRPr="00C74160">
        <w:rPr>
          <w:rFonts w:eastAsia="Times New Roman" w:cs="Times New Roman"/>
          <w:color w:val="000000"/>
        </w:rPr>
        <w:t xml:space="preserve"> </w:t>
      </w:r>
      <w:r w:rsidRPr="00C74160">
        <w:rPr>
          <w:rFonts w:cs="Times New Roman"/>
          <w:color w:val="000000"/>
        </w:rPr>
        <w:t>16</w:t>
      </w:r>
      <w:r w:rsidRPr="00C74160">
        <w:rPr>
          <w:rFonts w:eastAsia="Times New Roman" w:cs="Times New Roman"/>
          <w:color w:val="000000"/>
        </w:rPr>
        <w:t xml:space="preserve"> </w:t>
      </w:r>
      <w:r w:rsidRPr="00C74160">
        <w:rPr>
          <w:rFonts w:cs="Times New Roman"/>
          <w:color w:val="000000"/>
        </w:rPr>
        <w:t>ч.</w:t>
      </w:r>
      <w:r w:rsidRPr="00C74160">
        <w:rPr>
          <w:rFonts w:eastAsia="Times New Roman" w:cs="Times New Roman"/>
          <w:color w:val="000000"/>
        </w:rPr>
        <w:t xml:space="preserve"> </w:t>
      </w:r>
      <w:r w:rsidRPr="00C74160">
        <w:rPr>
          <w:rFonts w:cs="Times New Roman"/>
          <w:color w:val="000000"/>
        </w:rPr>
        <w:t>Длительность</w:t>
      </w:r>
      <w:r w:rsidRPr="00C74160">
        <w:rPr>
          <w:rFonts w:eastAsia="Times New Roman" w:cs="Times New Roman"/>
          <w:color w:val="000000"/>
        </w:rPr>
        <w:t xml:space="preserve"> </w:t>
      </w:r>
      <w:r w:rsidRPr="00C74160">
        <w:rPr>
          <w:rFonts w:cs="Times New Roman"/>
          <w:color w:val="000000"/>
        </w:rPr>
        <w:t>курсового</w:t>
      </w:r>
      <w:r w:rsidRPr="00C74160">
        <w:rPr>
          <w:rFonts w:eastAsia="Times New Roman" w:cs="Times New Roman"/>
          <w:color w:val="000000"/>
        </w:rPr>
        <w:t xml:space="preserve"> </w:t>
      </w:r>
      <w:r w:rsidRPr="00C74160">
        <w:rPr>
          <w:rFonts w:cs="Times New Roman"/>
          <w:color w:val="000000"/>
        </w:rPr>
        <w:t>применения</w:t>
      </w:r>
      <w:r w:rsidRPr="00C74160">
        <w:rPr>
          <w:rFonts w:eastAsia="Times New Roman" w:cs="Times New Roman"/>
          <w:color w:val="000000"/>
        </w:rPr>
        <w:t xml:space="preserve"> </w:t>
      </w:r>
      <w:r w:rsidRPr="00C74160">
        <w:rPr>
          <w:rFonts w:cs="Times New Roman"/>
          <w:color w:val="000000"/>
        </w:rPr>
        <w:t>препарата</w:t>
      </w:r>
      <w:r w:rsidRPr="00C74160">
        <w:rPr>
          <w:rFonts w:eastAsia="Times New Roman" w:cs="Times New Roman"/>
          <w:color w:val="000000"/>
        </w:rPr>
        <w:t xml:space="preserve"> </w:t>
      </w:r>
      <w:r w:rsidRPr="00C74160">
        <w:rPr>
          <w:rFonts w:cs="Times New Roman"/>
          <w:color w:val="000000"/>
        </w:rPr>
        <w:t>составляет</w:t>
      </w:r>
      <w:r w:rsidRPr="00C74160">
        <w:rPr>
          <w:rFonts w:eastAsia="Times New Roman" w:cs="Times New Roman"/>
          <w:color w:val="000000"/>
        </w:rPr>
        <w:t xml:space="preserve"> </w:t>
      </w:r>
      <w:r w:rsidRPr="00C74160">
        <w:rPr>
          <w:rFonts w:cs="Times New Roman"/>
          <w:color w:val="000000"/>
        </w:rPr>
        <w:t>2-4</w:t>
      </w:r>
      <w:r w:rsidRPr="00C74160">
        <w:rPr>
          <w:rFonts w:eastAsia="Times New Roman" w:cs="Times New Roman"/>
          <w:color w:val="000000"/>
        </w:rPr>
        <w:t xml:space="preserve"> </w:t>
      </w:r>
      <w:r w:rsidRPr="00C74160">
        <w:rPr>
          <w:rFonts w:cs="Times New Roman"/>
          <w:color w:val="000000"/>
        </w:rPr>
        <w:t>недели.</w:t>
      </w:r>
    </w:p>
    <w:p w:rsidR="0021245A" w:rsidRPr="00C74160" w:rsidRDefault="0021245A" w:rsidP="0021245A">
      <w:pPr>
        <w:pStyle w:val="a4"/>
        <w:widowControl/>
        <w:spacing w:after="0"/>
        <w:jc w:val="both"/>
        <w:rPr>
          <w:rFonts w:cs="Times New Roman"/>
          <w:color w:val="000000"/>
        </w:rPr>
      </w:pPr>
      <w:r w:rsidRPr="00C74160">
        <w:rPr>
          <w:rFonts w:cs="Times New Roman"/>
          <w:color w:val="000000"/>
        </w:rPr>
        <w:t>С</w:t>
      </w:r>
      <w:r w:rsidRPr="00C74160">
        <w:rPr>
          <w:rFonts w:eastAsia="Times New Roman" w:cs="Times New Roman"/>
          <w:color w:val="000000"/>
        </w:rPr>
        <w:t xml:space="preserve"> </w:t>
      </w:r>
      <w:r w:rsidRPr="00C74160">
        <w:rPr>
          <w:rFonts w:cs="Times New Roman"/>
          <w:color w:val="000000"/>
        </w:rPr>
        <w:t>18</w:t>
      </w:r>
      <w:r w:rsidRPr="00C74160">
        <w:rPr>
          <w:rFonts w:eastAsia="Times New Roman" w:cs="Times New Roman"/>
          <w:color w:val="000000"/>
        </w:rPr>
        <w:t xml:space="preserve"> </w:t>
      </w:r>
      <w:r w:rsidRPr="00C74160">
        <w:rPr>
          <w:rFonts w:cs="Times New Roman"/>
          <w:color w:val="000000"/>
        </w:rPr>
        <w:t>лет.</w:t>
      </w:r>
    </w:p>
    <w:p w:rsidR="0021245A" w:rsidRPr="00C74160" w:rsidRDefault="0021245A" w:rsidP="0021245A">
      <w:pPr>
        <w:pStyle w:val="a4"/>
        <w:widowControl/>
        <w:spacing w:after="0"/>
        <w:jc w:val="both"/>
        <w:rPr>
          <w:rFonts w:cs="Times New Roman"/>
          <w:color w:val="000000"/>
        </w:rPr>
      </w:pPr>
      <w:r w:rsidRPr="00C74160">
        <w:rPr>
          <w:rFonts w:cs="Times New Roman"/>
          <w:color w:val="000000"/>
        </w:rPr>
        <w:t>По</w:t>
      </w:r>
      <w:r w:rsidRPr="00C74160">
        <w:rPr>
          <w:rFonts w:eastAsia="Times New Roman" w:cs="Times New Roman"/>
          <w:color w:val="000000"/>
        </w:rPr>
        <w:t xml:space="preserve"> </w:t>
      </w:r>
      <w:r w:rsidRPr="00C74160">
        <w:rPr>
          <w:rFonts w:cs="Times New Roman"/>
          <w:color w:val="000000"/>
        </w:rPr>
        <w:t>рецепту.</w:t>
      </w:r>
    </w:p>
    <w:p w:rsidR="001A14DC" w:rsidRPr="00C74160" w:rsidRDefault="001A14DC">
      <w:pPr>
        <w:rPr>
          <w:rFonts w:ascii="Times New Roman" w:hAnsi="Times New Roman" w:cs="Times New Roman"/>
          <w:sz w:val="24"/>
          <w:szCs w:val="24"/>
        </w:rPr>
      </w:pPr>
    </w:p>
    <w:p w:rsidR="001A14DC" w:rsidRDefault="001A14DC" w:rsidP="001A14DC">
      <w:pPr>
        <w:pStyle w:val="western"/>
        <w:shd w:val="clear" w:color="auto" w:fill="FFFFFF"/>
        <w:spacing w:before="0" w:beforeAutospacing="0"/>
        <w:jc w:val="center"/>
        <w:rPr>
          <w:b/>
          <w:bCs/>
          <w:color w:val="000000"/>
        </w:rPr>
      </w:pPr>
      <w:r w:rsidRPr="00001383">
        <w:rPr>
          <w:b/>
          <w:bCs/>
          <w:color w:val="000000"/>
        </w:rPr>
        <w:t>Вопросы для закрепления материала</w:t>
      </w:r>
    </w:p>
    <w:p w:rsidR="00001383" w:rsidRPr="00001383" w:rsidRDefault="00001383" w:rsidP="00001383">
      <w:pPr>
        <w:pStyle w:val="western"/>
        <w:shd w:val="clear" w:color="auto" w:fill="FFFFFF"/>
        <w:spacing w:before="0" w:beforeAutospacing="0"/>
        <w:jc w:val="both"/>
        <w:rPr>
          <w:rFonts w:ascii="Segoe UI" w:hAnsi="Segoe UI" w:cs="Segoe UI"/>
          <w:color w:val="1D2125"/>
        </w:rPr>
      </w:pPr>
      <w:r w:rsidRPr="00001383">
        <w:rPr>
          <w:color w:val="000000"/>
        </w:rPr>
        <w:t xml:space="preserve">1. Действие антидепрессантов связано с обращением в ЦНС каких </w:t>
      </w:r>
      <w:proofErr w:type="spellStart"/>
      <w:r w:rsidRPr="00001383">
        <w:rPr>
          <w:color w:val="000000"/>
        </w:rPr>
        <w:t>нейромедиаторов</w:t>
      </w:r>
      <w:proofErr w:type="spellEnd"/>
      <w:r w:rsidRPr="00001383">
        <w:rPr>
          <w:color w:val="000000"/>
        </w:rPr>
        <w:t>?</w:t>
      </w:r>
    </w:p>
    <w:p w:rsidR="00001383" w:rsidRPr="00001383" w:rsidRDefault="00001383" w:rsidP="00001383">
      <w:pPr>
        <w:pStyle w:val="western"/>
        <w:shd w:val="clear" w:color="auto" w:fill="FFFFFF"/>
        <w:spacing w:before="0" w:beforeAutospacing="0"/>
        <w:jc w:val="both"/>
        <w:rPr>
          <w:rFonts w:ascii="Segoe UI" w:hAnsi="Segoe UI" w:cs="Segoe UI"/>
          <w:color w:val="1D2125"/>
        </w:rPr>
      </w:pPr>
      <w:r w:rsidRPr="00001383">
        <w:rPr>
          <w:color w:val="000000"/>
        </w:rPr>
        <w:t>2. Что такое «сырный синдром и причины его возникновения?</w:t>
      </w:r>
    </w:p>
    <w:p w:rsidR="00001383" w:rsidRPr="00001383" w:rsidRDefault="00001383" w:rsidP="00001383">
      <w:pPr>
        <w:pStyle w:val="western"/>
        <w:shd w:val="clear" w:color="auto" w:fill="FFFFFF"/>
        <w:spacing w:before="0" w:beforeAutospacing="0"/>
        <w:jc w:val="both"/>
        <w:rPr>
          <w:rFonts w:ascii="Segoe UI" w:hAnsi="Segoe UI" w:cs="Segoe UI"/>
          <w:color w:val="1D2125"/>
        </w:rPr>
      </w:pPr>
      <w:r w:rsidRPr="00001383">
        <w:rPr>
          <w:color w:val="000000"/>
        </w:rPr>
        <w:t xml:space="preserve">3. Чем отличаются механизмы действия </w:t>
      </w:r>
      <w:proofErr w:type="spellStart"/>
      <w:r w:rsidRPr="00001383">
        <w:rPr>
          <w:color w:val="000000"/>
        </w:rPr>
        <w:t>амитриптилина</w:t>
      </w:r>
      <w:proofErr w:type="spellEnd"/>
      <w:r w:rsidRPr="00001383">
        <w:rPr>
          <w:color w:val="000000"/>
        </w:rPr>
        <w:t xml:space="preserve"> и </w:t>
      </w:r>
      <w:proofErr w:type="spellStart"/>
      <w:r w:rsidRPr="00001383">
        <w:rPr>
          <w:color w:val="000000"/>
        </w:rPr>
        <w:t>флуоксетина</w:t>
      </w:r>
      <w:proofErr w:type="spellEnd"/>
      <w:r w:rsidRPr="00001383">
        <w:rPr>
          <w:color w:val="000000"/>
        </w:rPr>
        <w:t>?</w:t>
      </w:r>
    </w:p>
    <w:p w:rsidR="00001383" w:rsidRPr="00001383" w:rsidRDefault="00001383" w:rsidP="00001383">
      <w:pPr>
        <w:pStyle w:val="western"/>
        <w:shd w:val="clear" w:color="auto" w:fill="FFFFFF"/>
        <w:spacing w:before="0" w:beforeAutospacing="0"/>
        <w:jc w:val="both"/>
        <w:rPr>
          <w:rFonts w:ascii="Segoe UI" w:hAnsi="Segoe UI" w:cs="Segoe UI"/>
          <w:color w:val="1D2125"/>
        </w:rPr>
      </w:pPr>
      <w:r w:rsidRPr="00001383">
        <w:rPr>
          <w:color w:val="000000"/>
        </w:rPr>
        <w:t xml:space="preserve">4. Почему </w:t>
      </w:r>
      <w:proofErr w:type="spellStart"/>
      <w:r w:rsidRPr="00001383">
        <w:rPr>
          <w:color w:val="000000"/>
        </w:rPr>
        <w:t>трициклические</w:t>
      </w:r>
      <w:proofErr w:type="spellEnd"/>
      <w:r w:rsidRPr="00001383">
        <w:rPr>
          <w:color w:val="000000"/>
        </w:rPr>
        <w:t xml:space="preserve"> антидепрессанты противопоказаны п</w:t>
      </w:r>
      <w:r w:rsidRPr="00001383">
        <w:rPr>
          <w:color w:val="1D2125"/>
        </w:rPr>
        <w:t>ри атонии мочевого пузыря?</w:t>
      </w:r>
    </w:p>
    <w:p w:rsidR="001A14DC" w:rsidRPr="00001383" w:rsidRDefault="00001383" w:rsidP="001A14DC">
      <w:pPr>
        <w:pStyle w:val="western"/>
        <w:shd w:val="clear" w:color="auto" w:fill="FFFFFF"/>
        <w:spacing w:before="0" w:beforeAutospacing="0"/>
        <w:jc w:val="both"/>
        <w:rPr>
          <w:color w:val="1D2125"/>
        </w:rPr>
      </w:pPr>
      <w:r>
        <w:rPr>
          <w:color w:val="000000"/>
        </w:rPr>
        <w:t>5</w:t>
      </w:r>
      <w:r w:rsidR="001A14DC" w:rsidRPr="00001383">
        <w:rPr>
          <w:color w:val="000000"/>
        </w:rPr>
        <w:t xml:space="preserve">. В чем различие механизмов развития </w:t>
      </w:r>
      <w:proofErr w:type="spellStart"/>
      <w:r w:rsidR="001A14DC" w:rsidRPr="00001383">
        <w:rPr>
          <w:color w:val="000000"/>
        </w:rPr>
        <w:t>общетонизирующего</w:t>
      </w:r>
      <w:proofErr w:type="spellEnd"/>
      <w:r w:rsidR="001A14DC" w:rsidRPr="00001383">
        <w:rPr>
          <w:color w:val="000000"/>
        </w:rPr>
        <w:t xml:space="preserve"> и </w:t>
      </w:r>
      <w:proofErr w:type="spellStart"/>
      <w:r w:rsidR="001A14DC" w:rsidRPr="00001383">
        <w:rPr>
          <w:color w:val="000000"/>
        </w:rPr>
        <w:t>адаптогенного</w:t>
      </w:r>
      <w:proofErr w:type="spellEnd"/>
      <w:r w:rsidR="001A14DC" w:rsidRPr="00001383">
        <w:rPr>
          <w:color w:val="000000"/>
        </w:rPr>
        <w:t xml:space="preserve"> действий?</w:t>
      </w:r>
    </w:p>
    <w:p w:rsidR="001A14DC" w:rsidRPr="00001383" w:rsidRDefault="00001383" w:rsidP="001A14DC">
      <w:pPr>
        <w:pStyle w:val="western"/>
        <w:shd w:val="clear" w:color="auto" w:fill="FFFFFF"/>
        <w:spacing w:before="0" w:beforeAutospacing="0"/>
        <w:jc w:val="both"/>
        <w:rPr>
          <w:color w:val="1D2125"/>
        </w:rPr>
      </w:pPr>
      <w:r>
        <w:rPr>
          <w:color w:val="000000"/>
        </w:rPr>
        <w:t>6</w:t>
      </w:r>
      <w:r w:rsidR="001A14DC" w:rsidRPr="00001383">
        <w:rPr>
          <w:color w:val="000000"/>
        </w:rPr>
        <w:t xml:space="preserve">. У каких препаратов наиболее выражено </w:t>
      </w:r>
      <w:proofErr w:type="spellStart"/>
      <w:r w:rsidR="001A14DC" w:rsidRPr="00001383">
        <w:rPr>
          <w:color w:val="000000"/>
        </w:rPr>
        <w:t>адаптогенное</w:t>
      </w:r>
      <w:proofErr w:type="spellEnd"/>
      <w:r w:rsidR="001A14DC" w:rsidRPr="00001383">
        <w:rPr>
          <w:color w:val="000000"/>
        </w:rPr>
        <w:t xml:space="preserve"> действие и как оно проявляется?</w:t>
      </w:r>
    </w:p>
    <w:p w:rsidR="001A14DC" w:rsidRPr="00001383" w:rsidRDefault="00001383" w:rsidP="001A14DC">
      <w:pPr>
        <w:pStyle w:val="western"/>
        <w:shd w:val="clear" w:color="auto" w:fill="FFFFFF"/>
        <w:spacing w:before="0" w:beforeAutospacing="0"/>
        <w:jc w:val="both"/>
        <w:rPr>
          <w:color w:val="1D2125"/>
        </w:rPr>
      </w:pPr>
      <w:r>
        <w:rPr>
          <w:color w:val="000000"/>
        </w:rPr>
        <w:t>7</w:t>
      </w:r>
      <w:r w:rsidR="001A14DC" w:rsidRPr="00001383">
        <w:rPr>
          <w:color w:val="000000"/>
        </w:rPr>
        <w:t xml:space="preserve">. Как правильно принимать препараты </w:t>
      </w:r>
      <w:proofErr w:type="spellStart"/>
      <w:r w:rsidR="001A14DC" w:rsidRPr="00001383">
        <w:rPr>
          <w:color w:val="000000"/>
        </w:rPr>
        <w:t>общетонизирующего</w:t>
      </w:r>
      <w:proofErr w:type="spellEnd"/>
      <w:r w:rsidR="001A14DC" w:rsidRPr="00001383">
        <w:rPr>
          <w:color w:val="000000"/>
        </w:rPr>
        <w:t xml:space="preserve"> и </w:t>
      </w:r>
      <w:proofErr w:type="spellStart"/>
      <w:r w:rsidR="001A14DC" w:rsidRPr="00001383">
        <w:rPr>
          <w:color w:val="000000"/>
        </w:rPr>
        <w:t>адаптогенного</w:t>
      </w:r>
      <w:proofErr w:type="spellEnd"/>
      <w:r w:rsidR="001A14DC" w:rsidRPr="00001383">
        <w:rPr>
          <w:color w:val="000000"/>
        </w:rPr>
        <w:t xml:space="preserve"> действия?</w:t>
      </w:r>
    </w:p>
    <w:p w:rsidR="00001383" w:rsidRPr="00C74160" w:rsidRDefault="00001383" w:rsidP="001A14DC">
      <w:pPr>
        <w:pStyle w:val="western"/>
        <w:shd w:val="clear" w:color="auto" w:fill="FFFFFF"/>
        <w:spacing w:before="0" w:beforeAutospacing="0"/>
        <w:jc w:val="both"/>
        <w:rPr>
          <w:color w:val="1D2125"/>
        </w:rPr>
      </w:pPr>
    </w:p>
    <w:p w:rsidR="001A14DC" w:rsidRPr="00C74160" w:rsidRDefault="001A14DC" w:rsidP="001A14DC">
      <w:pPr>
        <w:jc w:val="both"/>
        <w:rPr>
          <w:rFonts w:ascii="Times New Roman" w:hAnsi="Times New Roman" w:cs="Times New Roman"/>
          <w:sz w:val="24"/>
          <w:szCs w:val="24"/>
        </w:rPr>
      </w:pPr>
    </w:p>
    <w:p w:rsidR="001A14DC" w:rsidRPr="00C74160" w:rsidRDefault="001A14DC">
      <w:pPr>
        <w:rPr>
          <w:rFonts w:ascii="Times New Roman" w:hAnsi="Times New Roman" w:cs="Times New Roman"/>
          <w:sz w:val="24"/>
          <w:szCs w:val="24"/>
        </w:rPr>
      </w:pPr>
    </w:p>
    <w:sectPr w:rsidR="001A14DC" w:rsidRPr="00C74160" w:rsidSect="003402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40130D2"/>
    <w:multiLevelType w:val="multilevel"/>
    <w:tmpl w:val="571A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56E07"/>
    <w:multiLevelType w:val="multilevel"/>
    <w:tmpl w:val="81C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659D"/>
    <w:multiLevelType w:val="multilevel"/>
    <w:tmpl w:val="1C0C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48232F"/>
    <w:multiLevelType w:val="multilevel"/>
    <w:tmpl w:val="D680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087B1B"/>
    <w:multiLevelType w:val="multilevel"/>
    <w:tmpl w:val="1C48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6A63F5"/>
    <w:multiLevelType w:val="multilevel"/>
    <w:tmpl w:val="031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633491"/>
    <w:multiLevelType w:val="multilevel"/>
    <w:tmpl w:val="BA92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10"/>
  </w:num>
  <w:num w:numId="8">
    <w:abstractNumId w:val="7"/>
  </w:num>
  <w:num w:numId="9">
    <w:abstractNumId w:val="5"/>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7A1B34"/>
    <w:rsid w:val="00001383"/>
    <w:rsid w:val="00007C25"/>
    <w:rsid w:val="00161D71"/>
    <w:rsid w:val="001A14DC"/>
    <w:rsid w:val="001E472E"/>
    <w:rsid w:val="0021245A"/>
    <w:rsid w:val="002B5D5C"/>
    <w:rsid w:val="00324B85"/>
    <w:rsid w:val="00332FA3"/>
    <w:rsid w:val="0034025D"/>
    <w:rsid w:val="00360BCC"/>
    <w:rsid w:val="0043423A"/>
    <w:rsid w:val="005F7BA6"/>
    <w:rsid w:val="00613C45"/>
    <w:rsid w:val="006356ED"/>
    <w:rsid w:val="006773BE"/>
    <w:rsid w:val="007A1B34"/>
    <w:rsid w:val="00850417"/>
    <w:rsid w:val="008D4D40"/>
    <w:rsid w:val="0094379D"/>
    <w:rsid w:val="00947A81"/>
    <w:rsid w:val="0098059A"/>
    <w:rsid w:val="00990D5D"/>
    <w:rsid w:val="00AE7A5A"/>
    <w:rsid w:val="00BF4D78"/>
    <w:rsid w:val="00C06061"/>
    <w:rsid w:val="00C74160"/>
    <w:rsid w:val="00C80536"/>
    <w:rsid w:val="00CE6B90"/>
    <w:rsid w:val="00D070AB"/>
    <w:rsid w:val="00D52894"/>
    <w:rsid w:val="00D531F7"/>
    <w:rsid w:val="00D92C96"/>
    <w:rsid w:val="00DA546D"/>
    <w:rsid w:val="00F157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2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332FA3"/>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western">
    <w:name w:val="western"/>
    <w:basedOn w:val="a"/>
    <w:rsid w:val="00DA546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C06061"/>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5">
    <w:name w:val="Основной текст Знак"/>
    <w:basedOn w:val="a0"/>
    <w:link w:val="a4"/>
    <w:rsid w:val="00C06061"/>
    <w:rPr>
      <w:rFonts w:ascii="Times New Roman" w:eastAsia="SimSun" w:hAnsi="Times New Roman" w:cs="Mangal"/>
      <w:kern w:val="1"/>
      <w:sz w:val="24"/>
      <w:szCs w:val="24"/>
      <w:lang w:eastAsia="zh-CN" w:bidi="hi-IN"/>
    </w:rPr>
  </w:style>
  <w:style w:type="character" w:styleId="a6">
    <w:name w:val="Strong"/>
    <w:qFormat/>
    <w:rsid w:val="0021245A"/>
    <w:rPr>
      <w:b/>
      <w:bCs/>
    </w:rPr>
  </w:style>
  <w:style w:type="paragraph" w:styleId="a7">
    <w:name w:val="Normal (Web)"/>
    <w:basedOn w:val="a"/>
    <w:uiPriority w:val="99"/>
    <w:unhideWhenUsed/>
    <w:rsid w:val="001A14D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001383"/>
    <w:pPr>
      <w:spacing w:after="0" w:line="240" w:lineRule="auto"/>
    </w:pPr>
  </w:style>
  <w:style w:type="character" w:styleId="a9">
    <w:name w:val="Hyperlink"/>
    <w:basedOn w:val="a0"/>
    <w:uiPriority w:val="99"/>
    <w:semiHidden/>
    <w:unhideWhenUsed/>
    <w:rsid w:val="0043423A"/>
    <w:rPr>
      <w:color w:val="0000FF"/>
      <w:u w:val="single"/>
    </w:rPr>
  </w:style>
  <w:style w:type="paragraph" w:styleId="aa">
    <w:name w:val="Balloon Text"/>
    <w:basedOn w:val="a"/>
    <w:link w:val="ab"/>
    <w:uiPriority w:val="99"/>
    <w:semiHidden/>
    <w:unhideWhenUsed/>
    <w:rsid w:val="00BF4D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4D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971558">
      <w:bodyDiv w:val="1"/>
      <w:marLeft w:val="0"/>
      <w:marRight w:val="0"/>
      <w:marTop w:val="0"/>
      <w:marBottom w:val="0"/>
      <w:divBdr>
        <w:top w:val="none" w:sz="0" w:space="0" w:color="auto"/>
        <w:left w:val="none" w:sz="0" w:space="0" w:color="auto"/>
        <w:bottom w:val="none" w:sz="0" w:space="0" w:color="auto"/>
        <w:right w:val="none" w:sz="0" w:space="0" w:color="auto"/>
      </w:divBdr>
    </w:div>
    <w:div w:id="491027754">
      <w:bodyDiv w:val="1"/>
      <w:marLeft w:val="0"/>
      <w:marRight w:val="0"/>
      <w:marTop w:val="0"/>
      <w:marBottom w:val="0"/>
      <w:divBdr>
        <w:top w:val="none" w:sz="0" w:space="0" w:color="auto"/>
        <w:left w:val="none" w:sz="0" w:space="0" w:color="auto"/>
        <w:bottom w:val="none" w:sz="0" w:space="0" w:color="auto"/>
        <w:right w:val="none" w:sz="0" w:space="0" w:color="auto"/>
      </w:divBdr>
    </w:div>
    <w:div w:id="630130161">
      <w:bodyDiv w:val="1"/>
      <w:marLeft w:val="0"/>
      <w:marRight w:val="0"/>
      <w:marTop w:val="0"/>
      <w:marBottom w:val="0"/>
      <w:divBdr>
        <w:top w:val="none" w:sz="0" w:space="0" w:color="auto"/>
        <w:left w:val="none" w:sz="0" w:space="0" w:color="auto"/>
        <w:bottom w:val="none" w:sz="0" w:space="0" w:color="auto"/>
        <w:right w:val="none" w:sz="0" w:space="0" w:color="auto"/>
      </w:divBdr>
    </w:div>
    <w:div w:id="729042422">
      <w:bodyDiv w:val="1"/>
      <w:marLeft w:val="0"/>
      <w:marRight w:val="0"/>
      <w:marTop w:val="0"/>
      <w:marBottom w:val="0"/>
      <w:divBdr>
        <w:top w:val="none" w:sz="0" w:space="0" w:color="auto"/>
        <w:left w:val="none" w:sz="0" w:space="0" w:color="auto"/>
        <w:bottom w:val="none" w:sz="0" w:space="0" w:color="auto"/>
        <w:right w:val="none" w:sz="0" w:space="0" w:color="auto"/>
      </w:divBdr>
    </w:div>
    <w:div w:id="1053626733">
      <w:bodyDiv w:val="1"/>
      <w:marLeft w:val="0"/>
      <w:marRight w:val="0"/>
      <w:marTop w:val="0"/>
      <w:marBottom w:val="0"/>
      <w:divBdr>
        <w:top w:val="none" w:sz="0" w:space="0" w:color="auto"/>
        <w:left w:val="none" w:sz="0" w:space="0" w:color="auto"/>
        <w:bottom w:val="none" w:sz="0" w:space="0" w:color="auto"/>
        <w:right w:val="none" w:sz="0" w:space="0" w:color="auto"/>
      </w:divBdr>
    </w:div>
    <w:div w:id="1305819269">
      <w:bodyDiv w:val="1"/>
      <w:marLeft w:val="0"/>
      <w:marRight w:val="0"/>
      <w:marTop w:val="0"/>
      <w:marBottom w:val="0"/>
      <w:divBdr>
        <w:top w:val="none" w:sz="0" w:space="0" w:color="auto"/>
        <w:left w:val="none" w:sz="0" w:space="0" w:color="auto"/>
        <w:bottom w:val="none" w:sz="0" w:space="0" w:color="auto"/>
        <w:right w:val="none" w:sz="0" w:space="0" w:color="auto"/>
      </w:divBdr>
    </w:div>
    <w:div w:id="1398475686">
      <w:bodyDiv w:val="1"/>
      <w:marLeft w:val="0"/>
      <w:marRight w:val="0"/>
      <w:marTop w:val="0"/>
      <w:marBottom w:val="0"/>
      <w:divBdr>
        <w:top w:val="none" w:sz="0" w:space="0" w:color="auto"/>
        <w:left w:val="none" w:sz="0" w:space="0" w:color="auto"/>
        <w:bottom w:val="none" w:sz="0" w:space="0" w:color="auto"/>
        <w:right w:val="none" w:sz="0" w:space="0" w:color="auto"/>
      </w:divBdr>
    </w:div>
    <w:div w:id="1437288843">
      <w:bodyDiv w:val="1"/>
      <w:marLeft w:val="0"/>
      <w:marRight w:val="0"/>
      <w:marTop w:val="0"/>
      <w:marBottom w:val="0"/>
      <w:divBdr>
        <w:top w:val="none" w:sz="0" w:space="0" w:color="auto"/>
        <w:left w:val="none" w:sz="0" w:space="0" w:color="auto"/>
        <w:bottom w:val="none" w:sz="0" w:space="0" w:color="auto"/>
        <w:right w:val="none" w:sz="0" w:space="0" w:color="auto"/>
      </w:divBdr>
    </w:div>
    <w:div w:id="19591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E%D1%82%D1%91%D0%BA"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ru.wikipedia.org/wiki/%D0%A1%D0%B2%D0%B5%D1%82%D0%BE%D0%B1%D0%BE%D1%8F%D0%B7%D0%BD%D1%8C"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93%D0%BE%D0%BB%D0%BE%D0%B2%D0%BD%D0%B0%D1%8F_%D0%B1%D0%BE%D0%BB%D1%8C"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ru.wikipedia.org/wiki/%D0%98%D0%BD%D1%81%D1%83%D0%BB%D1%8C%D1%82"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ru.wikipedia.org/wiki/%D0%98%D0%BD%D1%84%D0%B0%D1%80%D0%BA%D1%82_%D0%BC%D0%B8%D0%BE%D0%BA%D0%B0%D1%80%D0%B4%D0%B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C5CCF-74C8-4922-A535-9057DA0B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17</Pages>
  <Words>4577</Words>
  <Characters>26091</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Fox</cp:lastModifiedBy>
  <cp:revision>26</cp:revision>
  <dcterms:created xsi:type="dcterms:W3CDTF">2023-11-03T01:50:00Z</dcterms:created>
  <dcterms:modified xsi:type="dcterms:W3CDTF">2023-11-03T03:36:00Z</dcterms:modified>
</cp:coreProperties>
</file>