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9B" w:rsidRPr="009D673D" w:rsidRDefault="00152C9B" w:rsidP="000257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673D">
        <w:rPr>
          <w:rFonts w:ascii="Times New Roman" w:hAnsi="Times New Roman" w:cs="Times New Roman"/>
          <w:b/>
          <w:sz w:val="28"/>
          <w:szCs w:val="28"/>
        </w:rPr>
        <w:t>Ответы на задачи.</w:t>
      </w:r>
    </w:p>
    <w:p w:rsidR="00152C9B" w:rsidRPr="009D673D" w:rsidRDefault="00025798" w:rsidP="00025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Дисгормональные заболевания и рак молочной железы</w:t>
      </w:r>
      <w:r w:rsidR="00152C9B"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52C9B" w:rsidRPr="009D673D" w:rsidRDefault="00152C9B" w:rsidP="00025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1. </w:t>
      </w:r>
    </w:p>
    <w:p w:rsidR="00152C9B" w:rsidRPr="00152C9B" w:rsidRDefault="009D673D" w:rsidP="00152C9B">
      <w:pPr>
        <w:pStyle w:val="a3"/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1. Предварительный диагноз: р</w:t>
      </w:r>
      <w:bookmarkStart w:id="0" w:name="_GoBack"/>
      <w:bookmarkEnd w:id="0"/>
      <w:r w:rsidR="00152C9B" w:rsidRPr="00152C9B">
        <w:rPr>
          <w:sz w:val="28"/>
          <w:szCs w:val="28"/>
        </w:rPr>
        <w:t>ак правой молочной железы.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2. План обследования: провести сбор анамнеза и осмотр (бимануальная пальпация молочных желез и регионарных лимфоузлов), общий анализ крови с подсчетом лейкоцитарной формулы и количества тромбоцитов; биохимический анализ крови с определением показателей функции печени, почек, уровня щелочной фосфатазы, кальция, глюкозы; билатеральную маммографию + УЗИ молочных желез и регионарных зон; МРТ молочных желез, рентгенографию органов грудной клетки; КТ или МРТ органов грудной клетки – по показаниям; УЗИ органов брюшной полости и малого таза.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3. Клиническая форма: панцирная форма рака правой молочной железы.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4. Rp.: Tabl. Ketoprofeni 100mg №10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           D.s. Внутрь по 1 таблетке 2 р/д после еды.</w:t>
      </w:r>
    </w:p>
    <w:p w:rsidR="00152C9B" w:rsidRPr="00152C9B" w:rsidRDefault="00152C9B" w:rsidP="009D673D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5. Невролог не произвел осмотр, не уточнил характер, локализацию и место иррадиации боли; назначил физиолечение, не собрав анамнез и жалобы на онкопатологию.</w:t>
      </w:r>
    </w:p>
    <w:p w:rsidR="00152C9B" w:rsidRPr="009D673D" w:rsidRDefault="00152C9B" w:rsidP="000257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1) Предполагаемый диагноз: Мастопатия.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2) У мужчин могут нагрубать грудные железы и выделяться молозиво при гинекомастии.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3) Усиление синтеза ФСГ, которое приводит к пролиферации железистой ткани.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4) Rp.: Tabl. Adenometianini 400mg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   D.s. Внутрь по 1 таблетке 1 раз после обеда.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5) Группа диспансерного наблюдения пациентки будет известна после уточнения диагноза.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</w:p>
    <w:p w:rsidR="00152C9B" w:rsidRPr="009D673D" w:rsidRDefault="00152C9B" w:rsidP="00152C9B">
      <w:pPr>
        <w:pStyle w:val="a3"/>
        <w:spacing w:before="0" w:beforeAutospacing="0"/>
        <w:rPr>
          <w:b/>
          <w:sz w:val="28"/>
          <w:szCs w:val="28"/>
        </w:rPr>
      </w:pPr>
      <w:r w:rsidRPr="009D673D">
        <w:rPr>
          <w:b/>
          <w:sz w:val="28"/>
          <w:szCs w:val="28"/>
        </w:rPr>
        <w:lastRenderedPageBreak/>
        <w:t>Задача 3.</w:t>
      </w:r>
    </w:p>
    <w:p w:rsidR="00152C9B" w:rsidRPr="00152C9B" w:rsidRDefault="00152C9B" w:rsidP="00152C9B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1) Между узловой формой рака молочной железы, очаговым фиброзом, липомой молочной железы и фиброаденомой.</w:t>
      </w:r>
    </w:p>
    <w:p w:rsidR="00152C9B" w:rsidRPr="00152C9B" w:rsidRDefault="00152C9B" w:rsidP="00152C9B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2) План обследования: сбор анамнеза и осмотр (бимануальная пальпация молочных желез и регионарных лимфоузлов), общий анализ крови с подсчетом лейкоцитарной формулы и количества тромбоцитов; биохимический анализ крови с определением показателей функции печени, почек, уровня щелочной фосфатазы, кальция, глюкозы; билатеральную маммографию + УЗИ молочных желез и регионарных зон; МРТ молочных желез – по показаниям; рентгенографию органов грудной клетки; КТ или МРТ органов грудной клетки – по показаниям; УЗИ органов брюшной полости и малого таза, КТ или МРТ органов брюшной полости и малого таза с контрастированием (по показаниям).</w:t>
      </w:r>
    </w:p>
    <w:p w:rsidR="00152C9B" w:rsidRPr="00152C9B" w:rsidRDefault="00152C9B" w:rsidP="00152C9B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3) Наиболее вероятный диагноз: Фиброаденома</w:t>
      </w:r>
    </w:p>
    <w:p w:rsidR="00152C9B" w:rsidRPr="00152C9B" w:rsidRDefault="00152C9B" w:rsidP="00152C9B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4) Консультации маммолога, гинеколога.</w:t>
      </w:r>
    </w:p>
    <w:p w:rsidR="00152C9B" w:rsidRPr="00152C9B" w:rsidRDefault="00152C9B" w:rsidP="00152C9B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152C9B">
        <w:rPr>
          <w:sz w:val="28"/>
          <w:szCs w:val="28"/>
        </w:rPr>
        <w:t>5) Предпочтительна секторальная резекция.</w:t>
      </w:r>
    </w:p>
    <w:p w:rsidR="00152C9B" w:rsidRPr="00152C9B" w:rsidRDefault="00152C9B" w:rsidP="00152C9B">
      <w:pPr>
        <w:pStyle w:val="a3"/>
        <w:spacing w:before="0" w:beforeAutospacing="0"/>
        <w:rPr>
          <w:sz w:val="28"/>
          <w:szCs w:val="28"/>
        </w:rPr>
      </w:pP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 предстательной железы.</w:t>
      </w: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Диагноз: Рак предстательной железы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Индекс Глиссона используется для описания злокачественности опухоли, обнаруженной при биопсии простаты. Чем выше сумма по шкале Глисона, тем более агрессивна/злокачественна опухолевая ткань.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Факторы: возраст, гормональный фон, национальность, терапия сопутствующих заболеваний.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Дополнительно необходимы МРТ, ПэТ-КТ, остеоденситометрия.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 лечения: лучевая терапия, с дальнейшим переводом на индивидуальную длительную химиотерапию.</w:t>
      </w:r>
    </w:p>
    <w:p w:rsidR="00152C9B" w:rsidRPr="00152C9B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Колоректальный рак.</w:t>
      </w: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Задача: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Токсико-анемическая форма рака ободочной кишки.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Чаще предшествуют аденоматозные полипы, ворсиначатые опухоли, семейные полипозы.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Иммунохимический тест определения скрытой крови IFOBT (FIT).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Объем оперативного лечения: правосторонняя гемиколэктомия.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Схемы химиотерапии: болюсное введение 5-FU + лейковорин еженедельно в течение 6 недель, 2 недели перерыв - 3 цикла каждые 8 недель.</w:t>
      </w:r>
    </w:p>
    <w:p w:rsidR="00152C9B" w:rsidRPr="00152C9B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Рак кожи, меланома.</w:t>
      </w: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1: </w:t>
      </w:r>
    </w:p>
    <w:p w:rsidR="00152C9B" w:rsidRPr="00152C9B" w:rsidRDefault="00152C9B" w:rsidP="00152C9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Диагноз: новоклеточный невус.</w:t>
      </w:r>
    </w:p>
    <w:p w:rsidR="00152C9B" w:rsidRPr="00152C9B" w:rsidRDefault="00152C9B" w:rsidP="00152C9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Биопсия с дальнейшим гистологическим исследованием, цитологическое исследование.</w:t>
      </w:r>
    </w:p>
    <w:p w:rsidR="00152C9B" w:rsidRPr="00152C9B" w:rsidRDefault="00152C9B" w:rsidP="00152C9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Тактика: иссечение, обработка послеоперационной раны.</w:t>
      </w:r>
    </w:p>
    <w:p w:rsidR="00152C9B" w:rsidRPr="00152C9B" w:rsidRDefault="00152C9B" w:rsidP="00152C9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4) Rp.: Sol Spiritus Aethilici 70%</w:t>
      </w:r>
    </w:p>
    <w:p w:rsidR="00152C9B" w:rsidRPr="00152C9B" w:rsidRDefault="00152C9B" w:rsidP="00152C9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S. Наружное применение для обработки раны.</w:t>
      </w:r>
    </w:p>
    <w:p w:rsidR="00152C9B" w:rsidRPr="00152C9B" w:rsidRDefault="00152C9B" w:rsidP="00152C9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Профилактика: снизить травматизацию невусов, снизить гиперинсоляцию.</w:t>
      </w:r>
    </w:p>
    <w:p w:rsidR="00152C9B" w:rsidRPr="00152C9B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2: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Диагноз: опухолевая фаза грибовидного микоза.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Лимфопролиферативное заболевание.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3) Методы морфологической верификации: гистологическое исследование, цитология, определение степени дифференцировки клеточного состава, гистоархитектоника.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4) Rp.: Chlorhexidine bigluconati 0,05%-400,0 ml.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D.S. Промывать рану.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Объем операции: удаление опухоли, удаление и ревизия регионарных лимфоузлов.</w:t>
      </w:r>
    </w:p>
    <w:p w:rsidR="00152C9B" w:rsidRPr="00152C9B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Рак шейки матки</w:t>
      </w:r>
    </w:p>
    <w:p w:rsidR="00152C9B" w:rsidRPr="009D673D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Задача: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по FIGO: T2b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Наиболее информативный метод: КТ обследование, интраоперационный.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фоновому процессу.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Стандарт цервикального скрининга шейки матки на поликлиническом уровне: популяционный анализ мазков шейки матки.</w:t>
      </w:r>
    </w:p>
    <w:p w:rsidR="00152C9B" w:rsidRPr="00152C9B" w:rsidRDefault="00152C9B" w:rsidP="00152C9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Комбинированное лечение: операция Вартгейма, постлучевая терапия, химиотерапия.</w:t>
      </w:r>
    </w:p>
    <w:p w:rsidR="00152C9B" w:rsidRPr="00152C9B" w:rsidRDefault="00152C9B" w:rsidP="00152C9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</w:p>
    <w:p w:rsidR="00C72D80" w:rsidRDefault="00C72D80"/>
    <w:sectPr w:rsidR="00C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0D8"/>
    <w:multiLevelType w:val="multilevel"/>
    <w:tmpl w:val="5956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26636"/>
    <w:multiLevelType w:val="multilevel"/>
    <w:tmpl w:val="C5EC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C1F11"/>
    <w:multiLevelType w:val="multilevel"/>
    <w:tmpl w:val="2F8A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83D07"/>
    <w:multiLevelType w:val="multilevel"/>
    <w:tmpl w:val="D1CC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1"/>
    <w:rsid w:val="00025798"/>
    <w:rsid w:val="00152C9B"/>
    <w:rsid w:val="004810B1"/>
    <w:rsid w:val="009D673D"/>
    <w:rsid w:val="00C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A01B"/>
  <w15:chartTrackingRefBased/>
  <w15:docId w15:val="{F123E2D9-2789-42BA-AD22-CED052C0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2024-03-25T07:59:00Z</dcterms:created>
  <dcterms:modified xsi:type="dcterms:W3CDTF">2024-03-26T04:36:00Z</dcterms:modified>
</cp:coreProperties>
</file>