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E6EC" w14:textId="77777777" w:rsidR="007B27D8" w:rsidRDefault="007B27D8" w:rsidP="007B27D8">
      <w:pPr>
        <w:jc w:val="center"/>
        <w:rPr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России</w:t>
      </w:r>
    </w:p>
    <w:p w14:paraId="328DDC6D" w14:textId="77777777" w:rsidR="007B27D8" w:rsidRDefault="007B27D8" w:rsidP="007B27D8">
      <w:pPr>
        <w:jc w:val="center"/>
        <w:rPr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Кафедра поликлинической терапии и семейной медицины с курсом ПО</w:t>
      </w:r>
    </w:p>
    <w:p w14:paraId="074E22A2" w14:textId="77777777" w:rsidR="007B27D8" w:rsidRDefault="007B27D8" w:rsidP="007B27D8">
      <w:pPr>
        <w:jc w:val="right"/>
        <w:rPr>
          <w:sz w:val="28"/>
        </w:rPr>
      </w:pPr>
    </w:p>
    <w:p w14:paraId="5B935CF1" w14:textId="77777777" w:rsidR="007B27D8" w:rsidRDefault="007B27D8" w:rsidP="007B27D8">
      <w:pPr>
        <w:jc w:val="right"/>
        <w:rPr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Зав. кафедрой: ДМН, проф. Петрова М.М.</w:t>
      </w:r>
    </w:p>
    <w:p w14:paraId="3F617D51" w14:textId="77777777" w:rsidR="007B27D8" w:rsidRDefault="007B27D8" w:rsidP="007B27D8"/>
    <w:p w14:paraId="1A115841" w14:textId="77777777" w:rsidR="007B27D8" w:rsidRDefault="007B27D8" w:rsidP="007B27D8"/>
    <w:p w14:paraId="26738890" w14:textId="77777777" w:rsidR="007B27D8" w:rsidRDefault="007B27D8" w:rsidP="007B27D8">
      <w:pPr>
        <w:jc w:val="center"/>
        <w:rPr>
          <w:sz w:val="32"/>
        </w:rPr>
      </w:pPr>
      <w:r>
        <w:rPr>
          <w:rFonts w:ascii="Times New Roman" w:hAnsi="Times New Roman"/>
          <w:sz w:val="32"/>
          <w:shd w:val="clear" w:color="auto" w:fill="FFFFFF"/>
        </w:rPr>
        <w:t>Реферат на тему:</w:t>
      </w:r>
    </w:p>
    <w:p w14:paraId="394AB2B6" w14:textId="5249CA9E" w:rsidR="007B27D8" w:rsidRDefault="007B27D8" w:rsidP="007B27D8">
      <w:pPr>
        <w:jc w:val="center"/>
        <w:rPr>
          <w:sz w:val="32"/>
        </w:rPr>
      </w:pPr>
      <w:r>
        <w:rPr>
          <w:rFonts w:ascii="Times New Roman" w:hAnsi="Times New Roman"/>
          <w:sz w:val="32"/>
          <w:shd w:val="clear" w:color="auto" w:fill="FFFFFF"/>
        </w:rPr>
        <w:t>«</w:t>
      </w:r>
      <w:r w:rsidRPr="00A25234">
        <w:rPr>
          <w:rFonts w:ascii="Times New Roman" w:hAnsi="Times New Roman" w:cs="Times New Roman"/>
          <w:sz w:val="32"/>
          <w:shd w:val="clear" w:color="auto" w:fill="FFFFFF"/>
        </w:rPr>
        <w:t>Хроническая сердечная недостаточность в практике семейного врача»</w:t>
      </w:r>
    </w:p>
    <w:p w14:paraId="01B6C504" w14:textId="77777777" w:rsidR="007B27D8" w:rsidRDefault="007B27D8" w:rsidP="007B27D8"/>
    <w:p w14:paraId="5BB0D636" w14:textId="77777777" w:rsidR="007B27D8" w:rsidRDefault="007B27D8" w:rsidP="007B27D8"/>
    <w:p w14:paraId="2A16B275" w14:textId="77777777" w:rsidR="007B27D8" w:rsidRDefault="007B27D8" w:rsidP="007B27D8"/>
    <w:p w14:paraId="43C8FF01" w14:textId="77777777" w:rsidR="007B27D8" w:rsidRDefault="007B27D8" w:rsidP="007B27D8"/>
    <w:p w14:paraId="10EBB4AA" w14:textId="77777777" w:rsidR="007B27D8" w:rsidRPr="00B93298" w:rsidRDefault="007B27D8" w:rsidP="007B27D8">
      <w:pPr>
        <w:rPr>
          <w:rFonts w:ascii="Times New Roman" w:hAnsi="Times New Roman" w:cs="Times New Roman"/>
        </w:rPr>
      </w:pPr>
    </w:p>
    <w:p w14:paraId="3D7E956E" w14:textId="2F3D1D6B" w:rsidR="007B27D8" w:rsidRPr="00B93298" w:rsidRDefault="007B27D8" w:rsidP="007B27D8">
      <w:pPr>
        <w:jc w:val="right"/>
        <w:rPr>
          <w:rFonts w:ascii="Times New Roman" w:hAnsi="Times New Roman" w:cs="Times New Roman"/>
          <w:sz w:val="28"/>
          <w:szCs w:val="28"/>
        </w:rPr>
      </w:pPr>
      <w:r w:rsidRPr="00B93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Выполнил: ординатор 1 года,111 группы, </w:t>
      </w:r>
    </w:p>
    <w:p w14:paraId="21043630" w14:textId="77777777" w:rsidR="007B27D8" w:rsidRPr="00B93298" w:rsidRDefault="007B27D8" w:rsidP="007B27D8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специальности «Общая врачебная практика» </w:t>
      </w:r>
    </w:p>
    <w:p w14:paraId="3C37753A" w14:textId="5CCE72A9" w:rsidR="007B27D8" w:rsidRPr="00B93298" w:rsidRDefault="007B27D8" w:rsidP="007B27D8">
      <w:pPr>
        <w:jc w:val="right"/>
        <w:rPr>
          <w:rFonts w:ascii="Times New Roman" w:hAnsi="Times New Roman" w:cs="Times New Roman"/>
          <w:sz w:val="28"/>
          <w:szCs w:val="28"/>
        </w:rPr>
      </w:pPr>
      <w:r w:rsidRPr="00B93298">
        <w:rPr>
          <w:rFonts w:ascii="Times New Roman" w:hAnsi="Times New Roman" w:cs="Times New Roman"/>
          <w:sz w:val="28"/>
          <w:szCs w:val="28"/>
          <w:shd w:val="clear" w:color="auto" w:fill="FFFFFF"/>
        </w:rPr>
        <w:t>Сизикова Д.Д.</w:t>
      </w:r>
    </w:p>
    <w:p w14:paraId="36990ADC" w14:textId="77777777" w:rsidR="007B27D8" w:rsidRDefault="007B27D8" w:rsidP="007B27D8"/>
    <w:p w14:paraId="28427D21" w14:textId="77777777" w:rsidR="007B27D8" w:rsidRDefault="007B27D8" w:rsidP="007B27D8"/>
    <w:p w14:paraId="19C72159" w14:textId="77777777" w:rsidR="007B27D8" w:rsidRDefault="007B27D8" w:rsidP="007B27D8"/>
    <w:p w14:paraId="07571C51" w14:textId="77777777" w:rsidR="007B27D8" w:rsidRDefault="007B27D8" w:rsidP="007B27D8"/>
    <w:p w14:paraId="33E5FFC1" w14:textId="77777777" w:rsidR="007B27D8" w:rsidRDefault="007B27D8" w:rsidP="007B27D8"/>
    <w:p w14:paraId="19916F06" w14:textId="77777777" w:rsidR="007B27D8" w:rsidRDefault="007B27D8" w:rsidP="007B27D8"/>
    <w:p w14:paraId="7B5CFFD5" w14:textId="77777777" w:rsidR="007B27D8" w:rsidRDefault="007B27D8" w:rsidP="007B27D8"/>
    <w:p w14:paraId="39CF9999" w14:textId="77777777" w:rsidR="007B27D8" w:rsidRDefault="007B27D8" w:rsidP="007B27D8"/>
    <w:p w14:paraId="6C4448F0" w14:textId="77777777" w:rsidR="007B27D8" w:rsidRDefault="007B27D8" w:rsidP="007B27D8"/>
    <w:p w14:paraId="75F079CD" w14:textId="77777777" w:rsidR="007B27D8" w:rsidRDefault="007B27D8" w:rsidP="007B27D8">
      <w:pPr>
        <w:rPr>
          <w:shd w:val="clear" w:color="auto" w:fill="FFFFFF"/>
        </w:rPr>
      </w:pPr>
    </w:p>
    <w:p w14:paraId="60CD4E3F" w14:textId="49379F8B" w:rsidR="007B27D8" w:rsidRPr="007B27D8" w:rsidRDefault="007B27D8" w:rsidP="007B27D8">
      <w:pPr>
        <w:jc w:val="center"/>
        <w:rPr>
          <w:sz w:val="28"/>
          <w:szCs w:val="28"/>
        </w:rPr>
      </w:pPr>
      <w:r w:rsidRPr="007B27D8">
        <w:rPr>
          <w:rFonts w:ascii="Times New Roman" w:hAnsi="Times New Roman"/>
          <w:sz w:val="28"/>
          <w:szCs w:val="28"/>
          <w:shd w:val="clear" w:color="auto" w:fill="FFFFFF"/>
        </w:rPr>
        <w:t>Красноярск 2023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2785725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DDE3F4" w14:textId="391BCF5A" w:rsidR="00BA1B2A" w:rsidRPr="00521DD4" w:rsidRDefault="00BA1B2A">
          <w:pPr>
            <w:pStyle w:val="af2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521DD4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14:paraId="5A7BA608" w14:textId="77777777" w:rsidR="00521DD4" w:rsidRDefault="00521DD4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sz w:val="28"/>
              <w:szCs w:val="28"/>
            </w:rPr>
          </w:pPr>
        </w:p>
        <w:p w14:paraId="40FEA907" w14:textId="6EBC7133" w:rsidR="00BA1B2A" w:rsidRPr="00521DD4" w:rsidRDefault="00BA1B2A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r w:rsidRPr="00521DD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521DD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21DD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0798481" w:history="1">
            <w:r w:rsidRPr="00521DD4">
              <w:rPr>
                <w:rStyle w:val="af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Этиология и классификация</w:t>
            </w:r>
            <w:r w:rsidRPr="00521D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21D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21D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_Toc150798481 \h </w:instrText>
            </w:r>
            <w:r w:rsidRPr="00521D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21D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32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521D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A73595" w14:textId="3AF74FD5" w:rsidR="00BA1B2A" w:rsidRPr="00521DD4" w:rsidRDefault="00000000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0798482" w:history="1">
            <w:r w:rsidR="00BA1B2A" w:rsidRPr="00521DD4">
              <w:rPr>
                <w:rStyle w:val="af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Симптомы</w:t>
            </w:r>
            <w:r w:rsidR="00BA1B2A" w:rsidRPr="00521D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A1B2A" w:rsidRPr="00521D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A1B2A" w:rsidRPr="00521D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_Toc150798482 \h </w:instrText>
            </w:r>
            <w:r w:rsidR="00BA1B2A" w:rsidRPr="00521D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A1B2A" w:rsidRPr="00521D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32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A1B2A" w:rsidRPr="00521D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BF45E9" w14:textId="70A11ED3" w:rsidR="00BA1B2A" w:rsidRPr="00521DD4" w:rsidRDefault="00000000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0798483" w:history="1">
            <w:r w:rsidR="00BA1B2A" w:rsidRPr="00521DD4">
              <w:rPr>
                <w:rStyle w:val="af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Диагностика</w:t>
            </w:r>
            <w:r w:rsidR="00BA1B2A" w:rsidRPr="00521D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A1B2A" w:rsidRPr="00521D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A1B2A" w:rsidRPr="00521D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_Toc150798483 \h </w:instrText>
            </w:r>
            <w:r w:rsidR="00BA1B2A" w:rsidRPr="00521D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A1B2A" w:rsidRPr="00521D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32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A1B2A" w:rsidRPr="00521D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E9B8A3" w14:textId="5D389A68" w:rsidR="00BA1B2A" w:rsidRPr="00521DD4" w:rsidRDefault="00000000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0798484" w:history="1">
            <w:r w:rsidR="00BA1B2A" w:rsidRPr="00521DD4">
              <w:rPr>
                <w:rStyle w:val="af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Лечение</w:t>
            </w:r>
            <w:r w:rsidR="00BA1B2A" w:rsidRPr="00521D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A1B2A" w:rsidRPr="00521D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A1B2A" w:rsidRPr="00521D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_Toc150798484 \h </w:instrText>
            </w:r>
            <w:r w:rsidR="00BA1B2A" w:rsidRPr="00521D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A1B2A" w:rsidRPr="00521D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32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BA1B2A" w:rsidRPr="00521D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7ED558" w14:textId="1A5D1983" w:rsidR="00BA1B2A" w:rsidRDefault="00BA1B2A">
          <w:r w:rsidRPr="00521DD4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24790675" w14:textId="648924E4" w:rsidR="00F12C76" w:rsidRPr="008B3C6E" w:rsidRDefault="007B27D8" w:rsidP="00D21578">
      <w:pPr>
        <w:pStyle w:val="1"/>
        <w:rPr>
          <w:rFonts w:ascii="Times New Roman" w:hAnsi="Times New Roman" w:cs="Times New Roman"/>
          <w:b/>
          <w:bCs/>
          <w:color w:val="auto"/>
        </w:rPr>
      </w:pPr>
      <w:r>
        <w:br w:type="page"/>
      </w:r>
      <w:bookmarkStart w:id="0" w:name="_Toc150798481"/>
      <w:r w:rsidR="00040B62" w:rsidRPr="008B3C6E">
        <w:rPr>
          <w:rFonts w:ascii="Times New Roman" w:hAnsi="Times New Roman" w:cs="Times New Roman"/>
          <w:b/>
          <w:bCs/>
          <w:color w:val="auto"/>
        </w:rPr>
        <w:lastRenderedPageBreak/>
        <w:t>Этиология и классификация</w:t>
      </w:r>
      <w:bookmarkEnd w:id="0"/>
    </w:p>
    <w:p w14:paraId="6B241C02" w14:textId="77777777" w:rsidR="00D21578" w:rsidRPr="00D21578" w:rsidRDefault="00D21578" w:rsidP="00D21578"/>
    <w:p w14:paraId="0288937A" w14:textId="72F47968" w:rsidR="005029B8" w:rsidRDefault="005029B8" w:rsidP="007B27D8">
      <w:pPr>
        <w:jc w:val="both"/>
        <w:rPr>
          <w:rFonts w:ascii="Times New Roman" w:hAnsi="Times New Roman" w:cs="Times New Roman"/>
          <w:sz w:val="28"/>
          <w:szCs w:val="28"/>
        </w:rPr>
      </w:pPr>
      <w:r w:rsidRPr="005029B8">
        <w:rPr>
          <w:rFonts w:ascii="Times New Roman" w:hAnsi="Times New Roman" w:cs="Times New Roman"/>
          <w:sz w:val="28"/>
          <w:szCs w:val="28"/>
        </w:rPr>
        <w:t>Сердечная недостаточность (СН) – это клинический синдром, характеризующийся наличием типичных симптомов (одышка, повышенная утомляемость, отечность голеней и стоп) и признаков (повышения давления в яремных венах, хрипы в легких, периферические отеки) вызванных нарушением структуры и/или функции сердца, приводящим к снижению сердечного выброса и/или повышению давления наполнения сердца в покое или при нагрузке.</w:t>
      </w:r>
    </w:p>
    <w:p w14:paraId="6E085FF1" w14:textId="77777777" w:rsidR="00DC7A0F" w:rsidRPr="00DC7A0F" w:rsidRDefault="00DC7A0F" w:rsidP="00DC7A0F">
      <w:pPr>
        <w:pStyle w:val="af3"/>
        <w:widowControl w:val="0"/>
        <w:numPr>
          <w:ilvl w:val="0"/>
          <w:numId w:val="3"/>
        </w:numPr>
        <w:tabs>
          <w:tab w:val="left" w:pos="1710"/>
          <w:tab w:val="left" w:pos="1711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C7A0F">
        <w:rPr>
          <w:rFonts w:ascii="Times New Roman" w:hAnsi="Times New Roman" w:cs="Times New Roman"/>
          <w:bCs/>
          <w:sz w:val="28"/>
          <w:szCs w:val="28"/>
        </w:rPr>
        <w:t>ХСН со сниженной</w:t>
      </w:r>
      <w:r w:rsidRPr="00DC7A0F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DC7A0F">
        <w:rPr>
          <w:rFonts w:ascii="Times New Roman" w:hAnsi="Times New Roman" w:cs="Times New Roman"/>
          <w:bCs/>
          <w:sz w:val="28"/>
          <w:szCs w:val="28"/>
        </w:rPr>
        <w:t>ФВ</w:t>
      </w:r>
      <w:r w:rsidRPr="00DC7A0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DC7A0F">
        <w:rPr>
          <w:rFonts w:ascii="Times New Roman" w:hAnsi="Times New Roman" w:cs="Times New Roman"/>
          <w:bCs/>
          <w:sz w:val="28"/>
          <w:szCs w:val="28"/>
        </w:rPr>
        <w:t>ЛЖ</w:t>
      </w:r>
      <w:r w:rsidRPr="00DC7A0F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DC7A0F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DC7A0F">
        <w:rPr>
          <w:rFonts w:ascii="Times New Roman" w:hAnsi="Times New Roman" w:cs="Times New Roman"/>
          <w:bCs/>
          <w:sz w:val="28"/>
          <w:szCs w:val="28"/>
        </w:rPr>
        <w:t>ХСНнФВ</w:t>
      </w:r>
      <w:proofErr w:type="spellEnd"/>
      <w:r w:rsidRPr="00DC7A0F">
        <w:rPr>
          <w:rFonts w:ascii="Times New Roman" w:hAnsi="Times New Roman" w:cs="Times New Roman"/>
          <w:bCs/>
          <w:sz w:val="28"/>
          <w:szCs w:val="28"/>
        </w:rPr>
        <w:t>)</w:t>
      </w:r>
      <w:r w:rsidRPr="00DC7A0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DC7A0F">
        <w:rPr>
          <w:rFonts w:ascii="Times New Roman" w:hAnsi="Times New Roman" w:cs="Times New Roman"/>
          <w:bCs/>
          <w:sz w:val="28"/>
          <w:szCs w:val="28"/>
        </w:rPr>
        <w:t>-</w:t>
      </w:r>
      <w:r w:rsidRPr="00DC7A0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DC7A0F">
        <w:rPr>
          <w:rFonts w:ascii="Times New Roman" w:hAnsi="Times New Roman" w:cs="Times New Roman"/>
          <w:bCs/>
          <w:sz w:val="28"/>
          <w:szCs w:val="28"/>
        </w:rPr>
        <w:t>СН,</w:t>
      </w:r>
      <w:r w:rsidRPr="00DC7A0F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DC7A0F">
        <w:rPr>
          <w:rFonts w:ascii="Times New Roman" w:hAnsi="Times New Roman" w:cs="Times New Roman"/>
          <w:bCs/>
          <w:sz w:val="28"/>
          <w:szCs w:val="28"/>
        </w:rPr>
        <w:t>с ФВ</w:t>
      </w:r>
      <w:r w:rsidRPr="00DC7A0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DC7A0F">
        <w:rPr>
          <w:rFonts w:ascii="Times New Roman" w:hAnsi="Times New Roman" w:cs="Times New Roman"/>
          <w:bCs/>
          <w:sz w:val="28"/>
          <w:szCs w:val="28"/>
        </w:rPr>
        <w:t>ЛЖ</w:t>
      </w:r>
      <w:r w:rsidRPr="00DC7A0F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DC7A0F">
        <w:rPr>
          <w:rFonts w:ascii="Times New Roman" w:hAnsi="Times New Roman" w:cs="Times New Roman"/>
          <w:bCs/>
          <w:sz w:val="28"/>
          <w:szCs w:val="28"/>
        </w:rPr>
        <w:t>≤</w:t>
      </w:r>
      <w:r w:rsidRPr="00DC7A0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DC7A0F">
        <w:rPr>
          <w:rFonts w:ascii="Times New Roman" w:hAnsi="Times New Roman" w:cs="Times New Roman"/>
          <w:bCs/>
          <w:sz w:val="28"/>
          <w:szCs w:val="28"/>
        </w:rPr>
        <w:t>40%.</w:t>
      </w:r>
    </w:p>
    <w:p w14:paraId="52559E81" w14:textId="77777777" w:rsidR="00DC7A0F" w:rsidRPr="00DC7A0F" w:rsidRDefault="00DC7A0F" w:rsidP="00DC7A0F">
      <w:pPr>
        <w:pStyle w:val="af3"/>
        <w:widowControl w:val="0"/>
        <w:numPr>
          <w:ilvl w:val="0"/>
          <w:numId w:val="3"/>
        </w:numPr>
        <w:tabs>
          <w:tab w:val="left" w:pos="1710"/>
          <w:tab w:val="left" w:pos="1711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C7A0F">
        <w:rPr>
          <w:rFonts w:ascii="Times New Roman" w:hAnsi="Times New Roman" w:cs="Times New Roman"/>
          <w:bCs/>
          <w:sz w:val="28"/>
          <w:szCs w:val="28"/>
        </w:rPr>
        <w:t>ХСН</w:t>
      </w:r>
      <w:r w:rsidRPr="00DC7A0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DC7A0F">
        <w:rPr>
          <w:rFonts w:ascii="Times New Roman" w:hAnsi="Times New Roman" w:cs="Times New Roman"/>
          <w:bCs/>
          <w:sz w:val="28"/>
          <w:szCs w:val="28"/>
        </w:rPr>
        <w:t>с</w:t>
      </w:r>
      <w:r w:rsidRPr="00DC7A0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DC7A0F">
        <w:rPr>
          <w:rFonts w:ascii="Times New Roman" w:hAnsi="Times New Roman" w:cs="Times New Roman"/>
          <w:bCs/>
          <w:sz w:val="28"/>
          <w:szCs w:val="28"/>
        </w:rPr>
        <w:t>умеренно сниженной</w:t>
      </w:r>
      <w:r w:rsidRPr="00DC7A0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DC7A0F">
        <w:rPr>
          <w:rFonts w:ascii="Times New Roman" w:hAnsi="Times New Roman" w:cs="Times New Roman"/>
          <w:bCs/>
          <w:sz w:val="28"/>
          <w:szCs w:val="28"/>
        </w:rPr>
        <w:t>ФВ</w:t>
      </w:r>
      <w:r w:rsidRPr="00DC7A0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DC7A0F">
        <w:rPr>
          <w:rFonts w:ascii="Times New Roman" w:hAnsi="Times New Roman" w:cs="Times New Roman"/>
          <w:bCs/>
          <w:sz w:val="28"/>
          <w:szCs w:val="28"/>
        </w:rPr>
        <w:t>ЛЖ</w:t>
      </w:r>
      <w:r w:rsidRPr="00DC7A0F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DC7A0F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DC7A0F">
        <w:rPr>
          <w:rFonts w:ascii="Times New Roman" w:hAnsi="Times New Roman" w:cs="Times New Roman"/>
          <w:bCs/>
          <w:sz w:val="28"/>
          <w:szCs w:val="28"/>
        </w:rPr>
        <w:t>ХСНунФВ</w:t>
      </w:r>
      <w:proofErr w:type="spellEnd"/>
      <w:r w:rsidRPr="00DC7A0F">
        <w:rPr>
          <w:rFonts w:ascii="Times New Roman" w:hAnsi="Times New Roman" w:cs="Times New Roman"/>
          <w:bCs/>
          <w:sz w:val="28"/>
          <w:szCs w:val="28"/>
        </w:rPr>
        <w:t>)</w:t>
      </w:r>
      <w:r w:rsidRPr="00DC7A0F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DC7A0F">
        <w:rPr>
          <w:rFonts w:ascii="Times New Roman" w:hAnsi="Times New Roman" w:cs="Times New Roman"/>
          <w:bCs/>
          <w:sz w:val="28"/>
          <w:szCs w:val="28"/>
        </w:rPr>
        <w:t>–</w:t>
      </w:r>
      <w:r w:rsidRPr="00DC7A0F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Pr="00DC7A0F">
        <w:rPr>
          <w:rFonts w:ascii="Times New Roman" w:hAnsi="Times New Roman" w:cs="Times New Roman"/>
          <w:bCs/>
          <w:sz w:val="28"/>
          <w:szCs w:val="28"/>
        </w:rPr>
        <w:t>СН с</w:t>
      </w:r>
      <w:r w:rsidRPr="00DC7A0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DC7A0F">
        <w:rPr>
          <w:rFonts w:ascii="Times New Roman" w:hAnsi="Times New Roman" w:cs="Times New Roman"/>
          <w:bCs/>
          <w:sz w:val="28"/>
          <w:szCs w:val="28"/>
        </w:rPr>
        <w:t>ФВ</w:t>
      </w:r>
      <w:r w:rsidRPr="00DC7A0F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Pr="00DC7A0F">
        <w:rPr>
          <w:rFonts w:ascii="Times New Roman" w:hAnsi="Times New Roman" w:cs="Times New Roman"/>
          <w:bCs/>
          <w:sz w:val="28"/>
          <w:szCs w:val="28"/>
        </w:rPr>
        <w:t>ЛЖ =</w:t>
      </w:r>
      <w:r w:rsidRPr="00DC7A0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DC7A0F">
        <w:rPr>
          <w:rFonts w:ascii="Times New Roman" w:hAnsi="Times New Roman" w:cs="Times New Roman"/>
          <w:bCs/>
          <w:sz w:val="28"/>
          <w:szCs w:val="28"/>
        </w:rPr>
        <w:t>41-49%.</w:t>
      </w:r>
    </w:p>
    <w:p w14:paraId="06290097" w14:textId="089546F5" w:rsidR="00DC7A0F" w:rsidRDefault="00DC7A0F" w:rsidP="00DC7A0F">
      <w:pPr>
        <w:pStyle w:val="af3"/>
        <w:widowControl w:val="0"/>
        <w:numPr>
          <w:ilvl w:val="0"/>
          <w:numId w:val="3"/>
        </w:numPr>
        <w:tabs>
          <w:tab w:val="left" w:pos="1710"/>
          <w:tab w:val="left" w:pos="1711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C7A0F">
        <w:rPr>
          <w:rFonts w:ascii="Times New Roman" w:hAnsi="Times New Roman" w:cs="Times New Roman"/>
          <w:bCs/>
          <w:sz w:val="28"/>
          <w:szCs w:val="28"/>
        </w:rPr>
        <w:t>ХСН с</w:t>
      </w:r>
      <w:r w:rsidRPr="00DC7A0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DC7A0F">
        <w:rPr>
          <w:rFonts w:ascii="Times New Roman" w:hAnsi="Times New Roman" w:cs="Times New Roman"/>
          <w:bCs/>
          <w:sz w:val="28"/>
          <w:szCs w:val="28"/>
        </w:rPr>
        <w:t>сохраненной</w:t>
      </w:r>
      <w:r w:rsidRPr="00DC7A0F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DC7A0F">
        <w:rPr>
          <w:rFonts w:ascii="Times New Roman" w:hAnsi="Times New Roman" w:cs="Times New Roman"/>
          <w:bCs/>
          <w:sz w:val="28"/>
          <w:szCs w:val="28"/>
        </w:rPr>
        <w:t>ФВ</w:t>
      </w:r>
      <w:r w:rsidRPr="00DC7A0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DC7A0F">
        <w:rPr>
          <w:rFonts w:ascii="Times New Roman" w:hAnsi="Times New Roman" w:cs="Times New Roman"/>
          <w:bCs/>
          <w:sz w:val="28"/>
          <w:szCs w:val="28"/>
        </w:rPr>
        <w:t>ЛЖ</w:t>
      </w:r>
      <w:r w:rsidRPr="00DC7A0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DC7A0F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DC7A0F">
        <w:rPr>
          <w:rFonts w:ascii="Times New Roman" w:hAnsi="Times New Roman" w:cs="Times New Roman"/>
          <w:bCs/>
          <w:sz w:val="28"/>
          <w:szCs w:val="28"/>
        </w:rPr>
        <w:t>ХСНсФВ</w:t>
      </w:r>
      <w:proofErr w:type="spellEnd"/>
      <w:r w:rsidRPr="00DC7A0F">
        <w:rPr>
          <w:rFonts w:ascii="Times New Roman" w:hAnsi="Times New Roman" w:cs="Times New Roman"/>
          <w:bCs/>
          <w:sz w:val="28"/>
          <w:szCs w:val="28"/>
        </w:rPr>
        <w:t>)</w:t>
      </w:r>
      <w:r w:rsidRPr="00DC7A0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DC7A0F">
        <w:rPr>
          <w:rFonts w:ascii="Times New Roman" w:hAnsi="Times New Roman" w:cs="Times New Roman"/>
          <w:bCs/>
          <w:sz w:val="28"/>
          <w:szCs w:val="28"/>
        </w:rPr>
        <w:t>–</w:t>
      </w:r>
      <w:r w:rsidRPr="00DC7A0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DC7A0F">
        <w:rPr>
          <w:rFonts w:ascii="Times New Roman" w:hAnsi="Times New Roman" w:cs="Times New Roman"/>
          <w:bCs/>
          <w:sz w:val="28"/>
          <w:szCs w:val="28"/>
        </w:rPr>
        <w:t>СН</w:t>
      </w:r>
      <w:r w:rsidRPr="00DC7A0F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Pr="00DC7A0F">
        <w:rPr>
          <w:rFonts w:ascii="Times New Roman" w:hAnsi="Times New Roman" w:cs="Times New Roman"/>
          <w:bCs/>
          <w:sz w:val="28"/>
          <w:szCs w:val="28"/>
        </w:rPr>
        <w:t>с ФВ</w:t>
      </w:r>
      <w:r w:rsidRPr="00DC7A0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DC7A0F">
        <w:rPr>
          <w:rFonts w:ascii="Times New Roman" w:hAnsi="Times New Roman" w:cs="Times New Roman"/>
          <w:bCs/>
          <w:sz w:val="28"/>
          <w:szCs w:val="28"/>
        </w:rPr>
        <w:t>ЛЖ</w:t>
      </w:r>
      <w:r w:rsidRPr="00DC7A0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DC7A0F">
        <w:rPr>
          <w:rFonts w:ascii="Times New Roman" w:hAnsi="Times New Roman" w:cs="Times New Roman"/>
          <w:bCs/>
          <w:sz w:val="28"/>
          <w:szCs w:val="28"/>
        </w:rPr>
        <w:t>≥</w:t>
      </w:r>
      <w:r w:rsidRPr="00DC7A0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DC7A0F">
        <w:rPr>
          <w:rFonts w:ascii="Times New Roman" w:hAnsi="Times New Roman" w:cs="Times New Roman"/>
          <w:bCs/>
          <w:sz w:val="28"/>
          <w:szCs w:val="28"/>
        </w:rPr>
        <w:t>50%.</w:t>
      </w:r>
    </w:p>
    <w:p w14:paraId="7FB06155" w14:textId="77777777" w:rsidR="00DC7A0F" w:rsidRPr="00DC7A0F" w:rsidRDefault="00DC7A0F" w:rsidP="00DC7A0F">
      <w:pPr>
        <w:widowControl w:val="0"/>
        <w:tabs>
          <w:tab w:val="left" w:pos="1710"/>
          <w:tab w:val="left" w:pos="1711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D1904E2" w14:textId="6868B4F6" w:rsidR="005029B8" w:rsidRDefault="005029B8" w:rsidP="007B27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сердечной недостаточности: </w:t>
      </w:r>
    </w:p>
    <w:p w14:paraId="72085F2C" w14:textId="506FA4E5" w:rsidR="005029B8" w:rsidRDefault="005029B8" w:rsidP="005029B8">
      <w:pPr>
        <w:pStyle w:val="af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ИБС</w:t>
      </w:r>
    </w:p>
    <w:p w14:paraId="6DF1E92F" w14:textId="7F643032" w:rsidR="005029B8" w:rsidRDefault="005029B8" w:rsidP="005029B8">
      <w:pPr>
        <w:pStyle w:val="af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Артериальная гипертензия </w:t>
      </w:r>
    </w:p>
    <w:p w14:paraId="4618C366" w14:textId="3239CE96" w:rsidR="005029B8" w:rsidRDefault="005029B8" w:rsidP="005029B8">
      <w:pPr>
        <w:pStyle w:val="af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Кардиомиопатии </w:t>
      </w:r>
    </w:p>
    <w:p w14:paraId="046CAA38" w14:textId="3B5D2657" w:rsidR="005029B8" w:rsidRDefault="005029B8" w:rsidP="005029B8">
      <w:pPr>
        <w:pStyle w:val="af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Клапанные пороки сердца – митральный, аортальный,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трикуспидальный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пульмональный </w:t>
      </w:r>
    </w:p>
    <w:p w14:paraId="05DE3A4C" w14:textId="33631294" w:rsidR="005029B8" w:rsidRDefault="005029B8" w:rsidP="005029B8">
      <w:pPr>
        <w:pStyle w:val="af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Болезни перикарда – выпотной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констриктивный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перикардит,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гидроперикард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E66E61" w14:textId="59F20885" w:rsidR="005029B8" w:rsidRDefault="005029B8" w:rsidP="005029B8">
      <w:pPr>
        <w:pStyle w:val="af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Болезни эндокарда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гиперэозинофильный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синдром, </w:t>
      </w:r>
      <w:proofErr w:type="spellStart"/>
      <w:r w:rsidR="00D61CD2">
        <w:rPr>
          <w:rFonts w:ascii="Times New Roman" w:hAnsi="Times New Roman" w:cs="Times New Roman"/>
          <w:sz w:val="28"/>
          <w:szCs w:val="28"/>
        </w:rPr>
        <w:t>эндомиокардиальный</w:t>
      </w:r>
      <w:proofErr w:type="spellEnd"/>
      <w:r w:rsidR="00D61CD2">
        <w:rPr>
          <w:rFonts w:ascii="Times New Roman" w:hAnsi="Times New Roman" w:cs="Times New Roman"/>
          <w:sz w:val="28"/>
          <w:szCs w:val="28"/>
        </w:rPr>
        <w:t xml:space="preserve"> фиброз, </w:t>
      </w:r>
      <w:proofErr w:type="spellStart"/>
      <w:r w:rsidR="00D61CD2">
        <w:rPr>
          <w:rFonts w:ascii="Times New Roman" w:hAnsi="Times New Roman" w:cs="Times New Roman"/>
          <w:sz w:val="28"/>
          <w:szCs w:val="28"/>
        </w:rPr>
        <w:t>эндокардиальный</w:t>
      </w:r>
      <w:proofErr w:type="spellEnd"/>
      <w:r w:rsidR="00D61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CD2">
        <w:rPr>
          <w:rFonts w:ascii="Times New Roman" w:hAnsi="Times New Roman" w:cs="Times New Roman"/>
          <w:sz w:val="28"/>
          <w:szCs w:val="28"/>
        </w:rPr>
        <w:t>фиброэластоз</w:t>
      </w:r>
      <w:proofErr w:type="spellEnd"/>
    </w:p>
    <w:p w14:paraId="1DE31A71" w14:textId="4B7ACCC5" w:rsidR="00D61CD2" w:rsidRDefault="00D61CD2" w:rsidP="005029B8">
      <w:pPr>
        <w:pStyle w:val="af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Врожденные пороки сердца</w:t>
      </w:r>
    </w:p>
    <w:p w14:paraId="623CA67D" w14:textId="2AE8BF9B" w:rsidR="00D61CD2" w:rsidRDefault="00D61CD2" w:rsidP="005029B8">
      <w:pPr>
        <w:pStyle w:val="af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Аритмии – тахиаритмии,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брадиаритмии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EC7E37" w14:textId="2D0F0C81" w:rsidR="00D61CD2" w:rsidRDefault="00D61CD2" w:rsidP="005029B8">
      <w:pPr>
        <w:pStyle w:val="af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проводимости - АВ – блокада </w:t>
      </w:r>
    </w:p>
    <w:p w14:paraId="19091887" w14:textId="60412091" w:rsidR="00D61CD2" w:rsidRDefault="000B067F" w:rsidP="005029B8">
      <w:pPr>
        <w:pStyle w:val="af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1CD2">
        <w:rPr>
          <w:rFonts w:ascii="Times New Roman" w:hAnsi="Times New Roman" w:cs="Times New Roman"/>
          <w:sz w:val="28"/>
          <w:szCs w:val="28"/>
        </w:rPr>
        <w:t xml:space="preserve">ысокая нагрузка на миокард – тиреотоксикоз, анемия, сепсис, болезнь </w:t>
      </w:r>
      <w:proofErr w:type="spellStart"/>
      <w:r w:rsidR="00D61CD2">
        <w:rPr>
          <w:rFonts w:ascii="Times New Roman" w:hAnsi="Times New Roman" w:cs="Times New Roman"/>
          <w:sz w:val="28"/>
          <w:szCs w:val="28"/>
        </w:rPr>
        <w:t>Педжета</w:t>
      </w:r>
      <w:proofErr w:type="spellEnd"/>
      <w:r w:rsidR="00D61CD2">
        <w:rPr>
          <w:rFonts w:ascii="Times New Roman" w:hAnsi="Times New Roman" w:cs="Times New Roman"/>
          <w:sz w:val="28"/>
          <w:szCs w:val="28"/>
        </w:rPr>
        <w:t xml:space="preserve">, артериовенозная фистула </w:t>
      </w:r>
    </w:p>
    <w:p w14:paraId="6C89E18C" w14:textId="2D2D2B73" w:rsidR="00D61CD2" w:rsidRDefault="00D61CD2" w:rsidP="005029B8">
      <w:pPr>
        <w:pStyle w:val="af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Перегрузка объемом – почечная недостаточность, ятрогенная</w:t>
      </w:r>
    </w:p>
    <w:p w14:paraId="2606426A" w14:textId="77777777" w:rsidR="00040B62" w:rsidRDefault="00040B62" w:rsidP="00040B62">
      <w:pPr>
        <w:widowControl w:val="0"/>
        <w:tabs>
          <w:tab w:val="left" w:pos="1566"/>
          <w:tab w:val="left" w:pos="1567"/>
        </w:tabs>
        <w:autoSpaceDE w:val="0"/>
        <w:autoSpaceDN w:val="0"/>
        <w:spacing w:before="84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F15ECA" w14:textId="0CA80CF8" w:rsidR="00040B62" w:rsidRDefault="00040B62" w:rsidP="00040B62">
      <w:pPr>
        <w:widowControl w:val="0"/>
        <w:tabs>
          <w:tab w:val="left" w:pos="1566"/>
          <w:tab w:val="left" w:pos="1567"/>
        </w:tabs>
        <w:autoSpaceDE w:val="0"/>
        <w:autoSpaceDN w:val="0"/>
        <w:spacing w:before="84" w:after="0" w:line="240" w:lineRule="auto"/>
        <w:rPr>
          <w:rFonts w:ascii="Times New Roman" w:hAnsi="Times New Roman" w:cs="Times New Roman"/>
          <w:sz w:val="28"/>
          <w:szCs w:val="28"/>
        </w:rPr>
      </w:pPr>
      <w:r w:rsidRPr="00040B62">
        <w:rPr>
          <w:rFonts w:ascii="Times New Roman" w:hAnsi="Times New Roman" w:cs="Times New Roman"/>
          <w:sz w:val="28"/>
          <w:szCs w:val="28"/>
        </w:rPr>
        <w:t>Большинство</w:t>
      </w:r>
      <w:r w:rsidRPr="00040B6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040B62">
        <w:rPr>
          <w:rFonts w:ascii="Times New Roman" w:hAnsi="Times New Roman" w:cs="Times New Roman"/>
          <w:sz w:val="28"/>
          <w:szCs w:val="28"/>
        </w:rPr>
        <w:t>пациентов</w:t>
      </w:r>
      <w:r w:rsidRPr="00040B62">
        <w:rPr>
          <w:rFonts w:ascii="Times New Roman" w:hAnsi="Times New Roman" w:cs="Times New Roman"/>
          <w:spacing w:val="110"/>
          <w:sz w:val="28"/>
          <w:szCs w:val="28"/>
        </w:rPr>
        <w:t xml:space="preserve"> </w:t>
      </w:r>
      <w:r w:rsidRPr="00040B62">
        <w:rPr>
          <w:rFonts w:ascii="Times New Roman" w:hAnsi="Times New Roman" w:cs="Times New Roman"/>
          <w:sz w:val="28"/>
          <w:szCs w:val="28"/>
        </w:rPr>
        <w:t>с</w:t>
      </w:r>
      <w:r w:rsidRPr="00040B62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proofErr w:type="spellStart"/>
      <w:r w:rsidRPr="00040B62">
        <w:rPr>
          <w:rFonts w:ascii="Times New Roman" w:hAnsi="Times New Roman" w:cs="Times New Roman"/>
          <w:sz w:val="28"/>
          <w:szCs w:val="28"/>
        </w:rPr>
        <w:t>СНсФВ</w:t>
      </w:r>
      <w:proofErr w:type="spellEnd"/>
      <w:r w:rsidRPr="00040B62">
        <w:rPr>
          <w:rFonts w:ascii="Times New Roman" w:hAnsi="Times New Roman" w:cs="Times New Roman"/>
          <w:spacing w:val="112"/>
          <w:sz w:val="28"/>
          <w:szCs w:val="28"/>
        </w:rPr>
        <w:t xml:space="preserve"> </w:t>
      </w:r>
      <w:r w:rsidRPr="00040B62">
        <w:rPr>
          <w:rFonts w:ascii="Times New Roman" w:hAnsi="Times New Roman" w:cs="Times New Roman"/>
          <w:sz w:val="28"/>
          <w:szCs w:val="28"/>
        </w:rPr>
        <w:t>–</w:t>
      </w:r>
      <w:r w:rsidRPr="00040B62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Pr="00040B62">
        <w:rPr>
          <w:rFonts w:ascii="Times New Roman" w:hAnsi="Times New Roman" w:cs="Times New Roman"/>
          <w:sz w:val="28"/>
          <w:szCs w:val="28"/>
        </w:rPr>
        <w:t>это</w:t>
      </w:r>
      <w:r w:rsidRPr="00040B62"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Pr="00040B62">
        <w:rPr>
          <w:rFonts w:ascii="Times New Roman" w:hAnsi="Times New Roman" w:cs="Times New Roman"/>
          <w:sz w:val="28"/>
          <w:szCs w:val="28"/>
        </w:rPr>
        <w:t>люди</w:t>
      </w:r>
      <w:r w:rsidRPr="00040B62"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Pr="00040B62">
        <w:rPr>
          <w:rFonts w:ascii="Times New Roman" w:hAnsi="Times New Roman" w:cs="Times New Roman"/>
          <w:sz w:val="28"/>
          <w:szCs w:val="28"/>
        </w:rPr>
        <w:t>пожилого</w:t>
      </w:r>
      <w:r w:rsidRPr="00040B62">
        <w:rPr>
          <w:rFonts w:ascii="Times New Roman" w:hAnsi="Times New Roman" w:cs="Times New Roman"/>
          <w:spacing w:val="108"/>
          <w:sz w:val="28"/>
          <w:szCs w:val="28"/>
        </w:rPr>
        <w:t xml:space="preserve"> </w:t>
      </w:r>
      <w:r w:rsidRPr="00040B62">
        <w:rPr>
          <w:rFonts w:ascii="Times New Roman" w:hAnsi="Times New Roman" w:cs="Times New Roman"/>
          <w:sz w:val="28"/>
          <w:szCs w:val="28"/>
        </w:rPr>
        <w:t>возраста,</w:t>
      </w:r>
      <w:r w:rsidRPr="00040B62">
        <w:rPr>
          <w:rFonts w:ascii="Times New Roman" w:hAnsi="Times New Roman" w:cs="Times New Roman"/>
          <w:spacing w:val="110"/>
          <w:sz w:val="28"/>
          <w:szCs w:val="28"/>
        </w:rPr>
        <w:t xml:space="preserve"> </w:t>
      </w:r>
      <w:r w:rsidRPr="00040B62">
        <w:rPr>
          <w:rFonts w:ascii="Times New Roman" w:hAnsi="Times New Roman" w:cs="Times New Roman"/>
          <w:sz w:val="28"/>
          <w:szCs w:val="28"/>
        </w:rPr>
        <w:t>имеющие, множество</w:t>
      </w:r>
      <w:r w:rsidRPr="00040B62">
        <w:rPr>
          <w:rFonts w:ascii="Times New Roman" w:hAnsi="Times New Roman" w:cs="Times New Roman"/>
          <w:sz w:val="28"/>
          <w:szCs w:val="28"/>
        </w:rPr>
        <w:tab/>
        <w:t>внесердечных</w:t>
      </w:r>
      <w:r w:rsidRPr="00040B62">
        <w:rPr>
          <w:rFonts w:ascii="Times New Roman" w:hAnsi="Times New Roman" w:cs="Times New Roman"/>
          <w:sz w:val="28"/>
          <w:szCs w:val="28"/>
        </w:rPr>
        <w:tab/>
        <w:t>сопутствующих</w:t>
      </w:r>
      <w:r w:rsidRPr="00040B62">
        <w:rPr>
          <w:rFonts w:ascii="Times New Roman" w:hAnsi="Times New Roman" w:cs="Times New Roman"/>
          <w:sz w:val="28"/>
          <w:szCs w:val="28"/>
        </w:rPr>
        <w:tab/>
        <w:t>заболеваний: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B62">
        <w:rPr>
          <w:rFonts w:ascii="Times New Roman" w:hAnsi="Times New Roman" w:cs="Times New Roman"/>
          <w:sz w:val="28"/>
          <w:szCs w:val="28"/>
        </w:rPr>
        <w:t>ожирение, артериальную гипертонию,</w:t>
      </w:r>
      <w:r w:rsidRPr="00040B62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040B62">
        <w:rPr>
          <w:rFonts w:ascii="Times New Roman" w:hAnsi="Times New Roman" w:cs="Times New Roman"/>
          <w:sz w:val="28"/>
          <w:szCs w:val="28"/>
        </w:rPr>
        <w:t xml:space="preserve">сахарный  </w:t>
      </w:r>
      <w:r w:rsidRPr="00040B6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40B62">
        <w:rPr>
          <w:rFonts w:ascii="Times New Roman" w:hAnsi="Times New Roman" w:cs="Times New Roman"/>
          <w:sz w:val="28"/>
          <w:szCs w:val="28"/>
        </w:rPr>
        <w:t xml:space="preserve">диабет  </w:t>
      </w:r>
      <w:r w:rsidRPr="00040B6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40B62">
        <w:rPr>
          <w:rFonts w:ascii="Times New Roman" w:hAnsi="Times New Roman" w:cs="Times New Roman"/>
          <w:sz w:val="28"/>
          <w:szCs w:val="28"/>
        </w:rPr>
        <w:t xml:space="preserve">типа  </w:t>
      </w:r>
      <w:r w:rsidRPr="00040B6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gramStart"/>
      <w:r w:rsidRPr="00040B62">
        <w:rPr>
          <w:rFonts w:ascii="Times New Roman" w:hAnsi="Times New Roman" w:cs="Times New Roman"/>
          <w:sz w:val="28"/>
          <w:szCs w:val="28"/>
        </w:rPr>
        <w:t xml:space="preserve">2,  </w:t>
      </w:r>
      <w:r w:rsidRPr="00040B6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gramEnd"/>
      <w:r w:rsidRPr="00040B62">
        <w:rPr>
          <w:rFonts w:ascii="Times New Roman" w:hAnsi="Times New Roman" w:cs="Times New Roman"/>
          <w:sz w:val="28"/>
          <w:szCs w:val="28"/>
        </w:rPr>
        <w:t xml:space="preserve">хроническую  </w:t>
      </w:r>
      <w:r w:rsidRPr="00040B6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40B62">
        <w:rPr>
          <w:rFonts w:ascii="Times New Roman" w:hAnsi="Times New Roman" w:cs="Times New Roman"/>
          <w:sz w:val="28"/>
          <w:szCs w:val="28"/>
        </w:rPr>
        <w:t xml:space="preserve">болезнь  </w:t>
      </w:r>
      <w:r w:rsidRPr="00040B6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40B62">
        <w:rPr>
          <w:rFonts w:ascii="Times New Roman" w:hAnsi="Times New Roman" w:cs="Times New Roman"/>
          <w:sz w:val="28"/>
          <w:szCs w:val="28"/>
        </w:rPr>
        <w:t xml:space="preserve">почек,  </w:t>
      </w:r>
      <w:r w:rsidRPr="00040B6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40B62">
        <w:rPr>
          <w:rFonts w:ascii="Times New Roman" w:hAnsi="Times New Roman" w:cs="Times New Roman"/>
          <w:sz w:val="28"/>
          <w:szCs w:val="28"/>
        </w:rPr>
        <w:t>хроническую обструктивную</w:t>
      </w:r>
      <w:r w:rsidRPr="00040B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0B62">
        <w:rPr>
          <w:rFonts w:ascii="Times New Roman" w:hAnsi="Times New Roman" w:cs="Times New Roman"/>
          <w:sz w:val="28"/>
          <w:szCs w:val="28"/>
        </w:rPr>
        <w:t>болезнь</w:t>
      </w:r>
      <w:r w:rsidRPr="00040B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40B62">
        <w:rPr>
          <w:rFonts w:ascii="Times New Roman" w:hAnsi="Times New Roman" w:cs="Times New Roman"/>
          <w:sz w:val="28"/>
          <w:szCs w:val="28"/>
        </w:rPr>
        <w:t>лёгких,</w:t>
      </w:r>
      <w:r w:rsidRPr="00040B6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40B62">
        <w:rPr>
          <w:rFonts w:ascii="Times New Roman" w:hAnsi="Times New Roman" w:cs="Times New Roman"/>
          <w:sz w:val="28"/>
          <w:szCs w:val="28"/>
        </w:rPr>
        <w:t>анемию.</w:t>
      </w:r>
    </w:p>
    <w:p w14:paraId="3D54D6BE" w14:textId="77777777" w:rsidR="00040B62" w:rsidRPr="00040B62" w:rsidRDefault="00040B62" w:rsidP="00040B62">
      <w:pPr>
        <w:widowControl w:val="0"/>
        <w:tabs>
          <w:tab w:val="left" w:pos="1566"/>
          <w:tab w:val="left" w:pos="1567"/>
        </w:tabs>
        <w:autoSpaceDE w:val="0"/>
        <w:autoSpaceDN w:val="0"/>
        <w:spacing w:before="84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198551" w14:textId="77777777" w:rsidR="00040B62" w:rsidRPr="00040B62" w:rsidRDefault="00040B62" w:rsidP="00040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040B62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По стадиям ХСН:</w:t>
      </w:r>
      <w:r w:rsidRPr="00040B6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 </w:t>
      </w:r>
    </w:p>
    <w:p w14:paraId="256DAD05" w14:textId="77777777" w:rsidR="00040B62" w:rsidRDefault="00040B62" w:rsidP="00040B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040B62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lastRenderedPageBreak/>
        <w:t>I стадия</w:t>
      </w:r>
      <w:r w:rsidRPr="00040B6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Pr="00040B6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Начальная стадия заболевания (поражения) сердца. </w:t>
      </w:r>
    </w:p>
    <w:p w14:paraId="4B00E252" w14:textId="77777777" w:rsidR="00040B62" w:rsidRPr="00D21578" w:rsidRDefault="00040B62" w:rsidP="00D21578">
      <w:pPr>
        <w:pStyle w:val="af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215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Гемодинамика не нарушена;  </w:t>
      </w:r>
    </w:p>
    <w:p w14:paraId="42F2C31F" w14:textId="77777777" w:rsidR="00040B62" w:rsidRPr="00D21578" w:rsidRDefault="00040B62" w:rsidP="00D21578">
      <w:pPr>
        <w:pStyle w:val="af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215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Скрытая сердечная недостаточность;</w:t>
      </w:r>
    </w:p>
    <w:p w14:paraId="7A1C669D" w14:textId="2F7BFF02" w:rsidR="00040B62" w:rsidRPr="00D21578" w:rsidRDefault="00040B62" w:rsidP="00D21578">
      <w:pPr>
        <w:pStyle w:val="af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215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Бессимптомная дисфункция ЛЖ;</w:t>
      </w:r>
    </w:p>
    <w:p w14:paraId="7BC33332" w14:textId="77777777" w:rsidR="00040B62" w:rsidRDefault="00040B62" w:rsidP="00040B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040B62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IIА стадия</w:t>
      </w:r>
      <w:r w:rsidRPr="00040B6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. Клинически выраженная стадия заболевания (поражения) сердца. </w:t>
      </w:r>
    </w:p>
    <w:p w14:paraId="51EB7BBD" w14:textId="77777777" w:rsidR="00040B62" w:rsidRPr="00D21578" w:rsidRDefault="00040B62" w:rsidP="00D21578">
      <w:pPr>
        <w:pStyle w:val="af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215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Нарушения гемодинамики в одном из кругов кровообращения, выраженные умеренно. </w:t>
      </w:r>
    </w:p>
    <w:p w14:paraId="2E998E58" w14:textId="0A9003B9" w:rsidR="00040B62" w:rsidRPr="00D21578" w:rsidRDefault="00040B62" w:rsidP="00D21578">
      <w:pPr>
        <w:pStyle w:val="af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215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Адаптивное </w:t>
      </w:r>
      <w:proofErr w:type="spellStart"/>
      <w:r w:rsidRPr="00D215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ремоделирование</w:t>
      </w:r>
      <w:proofErr w:type="spellEnd"/>
      <w:r w:rsidRPr="00D215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сердца и сосудов;</w:t>
      </w:r>
    </w:p>
    <w:p w14:paraId="2B0DE6B0" w14:textId="77777777" w:rsidR="00040B62" w:rsidRDefault="00040B62" w:rsidP="00040B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040B62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IIБ стадия</w:t>
      </w:r>
      <w:r w:rsidRPr="00040B6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Pr="00040B6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Тяжелая стадия заболевания (поражения) сердца.  </w:t>
      </w:r>
    </w:p>
    <w:p w14:paraId="5F8B1DB2" w14:textId="77777777" w:rsidR="00040B62" w:rsidRPr="00D21578" w:rsidRDefault="00040B62" w:rsidP="00D2157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215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Выраженные изменения гемодинамики в обоих кругах кровообращения.</w:t>
      </w:r>
    </w:p>
    <w:p w14:paraId="53F6A2CE" w14:textId="70CF660E" w:rsidR="00040B62" w:rsidRPr="00D21578" w:rsidRDefault="00040B62" w:rsidP="00D2157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proofErr w:type="spellStart"/>
      <w:r w:rsidRPr="00D215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Дезадаптивное</w:t>
      </w:r>
      <w:proofErr w:type="spellEnd"/>
      <w:r w:rsidRPr="00D215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D215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ремоделирование</w:t>
      </w:r>
      <w:proofErr w:type="spellEnd"/>
      <w:r w:rsidRPr="00D215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сердца и сосудов;</w:t>
      </w:r>
    </w:p>
    <w:p w14:paraId="0578EE57" w14:textId="77777777" w:rsidR="00D21578" w:rsidRDefault="00040B62" w:rsidP="00040B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040B62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III стадия</w:t>
      </w:r>
      <w:r w:rsidRPr="00040B6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Pr="00040B6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Конечная стадия поражения сердца. </w:t>
      </w:r>
    </w:p>
    <w:p w14:paraId="686E9D56" w14:textId="77777777" w:rsidR="00D21578" w:rsidRPr="00D21578" w:rsidRDefault="00040B62" w:rsidP="00D21578">
      <w:pPr>
        <w:pStyle w:val="af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215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Выраженные изменения гемодинамики и тяжелые (необратимые) структурные изменения органов–мишеней (сердца, легких, сосудов, головного мозга, почек). </w:t>
      </w:r>
    </w:p>
    <w:p w14:paraId="37D094B3" w14:textId="0B5C211A" w:rsidR="00040B62" w:rsidRPr="00D21578" w:rsidRDefault="00040B62" w:rsidP="00D21578">
      <w:pPr>
        <w:pStyle w:val="af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215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Финальная стадия </w:t>
      </w:r>
      <w:proofErr w:type="spellStart"/>
      <w:r w:rsidRPr="00D215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ремоделирования</w:t>
      </w:r>
      <w:proofErr w:type="spellEnd"/>
      <w:r w:rsidRPr="00D215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органов.</w:t>
      </w:r>
    </w:p>
    <w:p w14:paraId="1B19ED5A" w14:textId="77777777" w:rsidR="00040B62" w:rsidRDefault="00040B62" w:rsidP="00040B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14:paraId="12DCB7CD" w14:textId="77777777" w:rsidR="00040B62" w:rsidRPr="00040B62" w:rsidRDefault="00040B62" w:rsidP="00040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040B62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По функциональному классу:</w:t>
      </w:r>
      <w:r w:rsidRPr="00040B6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 </w:t>
      </w:r>
    </w:p>
    <w:p w14:paraId="3883FA6E" w14:textId="77777777" w:rsidR="00040B62" w:rsidRPr="00040B62" w:rsidRDefault="00040B62" w:rsidP="00040B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040B6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I ФК. Ограничения физической активности отсутствуют: привычная физическая активность не сопровождается быстрой утомляемостью, появлением одышки или сердцебиения. Повышенную нагрузку пациент переносит, но она может сопровождаться одышкой и/или замедленным восстановлением сил.</w:t>
      </w:r>
    </w:p>
    <w:p w14:paraId="3A2B2853" w14:textId="77777777" w:rsidR="00040B62" w:rsidRPr="00040B62" w:rsidRDefault="00040B62" w:rsidP="00040B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040B6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II ФК. Незначительное ограничение физической активности: в покое симптомы отсутствуют, привычная физическая активность сопровождается утомляемостью, одышкой или сердцебиением.</w:t>
      </w:r>
    </w:p>
    <w:p w14:paraId="24B6D43E" w14:textId="77777777" w:rsidR="00040B62" w:rsidRPr="00040B62" w:rsidRDefault="00040B62" w:rsidP="00040B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040B6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III ФК. Заметное ограничение физической активности: в покое симптомы отсутствуют, физическая активность меньшей интенсивности по сравнению с привычными нагрузками сопровождается появлением симптомов.</w:t>
      </w:r>
    </w:p>
    <w:p w14:paraId="312F5B78" w14:textId="0B7D3177" w:rsidR="00896823" w:rsidRDefault="00040B62" w:rsidP="00040B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040B6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lastRenderedPageBreak/>
        <w:t>IV ФК. Невозможность выполнить какую-либо физическую нагрузку без появления дискомфорта; симптомы СН присутствуют в покое и усиливаются при минимальной физической активности.</w:t>
      </w:r>
    </w:p>
    <w:p w14:paraId="00FC02A2" w14:textId="5EFDB1F7" w:rsidR="00896823" w:rsidRPr="00040B62" w:rsidRDefault="00896823" w:rsidP="00040B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5A14BC3" wp14:editId="0ACA3C6F">
            <wp:extent cx="5939790" cy="1645285"/>
            <wp:effectExtent l="0" t="0" r="0" b="0"/>
            <wp:docPr id="1659660625" name="Рисунок 16596606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ABCB3" w14:textId="722F2B7C" w:rsidR="00DC7A0F" w:rsidRPr="00BA1B2A" w:rsidRDefault="00D21578" w:rsidP="00D21578">
      <w:pPr>
        <w:pStyle w:val="1"/>
        <w:rPr>
          <w:rFonts w:ascii="Times New Roman" w:hAnsi="Times New Roman" w:cs="Times New Roman"/>
          <w:b/>
          <w:bCs/>
          <w:color w:val="auto"/>
        </w:rPr>
      </w:pPr>
      <w:bookmarkStart w:id="1" w:name="_Toc150798482"/>
      <w:r w:rsidRPr="00BA1B2A">
        <w:rPr>
          <w:rFonts w:ascii="Times New Roman" w:hAnsi="Times New Roman" w:cs="Times New Roman"/>
          <w:b/>
          <w:bCs/>
          <w:color w:val="auto"/>
        </w:rPr>
        <w:t>Симптомы</w:t>
      </w:r>
      <w:bookmarkEnd w:id="1"/>
    </w:p>
    <w:p w14:paraId="67741F0A" w14:textId="77777777" w:rsidR="00A25234" w:rsidRDefault="00A25234" w:rsidP="000B067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21578" w14:paraId="0E2A6EE4" w14:textId="77777777" w:rsidTr="00D21578">
        <w:tc>
          <w:tcPr>
            <w:tcW w:w="4785" w:type="dxa"/>
          </w:tcPr>
          <w:p w14:paraId="3CBFDEA6" w14:textId="6C7CB527" w:rsidR="00D21578" w:rsidRPr="00523375" w:rsidRDefault="00D21578" w:rsidP="000B067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3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Типичные </w:t>
            </w:r>
          </w:p>
        </w:tc>
        <w:tc>
          <w:tcPr>
            <w:tcW w:w="4785" w:type="dxa"/>
          </w:tcPr>
          <w:p w14:paraId="27CD6863" w14:textId="6DD1895A" w:rsidR="00D21578" w:rsidRPr="00523375" w:rsidRDefault="00D21578" w:rsidP="000B067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3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Менее типичные</w:t>
            </w:r>
          </w:p>
        </w:tc>
      </w:tr>
      <w:tr w:rsidR="00D21578" w14:paraId="28EB3A7F" w14:textId="77777777" w:rsidTr="00D21578">
        <w:tc>
          <w:tcPr>
            <w:tcW w:w="4785" w:type="dxa"/>
          </w:tcPr>
          <w:p w14:paraId="0CECDAE7" w14:textId="372104C7" w:rsidR="00D21578" w:rsidRDefault="00D21578" w:rsidP="000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Одышка</w:t>
            </w:r>
          </w:p>
        </w:tc>
        <w:tc>
          <w:tcPr>
            <w:tcW w:w="4785" w:type="dxa"/>
          </w:tcPr>
          <w:p w14:paraId="75967AA0" w14:textId="72C0C396" w:rsidR="00D21578" w:rsidRDefault="00D21578" w:rsidP="000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Ночной кашель</w:t>
            </w:r>
          </w:p>
        </w:tc>
      </w:tr>
      <w:tr w:rsidR="00D21578" w14:paraId="2CF732E0" w14:textId="77777777" w:rsidTr="00D21578">
        <w:tc>
          <w:tcPr>
            <w:tcW w:w="4785" w:type="dxa"/>
          </w:tcPr>
          <w:p w14:paraId="632FE30A" w14:textId="088379E5" w:rsidR="00D21578" w:rsidRDefault="00D21578" w:rsidP="000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Ортопноэ</w:t>
            </w:r>
            <w:proofErr w:type="spellEnd"/>
          </w:p>
        </w:tc>
        <w:tc>
          <w:tcPr>
            <w:tcW w:w="4785" w:type="dxa"/>
          </w:tcPr>
          <w:p w14:paraId="3F25ECB8" w14:textId="73D7AA79" w:rsidR="00D21578" w:rsidRPr="00D21578" w:rsidRDefault="00D21578" w:rsidP="000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Хрипящее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свистящее дыхание</w:t>
            </w:r>
          </w:p>
        </w:tc>
      </w:tr>
      <w:tr w:rsidR="00D21578" w14:paraId="4B915A98" w14:textId="77777777" w:rsidTr="00D21578">
        <w:tc>
          <w:tcPr>
            <w:tcW w:w="4785" w:type="dxa"/>
          </w:tcPr>
          <w:p w14:paraId="226781A9" w14:textId="741602EA" w:rsidR="00D21578" w:rsidRDefault="00D21578" w:rsidP="000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Пароксизмальная ночная одышка</w:t>
            </w:r>
          </w:p>
        </w:tc>
        <w:tc>
          <w:tcPr>
            <w:tcW w:w="4785" w:type="dxa"/>
          </w:tcPr>
          <w:p w14:paraId="77E5F267" w14:textId="61773F6C" w:rsidR="00D21578" w:rsidRDefault="00D21578" w:rsidP="000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Чувство раздутости </w:t>
            </w:r>
          </w:p>
        </w:tc>
      </w:tr>
      <w:tr w:rsidR="00D21578" w14:paraId="5AF54657" w14:textId="77777777" w:rsidTr="00D21578">
        <w:tc>
          <w:tcPr>
            <w:tcW w:w="4785" w:type="dxa"/>
          </w:tcPr>
          <w:p w14:paraId="224D58C1" w14:textId="11E1BE69" w:rsidR="00D21578" w:rsidRDefault="00D21578" w:rsidP="000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Сниженная толерантность к физической нагрузке</w:t>
            </w:r>
          </w:p>
        </w:tc>
        <w:tc>
          <w:tcPr>
            <w:tcW w:w="4785" w:type="dxa"/>
          </w:tcPr>
          <w:p w14:paraId="0C52AE4C" w14:textId="0FC42963" w:rsidR="00D21578" w:rsidRDefault="00D21578" w:rsidP="000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Потеря аппетита</w:t>
            </w:r>
          </w:p>
        </w:tc>
      </w:tr>
      <w:tr w:rsidR="00D21578" w14:paraId="297EBAC8" w14:textId="77777777" w:rsidTr="00D21578">
        <w:tc>
          <w:tcPr>
            <w:tcW w:w="4785" w:type="dxa"/>
          </w:tcPr>
          <w:p w14:paraId="0E98624F" w14:textId="4312FBB8" w:rsidR="00D21578" w:rsidRDefault="00D21578" w:rsidP="000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Слабость, утомляемость, увеличение времени восстановления после нагрузки</w:t>
            </w:r>
          </w:p>
        </w:tc>
        <w:tc>
          <w:tcPr>
            <w:tcW w:w="4785" w:type="dxa"/>
          </w:tcPr>
          <w:p w14:paraId="070016FE" w14:textId="171BDA92" w:rsidR="00D21578" w:rsidRDefault="00523375" w:rsidP="000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Спутанность мышления, дезориентация (особенно у пожилых) </w:t>
            </w:r>
          </w:p>
        </w:tc>
      </w:tr>
      <w:tr w:rsidR="00D21578" w14:paraId="2B8BE17F" w14:textId="77777777" w:rsidTr="00D21578">
        <w:tc>
          <w:tcPr>
            <w:tcW w:w="4785" w:type="dxa"/>
          </w:tcPr>
          <w:p w14:paraId="7DD06072" w14:textId="3F3096D8" w:rsidR="00D21578" w:rsidRDefault="00D21578" w:rsidP="000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Отек лодыжек</w:t>
            </w:r>
          </w:p>
        </w:tc>
        <w:tc>
          <w:tcPr>
            <w:tcW w:w="4785" w:type="dxa"/>
          </w:tcPr>
          <w:p w14:paraId="3E10F4CB" w14:textId="732C7720" w:rsidR="00D21578" w:rsidRDefault="00523375" w:rsidP="000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Депрессия</w:t>
            </w:r>
          </w:p>
        </w:tc>
      </w:tr>
      <w:tr w:rsidR="00D21578" w14:paraId="28D625A2" w14:textId="77777777" w:rsidTr="00D21578">
        <w:tc>
          <w:tcPr>
            <w:tcW w:w="4785" w:type="dxa"/>
          </w:tcPr>
          <w:p w14:paraId="30567F22" w14:textId="77777777" w:rsidR="00D21578" w:rsidRDefault="00D21578" w:rsidP="000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01580576" w14:textId="3A67D82B" w:rsidR="00523375" w:rsidRDefault="00523375" w:rsidP="000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Сердцебиение </w:t>
            </w:r>
          </w:p>
        </w:tc>
      </w:tr>
      <w:tr w:rsidR="00523375" w14:paraId="15E15A44" w14:textId="77777777" w:rsidTr="00D21578">
        <w:tc>
          <w:tcPr>
            <w:tcW w:w="4785" w:type="dxa"/>
          </w:tcPr>
          <w:p w14:paraId="03395759" w14:textId="77777777" w:rsidR="00523375" w:rsidRDefault="00523375" w:rsidP="000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49D89BE4" w14:textId="0845C72D" w:rsidR="00523375" w:rsidRDefault="00523375" w:rsidP="000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Обморок</w:t>
            </w:r>
          </w:p>
        </w:tc>
      </w:tr>
      <w:tr w:rsidR="00523375" w14:paraId="45D194CB" w14:textId="77777777" w:rsidTr="00D21578">
        <w:tc>
          <w:tcPr>
            <w:tcW w:w="4785" w:type="dxa"/>
          </w:tcPr>
          <w:p w14:paraId="2889CB13" w14:textId="77777777" w:rsidR="00523375" w:rsidRDefault="00523375" w:rsidP="000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494060E2" w14:textId="0817B168" w:rsidR="00523375" w:rsidRDefault="00523375" w:rsidP="000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Бендопноэ</w:t>
            </w:r>
            <w:proofErr w:type="spellEnd"/>
          </w:p>
        </w:tc>
      </w:tr>
    </w:tbl>
    <w:p w14:paraId="6690ACB1" w14:textId="77777777" w:rsidR="00D21578" w:rsidRDefault="00D21578" w:rsidP="000B067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23375" w14:paraId="5F75BD4B" w14:textId="77777777" w:rsidTr="00523375">
        <w:tc>
          <w:tcPr>
            <w:tcW w:w="4785" w:type="dxa"/>
          </w:tcPr>
          <w:p w14:paraId="586889D2" w14:textId="49A1321E" w:rsidR="00523375" w:rsidRPr="00523375" w:rsidRDefault="00523375" w:rsidP="000B067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3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Более специфичные признаки </w:t>
            </w:r>
          </w:p>
        </w:tc>
        <w:tc>
          <w:tcPr>
            <w:tcW w:w="4785" w:type="dxa"/>
          </w:tcPr>
          <w:p w14:paraId="3D7C2A76" w14:textId="60498DC7" w:rsidR="00523375" w:rsidRPr="00523375" w:rsidRDefault="00523375" w:rsidP="000B067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3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Менее специфичные признаки</w:t>
            </w:r>
          </w:p>
        </w:tc>
      </w:tr>
      <w:tr w:rsidR="00523375" w14:paraId="7AAA84D6" w14:textId="77777777" w:rsidTr="00523375">
        <w:tc>
          <w:tcPr>
            <w:tcW w:w="4785" w:type="dxa"/>
          </w:tcPr>
          <w:p w14:paraId="42EBCA93" w14:textId="4339A366" w:rsidR="00523375" w:rsidRDefault="00523375" w:rsidP="000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Набухшие шейные вены </w:t>
            </w:r>
          </w:p>
        </w:tc>
        <w:tc>
          <w:tcPr>
            <w:tcW w:w="4785" w:type="dxa"/>
          </w:tcPr>
          <w:p w14:paraId="6AC74B8E" w14:textId="3F50EBCD" w:rsidR="00523375" w:rsidRPr="00523375" w:rsidRDefault="00523375" w:rsidP="000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массы тела (</w:t>
            </w:r>
            <w:r w:rsidRPr="00523375">
              <w:rPr>
                <w:rFonts w:ascii="Times New Roman" w:hAnsi="Times New Roman" w:cs="Times New Roman"/>
                <w:sz w:val="28"/>
                <w:szCs w:val="28"/>
              </w:rPr>
              <w:t>&gt;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  <w:r w:rsidRPr="005233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96823">
              <w:rPr>
                <w:rFonts w:ascii="Times New Roman" w:hAnsi="Times New Roman" w:cs="Times New Roman"/>
                <w:sz w:val="28"/>
                <w:szCs w:val="28"/>
              </w:rPr>
              <w:t>, Снижение массы тела (при тяжелой СН), кахексия</w:t>
            </w:r>
          </w:p>
        </w:tc>
      </w:tr>
      <w:tr w:rsidR="00523375" w14:paraId="1DD6D21D" w14:textId="77777777" w:rsidTr="00523375">
        <w:tc>
          <w:tcPr>
            <w:tcW w:w="4785" w:type="dxa"/>
          </w:tcPr>
          <w:p w14:paraId="7AB7087D" w14:textId="4733ABD6" w:rsidR="00523375" w:rsidRDefault="00523375" w:rsidP="000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Гепатоюгулярный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рефлюкс</w:t>
            </w:r>
          </w:p>
        </w:tc>
        <w:tc>
          <w:tcPr>
            <w:tcW w:w="4785" w:type="dxa"/>
          </w:tcPr>
          <w:p w14:paraId="5ACDA243" w14:textId="29C6AA3B" w:rsidR="00523375" w:rsidRDefault="00896823" w:rsidP="000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Гепатомегалия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асцит</w:t>
            </w:r>
          </w:p>
        </w:tc>
      </w:tr>
      <w:tr w:rsidR="00523375" w14:paraId="05283870" w14:textId="77777777" w:rsidTr="00523375">
        <w:tc>
          <w:tcPr>
            <w:tcW w:w="4785" w:type="dxa"/>
          </w:tcPr>
          <w:p w14:paraId="554759FB" w14:textId="2A5190E3" w:rsidR="00523375" w:rsidRPr="00523375" w:rsidRDefault="00523375" w:rsidP="000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сердца (ритм галопа) </w:t>
            </w:r>
          </w:p>
        </w:tc>
        <w:tc>
          <w:tcPr>
            <w:tcW w:w="4785" w:type="dxa"/>
          </w:tcPr>
          <w:p w14:paraId="2D53DBE9" w14:textId="0C57817B" w:rsidR="00523375" w:rsidRDefault="00896823" w:rsidP="000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Тахипноэ, дыхание Чейна - Стокса</w:t>
            </w:r>
          </w:p>
        </w:tc>
      </w:tr>
      <w:tr w:rsidR="00523375" w14:paraId="69C6A3D2" w14:textId="77777777" w:rsidTr="00523375">
        <w:tc>
          <w:tcPr>
            <w:tcW w:w="4785" w:type="dxa"/>
          </w:tcPr>
          <w:p w14:paraId="7309DC67" w14:textId="0A18ABA1" w:rsidR="00523375" w:rsidRDefault="00523375" w:rsidP="000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Латеральное смещение верхушечного толчка</w:t>
            </w:r>
          </w:p>
        </w:tc>
        <w:tc>
          <w:tcPr>
            <w:tcW w:w="4785" w:type="dxa"/>
          </w:tcPr>
          <w:p w14:paraId="5C5952B4" w14:textId="5E95D86C" w:rsidR="00523375" w:rsidRDefault="00523375" w:rsidP="000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Периферические отеки (нижние конечности, мошонка, крестец)</w:t>
            </w:r>
            <w:r w:rsidR="00896823">
              <w:rPr>
                <w:rFonts w:ascii="Times New Roman" w:hAnsi="Times New Roman" w:cs="Times New Roman"/>
                <w:sz w:val="28"/>
                <w:szCs w:val="28"/>
              </w:rPr>
              <w:t>, холодные конечности</w:t>
            </w:r>
          </w:p>
        </w:tc>
      </w:tr>
      <w:tr w:rsidR="00523375" w14:paraId="0FC0F799" w14:textId="77777777" w:rsidTr="00523375">
        <w:tc>
          <w:tcPr>
            <w:tcW w:w="4785" w:type="dxa"/>
          </w:tcPr>
          <w:p w14:paraId="0487A6BB" w14:textId="77777777" w:rsidR="00523375" w:rsidRDefault="00523375" w:rsidP="000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6313F593" w14:textId="0BCC255D" w:rsidR="00523375" w:rsidRPr="00896823" w:rsidRDefault="00523375" w:rsidP="000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Крепитация в легких, </w:t>
            </w:r>
            <w:r w:rsidR="00896823">
              <w:rPr>
                <w:rFonts w:ascii="Times New Roman" w:hAnsi="Times New Roman" w:cs="Times New Roman"/>
                <w:sz w:val="28"/>
                <w:szCs w:val="28"/>
              </w:rPr>
              <w:t>плевральный выпот, олигурия</w:t>
            </w:r>
          </w:p>
        </w:tc>
      </w:tr>
      <w:tr w:rsidR="00523375" w14:paraId="62C160BF" w14:textId="77777777" w:rsidTr="00523375">
        <w:tc>
          <w:tcPr>
            <w:tcW w:w="4785" w:type="dxa"/>
          </w:tcPr>
          <w:p w14:paraId="78E77156" w14:textId="77777777" w:rsidR="00523375" w:rsidRDefault="00523375" w:rsidP="000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61F3D864" w14:textId="2E89FBF4" w:rsidR="00523375" w:rsidRDefault="00896823" w:rsidP="000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Тахикардия, нерегулярный пульс</w:t>
            </w:r>
          </w:p>
        </w:tc>
      </w:tr>
      <w:tr w:rsidR="00523375" w14:paraId="6C640CB9" w14:textId="77777777" w:rsidTr="00523375">
        <w:tc>
          <w:tcPr>
            <w:tcW w:w="4785" w:type="dxa"/>
          </w:tcPr>
          <w:p w14:paraId="2FA97939" w14:textId="77777777" w:rsidR="00523375" w:rsidRDefault="00523375" w:rsidP="000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139C4086" w14:textId="4F01DBCB" w:rsidR="00523375" w:rsidRDefault="00896823" w:rsidP="000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Низкое пульсовое давление</w:t>
            </w:r>
          </w:p>
        </w:tc>
      </w:tr>
    </w:tbl>
    <w:p w14:paraId="59235E78" w14:textId="77777777" w:rsidR="00896823" w:rsidRDefault="00896823" w:rsidP="000B06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5551E3" w14:textId="116F2385" w:rsidR="00D61CD2" w:rsidRPr="008B3C6E" w:rsidRDefault="00896823" w:rsidP="002D157E">
      <w:pPr>
        <w:pStyle w:val="1"/>
        <w:rPr>
          <w:rFonts w:ascii="Times New Roman" w:hAnsi="Times New Roman" w:cs="Times New Roman"/>
          <w:b/>
          <w:bCs/>
          <w:color w:val="auto"/>
        </w:rPr>
      </w:pPr>
      <w:bookmarkStart w:id="2" w:name="_Toc150798483"/>
      <w:r w:rsidRPr="008B3C6E">
        <w:rPr>
          <w:rFonts w:ascii="Times New Roman" w:hAnsi="Times New Roman" w:cs="Times New Roman"/>
          <w:b/>
          <w:bCs/>
          <w:color w:val="auto"/>
        </w:rPr>
        <w:lastRenderedPageBreak/>
        <w:t>Диагностика</w:t>
      </w:r>
      <w:bookmarkEnd w:id="2"/>
    </w:p>
    <w:p w14:paraId="670BA8C4" w14:textId="4B296A50" w:rsidR="002D157E" w:rsidRPr="002D157E" w:rsidRDefault="002D157E" w:rsidP="002D157E">
      <w:pPr>
        <w:pStyle w:val="af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D157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арактерные жалобы</w:t>
      </w:r>
    </w:p>
    <w:p w14:paraId="45564563" w14:textId="44399501" w:rsidR="002D157E" w:rsidRPr="002D157E" w:rsidRDefault="002D157E" w:rsidP="002D157E">
      <w:pPr>
        <w:pStyle w:val="af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1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одтверждающие их наличие клинические признаки </w:t>
      </w:r>
    </w:p>
    <w:p w14:paraId="19B0CD2B" w14:textId="1A9A69DC" w:rsidR="002D157E" w:rsidRPr="002D157E" w:rsidRDefault="002D157E" w:rsidP="002D157E">
      <w:pPr>
        <w:pStyle w:val="af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D157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оказательства наличия систолической и/или диастолической дисфункции</w:t>
      </w:r>
    </w:p>
    <w:p w14:paraId="7FD70525" w14:textId="34C6D2BC" w:rsidR="002D157E" w:rsidRPr="002D157E" w:rsidRDefault="002D157E" w:rsidP="002D157E">
      <w:pPr>
        <w:pStyle w:val="af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D1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натрийуретических пептидов</w:t>
      </w:r>
    </w:p>
    <w:p w14:paraId="35B297A9" w14:textId="5895A490" w:rsidR="00896823" w:rsidRDefault="00896823" w:rsidP="00896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Подозрение на СН </w:t>
      </w:r>
    </w:p>
    <w:p w14:paraId="00BBAD03" w14:textId="2E6FEDF7" w:rsidR="00896823" w:rsidRPr="00896823" w:rsidRDefault="00896823" w:rsidP="00896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Острое начало – ЭКГ,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-графия грудной клетки </w:t>
      </w:r>
    </w:p>
    <w:p w14:paraId="4CD488CC" w14:textId="613F5327" w:rsidR="00896823" w:rsidRDefault="00896823" w:rsidP="00896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Постепенное начало – ЭКГ,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- графия грудной клетки </w:t>
      </w:r>
    </w:p>
    <w:p w14:paraId="420053D8" w14:textId="77777777" w:rsidR="00896823" w:rsidRDefault="00896823" w:rsidP="00896823">
      <w:pPr>
        <w:rPr>
          <w:rFonts w:ascii="Times New Roman" w:hAnsi="Times New Roman" w:cs="Times New Roman"/>
          <w:sz w:val="28"/>
          <w:szCs w:val="28"/>
        </w:rPr>
      </w:pPr>
    </w:p>
    <w:p w14:paraId="231B9076" w14:textId="7349C78D" w:rsidR="00896823" w:rsidRPr="002D157E" w:rsidRDefault="00896823" w:rsidP="00896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BNP</w:t>
      </w:r>
      <w:r w:rsidRPr="002D157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NT</w:t>
      </w:r>
      <w:r w:rsidRPr="002D157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proBNP</w:t>
      </w:r>
      <w:proofErr w:type="spellEnd"/>
      <w:r w:rsidR="001801A2" w:rsidRPr="002D157E">
        <w:rPr>
          <w:rFonts w:ascii="Times New Roman" w:hAnsi="Times New Roman" w:cs="Times New Roman"/>
          <w:sz w:val="28"/>
          <w:szCs w:val="28"/>
        </w:rPr>
        <w:t>:</w:t>
      </w:r>
    </w:p>
    <w:p w14:paraId="7E3E57F6" w14:textId="09697D0C" w:rsidR="001801A2" w:rsidRPr="001801A2" w:rsidRDefault="001801A2" w:rsidP="0089682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801A2">
        <w:rPr>
          <w:rFonts w:ascii="Times New Roman" w:hAnsi="Times New Roman" w:cs="Times New Roman"/>
          <w:i/>
          <w:iCs/>
          <w:sz w:val="28"/>
          <w:szCs w:val="28"/>
        </w:rPr>
        <w:t xml:space="preserve">СН маловероятна: </w:t>
      </w:r>
    </w:p>
    <w:p w14:paraId="1D5C08F4" w14:textId="0A98A536" w:rsidR="00896823" w:rsidRPr="001801A2" w:rsidRDefault="001801A2" w:rsidP="00180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1A2">
        <w:rPr>
          <w:rFonts w:ascii="Times New Roman" w:hAnsi="Times New Roman" w:cs="Times New Roman"/>
          <w:b/>
          <w:bCs/>
          <w:sz w:val="28"/>
          <w:szCs w:val="28"/>
          <w:lang w:val="en-US"/>
        </w:rPr>
        <w:t>BNP</w:t>
      </w:r>
      <w:r w:rsidRPr="001801A2">
        <w:rPr>
          <w:rFonts w:ascii="Times New Roman" w:hAnsi="Times New Roman" w:cs="Times New Roman"/>
          <w:b/>
          <w:bCs/>
          <w:sz w:val="28"/>
          <w:szCs w:val="28"/>
        </w:rPr>
        <w:t xml:space="preserve"> &lt; 100 </w:t>
      </w:r>
      <w:proofErr w:type="spellStart"/>
      <w:r w:rsidRPr="001801A2">
        <w:rPr>
          <w:rFonts w:ascii="Times New Roman" w:hAnsi="Times New Roman" w:cs="Times New Roman"/>
          <w:b/>
          <w:bCs/>
          <w:sz w:val="28"/>
          <w:szCs w:val="28"/>
        </w:rPr>
        <w:t>пг</w:t>
      </w:r>
      <w:proofErr w:type="spellEnd"/>
      <w:r w:rsidRPr="001801A2">
        <w:rPr>
          <w:rFonts w:ascii="Times New Roman" w:hAnsi="Times New Roman" w:cs="Times New Roman"/>
          <w:b/>
          <w:bCs/>
          <w:sz w:val="28"/>
          <w:szCs w:val="28"/>
        </w:rPr>
        <w:t xml:space="preserve">/мл                                     </w:t>
      </w:r>
      <w:r w:rsidRPr="001801A2">
        <w:rPr>
          <w:rFonts w:ascii="Times New Roman" w:hAnsi="Times New Roman" w:cs="Times New Roman"/>
          <w:b/>
          <w:bCs/>
          <w:sz w:val="28"/>
          <w:szCs w:val="28"/>
          <w:lang w:val="en-US"/>
        </w:rPr>
        <w:t>BNP</w:t>
      </w:r>
      <w:r w:rsidRPr="001801A2">
        <w:rPr>
          <w:rFonts w:ascii="Times New Roman" w:hAnsi="Times New Roman" w:cs="Times New Roman"/>
          <w:b/>
          <w:bCs/>
          <w:sz w:val="28"/>
          <w:szCs w:val="28"/>
        </w:rPr>
        <w:t xml:space="preserve"> &lt; 35 </w:t>
      </w:r>
      <w:proofErr w:type="spellStart"/>
      <w:r w:rsidRPr="001801A2">
        <w:rPr>
          <w:rFonts w:ascii="Times New Roman" w:hAnsi="Times New Roman" w:cs="Times New Roman"/>
          <w:b/>
          <w:bCs/>
          <w:sz w:val="28"/>
          <w:szCs w:val="28"/>
        </w:rPr>
        <w:t>пг</w:t>
      </w:r>
      <w:proofErr w:type="spellEnd"/>
      <w:r w:rsidRPr="001801A2">
        <w:rPr>
          <w:rFonts w:ascii="Times New Roman" w:hAnsi="Times New Roman" w:cs="Times New Roman"/>
          <w:b/>
          <w:bCs/>
          <w:sz w:val="28"/>
          <w:szCs w:val="28"/>
        </w:rPr>
        <w:t xml:space="preserve">/мл                           </w:t>
      </w:r>
    </w:p>
    <w:p w14:paraId="66CE6E71" w14:textId="34CAC4DA" w:rsidR="001801A2" w:rsidRPr="001801A2" w:rsidRDefault="001801A2" w:rsidP="001801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801A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NT – </w:t>
      </w:r>
      <w:proofErr w:type="spellStart"/>
      <w:r w:rsidRPr="001801A2">
        <w:rPr>
          <w:rFonts w:ascii="Times New Roman" w:hAnsi="Times New Roman" w:cs="Times New Roman"/>
          <w:b/>
          <w:bCs/>
          <w:sz w:val="28"/>
          <w:szCs w:val="28"/>
          <w:lang w:val="en-US"/>
        </w:rPr>
        <w:t>proBNP</w:t>
      </w:r>
      <w:proofErr w:type="spellEnd"/>
      <w:r w:rsidRPr="001801A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&lt;300 </w:t>
      </w:r>
      <w:proofErr w:type="spellStart"/>
      <w:r w:rsidRPr="001801A2">
        <w:rPr>
          <w:rFonts w:ascii="Times New Roman" w:hAnsi="Times New Roman" w:cs="Times New Roman"/>
          <w:b/>
          <w:bCs/>
          <w:sz w:val="28"/>
          <w:szCs w:val="28"/>
        </w:rPr>
        <w:t>пг</w:t>
      </w:r>
      <w:proofErr w:type="spellEnd"/>
      <w:r w:rsidRPr="001801A2"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r w:rsidRPr="001801A2">
        <w:rPr>
          <w:rFonts w:ascii="Times New Roman" w:hAnsi="Times New Roman" w:cs="Times New Roman"/>
          <w:b/>
          <w:bCs/>
          <w:sz w:val="28"/>
          <w:szCs w:val="28"/>
        </w:rPr>
        <w:t>мл</w:t>
      </w:r>
      <w:r w:rsidRPr="001801A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</w:t>
      </w:r>
      <w:r w:rsidRPr="001801A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NT – </w:t>
      </w:r>
      <w:proofErr w:type="spellStart"/>
      <w:r w:rsidRPr="001801A2">
        <w:rPr>
          <w:rFonts w:ascii="Times New Roman" w:hAnsi="Times New Roman" w:cs="Times New Roman"/>
          <w:b/>
          <w:bCs/>
          <w:sz w:val="28"/>
          <w:szCs w:val="28"/>
          <w:lang w:val="en-US"/>
        </w:rPr>
        <w:t>proBNP</w:t>
      </w:r>
      <w:proofErr w:type="spellEnd"/>
      <w:r w:rsidRPr="001801A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&lt; 125 </w:t>
      </w:r>
      <w:proofErr w:type="spellStart"/>
      <w:r w:rsidRPr="001801A2">
        <w:rPr>
          <w:rFonts w:ascii="Times New Roman" w:hAnsi="Times New Roman" w:cs="Times New Roman"/>
          <w:b/>
          <w:bCs/>
          <w:sz w:val="28"/>
          <w:szCs w:val="28"/>
        </w:rPr>
        <w:t>пг</w:t>
      </w:r>
      <w:proofErr w:type="spellEnd"/>
      <w:r w:rsidRPr="001801A2"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r w:rsidRPr="001801A2">
        <w:rPr>
          <w:rFonts w:ascii="Times New Roman" w:hAnsi="Times New Roman" w:cs="Times New Roman"/>
          <w:b/>
          <w:bCs/>
          <w:sz w:val="28"/>
          <w:szCs w:val="28"/>
        </w:rPr>
        <w:t>мл</w:t>
      </w:r>
    </w:p>
    <w:p w14:paraId="1C018C68" w14:textId="77777777" w:rsidR="001801A2" w:rsidRPr="001801A2" w:rsidRDefault="001801A2" w:rsidP="001801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1A03EEF" w14:textId="77777777" w:rsidR="001801A2" w:rsidRDefault="001801A2" w:rsidP="00180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 подтверждении СН определить ее этиологию и начать соответствующее лечение </w:t>
      </w:r>
    </w:p>
    <w:p w14:paraId="10D4DD01" w14:textId="26306292" w:rsidR="001801A2" w:rsidRPr="001801A2" w:rsidRDefault="001801A2" w:rsidP="00180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1801A2">
        <w:rPr>
          <w:rFonts w:ascii="Times New Roman" w:hAnsi="Times New Roman" w:cs="Times New Roman"/>
          <w:b/>
          <w:bCs/>
          <w:sz w:val="28"/>
          <w:szCs w:val="28"/>
          <w:lang w:val="en-US"/>
        </w:rPr>
        <w:t>BNP</w:t>
      </w:r>
      <w:r w:rsidRPr="001801A2">
        <w:rPr>
          <w:rFonts w:ascii="Times New Roman" w:hAnsi="Times New Roman" w:cs="Times New Roman"/>
          <w:b/>
          <w:bCs/>
          <w:sz w:val="28"/>
          <w:szCs w:val="28"/>
        </w:rPr>
        <w:t xml:space="preserve"> &gt; 100 </w:t>
      </w:r>
      <w:proofErr w:type="spellStart"/>
      <w:r w:rsidRPr="001801A2">
        <w:rPr>
          <w:rFonts w:ascii="Times New Roman" w:hAnsi="Times New Roman" w:cs="Times New Roman"/>
          <w:b/>
          <w:bCs/>
          <w:sz w:val="28"/>
          <w:szCs w:val="28"/>
        </w:rPr>
        <w:t>пг</w:t>
      </w:r>
      <w:proofErr w:type="spellEnd"/>
      <w:r w:rsidRPr="001801A2">
        <w:rPr>
          <w:rFonts w:ascii="Times New Roman" w:hAnsi="Times New Roman" w:cs="Times New Roman"/>
          <w:b/>
          <w:bCs/>
          <w:sz w:val="28"/>
          <w:szCs w:val="28"/>
        </w:rPr>
        <w:t xml:space="preserve">/мл                                     </w:t>
      </w:r>
      <w:r w:rsidRPr="001801A2">
        <w:rPr>
          <w:rFonts w:ascii="Times New Roman" w:hAnsi="Times New Roman" w:cs="Times New Roman"/>
          <w:b/>
          <w:bCs/>
          <w:sz w:val="28"/>
          <w:szCs w:val="28"/>
          <w:lang w:val="en-US"/>
        </w:rPr>
        <w:t>BNP</w:t>
      </w:r>
      <w:r w:rsidRPr="001801A2">
        <w:rPr>
          <w:rFonts w:ascii="Times New Roman" w:hAnsi="Times New Roman" w:cs="Times New Roman"/>
          <w:b/>
          <w:bCs/>
          <w:sz w:val="28"/>
          <w:szCs w:val="28"/>
        </w:rPr>
        <w:t xml:space="preserve"> &gt; 35 </w:t>
      </w:r>
      <w:proofErr w:type="spellStart"/>
      <w:r w:rsidRPr="001801A2">
        <w:rPr>
          <w:rFonts w:ascii="Times New Roman" w:hAnsi="Times New Roman" w:cs="Times New Roman"/>
          <w:b/>
          <w:bCs/>
          <w:sz w:val="28"/>
          <w:szCs w:val="28"/>
        </w:rPr>
        <w:t>пг</w:t>
      </w:r>
      <w:proofErr w:type="spellEnd"/>
      <w:r w:rsidRPr="001801A2">
        <w:rPr>
          <w:rFonts w:ascii="Times New Roman" w:hAnsi="Times New Roman" w:cs="Times New Roman"/>
          <w:b/>
          <w:bCs/>
          <w:sz w:val="28"/>
          <w:szCs w:val="28"/>
        </w:rPr>
        <w:t xml:space="preserve">/мл                           </w:t>
      </w:r>
    </w:p>
    <w:p w14:paraId="10EDE0C7" w14:textId="6E57E915" w:rsidR="001801A2" w:rsidRPr="001801A2" w:rsidRDefault="001801A2" w:rsidP="001801A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801A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NT – </w:t>
      </w:r>
      <w:proofErr w:type="spellStart"/>
      <w:r w:rsidRPr="001801A2">
        <w:rPr>
          <w:rFonts w:ascii="Times New Roman" w:hAnsi="Times New Roman" w:cs="Times New Roman"/>
          <w:b/>
          <w:bCs/>
          <w:sz w:val="28"/>
          <w:szCs w:val="28"/>
          <w:lang w:val="en-US"/>
        </w:rPr>
        <w:t>proBNP</w:t>
      </w:r>
      <w:proofErr w:type="spellEnd"/>
      <w:r w:rsidRPr="001801A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&gt; </w:t>
      </w:r>
      <w:r w:rsidRPr="001801A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300 </w:t>
      </w:r>
      <w:proofErr w:type="spellStart"/>
      <w:r w:rsidRPr="001801A2">
        <w:rPr>
          <w:rFonts w:ascii="Times New Roman" w:hAnsi="Times New Roman" w:cs="Times New Roman"/>
          <w:b/>
          <w:bCs/>
          <w:sz w:val="28"/>
          <w:szCs w:val="28"/>
        </w:rPr>
        <w:t>пг</w:t>
      </w:r>
      <w:proofErr w:type="spellEnd"/>
      <w:r w:rsidRPr="001801A2"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r w:rsidRPr="001801A2">
        <w:rPr>
          <w:rFonts w:ascii="Times New Roman" w:hAnsi="Times New Roman" w:cs="Times New Roman"/>
          <w:b/>
          <w:bCs/>
          <w:sz w:val="28"/>
          <w:szCs w:val="28"/>
        </w:rPr>
        <w:t>мл</w:t>
      </w:r>
      <w:r w:rsidRPr="001801A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</w:t>
      </w:r>
      <w:r w:rsidRPr="001801A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NT – </w:t>
      </w:r>
      <w:proofErr w:type="spellStart"/>
      <w:r w:rsidRPr="001801A2">
        <w:rPr>
          <w:rFonts w:ascii="Times New Roman" w:hAnsi="Times New Roman" w:cs="Times New Roman"/>
          <w:b/>
          <w:bCs/>
          <w:sz w:val="28"/>
          <w:szCs w:val="28"/>
          <w:lang w:val="en-US"/>
        </w:rPr>
        <w:t>proBNP</w:t>
      </w:r>
      <w:proofErr w:type="spellEnd"/>
      <w:r w:rsidRPr="001801A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&gt;</w:t>
      </w:r>
      <w:r w:rsidRPr="001801A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125 </w:t>
      </w:r>
      <w:proofErr w:type="spellStart"/>
      <w:r w:rsidRPr="001801A2">
        <w:rPr>
          <w:rFonts w:ascii="Times New Roman" w:hAnsi="Times New Roman" w:cs="Times New Roman"/>
          <w:b/>
          <w:bCs/>
          <w:sz w:val="28"/>
          <w:szCs w:val="28"/>
        </w:rPr>
        <w:t>пг</w:t>
      </w:r>
      <w:proofErr w:type="spellEnd"/>
      <w:r w:rsidRPr="001801A2"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r w:rsidRPr="001801A2">
        <w:rPr>
          <w:rFonts w:ascii="Times New Roman" w:hAnsi="Times New Roman" w:cs="Times New Roman"/>
          <w:b/>
          <w:bCs/>
          <w:sz w:val="28"/>
          <w:szCs w:val="28"/>
        </w:rPr>
        <w:t>мл</w:t>
      </w:r>
    </w:p>
    <w:p w14:paraId="74A0BBCD" w14:textId="77777777" w:rsidR="002D157E" w:rsidRDefault="002D157E" w:rsidP="00D61CD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27267F1" w14:textId="77777777" w:rsidR="002D157E" w:rsidRDefault="002D157E" w:rsidP="00D61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ЭКГ: </w:t>
      </w:r>
    </w:p>
    <w:p w14:paraId="0277BFC8" w14:textId="77777777" w:rsidR="002D157E" w:rsidRDefault="002D157E" w:rsidP="00D61CD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57E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пациентам c ХСН рекомендуется выполнение 12-канальной ЭКГ с оценкой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14:paraId="496A9FC8" w14:textId="42A2D59A" w:rsidR="002D157E" w:rsidRPr="002D157E" w:rsidRDefault="002D157E" w:rsidP="002D157E">
      <w:pPr>
        <w:pStyle w:val="af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57E">
        <w:rPr>
          <w:rFonts w:ascii="Times New Roman" w:hAnsi="Times New Roman" w:cs="Times New Roman"/>
          <w:sz w:val="28"/>
          <w:szCs w:val="28"/>
          <w:shd w:val="clear" w:color="auto" w:fill="FFFFFF"/>
        </w:rPr>
        <w:t>сердечного ритма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14:paraId="078E2F53" w14:textId="7BE9505B" w:rsidR="002D157E" w:rsidRPr="002D157E" w:rsidRDefault="002D157E" w:rsidP="002D157E">
      <w:pPr>
        <w:pStyle w:val="af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57E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частоты сердечных сокращений (ЧСС)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12C150C" w14:textId="40BCA3FA" w:rsidR="002D157E" w:rsidRPr="002D157E" w:rsidRDefault="002D157E" w:rsidP="002D157E">
      <w:pPr>
        <w:pStyle w:val="af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57E">
        <w:rPr>
          <w:rFonts w:ascii="Times New Roman" w:hAnsi="Times New Roman" w:cs="Times New Roman"/>
          <w:sz w:val="28"/>
          <w:szCs w:val="28"/>
          <w:shd w:val="clear" w:color="auto" w:fill="FFFFFF"/>
        </w:rPr>
        <w:t>морфологии и продолжительности QRS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1F50CF46" w14:textId="1FEB7D79" w:rsidR="002D157E" w:rsidRPr="002D157E" w:rsidRDefault="002D157E" w:rsidP="002D157E">
      <w:pPr>
        <w:pStyle w:val="af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57E">
        <w:rPr>
          <w:rFonts w:ascii="Times New Roman" w:hAnsi="Times New Roman" w:cs="Times New Roman"/>
          <w:sz w:val="28"/>
          <w:szCs w:val="28"/>
          <w:shd w:val="clear" w:color="auto" w:fill="FFFFFF"/>
        </w:rPr>
        <w:t>наличия нарушений АВ и желудочковой проводимости (блокада левой ножки пучка Гиса (БЛНПГ), блокада правой ножки пучка Гиса (БПНПГ))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8FF5367" w14:textId="283941A8" w:rsidR="002D157E" w:rsidRPr="002D157E" w:rsidRDefault="002D157E" w:rsidP="002D157E">
      <w:pPr>
        <w:pStyle w:val="af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57E">
        <w:rPr>
          <w:rFonts w:ascii="Times New Roman" w:hAnsi="Times New Roman" w:cs="Times New Roman"/>
          <w:sz w:val="28"/>
          <w:szCs w:val="28"/>
          <w:shd w:val="clear" w:color="auto" w:fill="FFFFFF"/>
        </w:rPr>
        <w:t>рубцового поражения миокарда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C0BBD06" w14:textId="37989470" w:rsidR="002D157E" w:rsidRPr="002D157E" w:rsidRDefault="002D157E" w:rsidP="002D157E">
      <w:pPr>
        <w:pStyle w:val="af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57E">
        <w:rPr>
          <w:rFonts w:ascii="Times New Roman" w:hAnsi="Times New Roman" w:cs="Times New Roman"/>
          <w:sz w:val="28"/>
          <w:szCs w:val="28"/>
          <w:shd w:val="clear" w:color="auto" w:fill="FFFFFF"/>
        </w:rPr>
        <w:t>гипертрофии миокарда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E54E97B" w14:textId="77777777" w:rsidR="002D157E" w:rsidRDefault="002D157E" w:rsidP="00D61CD2">
      <w:pPr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2D157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Диагноз ХСН маловероятен при наличии абсолютно нормальной ЭК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Г,</w:t>
      </w:r>
    </w:p>
    <w:p w14:paraId="0F8B6B15" w14:textId="77777777" w:rsidR="002D157E" w:rsidRDefault="002D157E" w:rsidP="002D157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ЭхоКГ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14:paraId="0285A196" w14:textId="77777777" w:rsidR="002D157E" w:rsidRDefault="002D157E" w:rsidP="002D157E">
      <w:pPr>
        <w:pStyle w:val="af3"/>
        <w:numPr>
          <w:ilvl w:val="0"/>
          <w:numId w:val="24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D15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Пациентам с подозрением на сердечную недостаточность рекомендуется эхокардиография для оценки структуры и функции сердца с целью подтверждения диагноза и установления фенотипа сердечной недостаточности.</w:t>
      </w:r>
    </w:p>
    <w:p w14:paraId="3145DEF3" w14:textId="77777777" w:rsidR="002D157E" w:rsidRDefault="002D157E" w:rsidP="002D157E">
      <w:pPr>
        <w:pStyle w:val="af3"/>
        <w:numPr>
          <w:ilvl w:val="0"/>
          <w:numId w:val="24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D1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Пациентам с уже установленным диагнозом СН для оценки состояния клапанного аппарата сердца, функции правого желудочка и давления в лёгочной артерии рекомендуется эхокардиография с целью выявления лиц с клапанными нарушениями, подходящими для хирургической/инвазивной коррекции. </w:t>
      </w:r>
    </w:p>
    <w:p w14:paraId="44C38280" w14:textId="73A8E429" w:rsidR="002D157E" w:rsidRPr="002D157E" w:rsidRDefault="002D157E" w:rsidP="002D157E">
      <w:pPr>
        <w:pStyle w:val="af3"/>
        <w:numPr>
          <w:ilvl w:val="0"/>
          <w:numId w:val="24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D1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Пациентам при планировании и проведении вмешательств/лечения с потенциальным кардиотоксическим действием рекомендуется эхокардиография для оценки структуры и функции сердца.</w:t>
      </w:r>
    </w:p>
    <w:p w14:paraId="1B7230F5" w14:textId="77777777" w:rsidR="002D157E" w:rsidRPr="002D157E" w:rsidRDefault="002D157E" w:rsidP="002D15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2D157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Пациентам с ХСН рекомендуется повторное проведение эхокардиографии для оценки структуры и функции сердца в следующих клинических ситуациях:</w:t>
      </w:r>
    </w:p>
    <w:p w14:paraId="06CCF349" w14:textId="77777777" w:rsidR="002D157E" w:rsidRPr="002D157E" w:rsidRDefault="002D157E" w:rsidP="002D157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ухудшении симптомов сердечной недостаточности или после серьёзного сердечно-сосудистого осложнения;</w:t>
      </w:r>
    </w:p>
    <w:p w14:paraId="7F9DE78C" w14:textId="77777777" w:rsidR="002D157E" w:rsidRPr="002D157E" w:rsidRDefault="002D157E" w:rsidP="002D157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пациентам с сердечной недостаточностью, находившимся на приёме препаратов с доказанной эффективностью в максимально переносимых дозах перед принятием решения о применении имплантируемых устройств;</w:t>
      </w:r>
    </w:p>
    <w:p w14:paraId="67C8D041" w14:textId="77777777" w:rsidR="002D157E" w:rsidRPr="002D157E" w:rsidRDefault="002D157E" w:rsidP="002D157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пациентам, у которых используют вмешательства с потенциальным кардиотоксическим действием.</w:t>
      </w:r>
    </w:p>
    <w:p w14:paraId="1DEA4B1F" w14:textId="2E2E9000" w:rsidR="002D157E" w:rsidRPr="002D157E" w:rsidRDefault="002D157E" w:rsidP="002D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визуализирующие методы исследования показаны лишь в тех случаях, когда</w:t>
      </w:r>
      <w:r w:rsidRPr="002D1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050A141" w14:textId="4676A57C" w:rsidR="002D157E" w:rsidRPr="002D157E" w:rsidRDefault="002D157E" w:rsidP="002D157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неясен диагноз</w:t>
      </w:r>
      <w:r w:rsidR="008B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0470EE8" w14:textId="77777777" w:rsidR="002D157E" w:rsidRPr="002D157E" w:rsidRDefault="002D157E" w:rsidP="002D157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7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подозрение на редкое заболевание сердца или на внесердечную причину имеющихся у пациента симптомов и клинических признаков;</w:t>
      </w:r>
    </w:p>
    <w:p w14:paraId="7113C161" w14:textId="4B570DAA" w:rsidR="002D157E" w:rsidRPr="002D157E" w:rsidRDefault="002D157E" w:rsidP="002D157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 более детальная оценка причины сердечной недостаточности </w:t>
      </w:r>
    </w:p>
    <w:p w14:paraId="212D81FC" w14:textId="7CB80ADF" w:rsidR="002D157E" w:rsidRPr="002D157E" w:rsidRDefault="002D157E" w:rsidP="002D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7E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пациентов с ХСН рекомендуется использовать ультразвуковой метод дисков (метод Симпсона) с определением объёмов левого желудочка в четырехкамерной и двухкамерной позициях для расчета фракции выброса левого желудочка. </w:t>
      </w:r>
      <w:r w:rsidR="008B3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1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Пациентам, у которых качество эхокардиографии оказалось неудовлетворительным (визуализация &lt;80% эндокарда левого желудочка) рекомендуется проведение эхокардиографии с использованием контрастных веществ, что позволяет лучше рассмотреть эндокард и точнее оценить объёмы левого желудочка</w:t>
      </w:r>
      <w:r w:rsidR="008B3C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3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15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Считается, что в основе большинства случаев </w:t>
      </w:r>
      <w:proofErr w:type="spellStart"/>
      <w:r w:rsidRPr="002D1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СНсФВ</w:t>
      </w:r>
      <w:proofErr w:type="spellEnd"/>
      <w:r w:rsidRPr="002D1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нарушение диастолической функции левого желудочка, и ее тщательная оценка является залогом правильной диагностики этой формы сердечной недостаточности. Ни один из ультразвуковых показателей не обладает настолько высокой точностью, чтобы на основании лишь его можно было судить о состоянии диастолической функции; всегда следует учитывать результаты всех исследований, включая данные допплеровского и двухмерного режимов. </w:t>
      </w:r>
    </w:p>
    <w:p w14:paraId="5E7FD64A" w14:textId="6F675662" w:rsidR="002D157E" w:rsidRPr="002D157E" w:rsidRDefault="002D157E" w:rsidP="008B3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пациентам с подозрением на СН рекомендуется эхокардиография с оценкой диастолической функции с целью определения тяжести структурно- функциональных нарушений, оценки прогноза и выбора тактики лечения</w:t>
      </w:r>
    </w:p>
    <w:p w14:paraId="2EF0C089" w14:textId="77777777" w:rsidR="008B3C6E" w:rsidRDefault="008B3C6E" w:rsidP="00D61C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8202F6" w14:textId="16F0176B" w:rsidR="008B3C6E" w:rsidRPr="008B3C6E" w:rsidRDefault="008B3C6E" w:rsidP="008B3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Коронарография</w:t>
      </w:r>
      <w:r w:rsidRPr="008B3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3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B3C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Коронарография</w:t>
      </w:r>
      <w:proofErr w:type="spellEnd"/>
      <w:r w:rsidRPr="008B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пациентам с СН и стенокардией напряжения, не поддающейся лекарственной терапии, наличием </w:t>
      </w:r>
      <w:proofErr w:type="spellStart"/>
      <w:r w:rsidRPr="008B3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симптомных</w:t>
      </w:r>
      <w:proofErr w:type="spellEnd"/>
      <w:r w:rsidRPr="008B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желудочковых аритмий или после остановки сердца с целью установления диагноза ИБС и его тяжести.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Коронарография рекомендуется пациентам с СН и наличием от промежуточной до высокой </w:t>
      </w:r>
      <w:proofErr w:type="spellStart"/>
      <w:r w:rsidRPr="008B3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предтестовой</w:t>
      </w:r>
      <w:proofErr w:type="spellEnd"/>
      <w:r w:rsidRPr="008B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вероятности ИБС и/или наличием ишемии миокарда по данным стресс-тестов у пациентов, которые считаются подходящими кандидатами для коронарной </w:t>
      </w:r>
      <w:proofErr w:type="spellStart"/>
      <w:r w:rsidRPr="008B3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реваскуляризации</w:t>
      </w:r>
      <w:proofErr w:type="spellEnd"/>
      <w:r w:rsidRPr="008B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вопроса о возможной </w:t>
      </w:r>
      <w:proofErr w:type="spellStart"/>
      <w:r w:rsidRPr="008B3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реваскуляризации</w:t>
      </w:r>
      <w:proofErr w:type="spellEnd"/>
      <w:r w:rsidRPr="008B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миокарда.</w:t>
      </w:r>
    </w:p>
    <w:p w14:paraId="0A5D98DA" w14:textId="5EB70968" w:rsidR="00D61CD2" w:rsidRPr="008B3C6E" w:rsidRDefault="000B067F" w:rsidP="00D61CD2">
      <w:pPr>
        <w:jc w:val="both"/>
        <w:rPr>
          <w:rFonts w:ascii="Times New Roman" w:hAnsi="Times New Roman" w:cs="Times New Roman"/>
          <w:sz w:val="28"/>
          <w:szCs w:val="28"/>
        </w:rPr>
      </w:pPr>
      <w:r w:rsidRPr="008B3C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14:paraId="6A77D41A" w14:textId="0DCE57A2" w:rsidR="008B3C6E" w:rsidRDefault="008B3C6E" w:rsidP="008B3C6E">
      <w:pPr>
        <w:pStyle w:val="1"/>
        <w:rPr>
          <w:rFonts w:ascii="Times New Roman" w:hAnsi="Times New Roman" w:cs="Times New Roman"/>
          <w:b/>
          <w:bCs/>
          <w:color w:val="auto"/>
        </w:rPr>
      </w:pPr>
      <w:bookmarkStart w:id="3" w:name="_Toc150798484"/>
      <w:r w:rsidRPr="008B3C6E">
        <w:rPr>
          <w:rFonts w:ascii="Times New Roman" w:hAnsi="Times New Roman" w:cs="Times New Roman"/>
          <w:b/>
          <w:bCs/>
          <w:color w:val="auto"/>
        </w:rPr>
        <w:t>Лечение</w:t>
      </w:r>
      <w:bookmarkEnd w:id="3"/>
    </w:p>
    <w:p w14:paraId="26EEC0CE" w14:textId="77777777" w:rsidR="008B3C6E" w:rsidRDefault="008B3C6E" w:rsidP="008B3C6E"/>
    <w:p w14:paraId="270AB630" w14:textId="77777777" w:rsidR="00800FA5" w:rsidRDefault="0052124F" w:rsidP="008B3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проводить коррекцию факторов риска развития и прогрессирования СН, назначать оптимальную медикаментозную терапию и своевременно титровать дозы, проводить лечение важных сопутствующих заболеваний.</w:t>
      </w:r>
      <w:r w:rsidR="00800FA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Лечение артериальной гипертензии рекомендуется для предотвращения или отсрочки наступления сердечное недостаточности и продления жизни.</w:t>
      </w:r>
      <w:r w:rsidR="00800FA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Лечение статинами рекомендуется у пациентов с ИБС или высоким риском ИБС вне зависимости от наличия систолической дисфункции левого желудочка в целях предотвращения или отсрочки наступления сердечной недостаточности и продления жизни.</w:t>
      </w:r>
      <w:r w:rsidR="00800FA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00FA5">
        <w:rPr>
          <w:rFonts w:ascii="Times New Roman" w:hAnsi="Times New Roman" w:cs="Times New Roman"/>
          <w:sz w:val="28"/>
          <w:szCs w:val="28"/>
        </w:rPr>
        <w:t>Эмпаглифлозин</w:t>
      </w:r>
      <w:proofErr w:type="spellEnd"/>
      <w:r w:rsidR="00800FA5">
        <w:rPr>
          <w:rFonts w:ascii="Times New Roman" w:hAnsi="Times New Roman" w:cs="Times New Roman"/>
          <w:sz w:val="28"/>
          <w:szCs w:val="28"/>
        </w:rPr>
        <w:t xml:space="preserve"> должен быть рассмотрен у пациентов с СД 2 типа в целях предотвращения или задержки наступления сердечной недостаточности.</w:t>
      </w:r>
      <w:r w:rsidR="00800FA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00FA5">
        <w:rPr>
          <w:rFonts w:ascii="Times New Roman" w:hAnsi="Times New Roman" w:cs="Times New Roman"/>
          <w:sz w:val="28"/>
          <w:szCs w:val="28"/>
        </w:rPr>
        <w:t>иАПФ</w:t>
      </w:r>
      <w:proofErr w:type="spellEnd"/>
      <w:r w:rsidR="00800FA5">
        <w:rPr>
          <w:rFonts w:ascii="Times New Roman" w:hAnsi="Times New Roman" w:cs="Times New Roman"/>
          <w:sz w:val="28"/>
          <w:szCs w:val="28"/>
        </w:rPr>
        <w:t xml:space="preserve"> и ББ рекомендуется пациентам с бессимптомной систолической дисфункцией ЛЖ и</w:t>
      </w:r>
      <w:r w:rsidR="00800FA5" w:rsidRPr="00800FA5">
        <w:rPr>
          <w:rFonts w:ascii="Times New Roman" w:hAnsi="Times New Roman" w:cs="Times New Roman"/>
          <w:sz w:val="28"/>
          <w:szCs w:val="28"/>
        </w:rPr>
        <w:t>/</w:t>
      </w:r>
      <w:r w:rsidR="00800FA5">
        <w:rPr>
          <w:rFonts w:ascii="Times New Roman" w:hAnsi="Times New Roman" w:cs="Times New Roman"/>
          <w:sz w:val="28"/>
          <w:szCs w:val="28"/>
        </w:rPr>
        <w:t xml:space="preserve">без ИМ в анамнезе, со стабильным течением ИБС. </w:t>
      </w:r>
    </w:p>
    <w:p w14:paraId="07FEAC3F" w14:textId="7C2EB60B" w:rsidR="00800FA5" w:rsidRDefault="00800FA5" w:rsidP="008B3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ИКД рекомендуется пациентам: </w:t>
      </w:r>
    </w:p>
    <w:p w14:paraId="70D68064" w14:textId="79F83BA6" w:rsidR="00800FA5" w:rsidRPr="00BA1B2A" w:rsidRDefault="00800FA5" w:rsidP="00BA1B2A">
      <w:pPr>
        <w:pStyle w:val="af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BA1B2A">
        <w:rPr>
          <w:rFonts w:ascii="Times New Roman" w:hAnsi="Times New Roman" w:cs="Times New Roman"/>
          <w:sz w:val="28"/>
          <w:szCs w:val="28"/>
        </w:rPr>
        <w:lastRenderedPageBreak/>
        <w:t xml:space="preserve">С бессимптомной </w:t>
      </w:r>
      <w:r w:rsidR="00BA1B2A" w:rsidRPr="00BA1B2A">
        <w:rPr>
          <w:rFonts w:ascii="Times New Roman" w:hAnsi="Times New Roman" w:cs="Times New Roman"/>
          <w:sz w:val="28"/>
          <w:szCs w:val="28"/>
        </w:rPr>
        <w:t xml:space="preserve">систолической дисфункцией ЛЖ (ФВ &lt;30%) ишемического поражение, у которых прошло по крайней мере 40 дней после ИМ; </w:t>
      </w:r>
    </w:p>
    <w:p w14:paraId="227B6CB4" w14:textId="1076BF98" w:rsidR="00BA1B2A" w:rsidRDefault="00BA1B2A" w:rsidP="00BA1B2A">
      <w:pPr>
        <w:pStyle w:val="af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BA1B2A">
        <w:rPr>
          <w:rFonts w:ascii="Times New Roman" w:hAnsi="Times New Roman" w:cs="Times New Roman"/>
          <w:sz w:val="28"/>
          <w:szCs w:val="28"/>
        </w:rPr>
        <w:t>С бессимптомной ишемической ДКМП (ФВ &lt;30%), которые получают оптимальную медикаментозную терапию, для предотвращения ВСС и продления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FB65E8" w14:textId="78594473" w:rsidR="00BA1B2A" w:rsidRDefault="007C30E9" w:rsidP="00BA1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Медикаментозная терапия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симптомной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C30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ФК по</w:t>
      </w:r>
      <w:r w:rsidRPr="007C3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NYHA</w:t>
      </w:r>
      <w:r>
        <w:rPr>
          <w:rFonts w:ascii="Times New Roman" w:hAnsi="Times New Roman" w:cs="Times New Roman"/>
          <w:sz w:val="28"/>
          <w:szCs w:val="28"/>
        </w:rPr>
        <w:t xml:space="preserve">) СН с низкой ФВ – показаны 3 группы препаратов: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иАПФ</w:t>
      </w:r>
      <w:proofErr w:type="spellEnd"/>
      <w:r>
        <w:rPr>
          <w:rFonts w:ascii="Times New Roman" w:hAnsi="Times New Roman" w:cs="Times New Roman"/>
          <w:sz w:val="28"/>
          <w:szCs w:val="28"/>
        </w:rPr>
        <w:t>, ББ, АМКР для снижения риска госпитализаций по поводу СН и риска преждевременной смерти.</w:t>
      </w:r>
    </w:p>
    <w:p w14:paraId="0FA54B1D" w14:textId="303AB22D" w:rsidR="007C30E9" w:rsidRPr="007C30E9" w:rsidRDefault="007C30E9" w:rsidP="00BA1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Диуретики используют</w:t>
      </w:r>
      <w:r w:rsidR="00521DD4">
        <w:rPr>
          <w:rFonts w:ascii="Times New Roman" w:hAnsi="Times New Roman" w:cs="Times New Roman"/>
          <w:sz w:val="28"/>
          <w:szCs w:val="28"/>
        </w:rPr>
        <w:t xml:space="preserve">ся для контроля за задержкой натрия и </w:t>
      </w:r>
      <w:proofErr w:type="gramStart"/>
      <w:r w:rsidR="00521DD4">
        <w:rPr>
          <w:rFonts w:ascii="Times New Roman" w:hAnsi="Times New Roman" w:cs="Times New Roman"/>
          <w:sz w:val="28"/>
          <w:szCs w:val="28"/>
        </w:rPr>
        <w:t>воды</w:t>
      </w:r>
      <w:proofErr w:type="gramEnd"/>
      <w:r w:rsidR="00521DD4">
        <w:rPr>
          <w:rFonts w:ascii="Times New Roman" w:hAnsi="Times New Roman" w:cs="Times New Roman"/>
          <w:sz w:val="28"/>
          <w:szCs w:val="28"/>
        </w:rPr>
        <w:t xml:space="preserve"> и уменьшения одышки и отеков.</w:t>
      </w:r>
    </w:p>
    <w:sectPr w:rsidR="007C30E9" w:rsidRPr="007C30E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EEF"/>
    <w:multiLevelType w:val="hybridMultilevel"/>
    <w:tmpl w:val="BEA8A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979DD"/>
    <w:multiLevelType w:val="hybridMultilevel"/>
    <w:tmpl w:val="DF36A5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D355C"/>
    <w:multiLevelType w:val="multilevel"/>
    <w:tmpl w:val="A04E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F0841"/>
    <w:multiLevelType w:val="multilevel"/>
    <w:tmpl w:val="B7109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EA602D"/>
    <w:multiLevelType w:val="hybridMultilevel"/>
    <w:tmpl w:val="BBEE29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C7F97"/>
    <w:multiLevelType w:val="hybridMultilevel"/>
    <w:tmpl w:val="0E4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B2F2E"/>
    <w:multiLevelType w:val="hybridMultilevel"/>
    <w:tmpl w:val="503C7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B058D"/>
    <w:multiLevelType w:val="hybridMultilevel"/>
    <w:tmpl w:val="322C0C08"/>
    <w:lvl w:ilvl="0" w:tplc="CEECD70E">
      <w:start w:val="645"/>
      <w:numFmt w:val="decimal"/>
      <w:lvlText w:val="%1"/>
      <w:lvlJc w:val="left"/>
      <w:pPr>
        <w:ind w:left="1566" w:hanging="12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5A092E">
      <w:numFmt w:val="bullet"/>
      <w:lvlText w:val="•"/>
      <w:lvlJc w:val="left"/>
      <w:pPr>
        <w:ind w:left="2506" w:hanging="1287"/>
      </w:pPr>
      <w:rPr>
        <w:rFonts w:hint="default"/>
        <w:lang w:val="ru-RU" w:eastAsia="en-US" w:bidi="ar-SA"/>
      </w:rPr>
    </w:lvl>
    <w:lvl w:ilvl="2" w:tplc="857C7C96">
      <w:numFmt w:val="bullet"/>
      <w:lvlText w:val="•"/>
      <w:lvlJc w:val="left"/>
      <w:pPr>
        <w:ind w:left="3452" w:hanging="1287"/>
      </w:pPr>
      <w:rPr>
        <w:rFonts w:hint="default"/>
        <w:lang w:val="ru-RU" w:eastAsia="en-US" w:bidi="ar-SA"/>
      </w:rPr>
    </w:lvl>
    <w:lvl w:ilvl="3" w:tplc="21C84A78">
      <w:numFmt w:val="bullet"/>
      <w:lvlText w:val="•"/>
      <w:lvlJc w:val="left"/>
      <w:pPr>
        <w:ind w:left="4399" w:hanging="1287"/>
      </w:pPr>
      <w:rPr>
        <w:rFonts w:hint="default"/>
        <w:lang w:val="ru-RU" w:eastAsia="en-US" w:bidi="ar-SA"/>
      </w:rPr>
    </w:lvl>
    <w:lvl w:ilvl="4" w:tplc="702E22A2">
      <w:numFmt w:val="bullet"/>
      <w:lvlText w:val="•"/>
      <w:lvlJc w:val="left"/>
      <w:pPr>
        <w:ind w:left="5345" w:hanging="1287"/>
      </w:pPr>
      <w:rPr>
        <w:rFonts w:hint="default"/>
        <w:lang w:val="ru-RU" w:eastAsia="en-US" w:bidi="ar-SA"/>
      </w:rPr>
    </w:lvl>
    <w:lvl w:ilvl="5" w:tplc="F7EA5EC8">
      <w:numFmt w:val="bullet"/>
      <w:lvlText w:val="•"/>
      <w:lvlJc w:val="left"/>
      <w:pPr>
        <w:ind w:left="6292" w:hanging="1287"/>
      </w:pPr>
      <w:rPr>
        <w:rFonts w:hint="default"/>
        <w:lang w:val="ru-RU" w:eastAsia="en-US" w:bidi="ar-SA"/>
      </w:rPr>
    </w:lvl>
    <w:lvl w:ilvl="6" w:tplc="75A839CA">
      <w:numFmt w:val="bullet"/>
      <w:lvlText w:val="•"/>
      <w:lvlJc w:val="left"/>
      <w:pPr>
        <w:ind w:left="7238" w:hanging="1287"/>
      </w:pPr>
      <w:rPr>
        <w:rFonts w:hint="default"/>
        <w:lang w:val="ru-RU" w:eastAsia="en-US" w:bidi="ar-SA"/>
      </w:rPr>
    </w:lvl>
    <w:lvl w:ilvl="7" w:tplc="7EB44EE8">
      <w:numFmt w:val="bullet"/>
      <w:lvlText w:val="•"/>
      <w:lvlJc w:val="left"/>
      <w:pPr>
        <w:ind w:left="8184" w:hanging="1287"/>
      </w:pPr>
      <w:rPr>
        <w:rFonts w:hint="default"/>
        <w:lang w:val="ru-RU" w:eastAsia="en-US" w:bidi="ar-SA"/>
      </w:rPr>
    </w:lvl>
    <w:lvl w:ilvl="8" w:tplc="AB6271F8">
      <w:numFmt w:val="bullet"/>
      <w:lvlText w:val="•"/>
      <w:lvlJc w:val="left"/>
      <w:pPr>
        <w:ind w:left="9131" w:hanging="1287"/>
      </w:pPr>
      <w:rPr>
        <w:rFonts w:hint="default"/>
        <w:lang w:val="ru-RU" w:eastAsia="en-US" w:bidi="ar-SA"/>
      </w:rPr>
    </w:lvl>
  </w:abstractNum>
  <w:abstractNum w:abstractNumId="8" w15:restartNumberingAfterBreak="0">
    <w:nsid w:val="19D66A00"/>
    <w:multiLevelType w:val="hybridMultilevel"/>
    <w:tmpl w:val="B6788A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82C6D"/>
    <w:multiLevelType w:val="hybridMultilevel"/>
    <w:tmpl w:val="1DBE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8787F"/>
    <w:multiLevelType w:val="multilevel"/>
    <w:tmpl w:val="F864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F523D0"/>
    <w:multiLevelType w:val="hybridMultilevel"/>
    <w:tmpl w:val="3AC63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F34C9"/>
    <w:multiLevelType w:val="multilevel"/>
    <w:tmpl w:val="62DA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BC503C"/>
    <w:multiLevelType w:val="hybridMultilevel"/>
    <w:tmpl w:val="A31E3350"/>
    <w:lvl w:ilvl="0" w:tplc="01EC3CA8">
      <w:start w:val="262"/>
      <w:numFmt w:val="decimal"/>
      <w:lvlText w:val="%1"/>
      <w:lvlJc w:val="left"/>
      <w:pPr>
        <w:ind w:left="4126" w:hanging="38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3EC812">
      <w:numFmt w:val="bullet"/>
      <w:lvlText w:val="•"/>
      <w:lvlJc w:val="left"/>
      <w:pPr>
        <w:ind w:left="4810" w:hanging="3847"/>
      </w:pPr>
      <w:rPr>
        <w:rFonts w:hint="default"/>
        <w:lang w:val="ru-RU" w:eastAsia="en-US" w:bidi="ar-SA"/>
      </w:rPr>
    </w:lvl>
    <w:lvl w:ilvl="2" w:tplc="01BAB410">
      <w:numFmt w:val="bullet"/>
      <w:lvlText w:val="•"/>
      <w:lvlJc w:val="left"/>
      <w:pPr>
        <w:ind w:left="5500" w:hanging="3847"/>
      </w:pPr>
      <w:rPr>
        <w:rFonts w:hint="default"/>
        <w:lang w:val="ru-RU" w:eastAsia="en-US" w:bidi="ar-SA"/>
      </w:rPr>
    </w:lvl>
    <w:lvl w:ilvl="3" w:tplc="46AA5C6A">
      <w:numFmt w:val="bullet"/>
      <w:lvlText w:val="•"/>
      <w:lvlJc w:val="left"/>
      <w:pPr>
        <w:ind w:left="6191" w:hanging="3847"/>
      </w:pPr>
      <w:rPr>
        <w:rFonts w:hint="default"/>
        <w:lang w:val="ru-RU" w:eastAsia="en-US" w:bidi="ar-SA"/>
      </w:rPr>
    </w:lvl>
    <w:lvl w:ilvl="4" w:tplc="DBD06BEA">
      <w:numFmt w:val="bullet"/>
      <w:lvlText w:val="•"/>
      <w:lvlJc w:val="left"/>
      <w:pPr>
        <w:ind w:left="6881" w:hanging="3847"/>
      </w:pPr>
      <w:rPr>
        <w:rFonts w:hint="default"/>
        <w:lang w:val="ru-RU" w:eastAsia="en-US" w:bidi="ar-SA"/>
      </w:rPr>
    </w:lvl>
    <w:lvl w:ilvl="5" w:tplc="6B946918">
      <w:numFmt w:val="bullet"/>
      <w:lvlText w:val="•"/>
      <w:lvlJc w:val="left"/>
      <w:pPr>
        <w:ind w:left="7572" w:hanging="3847"/>
      </w:pPr>
      <w:rPr>
        <w:rFonts w:hint="default"/>
        <w:lang w:val="ru-RU" w:eastAsia="en-US" w:bidi="ar-SA"/>
      </w:rPr>
    </w:lvl>
    <w:lvl w:ilvl="6" w:tplc="168A01D2">
      <w:numFmt w:val="bullet"/>
      <w:lvlText w:val="•"/>
      <w:lvlJc w:val="left"/>
      <w:pPr>
        <w:ind w:left="8262" w:hanging="3847"/>
      </w:pPr>
      <w:rPr>
        <w:rFonts w:hint="default"/>
        <w:lang w:val="ru-RU" w:eastAsia="en-US" w:bidi="ar-SA"/>
      </w:rPr>
    </w:lvl>
    <w:lvl w:ilvl="7" w:tplc="37D0AC66">
      <w:numFmt w:val="bullet"/>
      <w:lvlText w:val="•"/>
      <w:lvlJc w:val="left"/>
      <w:pPr>
        <w:ind w:left="8952" w:hanging="3847"/>
      </w:pPr>
      <w:rPr>
        <w:rFonts w:hint="default"/>
        <w:lang w:val="ru-RU" w:eastAsia="en-US" w:bidi="ar-SA"/>
      </w:rPr>
    </w:lvl>
    <w:lvl w:ilvl="8" w:tplc="72D00B8E">
      <w:numFmt w:val="bullet"/>
      <w:lvlText w:val="•"/>
      <w:lvlJc w:val="left"/>
      <w:pPr>
        <w:ind w:left="9643" w:hanging="3847"/>
      </w:pPr>
      <w:rPr>
        <w:rFonts w:hint="default"/>
        <w:lang w:val="ru-RU" w:eastAsia="en-US" w:bidi="ar-SA"/>
      </w:rPr>
    </w:lvl>
  </w:abstractNum>
  <w:abstractNum w:abstractNumId="14" w15:restartNumberingAfterBreak="0">
    <w:nsid w:val="340B549E"/>
    <w:multiLevelType w:val="hybridMultilevel"/>
    <w:tmpl w:val="044669FC"/>
    <w:lvl w:ilvl="0" w:tplc="6E4CE664">
      <w:start w:val="422"/>
      <w:numFmt w:val="decimal"/>
      <w:lvlText w:val="%1"/>
      <w:lvlJc w:val="left"/>
      <w:pPr>
        <w:ind w:left="1566" w:hanging="12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A66254">
      <w:numFmt w:val="bullet"/>
      <w:lvlText w:val="•"/>
      <w:lvlJc w:val="left"/>
      <w:pPr>
        <w:ind w:left="2506" w:hanging="1287"/>
      </w:pPr>
      <w:rPr>
        <w:rFonts w:hint="default"/>
        <w:lang w:val="ru-RU" w:eastAsia="en-US" w:bidi="ar-SA"/>
      </w:rPr>
    </w:lvl>
    <w:lvl w:ilvl="2" w:tplc="9692D8F8">
      <w:numFmt w:val="bullet"/>
      <w:lvlText w:val="•"/>
      <w:lvlJc w:val="left"/>
      <w:pPr>
        <w:ind w:left="3452" w:hanging="1287"/>
      </w:pPr>
      <w:rPr>
        <w:rFonts w:hint="default"/>
        <w:lang w:val="ru-RU" w:eastAsia="en-US" w:bidi="ar-SA"/>
      </w:rPr>
    </w:lvl>
    <w:lvl w:ilvl="3" w:tplc="28F497FC">
      <w:numFmt w:val="bullet"/>
      <w:lvlText w:val="•"/>
      <w:lvlJc w:val="left"/>
      <w:pPr>
        <w:ind w:left="4399" w:hanging="1287"/>
      </w:pPr>
      <w:rPr>
        <w:rFonts w:hint="default"/>
        <w:lang w:val="ru-RU" w:eastAsia="en-US" w:bidi="ar-SA"/>
      </w:rPr>
    </w:lvl>
    <w:lvl w:ilvl="4" w:tplc="32C03C16">
      <w:numFmt w:val="bullet"/>
      <w:lvlText w:val="•"/>
      <w:lvlJc w:val="left"/>
      <w:pPr>
        <w:ind w:left="5345" w:hanging="1287"/>
      </w:pPr>
      <w:rPr>
        <w:rFonts w:hint="default"/>
        <w:lang w:val="ru-RU" w:eastAsia="en-US" w:bidi="ar-SA"/>
      </w:rPr>
    </w:lvl>
    <w:lvl w:ilvl="5" w:tplc="A452730C">
      <w:numFmt w:val="bullet"/>
      <w:lvlText w:val="•"/>
      <w:lvlJc w:val="left"/>
      <w:pPr>
        <w:ind w:left="6292" w:hanging="1287"/>
      </w:pPr>
      <w:rPr>
        <w:rFonts w:hint="default"/>
        <w:lang w:val="ru-RU" w:eastAsia="en-US" w:bidi="ar-SA"/>
      </w:rPr>
    </w:lvl>
    <w:lvl w:ilvl="6" w:tplc="1902CD8E">
      <w:numFmt w:val="bullet"/>
      <w:lvlText w:val="•"/>
      <w:lvlJc w:val="left"/>
      <w:pPr>
        <w:ind w:left="7238" w:hanging="1287"/>
      </w:pPr>
      <w:rPr>
        <w:rFonts w:hint="default"/>
        <w:lang w:val="ru-RU" w:eastAsia="en-US" w:bidi="ar-SA"/>
      </w:rPr>
    </w:lvl>
    <w:lvl w:ilvl="7" w:tplc="65887E2C">
      <w:numFmt w:val="bullet"/>
      <w:lvlText w:val="•"/>
      <w:lvlJc w:val="left"/>
      <w:pPr>
        <w:ind w:left="8184" w:hanging="1287"/>
      </w:pPr>
      <w:rPr>
        <w:rFonts w:hint="default"/>
        <w:lang w:val="ru-RU" w:eastAsia="en-US" w:bidi="ar-SA"/>
      </w:rPr>
    </w:lvl>
    <w:lvl w:ilvl="8" w:tplc="D5FCBBF6">
      <w:numFmt w:val="bullet"/>
      <w:lvlText w:val="•"/>
      <w:lvlJc w:val="left"/>
      <w:pPr>
        <w:ind w:left="9131" w:hanging="1287"/>
      </w:pPr>
      <w:rPr>
        <w:rFonts w:hint="default"/>
        <w:lang w:val="ru-RU" w:eastAsia="en-US" w:bidi="ar-SA"/>
      </w:rPr>
    </w:lvl>
  </w:abstractNum>
  <w:abstractNum w:abstractNumId="15" w15:restartNumberingAfterBreak="0">
    <w:nsid w:val="474C6A53"/>
    <w:multiLevelType w:val="multilevel"/>
    <w:tmpl w:val="87CC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106545"/>
    <w:multiLevelType w:val="multilevel"/>
    <w:tmpl w:val="C304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997A36"/>
    <w:multiLevelType w:val="hybridMultilevel"/>
    <w:tmpl w:val="79B81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B1CC7"/>
    <w:multiLevelType w:val="hybridMultilevel"/>
    <w:tmpl w:val="56546A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20C0E"/>
    <w:multiLevelType w:val="hybridMultilevel"/>
    <w:tmpl w:val="458ED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12033"/>
    <w:multiLevelType w:val="multilevel"/>
    <w:tmpl w:val="083A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013998"/>
    <w:multiLevelType w:val="hybridMultilevel"/>
    <w:tmpl w:val="9CDC35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D591B"/>
    <w:multiLevelType w:val="multilevel"/>
    <w:tmpl w:val="711A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2566CB"/>
    <w:multiLevelType w:val="multilevel"/>
    <w:tmpl w:val="7EB0A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B175F4"/>
    <w:multiLevelType w:val="multilevel"/>
    <w:tmpl w:val="BB1E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A732B1"/>
    <w:multiLevelType w:val="multilevel"/>
    <w:tmpl w:val="FEB8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16667A"/>
    <w:multiLevelType w:val="multilevel"/>
    <w:tmpl w:val="4ECE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2257210">
    <w:abstractNumId w:val="17"/>
  </w:num>
  <w:num w:numId="2" w16cid:durableId="882903838">
    <w:abstractNumId w:val="13"/>
  </w:num>
  <w:num w:numId="3" w16cid:durableId="409471553">
    <w:abstractNumId w:val="1"/>
  </w:num>
  <w:num w:numId="4" w16cid:durableId="2112583221">
    <w:abstractNumId w:val="14"/>
  </w:num>
  <w:num w:numId="5" w16cid:durableId="1915385049">
    <w:abstractNumId w:val="10"/>
  </w:num>
  <w:num w:numId="6" w16cid:durableId="672415388">
    <w:abstractNumId w:val="2"/>
  </w:num>
  <w:num w:numId="7" w16cid:durableId="1178278491">
    <w:abstractNumId w:val="18"/>
  </w:num>
  <w:num w:numId="8" w16cid:durableId="2125685336">
    <w:abstractNumId w:val="8"/>
  </w:num>
  <w:num w:numId="9" w16cid:durableId="1485514269">
    <w:abstractNumId w:val="21"/>
  </w:num>
  <w:num w:numId="10" w16cid:durableId="813912349">
    <w:abstractNumId w:val="4"/>
  </w:num>
  <w:num w:numId="11" w16cid:durableId="1914390276">
    <w:abstractNumId w:val="7"/>
  </w:num>
  <w:num w:numId="12" w16cid:durableId="2129079254">
    <w:abstractNumId w:val="0"/>
  </w:num>
  <w:num w:numId="13" w16cid:durableId="611477519">
    <w:abstractNumId w:val="3"/>
  </w:num>
  <w:num w:numId="14" w16cid:durableId="824855118">
    <w:abstractNumId w:val="23"/>
  </w:num>
  <w:num w:numId="15" w16cid:durableId="1082681565">
    <w:abstractNumId w:val="11"/>
  </w:num>
  <w:num w:numId="16" w16cid:durableId="1451974435">
    <w:abstractNumId w:val="5"/>
  </w:num>
  <w:num w:numId="17" w16cid:durableId="518546167">
    <w:abstractNumId w:val="15"/>
  </w:num>
  <w:num w:numId="18" w16cid:durableId="1271863999">
    <w:abstractNumId w:val="26"/>
  </w:num>
  <w:num w:numId="19" w16cid:durableId="877468175">
    <w:abstractNumId w:val="16"/>
  </w:num>
  <w:num w:numId="20" w16cid:durableId="1237009118">
    <w:abstractNumId w:val="24"/>
  </w:num>
  <w:num w:numId="21" w16cid:durableId="553079058">
    <w:abstractNumId w:val="25"/>
  </w:num>
  <w:num w:numId="22" w16cid:durableId="715206578">
    <w:abstractNumId w:val="20"/>
  </w:num>
  <w:num w:numId="23" w16cid:durableId="1353998196">
    <w:abstractNumId w:val="9"/>
  </w:num>
  <w:num w:numId="24" w16cid:durableId="787624973">
    <w:abstractNumId w:val="6"/>
  </w:num>
  <w:num w:numId="25" w16cid:durableId="1621572043">
    <w:abstractNumId w:val="12"/>
  </w:num>
  <w:num w:numId="26" w16cid:durableId="146211316">
    <w:abstractNumId w:val="22"/>
  </w:num>
  <w:num w:numId="27" w16cid:durableId="18932256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B37"/>
    <w:rsid w:val="00040B62"/>
    <w:rsid w:val="000B067F"/>
    <w:rsid w:val="001801A2"/>
    <w:rsid w:val="002D157E"/>
    <w:rsid w:val="005029B8"/>
    <w:rsid w:val="0052124F"/>
    <w:rsid w:val="00521DD4"/>
    <w:rsid w:val="00523375"/>
    <w:rsid w:val="006C0B77"/>
    <w:rsid w:val="0078760C"/>
    <w:rsid w:val="007B27D8"/>
    <w:rsid w:val="007C30E9"/>
    <w:rsid w:val="00800FA5"/>
    <w:rsid w:val="008242FF"/>
    <w:rsid w:val="00870751"/>
    <w:rsid w:val="00896823"/>
    <w:rsid w:val="008B3C6E"/>
    <w:rsid w:val="00922C48"/>
    <w:rsid w:val="009E5733"/>
    <w:rsid w:val="00A25234"/>
    <w:rsid w:val="00B915B7"/>
    <w:rsid w:val="00B93298"/>
    <w:rsid w:val="00BA1B2A"/>
    <w:rsid w:val="00C936DA"/>
    <w:rsid w:val="00D21578"/>
    <w:rsid w:val="00D61CD2"/>
    <w:rsid w:val="00D937B3"/>
    <w:rsid w:val="00DC7A0F"/>
    <w:rsid w:val="00EA59DF"/>
    <w:rsid w:val="00EE4070"/>
    <w:rsid w:val="00F12C76"/>
    <w:rsid w:val="00F86B37"/>
    <w:rsid w:val="00FC5407"/>
    <w:rsid w:val="00FD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0745"/>
  <w15:docId w15:val="{A402A094-D7DD-4465-9165-1427010D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9B8"/>
  </w:style>
  <w:style w:type="paragraph" w:styleId="1">
    <w:name w:val="heading 1"/>
    <w:basedOn w:val="a"/>
    <w:next w:val="a"/>
    <w:link w:val="10"/>
    <w:uiPriority w:val="9"/>
    <w:qFormat/>
    <w:rsid w:val="005029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9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29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29B8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29B8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29B8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29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29B8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29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9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029B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029B8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029B8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029B8"/>
    <w:rPr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029B8"/>
    <w:rPr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5029B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5029B8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029B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029B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029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5029B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029B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029B8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029B8"/>
    <w:rPr>
      <w:b/>
      <w:bCs/>
      <w:color w:val="auto"/>
    </w:rPr>
  </w:style>
  <w:style w:type="character" w:styleId="a9">
    <w:name w:val="Emphasis"/>
    <w:basedOn w:val="a0"/>
    <w:uiPriority w:val="20"/>
    <w:qFormat/>
    <w:rsid w:val="005029B8"/>
    <w:rPr>
      <w:i/>
      <w:iCs/>
      <w:color w:val="auto"/>
    </w:rPr>
  </w:style>
  <w:style w:type="paragraph" w:styleId="aa">
    <w:name w:val="No Spacing"/>
    <w:uiPriority w:val="1"/>
    <w:qFormat/>
    <w:rsid w:val="005029B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029B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029B8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5029B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029B8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5029B8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5029B8"/>
    <w:rPr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029B8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5029B8"/>
    <w:rPr>
      <w:b/>
      <w:bCs/>
      <w:smallCaps/>
      <w:color w:val="4472C4" w:themeColor="accent1"/>
      <w:spacing w:val="5"/>
    </w:rPr>
  </w:style>
  <w:style w:type="character" w:styleId="af1">
    <w:name w:val="Book Title"/>
    <w:basedOn w:val="a0"/>
    <w:uiPriority w:val="33"/>
    <w:qFormat/>
    <w:rsid w:val="005029B8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5029B8"/>
    <w:pPr>
      <w:outlineLvl w:val="9"/>
    </w:pPr>
  </w:style>
  <w:style w:type="paragraph" w:styleId="af3">
    <w:name w:val="List Paragraph"/>
    <w:basedOn w:val="a"/>
    <w:uiPriority w:val="1"/>
    <w:qFormat/>
    <w:rsid w:val="005029B8"/>
    <w:pPr>
      <w:ind w:left="720"/>
      <w:contextualSpacing/>
    </w:pPr>
  </w:style>
  <w:style w:type="table" w:styleId="af4">
    <w:name w:val="Table Grid"/>
    <w:basedOn w:val="a1"/>
    <w:uiPriority w:val="39"/>
    <w:rsid w:val="00D2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unhideWhenUsed/>
    <w:rsid w:val="002D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A1B2A"/>
    <w:pPr>
      <w:spacing w:after="100"/>
    </w:pPr>
  </w:style>
  <w:style w:type="character" w:styleId="af6">
    <w:name w:val="Hyperlink"/>
    <w:basedOn w:val="a0"/>
    <w:uiPriority w:val="99"/>
    <w:unhideWhenUsed/>
    <w:rsid w:val="00BA1B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E45C3-E7C3-4781-954D-06D72E38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6813</TotalTime>
  <Pages>9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2023-11-13T13:33:00Z</cp:lastPrinted>
  <dcterms:created xsi:type="dcterms:W3CDTF">2023-11-03T12:24:00Z</dcterms:created>
  <dcterms:modified xsi:type="dcterms:W3CDTF">2023-11-15T04:42:00Z</dcterms:modified>
</cp:coreProperties>
</file>