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FC" w:rsidRDefault="007726FC" w:rsidP="00D62D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6C171E" w:rsidRDefault="00B818A9" w:rsidP="00646A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по данной теме пройдет в дистанционном режиме (к сожалению). Тема очень важная, актуальная и объемная</w:t>
      </w:r>
      <w:r w:rsidR="008B7E91">
        <w:rPr>
          <w:rFonts w:ascii="Times New Roman" w:hAnsi="Times New Roman" w:cs="Times New Roman"/>
          <w:sz w:val="24"/>
          <w:szCs w:val="24"/>
        </w:rPr>
        <w:t xml:space="preserve"> (на 2 занятия)</w:t>
      </w:r>
      <w:r w:rsidR="00A601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8A9" w:rsidRDefault="00646A0D" w:rsidP="00646A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C171E">
        <w:rPr>
          <w:rFonts w:ascii="Times New Roman" w:hAnsi="Times New Roman" w:cs="Times New Roman"/>
          <w:sz w:val="24"/>
          <w:szCs w:val="24"/>
        </w:rPr>
        <w:t>екст сообщения и презентацию по теме загружать на сайт Университета по системе ДО в течение двух занятий</w:t>
      </w:r>
      <w:r>
        <w:rPr>
          <w:rFonts w:ascii="Times New Roman" w:hAnsi="Times New Roman" w:cs="Times New Roman"/>
          <w:sz w:val="24"/>
          <w:szCs w:val="24"/>
        </w:rPr>
        <w:t xml:space="preserve"> – 1-е занятие (среда 17 июня)– текст, 2-е занятие (пятница 19 июня) – презентация.</w:t>
      </w:r>
    </w:p>
    <w:p w:rsidR="00A601B0" w:rsidRPr="00CE6539" w:rsidRDefault="00646A0D" w:rsidP="00646A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полноценного освоения темы (для всех студентов) есть предложение материалы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презентация+текст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загружать в ВК </w:t>
      </w:r>
      <w:r>
        <w:rPr>
          <w:rFonts w:ascii="Times New Roman" w:hAnsi="Times New Roman" w:cs="Times New Roman"/>
          <w:sz w:val="24"/>
          <w:szCs w:val="24"/>
        </w:rPr>
        <w:t xml:space="preserve"> адрес:  </w:t>
      </w:r>
      <w:hyperlink r:id="rId6" w:history="1">
        <w:r w:rsidRPr="006A7052">
          <w:rPr>
            <w:rStyle w:val="a4"/>
            <w:rFonts w:ascii="Times New Roman" w:hAnsi="Times New Roman" w:cs="Times New Roman"/>
            <w:sz w:val="24"/>
            <w:szCs w:val="24"/>
          </w:rPr>
          <w:t>https://vk.com/vgurov59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46A0D" w:rsidRDefault="00646A0D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 xml:space="preserve">Для подготовки вы выбираете базовые учебники. Документы необходимо проработать всем. В дополнительной литературе представлены источники, которые отражают отдельные вопросы, вынесенные в план занятия. </w:t>
      </w: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2D73" w:rsidRPr="00D62D73" w:rsidRDefault="00D62D73" w:rsidP="00D62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73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</w:p>
    <w:p w:rsidR="007726FC" w:rsidRPr="00CE6539" w:rsidRDefault="00031B8B" w:rsidP="00D62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ПСИХОЛОГО-ПЕДАГОГИЧЕСКИЕ ОСОБЕННОСТИ НАРУШЕНИЯ РЕЧИ У ДЕТЕЙ</w:t>
      </w:r>
    </w:p>
    <w:p w:rsidR="007726FC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E653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7E91" w:rsidRPr="008E503B" w:rsidRDefault="008B7E91" w:rsidP="008B7E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03B">
        <w:rPr>
          <w:rFonts w:ascii="Times New Roman" w:hAnsi="Times New Roman" w:cs="Times New Roman"/>
          <w:b/>
          <w:color w:val="FF0000"/>
          <w:sz w:val="24"/>
          <w:szCs w:val="24"/>
        </w:rPr>
        <w:t>Готовят студенты (</w:t>
      </w:r>
      <w:r w:rsidRPr="008E503B">
        <w:rPr>
          <w:rFonts w:ascii="Times New Roman" w:hAnsi="Times New Roman" w:cs="Times New Roman"/>
          <w:b/>
          <w:color w:val="FF0000"/>
          <w:sz w:val="24"/>
          <w:szCs w:val="24"/>
        </w:rPr>
        <w:t>по списку группы</w:t>
      </w:r>
      <w:r w:rsidRPr="008E503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8E50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50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 Абратенко до </w:t>
      </w:r>
      <w:proofErr w:type="spellStart"/>
      <w:r w:rsidRPr="008E503B">
        <w:rPr>
          <w:rFonts w:ascii="Times New Roman" w:hAnsi="Times New Roman" w:cs="Times New Roman"/>
          <w:b/>
          <w:color w:val="FF0000"/>
          <w:sz w:val="24"/>
          <w:szCs w:val="24"/>
        </w:rPr>
        <w:t>Башурова</w:t>
      </w:r>
      <w:proofErr w:type="spellEnd"/>
    </w:p>
    <w:p w:rsidR="006F1C3D" w:rsidRPr="00B818A9" w:rsidRDefault="009B551F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B818A9">
        <w:rPr>
          <w:rFonts w:ascii="Times New Roman" w:hAnsi="Times New Roman" w:cs="Times New Roman"/>
          <w:color w:val="FF0000"/>
          <w:sz w:val="24"/>
          <w:szCs w:val="24"/>
        </w:rPr>
        <w:t>Речь. Виды речи</w:t>
      </w:r>
    </w:p>
    <w:p w:rsidR="00867256" w:rsidRPr="00B818A9" w:rsidRDefault="00867256" w:rsidP="00D62D73">
      <w:pPr>
        <w:pStyle w:val="a3"/>
        <w:numPr>
          <w:ilvl w:val="0"/>
          <w:numId w:val="2"/>
        </w:numPr>
        <w:spacing w:after="0" w:line="240" w:lineRule="auto"/>
        <w:ind w:left="709" w:hanging="294"/>
        <w:rPr>
          <w:rFonts w:ascii="Times New Roman" w:hAnsi="Times New Roman" w:cs="Times New Roman"/>
          <w:color w:val="FF0000"/>
          <w:sz w:val="24"/>
          <w:szCs w:val="24"/>
        </w:rPr>
      </w:pPr>
      <w:r w:rsidRPr="00B818A9">
        <w:rPr>
          <w:rFonts w:ascii="Times New Roman" w:hAnsi="Times New Roman" w:cs="Times New Roman"/>
          <w:color w:val="FF0000"/>
          <w:sz w:val="24"/>
          <w:szCs w:val="24"/>
        </w:rPr>
        <w:t>Классификация общих расстройств речи (МКБ – 10</w:t>
      </w:r>
      <w:r w:rsidR="00CE6539" w:rsidRPr="00B818A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F1C3D" w:rsidRPr="00B818A9" w:rsidRDefault="009B551F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B818A9">
        <w:rPr>
          <w:rFonts w:ascii="Times New Roman" w:hAnsi="Times New Roman" w:cs="Times New Roman"/>
          <w:color w:val="FF0000"/>
          <w:sz w:val="24"/>
          <w:szCs w:val="24"/>
        </w:rPr>
        <w:t xml:space="preserve">Основные </w:t>
      </w:r>
      <w:r w:rsidR="006F1C3D" w:rsidRPr="00B818A9">
        <w:rPr>
          <w:rFonts w:ascii="Times New Roman" w:hAnsi="Times New Roman" w:cs="Times New Roman"/>
          <w:color w:val="FF0000"/>
          <w:sz w:val="24"/>
          <w:szCs w:val="24"/>
        </w:rPr>
        <w:t>нарушения устной речи</w:t>
      </w:r>
      <w:r w:rsidR="00B818A9">
        <w:rPr>
          <w:rFonts w:ascii="Times New Roman" w:hAnsi="Times New Roman" w:cs="Times New Roman"/>
          <w:color w:val="FF0000"/>
          <w:sz w:val="24"/>
          <w:szCs w:val="24"/>
        </w:rPr>
        <w:t>. Кратко характеристика</w:t>
      </w:r>
    </w:p>
    <w:p w:rsidR="00625A2D" w:rsidRPr="00B818A9" w:rsidRDefault="006F1C3D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B818A9">
        <w:rPr>
          <w:rFonts w:ascii="Times New Roman" w:hAnsi="Times New Roman" w:cs="Times New Roman"/>
          <w:color w:val="FF0000"/>
          <w:sz w:val="24"/>
          <w:szCs w:val="24"/>
        </w:rPr>
        <w:t>Нарушение тем</w:t>
      </w:r>
      <w:r w:rsidR="00625A2D" w:rsidRPr="00B818A9">
        <w:rPr>
          <w:rFonts w:ascii="Times New Roman" w:hAnsi="Times New Roman" w:cs="Times New Roman"/>
          <w:color w:val="FF0000"/>
          <w:sz w:val="24"/>
          <w:szCs w:val="24"/>
        </w:rPr>
        <w:t>по-ритмической организации речи.</w:t>
      </w:r>
    </w:p>
    <w:p w:rsidR="00B818A9" w:rsidRDefault="00B818A9" w:rsidP="00B818A9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B818A9">
        <w:rPr>
          <w:rFonts w:ascii="Times New Roman" w:hAnsi="Times New Roman" w:cs="Times New Roman"/>
          <w:color w:val="FF0000"/>
          <w:sz w:val="24"/>
          <w:szCs w:val="24"/>
        </w:rPr>
        <w:t>Нарушения структурно-семантич</w:t>
      </w:r>
      <w:r w:rsidR="00202E05">
        <w:rPr>
          <w:rFonts w:ascii="Times New Roman" w:hAnsi="Times New Roman" w:cs="Times New Roman"/>
          <w:color w:val="FF0000"/>
          <w:sz w:val="24"/>
          <w:szCs w:val="24"/>
        </w:rPr>
        <w:t>еского оформления высказывания.</w:t>
      </w:r>
    </w:p>
    <w:p w:rsidR="008B7E91" w:rsidRPr="008E503B" w:rsidRDefault="008B7E91" w:rsidP="008B7E9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 xml:space="preserve">От </w:t>
      </w:r>
      <w:proofErr w:type="spellStart"/>
      <w:r w:rsidRPr="008E503B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Белькова</w:t>
      </w:r>
      <w:proofErr w:type="spellEnd"/>
      <w:r w:rsidRPr="008E503B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 xml:space="preserve"> до Лобановой</w:t>
      </w:r>
    </w:p>
    <w:p w:rsidR="00625A2D" w:rsidRPr="008E503B" w:rsidRDefault="00625A2D" w:rsidP="00B818A9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Д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изартрии: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Причины дизартрии у детей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Чем опасна дизартрия?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Виды дизартрии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Обследование детей с дизартрией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Логопедическая коррекция дизартрии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Психолого-педагогическая характеристика детей с дизартрией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Особенности воспитания детей с дизартрией</w:t>
      </w:r>
    </w:p>
    <w:p w:rsidR="008B7E91" w:rsidRPr="008E503B" w:rsidRDefault="008B7E91" w:rsidP="008E503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8E503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От Мельникова до </w:t>
      </w:r>
      <w:r w:rsidR="008E503B" w:rsidRPr="008E503B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Солдатовой</w:t>
      </w:r>
    </w:p>
    <w:p w:rsidR="00031B8B" w:rsidRDefault="009639D8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B818A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Клас</w:t>
      </w:r>
      <w:r w:rsidR="008E503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сификация афазий по А.Р. </w:t>
      </w:r>
      <w:proofErr w:type="spellStart"/>
      <w:r w:rsidR="008E503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Лурия</w:t>
      </w:r>
      <w:proofErr w:type="spellEnd"/>
      <w:r w:rsidR="008E503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: </w:t>
      </w:r>
      <w:r w:rsidRPr="00B818A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Формы афазии. Локализация.  Пони</w:t>
      </w:r>
      <w:r w:rsidR="008E503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мание речи.  Экспрессивная речь.</w:t>
      </w:r>
    </w:p>
    <w:p w:rsidR="008E503B" w:rsidRPr="008E503B" w:rsidRDefault="008E503B" w:rsidP="008E503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E503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От Сотниковой до Шошина</w:t>
      </w:r>
    </w:p>
    <w:p w:rsidR="00885671" w:rsidRPr="008E503B" w:rsidRDefault="00031B8B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Нарушения письменной речи. Дисграфия (Виды, методы </w:t>
      </w:r>
      <w:r w:rsidR="00B818A9"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диагностики и </w:t>
      </w: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коррекции)</w:t>
      </w:r>
    </w:p>
    <w:p w:rsidR="00885671" w:rsidRPr="008E503B" w:rsidRDefault="00DA213D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Специальные образовательные условия для детей с</w:t>
      </w:r>
      <w:r w:rsidR="00885671"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нарушениями речи</w:t>
      </w:r>
    </w:p>
    <w:p w:rsidR="00885671" w:rsidRPr="008E503B" w:rsidRDefault="00885671" w:rsidP="00D62D7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Перечислите и дайте краткую характеристику фактор</w:t>
      </w:r>
      <w:r w:rsidR="008F594A"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ов</w:t>
      </w: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 определяющих резкое увеличение количества детей с нарушениями речи.</w:t>
      </w:r>
    </w:p>
    <w:p w:rsidR="00F331E5" w:rsidRPr="008E503B" w:rsidRDefault="00885671" w:rsidP="00D62D7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Возможные п</w:t>
      </w:r>
      <w:r w:rsidR="00F331E5"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рогноз</w:t>
      </w: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ы</w:t>
      </w:r>
      <w:r w:rsidR="00F331E5"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жизнедеятельности детей с расстройствами речи</w:t>
      </w:r>
    </w:p>
    <w:p w:rsidR="008E503B" w:rsidRDefault="008E503B" w:rsidP="00D62D7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E6539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030071" w:rsidRPr="00CE6539" w:rsidRDefault="00030071" w:rsidP="00B818A9">
      <w:pPr>
        <w:pStyle w:val="a3"/>
        <w:numPr>
          <w:ilvl w:val="0"/>
          <w:numId w:val="4"/>
        </w:numPr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Прочитайте литературу по теме Семинара.</w:t>
      </w:r>
    </w:p>
    <w:p w:rsidR="007726FC" w:rsidRPr="00CE6539" w:rsidRDefault="007726FC" w:rsidP="00B818A9">
      <w:pPr>
        <w:pStyle w:val="a3"/>
        <w:numPr>
          <w:ilvl w:val="0"/>
          <w:numId w:val="4"/>
        </w:numPr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Подготовьте сооб</w:t>
      </w:r>
      <w:r w:rsidR="008E503B">
        <w:rPr>
          <w:rFonts w:ascii="Times New Roman" w:hAnsi="Times New Roman" w:cs="Times New Roman"/>
          <w:sz w:val="24"/>
          <w:szCs w:val="24"/>
        </w:rPr>
        <w:t>щения на основны</w:t>
      </w:r>
      <w:r w:rsidR="00F70882">
        <w:rPr>
          <w:rFonts w:ascii="Times New Roman" w:hAnsi="Times New Roman" w:cs="Times New Roman"/>
          <w:sz w:val="24"/>
          <w:szCs w:val="24"/>
        </w:rPr>
        <w:t xml:space="preserve">е темы семинара виде </w:t>
      </w:r>
      <w:bookmarkStart w:id="0" w:name="_GoBack"/>
      <w:bookmarkEnd w:id="0"/>
      <w:r w:rsidR="00F70882">
        <w:rPr>
          <w:rFonts w:ascii="Times New Roman" w:hAnsi="Times New Roman" w:cs="Times New Roman"/>
          <w:sz w:val="24"/>
          <w:szCs w:val="24"/>
        </w:rPr>
        <w:t>презентация</w:t>
      </w:r>
      <w:r w:rsidR="008E503B">
        <w:rPr>
          <w:rFonts w:ascii="Times New Roman" w:hAnsi="Times New Roman" w:cs="Times New Roman"/>
          <w:sz w:val="24"/>
          <w:szCs w:val="24"/>
        </w:rPr>
        <w:t>+ текст</w:t>
      </w:r>
    </w:p>
    <w:p w:rsidR="00F331E5" w:rsidRPr="00CE6539" w:rsidRDefault="00F331E5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E6539">
        <w:rPr>
          <w:rFonts w:ascii="Times New Roman" w:hAnsi="Times New Roman" w:cs="Times New Roman"/>
          <w:i/>
          <w:sz w:val="24"/>
          <w:szCs w:val="24"/>
        </w:rPr>
        <w:t>Литература основная</w:t>
      </w:r>
    </w:p>
    <w:p w:rsidR="006930DA" w:rsidRPr="00CE6539" w:rsidRDefault="005C0013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 xml:space="preserve">Глухов В.П. Специальная педагогика и </w:t>
      </w:r>
      <w:proofErr w:type="gramStart"/>
      <w:r w:rsidRPr="00CE6539">
        <w:rPr>
          <w:rFonts w:ascii="Times New Roman" w:hAnsi="Times New Roman" w:cs="Times New Roman"/>
          <w:sz w:val="24"/>
          <w:szCs w:val="24"/>
        </w:rPr>
        <w:t>специальная  психология</w:t>
      </w:r>
      <w:proofErr w:type="gramEnd"/>
      <w:r w:rsidRPr="00CE6539">
        <w:rPr>
          <w:rFonts w:ascii="Times New Roman" w:hAnsi="Times New Roman" w:cs="Times New Roman"/>
          <w:sz w:val="24"/>
          <w:szCs w:val="24"/>
        </w:rPr>
        <w:t xml:space="preserve">: учебник для ВУЗов. 3-е </w:t>
      </w:r>
      <w:proofErr w:type="spellStart"/>
      <w:r w:rsidRPr="00CE653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E6539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Pr="00CE6539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CE65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End"/>
      <w:r w:rsidRPr="00CE6539">
        <w:rPr>
          <w:rFonts w:ascii="Times New Roman" w:hAnsi="Times New Roman" w:cs="Times New Roman"/>
          <w:sz w:val="24"/>
          <w:szCs w:val="24"/>
        </w:rPr>
        <w:t>. 2020. - 323 с.</w:t>
      </w:r>
    </w:p>
    <w:p w:rsidR="005C0013" w:rsidRPr="00CE6539" w:rsidRDefault="005C0013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 xml:space="preserve">Нейман Л.В., Богомильский М.Р. Анатомия, физиология и патология органов слуха и речи: Учеб. для студ. </w:t>
      </w:r>
      <w:proofErr w:type="spellStart"/>
      <w:r w:rsidRPr="00CE653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E6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53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E6539">
        <w:rPr>
          <w:rFonts w:ascii="Times New Roman" w:hAnsi="Times New Roman" w:cs="Times New Roman"/>
          <w:sz w:val="24"/>
          <w:szCs w:val="24"/>
        </w:rPr>
        <w:t>. учеб. заведений / Под ред. В.И. Селиверстова. - М.: ВЛАДОС, 2001. - 224 с. (Коррекционная педагогика)</w:t>
      </w:r>
    </w:p>
    <w:p w:rsidR="005C0013" w:rsidRPr="00CE6539" w:rsidRDefault="005C0013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Специальная педагогика/Под редакцие</w:t>
      </w:r>
      <w:r w:rsidR="00030071" w:rsidRPr="00CE6539">
        <w:rPr>
          <w:rFonts w:ascii="Times New Roman" w:hAnsi="Times New Roman" w:cs="Times New Roman"/>
          <w:sz w:val="24"/>
          <w:szCs w:val="24"/>
        </w:rPr>
        <w:t>й Н.</w:t>
      </w:r>
      <w:r w:rsidRPr="00CE6539">
        <w:rPr>
          <w:rFonts w:ascii="Times New Roman" w:hAnsi="Times New Roman" w:cs="Times New Roman"/>
          <w:sz w:val="24"/>
          <w:szCs w:val="24"/>
        </w:rPr>
        <w:t>М. Н</w:t>
      </w:r>
      <w:r w:rsidR="00B93C18" w:rsidRPr="00CE6539">
        <w:rPr>
          <w:rFonts w:ascii="Times New Roman" w:hAnsi="Times New Roman" w:cs="Times New Roman"/>
          <w:sz w:val="24"/>
          <w:szCs w:val="24"/>
        </w:rPr>
        <w:t>азаровой</w:t>
      </w:r>
      <w:r w:rsidRPr="00CE6539">
        <w:rPr>
          <w:rFonts w:ascii="Times New Roman" w:hAnsi="Times New Roman" w:cs="Times New Roman"/>
          <w:sz w:val="24"/>
          <w:szCs w:val="24"/>
        </w:rPr>
        <w:t>. М.: АСАDEMА, 2008</w:t>
      </w: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E6539">
        <w:rPr>
          <w:rFonts w:ascii="Times New Roman" w:hAnsi="Times New Roman" w:cs="Times New Roman"/>
          <w:i/>
          <w:sz w:val="24"/>
          <w:szCs w:val="24"/>
        </w:rPr>
        <w:lastRenderedPageBreak/>
        <w:t>Литература дополнительная</w:t>
      </w:r>
    </w:p>
    <w:p w:rsidR="00817717" w:rsidRDefault="00F37950" w:rsidP="00D62D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17">
        <w:rPr>
          <w:rFonts w:ascii="Times New Roman" w:hAnsi="Times New Roman" w:cs="Times New Roman"/>
          <w:sz w:val="24"/>
          <w:szCs w:val="24"/>
        </w:rPr>
        <w:t>Волкова Л. С. Логопедия. – М.: «</w:t>
      </w:r>
      <w:proofErr w:type="spellStart"/>
      <w:r w:rsidRPr="0081771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17717">
        <w:rPr>
          <w:rFonts w:ascii="Times New Roman" w:hAnsi="Times New Roman" w:cs="Times New Roman"/>
          <w:sz w:val="24"/>
          <w:szCs w:val="24"/>
        </w:rPr>
        <w:t xml:space="preserve">», 2004. </w:t>
      </w:r>
    </w:p>
    <w:p w:rsidR="00F37950" w:rsidRPr="00817717" w:rsidRDefault="00F37950" w:rsidP="00D62D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717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817717">
        <w:rPr>
          <w:rFonts w:ascii="Times New Roman" w:hAnsi="Times New Roman" w:cs="Times New Roman"/>
          <w:sz w:val="24"/>
          <w:szCs w:val="24"/>
        </w:rPr>
        <w:t xml:space="preserve"> А.Р. Высшие корковые функции человека и их нарушения при локальных поражениях мозга. М.: Академический Проект, 2000.</w:t>
      </w:r>
    </w:p>
    <w:p w:rsidR="007726FC" w:rsidRPr="00817717" w:rsidRDefault="00F37950" w:rsidP="00D62D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17">
        <w:rPr>
          <w:rFonts w:ascii="Times New Roman" w:hAnsi="Times New Roman" w:cs="Times New Roman"/>
          <w:sz w:val="24"/>
          <w:szCs w:val="24"/>
        </w:rPr>
        <w:t>Цветкова Л.С. Нейропсихология и афазия: новый подход. М.: Московский психолого-социальный институт, Воронеж: Издательство НПО «МОДЭК», 2001.</w:t>
      </w:r>
    </w:p>
    <w:p w:rsidR="0099242F" w:rsidRPr="00CE6539" w:rsidRDefault="0099242F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9242F" w:rsidRPr="00CE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9BB"/>
    <w:multiLevelType w:val="hybridMultilevel"/>
    <w:tmpl w:val="2132EADE"/>
    <w:lvl w:ilvl="0" w:tplc="2F5413C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428EE"/>
    <w:multiLevelType w:val="hybridMultilevel"/>
    <w:tmpl w:val="730A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21A6E"/>
    <w:multiLevelType w:val="hybridMultilevel"/>
    <w:tmpl w:val="6B9CDD36"/>
    <w:lvl w:ilvl="0" w:tplc="2F5413C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1B56"/>
    <w:multiLevelType w:val="hybridMultilevel"/>
    <w:tmpl w:val="D88A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517DB"/>
    <w:multiLevelType w:val="hybridMultilevel"/>
    <w:tmpl w:val="B06A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D7"/>
    <w:rsid w:val="00030071"/>
    <w:rsid w:val="00031B8B"/>
    <w:rsid w:val="000E4CC2"/>
    <w:rsid w:val="001009A7"/>
    <w:rsid w:val="00115867"/>
    <w:rsid w:val="00134B18"/>
    <w:rsid w:val="001577BF"/>
    <w:rsid w:val="00202E05"/>
    <w:rsid w:val="003D5FEB"/>
    <w:rsid w:val="004F45F1"/>
    <w:rsid w:val="005C0013"/>
    <w:rsid w:val="00625A2D"/>
    <w:rsid w:val="00646A0D"/>
    <w:rsid w:val="006930DA"/>
    <w:rsid w:val="006C171E"/>
    <w:rsid w:val="006E45D8"/>
    <w:rsid w:val="006F1C3D"/>
    <w:rsid w:val="007230EA"/>
    <w:rsid w:val="0075082B"/>
    <w:rsid w:val="007726FC"/>
    <w:rsid w:val="007F27B8"/>
    <w:rsid w:val="00817717"/>
    <w:rsid w:val="00867256"/>
    <w:rsid w:val="00885671"/>
    <w:rsid w:val="008B7E91"/>
    <w:rsid w:val="008E503B"/>
    <w:rsid w:val="008F594A"/>
    <w:rsid w:val="009639D8"/>
    <w:rsid w:val="0099242F"/>
    <w:rsid w:val="009A7732"/>
    <w:rsid w:val="009B551F"/>
    <w:rsid w:val="009E67B8"/>
    <w:rsid w:val="00A601B0"/>
    <w:rsid w:val="00A81EFA"/>
    <w:rsid w:val="00AD0297"/>
    <w:rsid w:val="00B476B7"/>
    <w:rsid w:val="00B818A9"/>
    <w:rsid w:val="00B927D7"/>
    <w:rsid w:val="00B93C18"/>
    <w:rsid w:val="00CE6539"/>
    <w:rsid w:val="00CF2803"/>
    <w:rsid w:val="00CF3534"/>
    <w:rsid w:val="00D1635C"/>
    <w:rsid w:val="00D62D73"/>
    <w:rsid w:val="00DA213D"/>
    <w:rsid w:val="00DE0675"/>
    <w:rsid w:val="00E20AF2"/>
    <w:rsid w:val="00F331E5"/>
    <w:rsid w:val="00F37950"/>
    <w:rsid w:val="00F565F9"/>
    <w:rsid w:val="00F70882"/>
    <w:rsid w:val="00F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5C85"/>
  <w15:chartTrackingRefBased/>
  <w15:docId w15:val="{93723B8B-F3C2-4ECA-A465-6F8B2A93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gurov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108F-547A-4439-8A4B-3F2B9E40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Гуров</cp:lastModifiedBy>
  <cp:revision>3</cp:revision>
  <dcterms:created xsi:type="dcterms:W3CDTF">2020-06-16T03:02:00Z</dcterms:created>
  <dcterms:modified xsi:type="dcterms:W3CDTF">2020-06-16T03:15:00Z</dcterms:modified>
</cp:coreProperties>
</file>