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09" w:rsidRDefault="00CA6809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</w:p>
    <w:p w:rsidR="004E1BA1" w:rsidRDefault="00555C90" w:rsidP="00D4250D">
      <w:pPr>
        <w:ind w:left="426" w:hanging="426"/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Практическое занятие:</w:t>
      </w:r>
      <w:r w:rsidR="00365009" w:rsidRPr="008554A2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Микробиологическая диаг</w:t>
      </w:r>
      <w:r w:rsidR="00B5024B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ностика туберкулеза</w:t>
      </w:r>
    </w:p>
    <w:p w:rsidR="00E15DA5" w:rsidRDefault="00E15DA5" w:rsidP="00FE4ADE">
      <w:pP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Тесты: Укажите</w:t>
      </w:r>
      <w:r w:rsidR="00555C90"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(любым удобным способом)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Pr="00E15DA5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один или несколько</w:t>
      </w:r>
      <w:r>
        <w:rPr>
          <w:rFonts w:ascii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shd w:val="clear" w:color="auto" w:fill="FBFBE8"/>
        </w:rPr>
        <w:t>! правильных ответов.</w:t>
      </w:r>
      <w:bookmarkStart w:id="0" w:name="_GoBack"/>
      <w:bookmarkEnd w:id="0"/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ОТЛИЧИТЕЛЬНАЯ ОСОБЕННОСТЬ МИКОБАКТЕРИЙ ТУБЕРКУЛЕЗА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содержание липидов в клеточной стенке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кислотоустойчивость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медленный рост на питательных средах</w:t>
      </w:r>
    </w:p>
    <w:p w:rsidR="00B5024B" w:rsidRPr="0075520C" w:rsidRDefault="00B5024B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экзотоксина</w:t>
      </w:r>
    </w:p>
    <w:p w:rsidR="00B5024B" w:rsidRPr="0075520C" w:rsidRDefault="00D4250D" w:rsidP="00D4250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все органы и ткани в организме кроме волос и ногтей</w:t>
      </w:r>
    </w:p>
    <w:p w:rsidR="00931D78" w:rsidRPr="00931D78" w:rsidRDefault="00931D78" w:rsidP="00931D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024B" w:rsidRPr="0075520C" w:rsidRDefault="00B5024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ПЕРВИЧНОЕ ИНФИЦИРОВАНИЕ МИКОБАКТЕРИЯМИ ТУБЕРКУЛЕЗА ХАРАКТЕРИЗУЕТСЯ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аллергической перестройкой организма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образованием специфических гранулем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токсинемией</w:t>
      </w:r>
      <w:proofErr w:type="spellEnd"/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медленным размножением возбудителя</w:t>
      </w:r>
      <w:r w:rsidR="00D4250D" w:rsidRPr="00D4250D">
        <w:rPr>
          <w:sz w:val="24"/>
          <w:szCs w:val="24"/>
          <w:lang w:eastAsia="ru-RU"/>
        </w:rPr>
        <w:t xml:space="preserve"> в организме</w:t>
      </w:r>
    </w:p>
    <w:p w:rsidR="00B5024B" w:rsidRPr="00D4250D" w:rsidRDefault="00B5024B" w:rsidP="00D4250D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в 90-95% бессимптомной персистенцией</w:t>
      </w:r>
    </w:p>
    <w:p w:rsidR="00931D78" w:rsidRPr="00931D78" w:rsidRDefault="00931D78" w:rsidP="00931D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455B" w:rsidRPr="0075520C" w:rsidRDefault="00F6455B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КОЖНО-АЛЛЕРГИЧЕСКАЯ ПРОБ</w:t>
      </w:r>
      <w:r w:rsid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МАНТУ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положительна</w:t>
      </w:r>
      <w:proofErr w:type="gramEnd"/>
      <w:r w:rsidRPr="00D4250D">
        <w:rPr>
          <w:sz w:val="24"/>
          <w:szCs w:val="24"/>
          <w:lang w:eastAsia="ru-RU"/>
        </w:rPr>
        <w:t xml:space="preserve"> </w:t>
      </w:r>
      <w:r w:rsidR="00F6455B" w:rsidRPr="00D4250D">
        <w:rPr>
          <w:sz w:val="24"/>
          <w:szCs w:val="24"/>
          <w:lang w:eastAsia="ru-RU"/>
        </w:rPr>
        <w:t>у больных туберкулезом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положительна у вакцинированных</w:t>
      </w:r>
    </w:p>
    <w:p w:rsidR="00D4250D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ГЧЗТ</w:t>
      </w:r>
    </w:p>
    <w:p w:rsidR="00F6455B" w:rsidRPr="00D4250D" w:rsidRDefault="00D4250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основана</w:t>
      </w:r>
      <w:proofErr w:type="gramEnd"/>
      <w:r w:rsidRPr="00D4250D">
        <w:rPr>
          <w:sz w:val="24"/>
          <w:szCs w:val="24"/>
          <w:lang w:eastAsia="ru-RU"/>
        </w:rPr>
        <w:t xml:space="preserve"> на выявлении специфических антител к </w:t>
      </w:r>
      <w:r w:rsidRPr="00D4250D">
        <w:rPr>
          <w:i/>
          <w:sz w:val="24"/>
          <w:szCs w:val="24"/>
          <w:lang w:val="en-US" w:eastAsia="ru-RU"/>
        </w:rPr>
        <w:t>M</w:t>
      </w:r>
      <w:r w:rsidRPr="00D4250D">
        <w:rPr>
          <w:i/>
          <w:sz w:val="24"/>
          <w:szCs w:val="24"/>
          <w:lang w:eastAsia="ru-RU"/>
        </w:rPr>
        <w:t>.</w:t>
      </w:r>
      <w:r w:rsidRPr="00D4250D">
        <w:rPr>
          <w:i/>
          <w:sz w:val="24"/>
          <w:szCs w:val="24"/>
          <w:lang w:val="en-US" w:eastAsia="ru-RU"/>
        </w:rPr>
        <w:t>tuberculosis</w:t>
      </w:r>
      <w:r w:rsidR="00F6455B" w:rsidRPr="00D4250D">
        <w:rPr>
          <w:sz w:val="24"/>
          <w:szCs w:val="24"/>
          <w:lang w:eastAsia="ru-RU"/>
        </w:rPr>
        <w:t xml:space="preserve"> </w:t>
      </w:r>
    </w:p>
    <w:p w:rsidR="00F6455B" w:rsidRPr="00D4250D" w:rsidRDefault="00A137ED" w:rsidP="00D4250D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проводится для специфической профилактики туберкулеза</w:t>
      </w:r>
    </w:p>
    <w:p w:rsidR="00931D78" w:rsidRPr="00931D78" w:rsidRDefault="00931D78" w:rsidP="00931D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75520C" w:rsidRDefault="00D4250D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ОСОБЕННОСТЬ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ПРОТИВОТУБЕРКУЛЕЗНОГО ИММУНИТЕТА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нестерильный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D4250D">
        <w:rPr>
          <w:sz w:val="24"/>
          <w:szCs w:val="24"/>
          <w:lang w:eastAsia="ru-RU"/>
        </w:rPr>
        <w:t>обусловлен</w:t>
      </w:r>
      <w:proofErr w:type="gramEnd"/>
      <w:r w:rsidRPr="00D4250D">
        <w:rPr>
          <w:sz w:val="24"/>
          <w:szCs w:val="24"/>
          <w:lang w:eastAsia="ru-RU"/>
        </w:rPr>
        <w:t xml:space="preserve"> Т-лимфоцитами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антительный</w:t>
      </w:r>
      <w:proofErr w:type="spellEnd"/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антитоксический</w:t>
      </w:r>
    </w:p>
    <w:p w:rsidR="0075520C" w:rsidRPr="00D4250D" w:rsidRDefault="00D4250D" w:rsidP="00D4250D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клеточный</w:t>
      </w:r>
    </w:p>
    <w:p w:rsidR="008D3C20" w:rsidRDefault="008D3C20" w:rsidP="00EF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75520C" w:rsidRDefault="00D23603" w:rsidP="00D4250D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АКТУАЛЬНЫЕ </w:t>
      </w:r>
      <w:r w:rsidR="0075520C"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МИКРОБИОЛОГИЧЕСКОЙ ДИАГНОСТИКИ ТУБЕРКУЛЕЗА</w:t>
      </w:r>
    </w:p>
    <w:p w:rsidR="0075520C" w:rsidRPr="00D4250D" w:rsidRDefault="002D5047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микро</w:t>
      </w:r>
      <w:r w:rsidR="0075520C" w:rsidRPr="00D4250D">
        <w:rPr>
          <w:sz w:val="24"/>
          <w:szCs w:val="24"/>
          <w:lang w:eastAsia="ru-RU"/>
        </w:rPr>
        <w:t>скопический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бактериологический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spellStart"/>
      <w:r w:rsidRPr="00D4250D">
        <w:rPr>
          <w:sz w:val="24"/>
          <w:szCs w:val="24"/>
          <w:lang w:eastAsia="ru-RU"/>
        </w:rPr>
        <w:t>аллергологический</w:t>
      </w:r>
      <w:proofErr w:type="spellEnd"/>
      <w:r w:rsidRPr="00D4250D">
        <w:rPr>
          <w:sz w:val="24"/>
          <w:szCs w:val="24"/>
          <w:lang w:eastAsia="ru-RU"/>
        </w:rPr>
        <w:t xml:space="preserve"> 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молекуляр</w:t>
      </w:r>
      <w:r w:rsidR="00A137ED" w:rsidRPr="00D4250D">
        <w:rPr>
          <w:sz w:val="24"/>
          <w:szCs w:val="24"/>
          <w:lang w:eastAsia="ru-RU"/>
        </w:rPr>
        <w:t>но-генетический</w:t>
      </w:r>
    </w:p>
    <w:p w:rsidR="00A137ED" w:rsidRPr="00D4250D" w:rsidRDefault="00D23603" w:rsidP="00D4250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серологический</w:t>
      </w:r>
      <w:r w:rsidR="00A137ED" w:rsidRPr="00D4250D">
        <w:rPr>
          <w:sz w:val="24"/>
          <w:szCs w:val="24"/>
          <w:lang w:eastAsia="ru-RU"/>
        </w:rPr>
        <w:t xml:space="preserve"> </w:t>
      </w:r>
      <w:r w:rsidR="0075520C" w:rsidRPr="00D4250D">
        <w:rPr>
          <w:sz w:val="24"/>
          <w:szCs w:val="24"/>
          <w:lang w:eastAsia="ru-RU"/>
        </w:rPr>
        <w:t xml:space="preserve"> </w:t>
      </w:r>
    </w:p>
    <w:p w:rsidR="00931D78" w:rsidRPr="00931D78" w:rsidRDefault="00931D78" w:rsidP="00931D7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520C" w:rsidRPr="002D5047" w:rsidRDefault="002D5047" w:rsidP="002D5047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КОЖНО-АЛЛЕРГИЧЕСКУЮ</w:t>
      </w:r>
      <w:r w:rsidRPr="00755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С ДИАСКИНТЕСТОМ </w:t>
      </w:r>
      <w:r w:rsidR="0075520C" w:rsidRP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ИСПОЛЬЗУЮТ </w:t>
      </w:r>
      <w:proofErr w:type="gramStart"/>
      <w:r w:rsidR="0075520C" w:rsidRPr="002D5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диагностики туберкулеза</w:t>
      </w:r>
    </w:p>
    <w:p w:rsidR="0075520C" w:rsidRPr="00D4250D" w:rsidRDefault="00A137ED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специфической профилактики туберкулеза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необходимости ревакцинации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идентификации микобактерий</w:t>
      </w:r>
    </w:p>
    <w:p w:rsidR="0075520C" w:rsidRPr="00D4250D" w:rsidRDefault="0075520C" w:rsidP="00D4250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4250D">
        <w:rPr>
          <w:sz w:val="24"/>
          <w:szCs w:val="24"/>
          <w:lang w:eastAsia="ru-RU"/>
        </w:rPr>
        <w:t>определения специфических антител</w:t>
      </w: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26C" w:rsidRDefault="002D026C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23603" w:rsidRDefault="00D23603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1D78" w:rsidRDefault="00931D78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1D78" w:rsidRDefault="00931D78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1D78" w:rsidRDefault="00931D78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1D78" w:rsidRDefault="00931D78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31D78" w:rsidRDefault="00931D78" w:rsidP="002D02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A7C04" w:rsidRPr="00F03679" w:rsidRDefault="007A7C04" w:rsidP="00EF4E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36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Теория</w:t>
      </w:r>
    </w:p>
    <w:p w:rsidR="007A7C04" w:rsidRDefault="007A7C04" w:rsidP="007A7C0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 вашего вопроса соответствует порядковому номеру в списке группы (оставьте свой вопрос, удалите лишние).</w:t>
      </w:r>
    </w:p>
    <w:p w:rsidR="003D3021" w:rsidRPr="003D3021" w:rsidRDefault="003D3021" w:rsidP="003D302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ourier New"/>
          <w:sz w:val="24"/>
          <w:szCs w:val="24"/>
          <w:lang w:eastAsia="ru-RU"/>
        </w:rPr>
      </w:pPr>
      <w:r w:rsidRPr="003D3021">
        <w:rPr>
          <w:rFonts w:cs="Courier New"/>
          <w:sz w:val="24"/>
          <w:szCs w:val="24"/>
          <w:lang w:eastAsia="ru-RU"/>
        </w:rPr>
        <w:t>Специфическая профилактика туберкулеза - обоснуйте необходимость проведения.</w:t>
      </w:r>
    </w:p>
    <w:p w:rsidR="0023001F" w:rsidRPr="003D3021" w:rsidRDefault="0023001F" w:rsidP="003D3021">
      <w:pPr>
        <w:pStyle w:val="a6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cs="Courier New"/>
          <w:sz w:val="24"/>
          <w:szCs w:val="24"/>
          <w:lang w:eastAsia="ru-RU"/>
        </w:rPr>
      </w:pPr>
      <w:r w:rsidRPr="003D3021">
        <w:rPr>
          <w:sz w:val="24"/>
          <w:szCs w:val="24"/>
        </w:rPr>
        <w:t>Назовите биологические особенности микобактерий, связанные с высоким содержанием в них липидов и их патогенетическое значение.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факторы патогенности возбудителей туберкулеза и механизм их действия.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микроскопического метода.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бактериологического метода.</w:t>
      </w:r>
    </w:p>
    <w:p w:rsidR="0023001F" w:rsidRPr="003D3021" w:rsidRDefault="0023001F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</w:t>
      </w:r>
      <w:r w:rsidR="003D3021" w:rsidRPr="003D3021">
        <w:rPr>
          <w:sz w:val="24"/>
          <w:szCs w:val="24"/>
          <w:lang w:eastAsia="ru-RU"/>
        </w:rPr>
        <w:t xml:space="preserve">кулеза </w:t>
      </w:r>
      <w:proofErr w:type="spellStart"/>
      <w:r w:rsidR="003D3021" w:rsidRPr="003D3021">
        <w:rPr>
          <w:sz w:val="24"/>
          <w:szCs w:val="24"/>
          <w:lang w:eastAsia="ru-RU"/>
        </w:rPr>
        <w:t>аллергологического</w:t>
      </w:r>
      <w:proofErr w:type="spellEnd"/>
      <w:r w:rsidR="003D3021" w:rsidRPr="003D3021">
        <w:rPr>
          <w:sz w:val="24"/>
          <w:szCs w:val="24"/>
          <w:lang w:eastAsia="ru-RU"/>
        </w:rPr>
        <w:t xml:space="preserve"> </w:t>
      </w:r>
      <w:r w:rsidRPr="003D3021">
        <w:rPr>
          <w:sz w:val="24"/>
          <w:szCs w:val="24"/>
          <w:lang w:eastAsia="ru-RU"/>
        </w:rPr>
        <w:t xml:space="preserve"> метода.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3D3021">
        <w:rPr>
          <w:sz w:val="24"/>
          <w:szCs w:val="24"/>
          <w:lang w:eastAsia="ru-RU"/>
        </w:rPr>
        <w:t>Обоснуйте возможности использовании при микробиологической диагностике туберкулеза молекулярно-генетического метода.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методы микробиологической диагностики, с помощью которых можно выбрать препараты для этиотропного лечения туберкулеза.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 xml:space="preserve">Назовите метод </w:t>
      </w:r>
      <w:proofErr w:type="gramStart"/>
      <w:r w:rsidRPr="003D3021">
        <w:rPr>
          <w:sz w:val="24"/>
          <w:szCs w:val="24"/>
        </w:rPr>
        <w:t>экспресс-диагностики</w:t>
      </w:r>
      <w:proofErr w:type="gramEnd"/>
      <w:r w:rsidRPr="003D3021">
        <w:rPr>
          <w:sz w:val="24"/>
          <w:szCs w:val="24"/>
        </w:rPr>
        <w:t xml:space="preserve"> туберкулеза, который позволяет определить наличие микобактерий туберкулеза в исследуемом материале и их резистентность к противотуберкулезным препаратам. В чем его суть?</w:t>
      </w:r>
    </w:p>
    <w:p w:rsidR="003D3021" w:rsidRPr="003D3021" w:rsidRDefault="003D3021" w:rsidP="003D3021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Что такое множественная лекарственная устойчивость (МЛУ) микобактерий туберкулеза и каково значение её определения?</w:t>
      </w:r>
      <w:r w:rsidR="00463DAF">
        <w:rPr>
          <w:sz w:val="24"/>
          <w:szCs w:val="24"/>
        </w:rPr>
        <w:t xml:space="preserve"> Тактика антимикробной терапии туберкулеза?</w:t>
      </w:r>
    </w:p>
    <w:p w:rsidR="003D3021" w:rsidRPr="00463DAF" w:rsidRDefault="003D3021" w:rsidP="00463DAF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 xml:space="preserve">Что </w:t>
      </w:r>
      <w:proofErr w:type="gramStart"/>
      <w:r w:rsidRPr="003D3021">
        <w:rPr>
          <w:sz w:val="24"/>
          <w:szCs w:val="24"/>
        </w:rPr>
        <w:t>такое</w:t>
      </w:r>
      <w:proofErr w:type="gramEnd"/>
      <w:r w:rsidRPr="003D3021">
        <w:rPr>
          <w:sz w:val="24"/>
          <w:szCs w:val="24"/>
        </w:rPr>
        <w:t xml:space="preserve"> первичная лекарственная устойчивость микобактерий туберкулеза и </w:t>
      </w:r>
      <w:proofErr w:type="gramStart"/>
      <w:r w:rsidRPr="003D3021">
        <w:rPr>
          <w:sz w:val="24"/>
          <w:szCs w:val="24"/>
        </w:rPr>
        <w:t>каково</w:t>
      </w:r>
      <w:proofErr w:type="gramEnd"/>
      <w:r w:rsidRPr="003D3021">
        <w:rPr>
          <w:sz w:val="24"/>
          <w:szCs w:val="24"/>
        </w:rPr>
        <w:t xml:space="preserve"> значение её определения?</w:t>
      </w:r>
      <w:r w:rsidR="00463DAF" w:rsidRPr="00463DAF">
        <w:rPr>
          <w:sz w:val="24"/>
          <w:szCs w:val="24"/>
        </w:rPr>
        <w:t xml:space="preserve"> </w:t>
      </w:r>
      <w:r w:rsidR="00463DAF">
        <w:rPr>
          <w:sz w:val="24"/>
          <w:szCs w:val="24"/>
        </w:rPr>
        <w:t>Тактика антимикробной терапии туберкулеза?</w:t>
      </w:r>
    </w:p>
    <w:p w:rsidR="003D3021" w:rsidRPr="00463DAF" w:rsidRDefault="003D3021" w:rsidP="00463DAF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Что такое приобретенная (вторичная) лекарственная устойчивость микобактерий туберкулеза и каково значение её определения?</w:t>
      </w:r>
      <w:r w:rsidR="00463DAF" w:rsidRPr="00463DAF">
        <w:rPr>
          <w:sz w:val="24"/>
          <w:szCs w:val="24"/>
        </w:rPr>
        <w:t xml:space="preserve"> </w:t>
      </w:r>
      <w:r w:rsidR="00463DAF">
        <w:rPr>
          <w:sz w:val="24"/>
          <w:szCs w:val="24"/>
        </w:rPr>
        <w:t>Тактика антимикробной терапии туберкулеза?</w:t>
      </w:r>
    </w:p>
    <w:p w:rsidR="00690532" w:rsidRDefault="003D3021" w:rsidP="005058D8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3D3021">
        <w:rPr>
          <w:sz w:val="24"/>
          <w:szCs w:val="24"/>
        </w:rPr>
        <w:t>Назовите виды микобактерий, вызывающих туберкулез человека. Какой вид является основным? Какие еще виды микобактерий играют роль в патологии человека?</w:t>
      </w:r>
    </w:p>
    <w:p w:rsidR="005058D8" w:rsidRPr="005058D8" w:rsidRDefault="005058D8" w:rsidP="005058D8">
      <w:pPr>
        <w:pStyle w:val="a6"/>
        <w:jc w:val="both"/>
        <w:rPr>
          <w:sz w:val="24"/>
          <w:szCs w:val="24"/>
        </w:rPr>
      </w:pPr>
    </w:p>
    <w:p w:rsidR="008554A2" w:rsidRDefault="00830ACC" w:rsidP="007A7C04">
      <w:pPr>
        <w:jc w:val="center"/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</w:pPr>
      <w:r w:rsidRP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Практика</w:t>
      </w:r>
      <w:r w:rsidR="00450789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 xml:space="preserve"> </w:t>
      </w:r>
      <w:r w:rsidR="00E16EE3">
        <w:rPr>
          <w:rFonts w:ascii="Times New Roman" w:hAnsi="Times New Roman" w:cs="Times New Roman"/>
          <w:b/>
          <w:bCs/>
          <w:color w:val="363636"/>
          <w:sz w:val="24"/>
          <w:szCs w:val="24"/>
          <w:u w:val="single"/>
          <w:bdr w:val="none" w:sz="0" w:space="0" w:color="auto" w:frame="1"/>
          <w:shd w:val="clear" w:color="auto" w:fill="FBFBE8"/>
        </w:rPr>
        <w:t>(по вариантам)</w:t>
      </w:r>
    </w:p>
    <w:p w:rsidR="00853CEC" w:rsidRDefault="00853CEC" w:rsidP="00853CEC">
      <w:pP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Изучите рисунок -</w:t>
      </w:r>
      <w:r w:rsidR="00BF4053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Pr="00853CEC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схему туберкулезной гранулемы.</w:t>
      </w:r>
      <w:r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Опишите этапы её формирования,</w:t>
      </w:r>
      <w:r w:rsidR="00D23603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подчеркнув роль микобактерий туберкулеза в этом процессе.  </w:t>
      </w:r>
      <w:r w:rsid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Назовите объекты, обозначенные цифрами.</w:t>
      </w:r>
      <w:r w:rsidR="00CA36EB" w:rsidRP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 xml:space="preserve"> </w:t>
      </w:r>
      <w:r w:rsidR="00CA36EB"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  <w:t>Сделайте прогноз возможного дальнейшего развития процесса (по вариантам):</w:t>
      </w:r>
    </w:p>
    <w:p w:rsidR="00BF4053" w:rsidRDefault="00BF4053" w:rsidP="002D026C">
      <w:pPr>
        <w:jc w:val="center"/>
        <w:rPr>
          <w:rFonts w:ascii="Times New Roman" w:hAnsi="Times New Roman" w:cs="Times New Roman"/>
          <w:b/>
          <w:bCs/>
          <w:i/>
          <w:color w:val="363636"/>
          <w:sz w:val="24"/>
          <w:szCs w:val="24"/>
          <w:bdr w:val="none" w:sz="0" w:space="0" w:color="auto" w:frame="1"/>
          <w:shd w:val="clear" w:color="auto" w:fill="FBFBE8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ru-RU"/>
        </w:rPr>
        <w:drawing>
          <wp:inline distT="0" distB="0" distL="0" distR="0" wp14:anchorId="29F481C0" wp14:editId="24227B9E">
            <wp:extent cx="1724025" cy="155427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8" cy="155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5E" w:rsidRDefault="002D026C" w:rsidP="00931D78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</w:t>
      </w:r>
      <w:proofErr w:type="gramStart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1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 xml:space="preserve"> (студенты №№ 1-4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E90D5E" w:rsidRPr="00E90D5E" w:rsidRDefault="00E90D5E" w:rsidP="00E90D5E">
      <w:pPr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>Пациент А. 23 года. Занимается спортом, ведет здоровый образ жизни.</w:t>
      </w:r>
    </w:p>
    <w:p w:rsidR="00E90D5E" w:rsidRDefault="002D026C" w:rsidP="00931D78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2 (студенты №№ 5-8</w:t>
      </w:r>
      <w:r w:rsidR="00E90D5E" w:rsidRPr="00137196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)</w:t>
      </w:r>
    </w:p>
    <w:p w:rsidR="002D026C" w:rsidRDefault="005058D8">
      <w:pPr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</w:pP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Б. 18 лет. Проживает в общежитии с плохими бытов</w:t>
      </w:r>
      <w:r w:rsidR="002D026C">
        <w:rPr>
          <w:rFonts w:ascii="Times New Roman" w:eastAsia="Times New Roman" w:hAnsi="Times New Roman" w:cs="Times New Roman"/>
          <w:sz w:val="24"/>
          <w:szCs w:val="24"/>
          <w:lang w:eastAsia="ja-JP"/>
        </w:rPr>
        <w:t>ыми условиями, курит с 15 лет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  <w:r w:rsidR="000B3734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>Контакт с больным туберкулезом.</w:t>
      </w:r>
      <w:r w:rsidR="00F96DA1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 </w:t>
      </w:r>
    </w:p>
    <w:p w:rsidR="00CA36EB" w:rsidRPr="00931D78" w:rsidRDefault="002D026C">
      <w:pP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</w:pP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BFBE8"/>
        </w:rPr>
        <w:t>Вариант 3 (студенты №№ 9-13</w:t>
      </w:r>
      <w:r w:rsidRPr="00931D78"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  <w:t>)</w:t>
      </w:r>
      <w:r w:rsidR="00931D78" w:rsidRPr="00931D78">
        <w:rPr>
          <w:rFonts w:ascii="Times New Roman" w:hAnsi="Times New Roman" w:cs="Times New Roman"/>
          <w:color w:val="363636"/>
          <w:sz w:val="24"/>
          <w:szCs w:val="24"/>
          <w:shd w:val="clear" w:color="auto" w:fill="FBFBE8"/>
        </w:rPr>
        <w:t xml:space="preserve">             </w:t>
      </w:r>
      <w:r w:rsidRPr="00E90D5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Пациент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В. 30 лет. Наркоман, ВИЧ-инфицирован.</w:t>
      </w:r>
      <w:r w:rsidR="00CA36EB">
        <w:rPr>
          <w:rFonts w:ascii="Times New Roman" w:hAnsi="Times New Roman" w:cs="Times New Roman"/>
          <w:noProof/>
          <w:color w:val="363636"/>
          <w:sz w:val="24"/>
          <w:szCs w:val="24"/>
          <w:shd w:val="clear" w:color="auto" w:fill="FBFBE8"/>
          <w:lang w:eastAsia="ru-RU"/>
        </w:rPr>
        <w:t xml:space="preserve"> </w:t>
      </w:r>
    </w:p>
    <w:sectPr w:rsidR="00CA36EB" w:rsidRPr="00931D78" w:rsidSect="00CA36EB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20"/>
    <w:multiLevelType w:val="hybridMultilevel"/>
    <w:tmpl w:val="84E4BDA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316124"/>
    <w:multiLevelType w:val="hybridMultilevel"/>
    <w:tmpl w:val="6F2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7DF"/>
    <w:multiLevelType w:val="hybridMultilevel"/>
    <w:tmpl w:val="D7B848A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E158FB"/>
    <w:multiLevelType w:val="hybridMultilevel"/>
    <w:tmpl w:val="AAD8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3F6847"/>
    <w:multiLevelType w:val="hybridMultilevel"/>
    <w:tmpl w:val="06927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C2100"/>
    <w:multiLevelType w:val="hybridMultilevel"/>
    <w:tmpl w:val="4A62E6C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EAC0326"/>
    <w:multiLevelType w:val="hybridMultilevel"/>
    <w:tmpl w:val="E58A96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11046C6"/>
    <w:multiLevelType w:val="hybridMultilevel"/>
    <w:tmpl w:val="0A7C82F6"/>
    <w:lvl w:ilvl="0" w:tplc="9F18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53C13"/>
    <w:multiLevelType w:val="hybridMultilevel"/>
    <w:tmpl w:val="A3F8EDE0"/>
    <w:lvl w:ilvl="0" w:tplc="9C7CB1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50BCD"/>
    <w:multiLevelType w:val="hybridMultilevel"/>
    <w:tmpl w:val="C002ABF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53B08A5"/>
    <w:multiLevelType w:val="hybridMultilevel"/>
    <w:tmpl w:val="C79AD6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79E170A"/>
    <w:multiLevelType w:val="hybridMultilevel"/>
    <w:tmpl w:val="FB58FB7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84065A1"/>
    <w:multiLevelType w:val="hybridMultilevel"/>
    <w:tmpl w:val="246EFA0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A970E38"/>
    <w:multiLevelType w:val="hybridMultilevel"/>
    <w:tmpl w:val="72D02A7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2B1870F2"/>
    <w:multiLevelType w:val="hybridMultilevel"/>
    <w:tmpl w:val="738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94BBB"/>
    <w:multiLevelType w:val="hybridMultilevel"/>
    <w:tmpl w:val="B66E4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84529F60">
      <w:start w:val="1"/>
      <w:numFmt w:val="decimal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F5033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E61F59"/>
    <w:multiLevelType w:val="hybridMultilevel"/>
    <w:tmpl w:val="6014401A"/>
    <w:lvl w:ilvl="0" w:tplc="973AF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4F8F"/>
    <w:multiLevelType w:val="hybridMultilevel"/>
    <w:tmpl w:val="CCE85B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FA77FB4"/>
    <w:multiLevelType w:val="hybridMultilevel"/>
    <w:tmpl w:val="FF0E669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52037194"/>
    <w:multiLevelType w:val="hybridMultilevel"/>
    <w:tmpl w:val="04A2FE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2320980"/>
    <w:multiLevelType w:val="hybridMultilevel"/>
    <w:tmpl w:val="5E1A74F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342761"/>
    <w:multiLevelType w:val="hybridMultilevel"/>
    <w:tmpl w:val="F074406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A22067A"/>
    <w:multiLevelType w:val="hybridMultilevel"/>
    <w:tmpl w:val="276CAD8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A7E54F4"/>
    <w:multiLevelType w:val="hybridMultilevel"/>
    <w:tmpl w:val="C3F4E390"/>
    <w:lvl w:ilvl="0" w:tplc="334C72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B697F"/>
    <w:multiLevelType w:val="hybridMultilevel"/>
    <w:tmpl w:val="D0F001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5170258"/>
    <w:multiLevelType w:val="hybridMultilevel"/>
    <w:tmpl w:val="11962EB8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6567774C"/>
    <w:multiLevelType w:val="hybridMultilevel"/>
    <w:tmpl w:val="01823A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86C3E90"/>
    <w:multiLevelType w:val="hybridMultilevel"/>
    <w:tmpl w:val="CD80361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8EA1C55"/>
    <w:multiLevelType w:val="hybridMultilevel"/>
    <w:tmpl w:val="20DA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D45510D"/>
    <w:multiLevelType w:val="singleLevel"/>
    <w:tmpl w:val="51FCC99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DB86F36"/>
    <w:multiLevelType w:val="hybridMultilevel"/>
    <w:tmpl w:val="2C8A21F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796F10"/>
    <w:multiLevelType w:val="hybridMultilevel"/>
    <w:tmpl w:val="82EAB4B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2B272DE"/>
    <w:multiLevelType w:val="hybridMultilevel"/>
    <w:tmpl w:val="1EC010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30857FB"/>
    <w:multiLevelType w:val="hybridMultilevel"/>
    <w:tmpl w:val="06DEF10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74B17273"/>
    <w:multiLevelType w:val="hybridMultilevel"/>
    <w:tmpl w:val="E73C7B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08254D"/>
    <w:multiLevelType w:val="hybridMultilevel"/>
    <w:tmpl w:val="240E8B0E"/>
    <w:lvl w:ilvl="0" w:tplc="16806AD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B787086"/>
    <w:multiLevelType w:val="hybridMultilevel"/>
    <w:tmpl w:val="3B12AAA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7"/>
  </w:num>
  <w:num w:numId="3">
    <w:abstractNumId w:val="23"/>
  </w:num>
  <w:num w:numId="4">
    <w:abstractNumId w:val="18"/>
  </w:num>
  <w:num w:numId="5">
    <w:abstractNumId w:val="7"/>
  </w:num>
  <w:num w:numId="6">
    <w:abstractNumId w:val="2"/>
  </w:num>
  <w:num w:numId="7">
    <w:abstractNumId w:val="21"/>
  </w:num>
  <w:num w:numId="8">
    <w:abstractNumId w:val="29"/>
  </w:num>
  <w:num w:numId="9">
    <w:abstractNumId w:val="24"/>
  </w:num>
  <w:num w:numId="10">
    <w:abstractNumId w:val="7"/>
  </w:num>
  <w:num w:numId="11">
    <w:abstractNumId w:val="1"/>
  </w:num>
  <w:num w:numId="12">
    <w:abstractNumId w:val="3"/>
  </w:num>
  <w:num w:numId="13">
    <w:abstractNumId w:val="4"/>
  </w:num>
  <w:num w:numId="14">
    <w:abstractNumId w:val="33"/>
  </w:num>
  <w:num w:numId="15">
    <w:abstractNumId w:val="31"/>
  </w:num>
  <w:num w:numId="16">
    <w:abstractNumId w:val="20"/>
  </w:num>
  <w:num w:numId="17">
    <w:abstractNumId w:val="35"/>
  </w:num>
  <w:num w:numId="18">
    <w:abstractNumId w:val="11"/>
  </w:num>
  <w:num w:numId="19">
    <w:abstractNumId w:val="32"/>
  </w:num>
  <w:num w:numId="20">
    <w:abstractNumId w:val="8"/>
  </w:num>
  <w:num w:numId="21">
    <w:abstractNumId w:val="28"/>
  </w:num>
  <w:num w:numId="22">
    <w:abstractNumId w:val="27"/>
  </w:num>
  <w:num w:numId="23">
    <w:abstractNumId w:val="6"/>
  </w:num>
  <w:num w:numId="24">
    <w:abstractNumId w:val="2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3"/>
  </w:num>
  <w:num w:numId="33">
    <w:abstractNumId w:val="9"/>
  </w:num>
  <w:num w:numId="34">
    <w:abstractNumId w:val="12"/>
  </w:num>
  <w:num w:numId="35">
    <w:abstractNumId w:val="0"/>
  </w:num>
  <w:num w:numId="36">
    <w:abstractNumId w:val="19"/>
  </w:num>
  <w:num w:numId="37">
    <w:abstractNumId w:val="16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E9"/>
    <w:rsid w:val="000141AD"/>
    <w:rsid w:val="00026F83"/>
    <w:rsid w:val="0003344E"/>
    <w:rsid w:val="000B3734"/>
    <w:rsid w:val="00111A81"/>
    <w:rsid w:val="00121142"/>
    <w:rsid w:val="00134788"/>
    <w:rsid w:val="00137196"/>
    <w:rsid w:val="00146EE1"/>
    <w:rsid w:val="001A0068"/>
    <w:rsid w:val="0020325E"/>
    <w:rsid w:val="0023001F"/>
    <w:rsid w:val="00232A9B"/>
    <w:rsid w:val="0026264E"/>
    <w:rsid w:val="002823A2"/>
    <w:rsid w:val="002B7B93"/>
    <w:rsid w:val="002D026C"/>
    <w:rsid w:val="002D5047"/>
    <w:rsid w:val="00335BC0"/>
    <w:rsid w:val="00365009"/>
    <w:rsid w:val="003C648A"/>
    <w:rsid w:val="003D3021"/>
    <w:rsid w:val="003E6976"/>
    <w:rsid w:val="00412470"/>
    <w:rsid w:val="00450789"/>
    <w:rsid w:val="00463DAF"/>
    <w:rsid w:val="00473A39"/>
    <w:rsid w:val="00484957"/>
    <w:rsid w:val="004E1BA1"/>
    <w:rsid w:val="005058D8"/>
    <w:rsid w:val="005074A4"/>
    <w:rsid w:val="00543201"/>
    <w:rsid w:val="00555C90"/>
    <w:rsid w:val="005C1774"/>
    <w:rsid w:val="005C2BB5"/>
    <w:rsid w:val="005D190E"/>
    <w:rsid w:val="00654921"/>
    <w:rsid w:val="00656EF4"/>
    <w:rsid w:val="00675295"/>
    <w:rsid w:val="00690532"/>
    <w:rsid w:val="006A087B"/>
    <w:rsid w:val="006A75CA"/>
    <w:rsid w:val="006B2A2D"/>
    <w:rsid w:val="006C7F14"/>
    <w:rsid w:val="007368E4"/>
    <w:rsid w:val="00747572"/>
    <w:rsid w:val="0075520C"/>
    <w:rsid w:val="007A154C"/>
    <w:rsid w:val="007A2844"/>
    <w:rsid w:val="007A7C04"/>
    <w:rsid w:val="007B4BB1"/>
    <w:rsid w:val="007D0A7C"/>
    <w:rsid w:val="007F41EB"/>
    <w:rsid w:val="0082400B"/>
    <w:rsid w:val="00830ACC"/>
    <w:rsid w:val="00853CEC"/>
    <w:rsid w:val="008554A2"/>
    <w:rsid w:val="008C2A81"/>
    <w:rsid w:val="008D3C20"/>
    <w:rsid w:val="008F296F"/>
    <w:rsid w:val="0090387F"/>
    <w:rsid w:val="00931D78"/>
    <w:rsid w:val="00943EFC"/>
    <w:rsid w:val="00951CFA"/>
    <w:rsid w:val="009B0B02"/>
    <w:rsid w:val="009B2E90"/>
    <w:rsid w:val="009D4A80"/>
    <w:rsid w:val="00A137ED"/>
    <w:rsid w:val="00A20B11"/>
    <w:rsid w:val="00A44587"/>
    <w:rsid w:val="00A47FC0"/>
    <w:rsid w:val="00A940E4"/>
    <w:rsid w:val="00A947C0"/>
    <w:rsid w:val="00AD10E1"/>
    <w:rsid w:val="00B5024B"/>
    <w:rsid w:val="00BA0BF8"/>
    <w:rsid w:val="00BC4A69"/>
    <w:rsid w:val="00BC62DB"/>
    <w:rsid w:val="00BF4053"/>
    <w:rsid w:val="00C45A04"/>
    <w:rsid w:val="00C60114"/>
    <w:rsid w:val="00C71EDD"/>
    <w:rsid w:val="00C805E9"/>
    <w:rsid w:val="00C90054"/>
    <w:rsid w:val="00CA36EB"/>
    <w:rsid w:val="00CA6809"/>
    <w:rsid w:val="00CB3432"/>
    <w:rsid w:val="00CC634B"/>
    <w:rsid w:val="00CD1DBE"/>
    <w:rsid w:val="00D10630"/>
    <w:rsid w:val="00D23603"/>
    <w:rsid w:val="00D4250D"/>
    <w:rsid w:val="00D45942"/>
    <w:rsid w:val="00D50A2B"/>
    <w:rsid w:val="00D76540"/>
    <w:rsid w:val="00D81C95"/>
    <w:rsid w:val="00D83B27"/>
    <w:rsid w:val="00DA38DA"/>
    <w:rsid w:val="00DC4FC4"/>
    <w:rsid w:val="00DF1E5C"/>
    <w:rsid w:val="00E15DA5"/>
    <w:rsid w:val="00E16EE3"/>
    <w:rsid w:val="00E85864"/>
    <w:rsid w:val="00E90D5E"/>
    <w:rsid w:val="00EA120F"/>
    <w:rsid w:val="00EA2CAD"/>
    <w:rsid w:val="00EA3C9A"/>
    <w:rsid w:val="00EE7F12"/>
    <w:rsid w:val="00EF4E75"/>
    <w:rsid w:val="00F03679"/>
    <w:rsid w:val="00F27E37"/>
    <w:rsid w:val="00F33ACF"/>
    <w:rsid w:val="00F6455B"/>
    <w:rsid w:val="00F84648"/>
    <w:rsid w:val="00F96DA1"/>
    <w:rsid w:val="00FE47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4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13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  <w:div w:id="772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2021-10-19T01:44:00Z</dcterms:created>
  <dcterms:modified xsi:type="dcterms:W3CDTF">2021-10-19T01:49:00Z</dcterms:modified>
</cp:coreProperties>
</file>