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3" w:rsidRDefault="00CF55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543" w:rsidRDefault="00CF5543">
      <w:pPr>
        <w:pStyle w:val="ConsPlusNormal"/>
        <w:jc w:val="both"/>
        <w:outlineLvl w:val="0"/>
      </w:pPr>
    </w:p>
    <w:p w:rsidR="00CF5543" w:rsidRDefault="00CF5543">
      <w:pPr>
        <w:pStyle w:val="ConsPlusTitle"/>
        <w:jc w:val="center"/>
        <w:outlineLvl w:val="0"/>
      </w:pPr>
      <w:r>
        <w:t>ПРАВИТЕЛЬСТВО КРАСНОЯРСКОГО КРАЯ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ПОСТАНОВЛЕНИЕ</w:t>
      </w:r>
    </w:p>
    <w:p w:rsidR="00CF5543" w:rsidRDefault="00CF5543">
      <w:pPr>
        <w:pStyle w:val="ConsPlusTitle"/>
        <w:jc w:val="center"/>
      </w:pPr>
      <w:r>
        <w:t>от 17 марта 2015 г. N 106-п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ОБ УТВЕРЖДЕНИИ ПОРЯДКА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p w:rsidR="00CF5543" w:rsidRDefault="00CF55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7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8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пунктом 41.1 статьи 2</w:t>
        </w:r>
      </w:hyperlink>
      <w:r>
        <w:t xml:space="preserve"> Закона Красноярского края от 26.05.2009 N 8-3237 "О разграничении отдельных полномочий органов государственной власти Красноярского края в сфере охраны здоровья граждан, обращения лекарственных средств и санитарно-эпидемиологического благополучия населения в Красноярском крае" постановляю: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1.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 Создать </w:t>
      </w:r>
      <w:hyperlink w:anchor="P427" w:history="1">
        <w:r>
          <w:rPr>
            <w:color w:val="0000FF"/>
          </w:rPr>
          <w:t>комиссию</w:t>
        </w:r>
      </w:hyperlink>
      <w:r>
        <w:t xml:space="preserve">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составе согласно приложению N 2.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89" w:history="1">
        <w:r>
          <w:rPr>
            <w:color w:val="0000FF"/>
          </w:rPr>
          <w:t>Положение</w:t>
        </w:r>
      </w:hyperlink>
      <w:r>
        <w:t xml:space="preserve"> о комиссии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3.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4.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</w:pPr>
      <w:r>
        <w:t>Первый заместитель</w:t>
      </w:r>
    </w:p>
    <w:p w:rsidR="00CF5543" w:rsidRDefault="00CF5543">
      <w:pPr>
        <w:pStyle w:val="ConsPlusNormal"/>
        <w:jc w:val="right"/>
      </w:pPr>
      <w:r>
        <w:t>Губернатора края -</w:t>
      </w:r>
    </w:p>
    <w:p w:rsidR="00CF5543" w:rsidRDefault="00CF5543">
      <w:pPr>
        <w:pStyle w:val="ConsPlusNormal"/>
        <w:jc w:val="right"/>
      </w:pPr>
      <w:r>
        <w:t>председатель</w:t>
      </w:r>
    </w:p>
    <w:p w:rsidR="00CF5543" w:rsidRDefault="00CF5543">
      <w:pPr>
        <w:pStyle w:val="ConsPlusNormal"/>
        <w:jc w:val="right"/>
      </w:pPr>
      <w:r>
        <w:t>Правительства края</w:t>
      </w:r>
    </w:p>
    <w:p w:rsidR="00CF5543" w:rsidRDefault="00CF5543">
      <w:pPr>
        <w:pStyle w:val="ConsPlusNormal"/>
        <w:jc w:val="right"/>
      </w:pPr>
      <w:r>
        <w:t>В.П.ТОМЕНКО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1" w:name="P36"/>
      <w:bookmarkEnd w:id="1"/>
      <w:r>
        <w:t>ПОРЯДОК</w:t>
      </w:r>
    </w:p>
    <w:p w:rsidR="00CF5543" w:rsidRDefault="00CF5543">
      <w:pPr>
        <w:pStyle w:val="ConsPlusTitle"/>
        <w:jc w:val="center"/>
      </w:pPr>
      <w:r>
        <w:t>ОТБОРА ГРАЖДАН ДЛЯ ЗАКЛЮЧЕНИЯ ДОГОВОРОВ О ЦЕЛЕВОМ</w:t>
      </w:r>
    </w:p>
    <w:p w:rsidR="00CF5543" w:rsidRDefault="00CF5543">
      <w:pPr>
        <w:pStyle w:val="ConsPlusTitle"/>
        <w:jc w:val="center"/>
      </w:pPr>
      <w:r>
        <w:lastRenderedPageBreak/>
        <w:t>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2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13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1.1. Настоящий Порядок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Порядок) разработан в целях реализации </w:t>
      </w:r>
      <w:hyperlink r:id="rId14" w:history="1">
        <w:r>
          <w:rPr>
            <w:color w:val="0000FF"/>
          </w:rPr>
          <w:t>статьи 56</w:t>
        </w:r>
      </w:hyperlink>
      <w:r>
        <w:t xml:space="preserve"> Федерального закона от 29.12.2012 N 273-ФЗ "Об образовании в Российской Федерации",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 и определяет процедуру отбора граждан для заключения договоров о целевом обучении с целью получения высшего медицинского или фармацевтического образования по программам </w:t>
      </w:r>
      <w:proofErr w:type="spellStart"/>
      <w:r>
        <w:t>специалитета</w:t>
      </w:r>
      <w:proofErr w:type="spellEnd"/>
      <w:r>
        <w:t>, программам ординатуры в рамках квоты целевого приема, установленной в государственных образовательных организациях высшего образования (далее - отбор граждан).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Договор о целевом обучении с гражданином заключается органом государственной власти Красноярского края, краевым государственным учреждением, краевым государственным унитарным предприятием, хозяйственным обществом, в уставном капитале которого присутствует доля Красноярского края (далее - Организации).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Отбор граждан осуществляется Организацией.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1.4. Отбор граждан осуществляется в рамках установленной для Организации квоты целевого приема по каждому направлению подготовки (специальности) на текущий год.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</w:t>
      </w:r>
    </w:p>
    <w:p w:rsidR="00CF5543" w:rsidRDefault="00CF5543">
      <w:pPr>
        <w:pStyle w:val="ConsPlusTitle"/>
        <w:jc w:val="center"/>
      </w:pPr>
      <w:r>
        <w:t>СПЕЦИАЛИТЕТА В РАМКАХ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2.1. Право на участие в отборе имеют граждане Российской Федерации, имеющие среднее общее образование или среднее профессиональное образование, получающие или желающие получить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(далее в настоящем разделе - претенденты).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2.2. Для участия в отборе претендент представляет в Организацию </w:t>
      </w:r>
      <w:hyperlink w:anchor="P186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1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- документы):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письменного согласия законного представителя претендента на заключение претендентом договора о целевом обучении с Организацией;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сведений об успеваемости претендента за учебный год, предшествующий текущему </w:t>
      </w:r>
      <w:r>
        <w:lastRenderedPageBreak/>
        <w:t>учебному году, для обучающихся в общеобразовательной организации, либо копии документов претендента о среднем общем образовании для лиц, имеющих среднее общее образование, либо копии диплома претендента о среднем медицинском или фармацевтическом образовании для лиц, имеющих среднее профессиональное образование;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характеристики претендента из общеобразовательной организации либо из профессиональной образовательной организации;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копий документов (при наличии), подтверждающих участие в добровольческом 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организациях;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15 апреля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2.4. Документы претендент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 или его законному представителю.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22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2.5. Организация в течение 5 рабочих дней после окончания срока приема документов передает документы претендентов для рассмотрения в комиссию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2.6. Комиссия в течение 5 рабочих дней с даты получения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с претендентом договор о целевом обучении, если количество баллов, присвоенных претенденту по результатам его оценки, составляет не менее 12,0.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Количество баллов претендента складывается из суммы: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средней арифметической итоговых оценок;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баллов, равных итоговым оценкам претендента по профильным общеобразовательным предметам, соответствующим специальности подготовки в государственной образовательной организации высшего образования;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баллов за индивидуальные достижения претендента, складывающихся из баллов за: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среднего профессионального (медицинского или фармацевтического) образования - 3,0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участие в добровольческом движении в медицинской (фармацевтической) организации - 2,0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работа на должностях младшего медицинского (фармацевтического) персонала в </w:t>
      </w:r>
      <w:r>
        <w:lastRenderedPageBreak/>
        <w:t>медицинских (фармацевтических) организациях - 2,0 балла.</w:t>
      </w:r>
    </w:p>
    <w:p w:rsidR="00CF5543" w:rsidRDefault="00CF5543">
      <w:pPr>
        <w:pStyle w:val="ConsPlusNormal"/>
        <w:jc w:val="both"/>
      </w:pPr>
      <w:r>
        <w:t xml:space="preserve">(п. 2.6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2.7. Комиссия предлагает Организации отказать претенденту в заключении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58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83" w:history="1">
        <w:r>
          <w:rPr>
            <w:color w:val="0000FF"/>
          </w:rPr>
          <w:t>пункте 2.6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с даты подписания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4" w:name="P99"/>
      <w:bookmarkEnd w:id="4"/>
      <w:r>
        <w:t>2.9.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2.10. Организация в течение 5 рабочих дней со дня издания приказа, предусмотренного </w:t>
      </w:r>
      <w:hyperlink w:anchor="P99" w:history="1">
        <w:r>
          <w:rPr>
            <w:color w:val="0000FF"/>
          </w:rPr>
          <w:t>пунктом 2.9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заключении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 xml:space="preserve">(п. 2.10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 ОРДИНАТУРЫ</w:t>
      </w:r>
    </w:p>
    <w:p w:rsidR="00CF5543" w:rsidRDefault="00CF5543">
      <w:pPr>
        <w:pStyle w:val="ConsPlusTitle"/>
        <w:jc w:val="center"/>
      </w:pPr>
      <w:r>
        <w:t>В РАМКАХ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3.1. Право на участие в отборе имеют граждане Российской Федерации, получившие высшее медицинское и (или)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(далее в настоящем разделе - претенденты).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3.2. Для участия в отборе претендент или его законный представитель представляет в Организацию </w:t>
      </w:r>
      <w:hyperlink w:anchor="P297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2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в настоящем разделе - документы):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представителя претендента и его право представлять интересы претендента;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копий документа о высшем медицинском и (или) фармацевтическом образовании по программам </w:t>
      </w:r>
      <w:proofErr w:type="spellStart"/>
      <w:r>
        <w:t>специалитета</w:t>
      </w:r>
      <w:proofErr w:type="spellEnd"/>
      <w:r>
        <w:t xml:space="preserve"> и приложения к нему;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гарантийного письма - ходатайства медицинской организации о подготовке специалиста с </w:t>
      </w:r>
      <w:r>
        <w:lastRenderedPageBreak/>
        <w:t xml:space="preserve">последующим трудоустройством по полученной специальности согласно </w:t>
      </w:r>
      <w:hyperlink w:anchor="P378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копии договора о целевом обучении (для претендентов, получивших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квоты целевого приема);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 июня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Документы претендент или его законный представитель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3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3.4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Организация в течение 5 рабочих дней после окончания срока приема документов передает документы претендентов для рассмотрения в комиссию.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3.6. Комиссия в течение 5 рабочих дней с даты получения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договор о целевом обучении: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с претендентами, получившими высшее медицинское и (или)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квоты целевого приема;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с претендентами, получившими высшее медицинское или фармацевтическое образование по программам </w:t>
      </w:r>
      <w:proofErr w:type="spellStart"/>
      <w:r>
        <w:t>специалитета</w:t>
      </w:r>
      <w:proofErr w:type="spellEnd"/>
      <w:r>
        <w:t xml:space="preserve"> в рамках свободного конкурса или за счет средств физических и (или) юридических лиц по договорам об оказании платных образовательных услуг, если средний балл успеваемости претендента, определенный как среднее арифметическое итоговых оценок по дисциплинам, соответствующим профилю выбранной специальности, не ниже 4,0 балла.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Комиссия предлагает Организации отказать претенденту в заключении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109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136" w:history="1">
        <w:r>
          <w:rPr>
            <w:color w:val="0000FF"/>
          </w:rPr>
          <w:t>пункте 3.6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>3.8.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с даты подписания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3.9.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3.10. Организация в течение 5 рабочих дней со дня издания приказа, предусмотренного </w:t>
      </w:r>
      <w:hyperlink w:anchor="P147" w:history="1">
        <w:r>
          <w:rPr>
            <w:color w:val="0000FF"/>
          </w:rPr>
          <w:t>пунктом 3.9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заключении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 xml:space="preserve">(п. 3.10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</w:p>
    <w:p w:rsidR="00CF5543" w:rsidRDefault="00CF5543">
      <w:pPr>
        <w:pStyle w:val="ConsPlusNormal"/>
        <w:jc w:val="right"/>
        <w:outlineLvl w:val="1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выдан)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8" w:name="P186"/>
      <w:bookmarkEnd w:id="8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(лечебное дело, педиатрия, стоматология, фармация)</w:t>
      </w: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в</w:t>
      </w:r>
    </w:p>
    <w:p w:rsidR="00CF5543" w:rsidRDefault="00CF5543">
      <w:pPr>
        <w:pStyle w:val="ConsPlusNonformat"/>
        <w:jc w:val="both"/>
      </w:pPr>
      <w:r>
        <w:t>государственной медицинской организации, подведомственной Организации.</w:t>
      </w:r>
    </w:p>
    <w:p w:rsidR="00CF5543" w:rsidRDefault="00CF5543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lastRenderedPageBreak/>
        <w:t xml:space="preserve">  (указать каким способом: в электронной форме или почтовым отправлением)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Приложения:</w:t>
      </w:r>
    </w:p>
    <w:p w:rsidR="00CF5543" w:rsidRDefault="00CF5543">
      <w:pPr>
        <w:pStyle w:val="ConsPlusNonformat"/>
        <w:jc w:val="both"/>
      </w:pPr>
      <w:r>
        <w:t xml:space="preserve">1. </w:t>
      </w:r>
      <w:hyperlink w:anchor="P21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CF5543" w:rsidRDefault="00CF5543">
      <w:pPr>
        <w:pStyle w:val="ConsPlusNonformat"/>
        <w:jc w:val="both"/>
      </w:pPr>
      <w:r>
        <w:t>2.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3.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4. 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Дата                                                                Подпись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bookmarkStart w:id="9" w:name="P218"/>
      <w:bookmarkEnd w:id="9"/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(фамилия, имя, отчество полностью (последнее при наличии)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 "__" _________ 20__ г., в</w:t>
      </w:r>
    </w:p>
    <w:p w:rsidR="00CF5543" w:rsidRDefault="00CF5543">
      <w:pPr>
        <w:pStyle w:val="ConsPlusNonformat"/>
        <w:jc w:val="both"/>
      </w:pPr>
      <w:r>
        <w:t>лице   представителя   (если 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>(фамилия,  имя,  отчество  полностью (последнее при наличии) представителя,</w:t>
      </w:r>
    </w:p>
    <w:p w:rsidR="00CF5543" w:rsidRDefault="00CF5543">
      <w:pPr>
        <w:pStyle w:val="ConsPlusNonformat"/>
        <w:jc w:val="both"/>
      </w:pPr>
      <w:r>
        <w:t xml:space="preserve">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(реквизиты доверенности или иного документа,</w:t>
      </w:r>
    </w:p>
    <w:p w:rsidR="00CF5543" w:rsidRDefault="00CF5543">
      <w:pPr>
        <w:pStyle w:val="ConsPlusNonformat"/>
        <w:jc w:val="both"/>
      </w:pPr>
      <w:r>
        <w:t xml:space="preserve">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>сведения об образовании, о дополнительной подготовке, о добровольчестве, об</w:t>
      </w:r>
    </w:p>
    <w:p w:rsidR="00CF5543" w:rsidRDefault="00CF5543">
      <w:pPr>
        <w:pStyle w:val="ConsPlusNonformat"/>
        <w:jc w:val="both"/>
      </w:pPr>
      <w:r>
        <w:t>итогах промежуточной аттестации, о договоре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>целевом обучении.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моего</w:t>
      </w:r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______________ 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lastRenderedPageBreak/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выдан)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10" w:name="P297"/>
      <w:bookmarkEnd w:id="10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специальности подготовки)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(фамилия, имя, отчество полностью (последнее при наличии)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в  лице  представителя  (если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(фамилия, имя, отчество полностью (последнее при наличии) представителя,</w:t>
      </w:r>
    </w:p>
    <w:p w:rsidR="00CF5543" w:rsidRDefault="00CF5543">
      <w:pPr>
        <w:pStyle w:val="ConsPlusNonformat"/>
        <w:jc w:val="both"/>
      </w:pPr>
      <w:r>
        <w:lastRenderedPageBreak/>
        <w:t xml:space="preserve"> 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(реквизиты доверенности или иного документа,</w:t>
      </w:r>
    </w:p>
    <w:p w:rsidR="00CF5543" w:rsidRDefault="00CF5543">
      <w:pPr>
        <w:pStyle w:val="ConsPlusNonformat"/>
        <w:jc w:val="both"/>
      </w:pPr>
      <w:r>
        <w:t xml:space="preserve">  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>сведения об образовании, о дополнительной подготовке, о добровольчестве, об</w:t>
      </w:r>
    </w:p>
    <w:p w:rsidR="00CF5543" w:rsidRDefault="00CF5543">
      <w:pPr>
        <w:pStyle w:val="ConsPlusNonformat"/>
        <w:jc w:val="both"/>
      </w:pPr>
      <w:r>
        <w:t>итогах промежуточной аттестации, о договоре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>целевом обучении.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моего</w:t>
      </w:r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     ______________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p w:rsidR="00CF5543" w:rsidRDefault="00CF5543">
      <w:pPr>
        <w:pStyle w:val="ConsPlusNonformat"/>
        <w:jc w:val="both"/>
      </w:pPr>
      <w:bookmarkStart w:id="11" w:name="P378"/>
      <w:bookmarkEnd w:id="11"/>
      <w:r>
        <w:t>┌───────────────────────────────┐</w:t>
      </w:r>
    </w:p>
    <w:p w:rsidR="00CF5543" w:rsidRDefault="00CF5543">
      <w:pPr>
        <w:pStyle w:val="ConsPlusNonformat"/>
        <w:jc w:val="both"/>
      </w:pPr>
      <w:r>
        <w:t>│   Угловой штамп организации   │     _____________________________</w:t>
      </w:r>
    </w:p>
    <w:p w:rsidR="00CF5543" w:rsidRDefault="00CF5543">
      <w:pPr>
        <w:pStyle w:val="ConsPlusNonformat"/>
        <w:jc w:val="both"/>
      </w:pPr>
      <w:r>
        <w:t>│                               │      (наименование Организации)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│                               │     _____________________________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└───────────────────────────────┘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ходатайствует о заключении с 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(фамилия, имя, отчество претендента полностью)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договора о целевом обучении в 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Сведения о претенденте:</w:t>
      </w:r>
    </w:p>
    <w:p w:rsidR="00CF5543" w:rsidRDefault="00CF5543">
      <w:pPr>
        <w:pStyle w:val="ConsPlusNonformat"/>
        <w:jc w:val="both"/>
      </w:pPr>
      <w:r>
        <w:t>дата рождения: ____________________________________________________________</w:t>
      </w:r>
    </w:p>
    <w:p w:rsidR="00CF5543" w:rsidRDefault="00CF5543">
      <w:pPr>
        <w:pStyle w:val="ConsPlusNonformat"/>
        <w:jc w:val="both"/>
      </w:pPr>
      <w:r>
        <w:t>место жительства (пребывания) 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lastRenderedPageBreak/>
        <w:t>___________________________________, выдан ________________________________</w:t>
      </w:r>
    </w:p>
    <w:p w:rsidR="00CF5543" w:rsidRDefault="00CF5543">
      <w:pPr>
        <w:pStyle w:val="ConsPlusNonformat"/>
        <w:jc w:val="both"/>
      </w:pPr>
      <w:r>
        <w:t>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______________________________________________________ "__" _______ 20__ г.</w:t>
      </w:r>
    </w:p>
    <w:p w:rsidR="00CF5543" w:rsidRDefault="00CF5543">
      <w:pPr>
        <w:pStyle w:val="ConsPlusNonformat"/>
        <w:jc w:val="both"/>
      </w:pPr>
      <w:r>
        <w:t xml:space="preserve">    По окончании обучения 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(ФИО претендента)</w:t>
      </w:r>
    </w:p>
    <w:p w:rsidR="00CF5543" w:rsidRDefault="00CF5543">
      <w:pPr>
        <w:pStyle w:val="ConsPlusNonformat"/>
        <w:jc w:val="both"/>
      </w:pPr>
      <w:r>
        <w:t>гарантируется трудоустройство в соответствии с договором о целевом обучении</w:t>
      </w: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в 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Руководитель</w:t>
      </w:r>
    </w:p>
    <w:p w:rsidR="00CF5543" w:rsidRDefault="00CF5543">
      <w:pPr>
        <w:pStyle w:val="ConsPlusNonformat"/>
        <w:jc w:val="both"/>
      </w:pPr>
      <w:r>
        <w:t>медицинской организации   __________________  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12" w:name="P427"/>
      <w:bookmarkEnd w:id="12"/>
      <w:r>
        <w:t>СОСТАВ</w:t>
      </w:r>
    </w:p>
    <w:p w:rsidR="00CF5543" w:rsidRDefault="00CF5543">
      <w:pPr>
        <w:pStyle w:val="ConsPlusTitle"/>
        <w:jc w:val="center"/>
      </w:pPr>
      <w:r>
        <w:t>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42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43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25"/>
        <w:gridCol w:w="5556"/>
      </w:tblGrid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Подкорытов</w:t>
            </w:r>
            <w:proofErr w:type="spellEnd"/>
          </w:p>
          <w:p w:rsidR="00CF5543" w:rsidRDefault="00CF5543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Правительства Красноярского края, председатель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Денисов</w:t>
            </w:r>
          </w:p>
          <w:p w:rsidR="00CF5543" w:rsidRDefault="00CF5543">
            <w:pPr>
              <w:pStyle w:val="ConsPlusNormal"/>
            </w:pPr>
            <w:r>
              <w:t>Виталий Степанович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министр здравоохранения Красноярского края, заместитель председателя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Жирнова</w:t>
            </w:r>
          </w:p>
          <w:p w:rsidR="00CF5543" w:rsidRDefault="00CF5543">
            <w:pPr>
              <w:pStyle w:val="ConsPlusNormal"/>
            </w:pPr>
            <w:r>
              <w:t>Ирина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начальник отдела управления кадрами и профессиональной подготовки министерства здравоохранения Красноярского края, секретарь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Бадртдинов</w:t>
            </w:r>
            <w:proofErr w:type="spellEnd"/>
          </w:p>
          <w:p w:rsidR="00CF5543" w:rsidRDefault="00CF5543">
            <w:pPr>
              <w:pStyle w:val="ConsPlusNormal"/>
            </w:pP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член Общественного совета при министерстве здравоохранения Красноярского края, член Гражданской ассамблеи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Немик</w:t>
            </w:r>
          </w:p>
          <w:p w:rsidR="00CF5543" w:rsidRDefault="00CF5543">
            <w:pPr>
              <w:pStyle w:val="ConsPlusNormal"/>
            </w:pPr>
            <w:r>
              <w:t>Борис Маркович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министра здравоохранения Красноярского края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Оськина</w:t>
            </w:r>
          </w:p>
          <w:p w:rsidR="00CF5543" w:rsidRDefault="00CF5543">
            <w:pPr>
              <w:pStyle w:val="ConsPlusNormal"/>
            </w:pPr>
            <w:r>
              <w:t>Вера Егоровна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proofErr w:type="spellStart"/>
            <w:r>
              <w:t>Соловьян</w:t>
            </w:r>
            <w:proofErr w:type="spellEnd"/>
          </w:p>
          <w:p w:rsidR="00CF5543" w:rsidRDefault="00CF5543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Федерации профсоюзов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lastRenderedPageBreak/>
              <w:t>Фокин</w:t>
            </w:r>
          </w:p>
          <w:p w:rsidR="00CF5543" w:rsidRDefault="00CF5543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Чугуева</w:t>
            </w:r>
          </w:p>
          <w:p w:rsidR="00CF5543" w:rsidRDefault="00CF5543">
            <w:pPr>
              <w:pStyle w:val="ConsPlusNormal"/>
            </w:pPr>
            <w:r>
              <w:t xml:space="preserve">Елена </w:t>
            </w:r>
            <w:proofErr w:type="spellStart"/>
            <w:r>
              <w:t>Власовна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председатель Красноярской территориальной (краевой)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Ямщиков</w:t>
            </w:r>
          </w:p>
          <w:p w:rsidR="00CF5543" w:rsidRDefault="00CF5543">
            <w:pPr>
              <w:pStyle w:val="ConsPlusNormal"/>
            </w:pPr>
            <w:r>
              <w:t>Андрей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первый заместитель генерального директора страхового акционерного общества "Надежда" (по согласованию)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Title"/>
        <w:jc w:val="center"/>
      </w:pPr>
      <w:bookmarkStart w:id="13" w:name="P489"/>
      <w:bookmarkEnd w:id="13"/>
      <w:r>
        <w:t>ПОЛОЖЕНИЕ</w:t>
      </w:r>
    </w:p>
    <w:p w:rsidR="00CF5543" w:rsidRDefault="00CF5543">
      <w:pPr>
        <w:pStyle w:val="ConsPlusTitle"/>
        <w:jc w:val="center"/>
      </w:pPr>
      <w:r>
        <w:t>О 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 (ДАЛЕЕ - ПОЛОЖЕНИЕ)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1.1. Комиссия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 является постоянно действующим совещательным органом.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действующим законодательством Российской Федерации, Красноярского края и настоящим Положением.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Задачей Комиссии является отбор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государственных образовательных организациях высшего образования (далее - отбор).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ФУНКЦИИ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2.1. В целях решения возложенных на нее задач Комиссия осуществляет следующие функции: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рассматривает документы, поступившие в орган государственной власти Красноярского края, краевое государственное учреждение, краевое государственное унитарное предприятие или хозяйственное общество, в уставном капитале которого присутствует доля Красноярского края (далее - Организации), от граждан, желающих заключить договоры о целевом обучении (далее - претенденты);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готовит предложения Организации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3.1. Заседания Комиссии проводится по мере необходимости, но не позднее 5 рабочих дня со дня окончания срока приема документов от претендентов, и считаются правомочными, если на них присутствует не менее половины от общего числа его членов.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>3.2. Председатель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назначает дату, время и место проведения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утверждает повестку заседания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руководит заседанием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пользуется правами члена Комиссии наравне с другими членами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его полномочия осуществляет заместитель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Секретарь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готовит проект повестки заседаний Комиссии и представляет на утверждение председателю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информирует членов Комиссии о дате, времени, месте и повестке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осуществляет подготовку информации, документов, раздаточного материала к заседаниям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ведет протоколы заседаний Комиссии и представляет их на подпись председателю Комиссии или заместителю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Члены Комиссии имеют право: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участвовать в работе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участвовать в обсуждении вопросов, включенных в повестку заседания Комиссии, вносить по ним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Решения Комиссии принимаются простым большинством голосов членов Комиссии, присутствующих на заседании.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3.6. Решения Комиссии оформляются протоколами заседания Комиссии. Протокол подписывается председателем Комиссии или его заместителем, председательствовавшим на заседании, и секретарем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Протокол заседания Комиссии составляется и подписывается в день проведения заседания.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Оригинал протокола хранится в Организации.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деятельности Комиссии осуществляет Организация.</w:t>
      </w:r>
    </w:p>
    <w:p w:rsidR="00CF5543" w:rsidRDefault="00CF5543">
      <w:pPr>
        <w:pStyle w:val="ConsPlusNormal"/>
        <w:jc w:val="both"/>
      </w:pPr>
    </w:p>
    <w:sectPr w:rsidR="00CF5543" w:rsidSect="00CF55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3"/>
    <w:rsid w:val="009D6460"/>
    <w:rsid w:val="00A30B58"/>
    <w:rsid w:val="00C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AF1642DF1A3FAD5D8D1833551557CD476233A8F280C40470EC55B53433D72C8F333EB972E688C654ED65F7270D95896228D1AB279CEC5BECAADACk3kBC" TargetMode="External"/><Relationship Id="rId13" Type="http://schemas.openxmlformats.org/officeDocument/2006/relationships/hyperlink" Target="consultantplus://offline/ref=C28AF1642DF1A3FAD5D8D1833551557CD476233A8F290944440FC55B53433D72C8F333EB972E688C654ED65F7170D95896228D1AB279CEC5BECAADACk3kBC" TargetMode="External"/><Relationship Id="rId18" Type="http://schemas.openxmlformats.org/officeDocument/2006/relationships/hyperlink" Target="consultantplus://offline/ref=C28AF1642DF1A3FAD5D8D1833551557CD476233A8F290944440FC55B53433D72C8F333EB972E688C654ED65E7770D95896228D1AB279CEC5BECAADACk3kBC" TargetMode="External"/><Relationship Id="rId26" Type="http://schemas.openxmlformats.org/officeDocument/2006/relationships/hyperlink" Target="consultantplus://offline/ref=C28AF1642DF1A3FAD5D8D1833551557CD476233A8F290944440FC55B53433D72C8F333EB972E688C654ED65D7070D95896228D1AB279CEC5BECAADACk3kBC" TargetMode="External"/><Relationship Id="rId39" Type="http://schemas.openxmlformats.org/officeDocument/2006/relationships/hyperlink" Target="consultantplus://offline/ref=C28AF1642DF1A3FAD5D8CF8E233D0A73D5757B3E882004161E5CC30C0C133B279AB36DB2D4627B8D6050D45F76k7k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8AF1642DF1A3FAD5D8CF8E233D0A73D5757C318E2A04161E5CC30C0C133B279AB36DB2D4627B8D6050D45F76k7k2C" TargetMode="External"/><Relationship Id="rId34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42" Type="http://schemas.openxmlformats.org/officeDocument/2006/relationships/hyperlink" Target="consultantplus://offline/ref=C28AF1642DF1A3FAD5D8D1833551557CD476233A8F290944440FC55B53433D72C8F333EB972E688C654ED65B7070D95896228D1AB279CEC5BECAADACk3kBC" TargetMode="External"/><Relationship Id="rId7" Type="http://schemas.openxmlformats.org/officeDocument/2006/relationships/hyperlink" Target="consultantplus://offline/ref=C28AF1642DF1A3FAD5D8D1833551557CD476233A8F290944440FC55B53433D72C8F333EB972E688C654ED65F7270D95896228D1AB279CEC5BECAADACk3kBC" TargetMode="External"/><Relationship Id="rId12" Type="http://schemas.openxmlformats.org/officeDocument/2006/relationships/hyperlink" Target="consultantplus://offline/ref=C28AF1642DF1A3FAD5D8D1833551557CD476233A8C2E0D42420BC55B53433D72C8F333EB972E688C654ED65F7170D95896228D1AB279CEC5BECAADACk3kBC" TargetMode="External"/><Relationship Id="rId17" Type="http://schemas.openxmlformats.org/officeDocument/2006/relationships/hyperlink" Target="consultantplus://offline/ref=C28AF1642DF1A3FAD5D8D1833551557CD476233A8C2E0D42420BC55B53433D72C8F333EB972E688C654ED65F7070D95896228D1AB279CEC5BECAADACk3kBC" TargetMode="External"/><Relationship Id="rId25" Type="http://schemas.openxmlformats.org/officeDocument/2006/relationships/hyperlink" Target="consultantplus://offline/ref=C28AF1642DF1A3FAD5D8D1833551557CD476233A8F290944440FC55B53433D72C8F333EB972E688C654ED65D7370D95896228D1AB279CEC5BECAADACk3kBC" TargetMode="External"/><Relationship Id="rId33" Type="http://schemas.openxmlformats.org/officeDocument/2006/relationships/hyperlink" Target="consultantplus://offline/ref=C28AF1642DF1A3FAD5D8CF8E233D0A73D5757C318E2A04161E5CC30C0C133B279AB36DB2D4627B8D6050D45F76k7k2C" TargetMode="External"/><Relationship Id="rId38" Type="http://schemas.openxmlformats.org/officeDocument/2006/relationships/hyperlink" Target="consultantplus://offline/ref=C28AF1642DF1A3FAD5D8D1833551557CD476233A8F290944440FC55B53433D72C8F333EB972E688C654ED65B7270D95896228D1AB279CEC5BECAADACk3k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AF1642DF1A3FAD5D8D1833551557CD476233A8F290944440FC55B53433D72C8F333EB972E688C654ED65F7F70D95896228D1AB279CEC5BECAADACk3kBC" TargetMode="External"/><Relationship Id="rId20" Type="http://schemas.openxmlformats.org/officeDocument/2006/relationships/hyperlink" Target="consultantplus://offline/ref=C28AF1642DF1A3FAD5D8D1833551557CD476233A8F290944440FC55B53433D72C8F333EB972E688C654ED65E7570D95896228D1AB279CEC5BECAADACk3kBC" TargetMode="External"/><Relationship Id="rId29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41" Type="http://schemas.openxmlformats.org/officeDocument/2006/relationships/hyperlink" Target="consultantplus://offline/ref=C28AF1642DF1A3FAD5D8CF8E233D0A73D5757B3E882004161E5CC30C0C133B279AB36DB2D4627B8D6050D45F76k7k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AF1642DF1A3FAD5D8D1833551557CD476233A8C2E0D42420BC55B53433D72C8F333EB972E688C654ED65F7270D95896228D1AB279CEC5BECAADACk3kBC" TargetMode="External"/><Relationship Id="rId11" Type="http://schemas.openxmlformats.org/officeDocument/2006/relationships/hyperlink" Target="consultantplus://offline/ref=C28AF1642DF1A3FAD5D8D1833551557CD476233A8F2B0B40410BC55B53433D72C8F333EB972E688C654ED75A7F70D95896228D1AB279CEC5BECAADACk3kBC" TargetMode="External"/><Relationship Id="rId24" Type="http://schemas.openxmlformats.org/officeDocument/2006/relationships/hyperlink" Target="consultantplus://offline/ref=C28AF1642DF1A3FAD5D8D1833551557CD476233A8C2E0D42420BC55B53433D72C8F333EB972E688C654ED65F7E70D95896228D1AB279CEC5BECAADACk3kBC" TargetMode="External"/><Relationship Id="rId32" Type="http://schemas.openxmlformats.org/officeDocument/2006/relationships/hyperlink" Target="consultantplus://offline/ref=C28AF1642DF1A3FAD5D8D1833551557CD476233A8F290944440FC55B53433D72C8F333EB972E688C654ED65C7670D95896228D1AB279CEC5BECAADACk3kBC" TargetMode="External"/><Relationship Id="rId37" Type="http://schemas.openxmlformats.org/officeDocument/2006/relationships/hyperlink" Target="consultantplus://offline/ref=C28AF1642DF1A3FAD5D8D1833551557CD476233A8F290944440FC55B53433D72C8F333EB972E688C654ED65B7470D95896228D1AB279CEC5BECAADACk3kBC" TargetMode="External"/><Relationship Id="rId40" Type="http://schemas.openxmlformats.org/officeDocument/2006/relationships/hyperlink" Target="consultantplus://offline/ref=C28AF1642DF1A3FAD5D8D1833551557CD476233A8F290944440FC55B53433D72C8F333EB972E688C654ED65B7170D95896228D1AB279CEC5BECAADACk3kB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8AF1642DF1A3FAD5D8CF8E233D0A73D678793E8A2E04161E5CC30C0C133B279AB36DB2D4627B8D6050D45F76k7k2C" TargetMode="External"/><Relationship Id="rId23" Type="http://schemas.openxmlformats.org/officeDocument/2006/relationships/hyperlink" Target="consultantplus://offline/ref=C28AF1642DF1A3FAD5D8D1833551557CD476233A8F290944440FC55B53433D72C8F333EB972E688C654ED65E7370D95896228D1AB279CEC5BECAADACk3kBC" TargetMode="External"/><Relationship Id="rId28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36" Type="http://schemas.openxmlformats.org/officeDocument/2006/relationships/hyperlink" Target="consultantplus://offline/ref=C28AF1642DF1A3FAD5D8D1833551557CD476233A8C2E0D42420BC55B53433D72C8F333EB972E688C654ED65D7470D95896228D1AB279CEC5BECAADACk3kBC" TargetMode="External"/><Relationship Id="rId10" Type="http://schemas.openxmlformats.org/officeDocument/2006/relationships/hyperlink" Target="consultantplus://offline/ref=C28AF1642DF1A3FAD5D8D1833551557CD476233A8F280A484001C55B53433D72C8F333EB972E688C654ED35A7470D95896228D1AB279CEC5BECAADACk3kBC" TargetMode="External"/><Relationship Id="rId19" Type="http://schemas.openxmlformats.org/officeDocument/2006/relationships/hyperlink" Target="consultantplus://offline/ref=C28AF1642DF1A3FAD5D8CF8E233D0A73D47F7C328F2B04161E5CC30C0C133B2788B335BBD76131DC211BDB5F7F658D0CCC75801BkBk3C" TargetMode="External"/><Relationship Id="rId31" Type="http://schemas.openxmlformats.org/officeDocument/2006/relationships/hyperlink" Target="consultantplus://offline/ref=C28AF1642DF1A3FAD5D8CF8E233D0A73D47F7C328F2B04161E5CC30C0C133B2788B335BBD76131DC211BDB5F7F658D0CCC75801BkBk3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AF1642DF1A3FAD5D8CF8E233D0A73D678793E8A2E04161E5CC30C0C133B279AB36DB2D4627B8D6050D45F76k7k2C" TargetMode="External"/><Relationship Id="rId14" Type="http://schemas.openxmlformats.org/officeDocument/2006/relationships/hyperlink" Target="consultantplus://offline/ref=C28AF1642DF1A3FAD5D8CF8E233D0A73D47C74318B2104161E5CC30C0C133B2788B335BED46A628B6145820E332E8009DA69801FA465CEC1kAk9C" TargetMode="External"/><Relationship Id="rId22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27" Type="http://schemas.openxmlformats.org/officeDocument/2006/relationships/hyperlink" Target="consultantplus://offline/ref=C28AF1642DF1A3FAD5D8D1833551557CD476233A8C2E0D42420BC55B53433D72C8F333EB972E688C654ED65D7770D95896228D1AB279CEC5BECAADACk3kBC" TargetMode="External"/><Relationship Id="rId30" Type="http://schemas.openxmlformats.org/officeDocument/2006/relationships/hyperlink" Target="consultantplus://offline/ref=C28AF1642DF1A3FAD5D8D1833551557CD476233A8F290944440FC55B53433D72C8F333EB972E688C654ED65D7E70D95896228D1AB279CEC5BECAADACk3kBC" TargetMode="External"/><Relationship Id="rId35" Type="http://schemas.openxmlformats.org/officeDocument/2006/relationships/hyperlink" Target="consultantplus://offline/ref=C28AF1642DF1A3FAD5D8D1833551557CD476233A8F290944440FC55B53433D72C8F333EB972E688C654ED65C7470D95896228D1AB279CEC5BECAADACk3kBC" TargetMode="External"/><Relationship Id="rId43" Type="http://schemas.openxmlformats.org/officeDocument/2006/relationships/hyperlink" Target="consultantplus://offline/ref=C28AF1642DF1A3FAD5D8D1833551557CD476233A8F280C40470EC55B53433D72C8F333EB972E688C654ED65F7170D95896228D1AB279CEC5BECAADACk3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Ткаченко</cp:lastModifiedBy>
  <cp:revision>2</cp:revision>
  <dcterms:created xsi:type="dcterms:W3CDTF">2020-06-10T11:01:00Z</dcterms:created>
  <dcterms:modified xsi:type="dcterms:W3CDTF">2020-06-10T11:01:00Z</dcterms:modified>
</cp:coreProperties>
</file>