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  <w:t>БРОСОК В КОЛЬЦО С РАЗНЫХ ТОЧЕК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Дальняя дистанция –</w:t>
      </w:r>
      <w:r w:rsidRPr="00916A85">
        <w:rPr>
          <w:rFonts w:ascii="Arial" w:eastAsia="Times New Roman" w:hAnsi="Arial" w:cs="Arial"/>
          <w:b/>
          <w:bCs/>
          <w:color w:val="1D1D1B"/>
          <w:sz w:val="30"/>
          <w:lang w:eastAsia="ru-RU"/>
        </w:rPr>
        <w:t> 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расстояние больше 6,5 метров до щита.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Средняя дистанция –</w:t>
      </w:r>
      <w:r w:rsidRPr="00916A85">
        <w:rPr>
          <w:rFonts w:ascii="Arial" w:eastAsia="Times New Roman" w:hAnsi="Arial" w:cs="Arial"/>
          <w:b/>
          <w:bCs/>
          <w:color w:val="1D1D1B"/>
          <w:sz w:val="30"/>
          <w:lang w:eastAsia="ru-RU"/>
        </w:rPr>
        <w:t> 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расстояние от 3 до 6,5 метров до щита.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Спортивные игры –</w:t>
      </w:r>
      <w:r w:rsidRPr="00916A85">
        <w:rPr>
          <w:rFonts w:ascii="Arial" w:eastAsia="Times New Roman" w:hAnsi="Arial" w:cs="Arial"/>
          <w:b/>
          <w:bCs/>
          <w:color w:val="1D1D1B"/>
          <w:sz w:val="30"/>
          <w:lang w:eastAsia="ru-RU"/>
        </w:rPr>
        <w:t> 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 подвижных игр, в которых для победы применяются тактические и технические приёмы. Популярными спортивными играми являются футбол, баскетбол и волейбол.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Тактические действия –</w:t>
      </w:r>
      <w:r w:rsidRPr="00916A85">
        <w:rPr>
          <w:rFonts w:ascii="Arial" w:eastAsia="Times New Roman" w:hAnsi="Arial" w:cs="Arial"/>
          <w:b/>
          <w:bCs/>
          <w:color w:val="1D1D1B"/>
          <w:sz w:val="30"/>
          <w:lang w:eastAsia="ru-RU"/>
        </w:rPr>
        <w:t> 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 приёма или комбинации, основанного на закономерностях игры, возможностях своей команды и команды противника.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Технический прием –</w:t>
      </w:r>
      <w:r w:rsidRPr="00916A85">
        <w:rPr>
          <w:rFonts w:ascii="Arial" w:eastAsia="Times New Roman" w:hAnsi="Arial" w:cs="Arial"/>
          <w:b/>
          <w:bCs/>
          <w:color w:val="1D1D1B"/>
          <w:sz w:val="30"/>
          <w:lang w:eastAsia="ru-RU"/>
        </w:rPr>
        <w:t> 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наиболее эффективный, изученный прием, работающий на практике.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баскетболе существует много способов бросков мяча в корзину. Известно, что броски различаются по дальности: броски с близкого расстояния, со средних и дальних дистанций.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броски со средних и дальних дистанций. Такие броски выполняются в основном либо одной рукой от плеча, либо двумя руками от головы. Такие броски у новичков редко получаются меткими, поэтому их стоит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применять</w:t>
      </w:r>
      <w:proofErr w:type="gramEnd"/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только если вас сильно атакует соперник и передать мяч не получается. В бросках со средних и дальних дистанций игрок держит мяч высоко перед собой, что побуждает защитника подходить ближе, поэтому игроку легче произвести удар без потери мяча.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Такие броски должны выполняться рукой, обладающей большей силой, иначе мяч не долетит до цели. При бросках с разных дистанций траектория полета различается. Со средней дистанции (3 – 6,5 м от кольца) и дальних дистанциях (больше 6,5 м от кольца) оптимальной траекторией является парабола, причем максимальная высота параболы от кольца составляет не больше двух метров, иначе точность броска будет снижена. Конечно, с увеличением дистанции необходимо применять больше силы при броске.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Изучим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916A85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технику броска мяча одной рукой с места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Такой бросок применяют со средних и дальних дистанций для забрасывания мяча в корзину или дальней передаче.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Подготовительная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Игрок занимает положение на немного согнутых </w:t>
      </w:r>
      <w:proofErr w:type="gramStart"/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ногах</w:t>
      </w:r>
      <w:proofErr w:type="gramEnd"/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бросающая рука и плечо слегка повернуты к корзине. Необходимо выставить вперёд ногу с той 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же стороны. Мяч держится над плечом широко расставленными пальцами, кисть максимально отведена назад, а большой направлен к уху. Локоть бросающей руки должен быть направлен вперёд, другой рукой нужно поддерживать мяч, но не загораживать себе обзор.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Основная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совершения броска необходимо присесть на носки, вес тела должен быть распределён равномерно на обе ноги. Нужно прицелиться и резко выпрямить бросающую руку одновременно с ногами. Кисть должна мягко бросить мяч, но при этом совершить захлёстывающее движение. При броске ноги полностью выпрямлены, игрок переносит вес целиком на носки.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Завершающая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опускает руку и занимает игровую позицию.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Теперь рассмотрим </w:t>
      </w:r>
      <w:r w:rsidRPr="00916A8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технику броска двумя руками от головы</w:t>
      </w: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Такой бросок применяют на средних дистанциях, поскольку нельзя совершить сильный замах.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Подготовительная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на согнутых ногах, ноги могут занимать любое положение при этом броске. Делая замах, игрок двумя руками поднимает мяч к голове. Локти при этом разведены в стороны, направлены к цели. Кисти направлены ладонями вверх и расположены параллельно полу.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Основная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резко выпрямляет руки и одновременно с ними ноги. Кисти мягко бросают мяч, направление полёта можно корректировать с помощью указательных пальцев. Кисти в завершающий момент броска направлены тыльными сторонами друг к другу, большие пальцы направлены вниз.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color w:val="1D1D1B"/>
          <w:sz w:val="30"/>
          <w:szCs w:val="30"/>
          <w:u w:val="single"/>
          <w:lang w:eastAsia="ru-RU"/>
        </w:rPr>
        <w:t>Завершающая фаза</w:t>
      </w:r>
      <w:r w:rsidRPr="00916A8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опускает руки и занимает игровую позицию.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совершенствования техники бросков со средних и дальних позиций применяют следующие упражнения:</w:t>
      </w:r>
    </w:p>
    <w:p w:rsidR="00916A85" w:rsidRPr="00916A85" w:rsidRDefault="00916A85" w:rsidP="00916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с разных точек на расстоянии 5 – 6 метров от щита. Необходимо как можно больше раз попасть мячом в корзину с большого расстояния. Если попасть не получается, можно начать упражняться с меньшего расстояния.</w:t>
      </w:r>
    </w:p>
    <w:p w:rsidR="00916A85" w:rsidRPr="00916A85" w:rsidRDefault="00916A85" w:rsidP="00916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Броски с расстояния 5 – 6 метров от щита с условием сопротивления защитника. Можно играть против защитника вдвоем, передавая друг другу мяч и выжидая наиболее подходящий момент для броска.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Подвижная игра «Школа». Отмечаются несколько точек на разном расстоянии от корзины, не меньше 5 – 6 метров. Игрок должен забросить мяч в корзину с первой точки, если забросил – можно перейти к другой точке и так далее. Необходимо пройти «экзамен» и сдать бросок со всех точек.</w:t>
      </w:r>
    </w:p>
    <w:p w:rsidR="002E211C" w:rsidRDefault="00916A85" w:rsidP="00916A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A85">
        <w:rPr>
          <w:rFonts w:ascii="Times New Roman" w:hAnsi="Times New Roman" w:cs="Times New Roman"/>
          <w:b/>
          <w:sz w:val="44"/>
          <w:szCs w:val="44"/>
        </w:rPr>
        <w:t>ЗАДАНИЕ: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</w:t>
      </w:r>
      <w:r w:rsidRPr="00916A85">
        <w:rPr>
          <w:rFonts w:ascii="Arial" w:eastAsia="Times New Roman" w:hAnsi="Arial" w:cs="Arial"/>
          <w:color w:val="1D1D1B"/>
          <w:sz w:val="30"/>
          <w:lang w:eastAsia="ru-RU"/>
        </w:rPr>
        <w:t> </w:t>
      </w: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Броски со средних и дальних дистанций.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Выберите правильные вариант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ы</w:t>
      </w: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ответа.</w:t>
      </w:r>
    </w:p>
    <w:p w:rsidR="00916A85" w:rsidRPr="00916A85" w:rsidRDefault="00916A85" w:rsidP="00916A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16A8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Какие броски в баскетболе можно выполнить со средней или дальней дистанции?</w:t>
      </w:r>
    </w:p>
    <w:p w:rsidR="00916A85" w:rsidRPr="00916A85" w:rsidRDefault="00916A85" w:rsidP="00916A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двумя руками от головы</w:t>
      </w:r>
    </w:p>
    <w:p w:rsidR="00916A85" w:rsidRPr="00916A85" w:rsidRDefault="00916A85" w:rsidP="00916A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двумя руками от груди</w:t>
      </w:r>
    </w:p>
    <w:p w:rsidR="00916A85" w:rsidRPr="00916A85" w:rsidRDefault="00916A85" w:rsidP="00916A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одной рукой от плеча</w:t>
      </w:r>
    </w:p>
    <w:p w:rsidR="00916A85" w:rsidRPr="00916A85" w:rsidRDefault="00916A85" w:rsidP="00916A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916A8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Бросок-добивание</w:t>
      </w:r>
      <w:proofErr w:type="spellEnd"/>
    </w:p>
    <w:p w:rsidR="00916A85" w:rsidRDefault="00916A85" w:rsidP="00916A85">
      <w:pPr>
        <w:rPr>
          <w:rFonts w:ascii="Times New Roman" w:hAnsi="Times New Roman" w:cs="Times New Roman"/>
          <w:sz w:val="28"/>
          <w:szCs w:val="28"/>
        </w:rPr>
      </w:pPr>
    </w:p>
    <w:p w:rsidR="00916A85" w:rsidRDefault="00916A85" w:rsidP="00916A8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 Броски мяча в корзину со средних и дальних дистанций.</w:t>
      </w:r>
    </w:p>
    <w:p w:rsidR="00916A85" w:rsidRDefault="00916A85" w:rsidP="00916A8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Найдите 5 слов по теме урока.</w:t>
      </w:r>
    </w:p>
    <w:p w:rsidR="00916A85" w:rsidRPr="00916A85" w:rsidRDefault="00916A85" w:rsidP="00916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C:\Documents and Settings\lozovaya\Рабочий стол\baf4cac8-8cf4-45dd-8c8a-a787b0ca2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baf4cac8-8cf4-45dd-8c8a-a787b0ca22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A85" w:rsidRPr="00916A85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52"/>
    <w:multiLevelType w:val="multilevel"/>
    <w:tmpl w:val="7A4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4C2D"/>
    <w:multiLevelType w:val="multilevel"/>
    <w:tmpl w:val="0B7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7A61"/>
    <w:multiLevelType w:val="multilevel"/>
    <w:tmpl w:val="389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E6F39"/>
    <w:multiLevelType w:val="multilevel"/>
    <w:tmpl w:val="41F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42CA0"/>
    <w:multiLevelType w:val="multilevel"/>
    <w:tmpl w:val="4A2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85"/>
    <w:rsid w:val="000E68AC"/>
    <w:rsid w:val="00143E4E"/>
    <w:rsid w:val="002E211C"/>
    <w:rsid w:val="003E4330"/>
    <w:rsid w:val="006632C8"/>
    <w:rsid w:val="006A1673"/>
    <w:rsid w:val="00741046"/>
    <w:rsid w:val="00916A85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A85"/>
  </w:style>
  <w:style w:type="character" w:styleId="a4">
    <w:name w:val="Hyperlink"/>
    <w:basedOn w:val="a0"/>
    <w:uiPriority w:val="99"/>
    <w:semiHidden/>
    <w:unhideWhenUsed/>
    <w:rsid w:val="00916A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Company>КМФК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2020-10-28T02:52:00Z</dcterms:created>
  <dcterms:modified xsi:type="dcterms:W3CDTF">2020-10-28T02:58:00Z</dcterms:modified>
</cp:coreProperties>
</file>