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1C" w:rsidRDefault="0037686F" w:rsidP="00C965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1. (20.04</w:t>
      </w:r>
      <w:r w:rsidR="0012591C" w:rsidRPr="00C96557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37686F" w:rsidRDefault="0037686F" w:rsidP="00C96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86F">
        <w:rPr>
          <w:rFonts w:ascii="Times New Roman" w:hAnsi="Times New Roman" w:cs="Times New Roman"/>
          <w:sz w:val="28"/>
          <w:szCs w:val="28"/>
        </w:rPr>
        <w:t>Работа с дневником производственной практики.</w:t>
      </w:r>
    </w:p>
    <w:p w:rsidR="0037686F" w:rsidRPr="0037686F" w:rsidRDefault="0037686F" w:rsidP="00C965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686F">
        <w:rPr>
          <w:rFonts w:ascii="Times New Roman" w:hAnsi="Times New Roman" w:cs="Times New Roman"/>
          <w:b/>
          <w:sz w:val="28"/>
          <w:szCs w:val="28"/>
        </w:rPr>
        <w:t>День 2 (22.04.19г.)</w:t>
      </w:r>
    </w:p>
    <w:p w:rsidR="00914C7D" w:rsidRPr="00C96557" w:rsidRDefault="00914C7D" w:rsidP="00C96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Перечень приказов и документов,  регламентирующих деятельность КДЛ</w:t>
      </w:r>
    </w:p>
    <w:p w:rsidR="00914C7D" w:rsidRPr="00C96557" w:rsidRDefault="00914C7D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ФЗ №323 от 21.10. 2011 г. «Об основах охраны здоровья граждан РФ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 xml:space="preserve">»;. </w:t>
      </w:r>
      <w:proofErr w:type="gramEnd"/>
    </w:p>
    <w:p w:rsidR="000967C3" w:rsidRPr="00C96557" w:rsidRDefault="00914C7D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ФЗ№ 326 от 29.10.2010 г «Об обязательном медицинском страховании в РФ.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Приказ  Минздрава РФ № 380 от 25.12.1997г. «О состоянии и мерах по совершенствованию лабораторного обеспечения диагностики</w:t>
      </w:r>
      <w:r w:rsidR="00EB02F2">
        <w:rPr>
          <w:rFonts w:ascii="Times New Roman" w:hAnsi="Times New Roman" w:cs="Times New Roman"/>
          <w:sz w:val="28"/>
          <w:szCs w:val="28"/>
        </w:rPr>
        <w:t xml:space="preserve"> и лечения пациентов в учрежден</w:t>
      </w:r>
      <w:r w:rsidRPr="00C96557">
        <w:rPr>
          <w:rFonts w:ascii="Times New Roman" w:hAnsi="Times New Roman" w:cs="Times New Roman"/>
          <w:sz w:val="28"/>
          <w:szCs w:val="28"/>
        </w:rPr>
        <w:t>иях здравоохранения РФ»;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СанПиН 2.1.3.2630-10 от 18.05.2010г. «Санитарно-эпидемиологические требования к организациям, осуществляющим медицинскую деятельность»;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СанПиН 2.1.3.2630-10 от 18.05.2010г. «Санитарно-эпидемиологические требования к организациям, осуществляющим медицинскую деятельность».</w:t>
      </w:r>
    </w:p>
    <w:p w:rsidR="0012591C" w:rsidRPr="00C96557" w:rsidRDefault="0012591C" w:rsidP="00C965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6557">
        <w:rPr>
          <w:rFonts w:ascii="Times New Roman" w:eastAsia="Times New Roman" w:hAnsi="Times New Roman" w:cs="Times New Roman"/>
          <w:b/>
          <w:sz w:val="28"/>
          <w:szCs w:val="28"/>
        </w:rPr>
        <w:t>Правила работы с кровью и другими биологическими жидкостями  ( предупреждение профессиональных заражений)</w:t>
      </w:r>
    </w:p>
    <w:p w:rsidR="0012591C" w:rsidRPr="00C96557" w:rsidRDefault="003434E8" w:rsidP="00C96557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591C" w:rsidRPr="00C96557">
        <w:rPr>
          <w:rFonts w:ascii="Times New Roman" w:hAnsi="Times New Roman" w:cs="Times New Roman"/>
          <w:b/>
          <w:bCs/>
          <w:sz w:val="28"/>
          <w:szCs w:val="28"/>
        </w:rPr>
        <w:t>еред началом работы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. Надеть и привести в порядок рабочую одежду: халат х/б, застегнуть манжеты и полы халата, надеть шапочку и подобрать под нее волосы. На ноги надеть сменную обувь.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Подготовить и проверить средства индивидуальной защиты.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Повреждения кожи на руках, если таковые имеются, заклеить пластырем или надеть напальчники.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Убедиться в укомплектованности аптечки "Анти-СПИД".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К проведению инвазивных процедур не допускается, персонал в случае: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обширных повреждений кожного покрова;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экссудативных повреждений кожи;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мокнущего дерматита.</w:t>
      </w:r>
    </w:p>
    <w:p w:rsidR="0012591C" w:rsidRPr="00C96557" w:rsidRDefault="00107195" w:rsidP="00C96557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В</w:t>
      </w:r>
      <w:r w:rsidR="0012591C" w:rsidRPr="00C96557">
        <w:rPr>
          <w:rFonts w:ascii="Times New Roman" w:hAnsi="Times New Roman" w:cs="Times New Roman"/>
          <w:b/>
          <w:bCs/>
          <w:sz w:val="28"/>
          <w:szCs w:val="28"/>
        </w:rPr>
        <w:t>о время работы</w:t>
      </w: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Медперсонал должен неукоснительно соблюдать меры индивидуальной защиты, особенно при проведении инвазивных процедур, сопровождающихся загрязнением рук кровью и другими биологическими жидкостями: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работать в резиновых перчатках, при повышенной опасности заражения - в двух парах перчаток;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использовать маски, очки, экраны;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осторожно обращаться с острым медицинским инструментарием;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дезинфекции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использованные одноразовые острые инструменты утилизировать в твердых контейнерах;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микротравмы на руках закрывать лейкопластырем  или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начальчником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время работы следует проверять, не пропускают ли перчатки влагу, нет ли в них повреждений;</w:t>
      </w:r>
    </w:p>
    <w:p w:rsidR="003434E8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взятие крови у пациентов или проведение других процедур, когда медработник может случайно пораниться использованной иглой, необходимо производить в латексных перчатках, т.к. они уменьшают количество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инокулята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крови, который передается при уколе;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после снятия перчаток замочить их в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дезрастворе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на 1 час, руки вымыть с мылом и вытереть индивидуальным полотенцем;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снимать перчатки осторожно, чтобы не загрязнить руки;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резиновые перчатки снятые единожды, повторно не использовать из-за возможности загрязнения рук.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Для предохранения себя от инфицирования через кожу и слизистые оболочки медперсонал должен соблюдать следующие правила: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применять спиртовые дезинфекционные растворы для рук; дезинфекцию рук никогда не следует предпочитать использованию </w:t>
      </w:r>
      <w:r w:rsidRPr="00C96557">
        <w:rPr>
          <w:rFonts w:ascii="Times New Roman" w:hAnsi="Times New Roman" w:cs="Times New Roman"/>
          <w:sz w:val="28"/>
          <w:szCs w:val="28"/>
        </w:rPr>
        <w:lastRenderedPageBreak/>
        <w:t>одноразовых перчаток; руки необходимо мыть водой с мылом, каждый раз после снятия защитных перчаток;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после любой процедуры необходимо двукратно тщательно мыть руки в проточной воде с мылом;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руки следует вытирать только индивидуальным полотенцем, сменяемым ежедневно, или салфетками одноразового использования;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избегать частой обработки рук раздражающими кожу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дезинфектантами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>, не пользоваться жесткими щетками;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никогда не принимать пищу на рабочем месте, где может оказаться кровь или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отделяемое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пациента;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сделать прививку против гепатита B;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для защиты слизистых оболочек ротовой полости и носа применять 4-х-слойную марлевую маску. Маска должна плотно прилегать к лицу;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надевать халат или фартук либо и халат, и фартук, чтобы обеспечить надежную защиту от попадания на участки тела биологических жидкостей. Защитная одежда должна закрывать кожу и одежду медперсонала, не пропускать жидкость, поддерживать кожу и одежду в сухом состоянии.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В клинико-диагностической лаборатории при работе с кровью, сывороткой или другими биологическими жидкостями запрещается:</w:t>
      </w:r>
    </w:p>
    <w:p w:rsidR="0012591C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пипетировать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ртом, следует пользоваться резиновой грушей;</w:t>
      </w:r>
    </w:p>
    <w:p w:rsidR="0012591C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переливать кровь, сыворотку через край пробирки;</w:t>
      </w:r>
    </w:p>
    <w:p w:rsidR="003434E8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использовать для маркировки пробирок этикетки из лейкопластыря. 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При транспортировке крови и других биологических жидкостей нужно соблюдать следующие правила:</w:t>
      </w:r>
    </w:p>
    <w:p w:rsidR="0012591C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емкости с кровью, другими биологическими жидкостями сразу на месте взятия плотно закрывать резиновыми или пластиковыми пробками;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lastRenderedPageBreak/>
        <w:t>запрещается вкладывать бланки направлений или другую документацию в пробирки;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для обеспечения обеззараживания при случайном истечении жидкости кровь и др. биологические жидкости, транспортировать в штативах, поставленных в контейнеры, биксы или пеналы, на дно которых укладывать четырехслойную сухую салфетку;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если существует вероятность разбрызгивания крови или биологических жидкостей, надевать защитную одежду (халаты, фартуки) и средства защиты слизистых оболочек лица (маски, закрывающие рот и нос, защитные очки или щитки для защиты глаз);</w:t>
      </w:r>
    </w:p>
    <w:p w:rsidR="0012591C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если халат и фартук загрязнены биологическими жидкостями следует переодеться как можно быстрее; смену одежды проводить, в перчатках и снимать их в последнюю очередь.</w:t>
      </w:r>
    </w:p>
    <w:p w:rsidR="00107195" w:rsidRPr="00C96557" w:rsidRDefault="00107195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Разборку, мойку и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прополаскивание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медицинского инструментария, соприкасавшегося с кровью или сывороткой, нужно проводить после предварительной дезинфекции. Работу осуществлять в резиновых перчатках.</w:t>
      </w: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Предметы одноразового пользования: шприцы, перевязочный материал, перчатки, маски после использования должны подвергаться дезинфекции с последующей утилизацией.</w:t>
      </w: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195" w:rsidRPr="00C96557" w:rsidRDefault="0037686F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3 (23</w:t>
      </w:r>
      <w:r w:rsidR="00107195" w:rsidRPr="00C9655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04.</w:t>
      </w:r>
      <w:r w:rsidR="00107195" w:rsidRPr="00C96557">
        <w:rPr>
          <w:rFonts w:ascii="Times New Roman" w:hAnsi="Times New Roman" w:cs="Times New Roman"/>
          <w:b/>
          <w:sz w:val="28"/>
          <w:szCs w:val="28"/>
        </w:rPr>
        <w:t>2019г.)</w:t>
      </w: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</w:t>
      </w:r>
      <w:r w:rsidR="004969CD">
        <w:rPr>
          <w:rFonts w:ascii="Times New Roman" w:hAnsi="Times New Roman" w:cs="Times New Roman"/>
          <w:b/>
          <w:sz w:val="28"/>
          <w:szCs w:val="28"/>
        </w:rPr>
        <w:t>, маркировка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регистрация биологического материала.</w:t>
      </w:r>
    </w:p>
    <w:p w:rsidR="00D22470" w:rsidRDefault="00D22470" w:rsidP="00C96557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706" w:rsidRPr="009B632B" w:rsidRDefault="00BE7706" w:rsidP="009B63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32B"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 w:rsidRPr="009B632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632B">
        <w:rPr>
          <w:rFonts w:ascii="Times New Roman" w:hAnsi="Times New Roman" w:cs="Times New Roman"/>
          <w:sz w:val="28"/>
          <w:szCs w:val="28"/>
        </w:rPr>
        <w:t>венозная</w:t>
      </w:r>
      <w:r w:rsidR="0037686F" w:rsidRPr="009B632B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 w:rsidRPr="009B632B">
        <w:rPr>
          <w:rFonts w:ascii="Times New Roman" w:hAnsi="Times New Roman" w:cs="Times New Roman"/>
          <w:sz w:val="28"/>
          <w:szCs w:val="28"/>
        </w:rPr>
        <w:t xml:space="preserve"> кровь) доставляется в лабораторию  каждого отделения в специальных контейнерах, в которых находится пробирки с сиреневой крышкой для ра</w:t>
      </w:r>
      <w:r w:rsidR="0037686F" w:rsidRPr="009B632B">
        <w:rPr>
          <w:rFonts w:ascii="Times New Roman" w:hAnsi="Times New Roman" w:cs="Times New Roman"/>
          <w:sz w:val="28"/>
          <w:szCs w:val="28"/>
        </w:rPr>
        <w:t>звернутого анализа крови и</w:t>
      </w:r>
      <w:r w:rsidRPr="009B632B">
        <w:rPr>
          <w:rFonts w:ascii="Times New Roman" w:hAnsi="Times New Roman" w:cs="Times New Roman"/>
          <w:sz w:val="28"/>
          <w:szCs w:val="28"/>
        </w:rPr>
        <w:t xml:space="preserve">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 w:rsidRPr="009B632B">
        <w:rPr>
          <w:rFonts w:ascii="Times New Roman" w:hAnsi="Times New Roman" w:cs="Times New Roman"/>
          <w:sz w:val="28"/>
          <w:szCs w:val="28"/>
        </w:rPr>
        <w:lastRenderedPageBreak/>
        <w:t>обследования</w:t>
      </w:r>
      <w:proofErr w:type="gramEnd"/>
      <w:r w:rsidRPr="009B632B"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D22470" w:rsidRDefault="00BE7706" w:rsidP="009B632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4969CD">
        <w:rPr>
          <w:rFonts w:ascii="Times New Roman" w:hAnsi="Times New Roman" w:cs="Times New Roman"/>
          <w:sz w:val="28"/>
          <w:szCs w:val="28"/>
        </w:rPr>
        <w:t xml:space="preserve">направлений </w:t>
      </w:r>
      <w:r>
        <w:rPr>
          <w:rFonts w:ascii="Times New Roman" w:hAnsi="Times New Roman" w:cs="Times New Roman"/>
          <w:sz w:val="28"/>
          <w:szCs w:val="28"/>
        </w:rPr>
        <w:t xml:space="preserve">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7195" w:rsidRDefault="00D22470" w:rsidP="00107195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2860" cy="2874645"/>
            <wp:effectExtent l="0" t="0" r="0" b="1905"/>
            <wp:docPr id="1" name="Рисунок 1" descr="https://pp.userapi.com/c855328/v855328293/1fb7d/D-O0jZrc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328/v855328293/1fb7d/D-O0jZrcY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25" cy="28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70" w:rsidRDefault="00D22470" w:rsidP="009B632B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Считываем </w:t>
      </w:r>
      <w:r>
        <w:rPr>
          <w:rFonts w:ascii="Times New Roman" w:hAnsi="Times New Roman" w:cs="Times New Roman"/>
          <w:sz w:val="28"/>
          <w:szCs w:val="28"/>
          <w:lang w:val="en-US"/>
        </w:rPr>
        <w:t>TMP</w:t>
      </w:r>
      <w:r>
        <w:rPr>
          <w:rFonts w:ascii="Times New Roman" w:hAnsi="Times New Roman" w:cs="Times New Roman"/>
          <w:sz w:val="28"/>
          <w:szCs w:val="28"/>
        </w:rPr>
        <w:t xml:space="preserve"> номер  направления.</w:t>
      </w:r>
    </w:p>
    <w:p w:rsidR="00D22470" w:rsidRPr="00D22470" w:rsidRDefault="00D22470" w:rsidP="00107195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12591C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0960" cy="2903220"/>
            <wp:effectExtent l="0" t="0" r="0" b="0"/>
            <wp:docPr id="3" name="Рисунок 3" descr="https://pp.userapi.com/c846324/v846324659/1de372/uSzROJ4VX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4/v846324659/1de372/uSzROJ4VX3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92" cy="29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20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 данные если всё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совпадает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нажимаем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37E2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вводим лабораторный и ежедневный номер.</w:t>
      </w:r>
    </w:p>
    <w:p w:rsidR="00837E20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7E20" w:rsidRPr="00C96557" w:rsidRDefault="00837E20" w:rsidP="009B63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</w:t>
      </w:r>
      <w:proofErr w:type="gramStart"/>
      <w:r w:rsidRPr="00C96557">
        <w:rPr>
          <w:rFonts w:ascii="Times New Roman" w:hAnsi="Times New Roman" w:cs="Times New Roman"/>
          <w:b/>
          <w:sz w:val="28"/>
          <w:szCs w:val="28"/>
        </w:rPr>
        <w:t>УНИФИЦИРОВАННЫМ</w:t>
      </w:r>
      <w:proofErr w:type="gramEnd"/>
      <w:r w:rsidRPr="00C96557">
        <w:rPr>
          <w:rFonts w:ascii="Times New Roman" w:hAnsi="Times New Roman" w:cs="Times New Roman"/>
          <w:b/>
          <w:sz w:val="28"/>
          <w:szCs w:val="28"/>
        </w:rPr>
        <w:t xml:space="preserve"> МИКРОМЕТОДОМ ПАНЧЕНКОВА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32B">
        <w:rPr>
          <w:rFonts w:ascii="Times New Roman" w:hAnsi="Times New Roman" w:cs="Times New Roman"/>
          <w:b/>
          <w:sz w:val="28"/>
          <w:szCs w:val="28"/>
        </w:rPr>
        <w:lastRenderedPageBreak/>
        <w:t>Принцип</w:t>
      </w:r>
      <w:r w:rsidRPr="00837E20">
        <w:rPr>
          <w:rFonts w:ascii="Times New Roman" w:hAnsi="Times New Roman" w:cs="Times New Roman"/>
          <w:sz w:val="28"/>
          <w:szCs w:val="28"/>
        </w:rPr>
        <w:t xml:space="preserve">: Смесь крови с цитратом при стоянии разделяется на два слоя: нижний - эритроциты, верхний - плазма.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32B">
        <w:rPr>
          <w:rFonts w:ascii="Times New Roman" w:hAnsi="Times New Roman" w:cs="Times New Roman"/>
          <w:b/>
          <w:sz w:val="28"/>
          <w:szCs w:val="28"/>
        </w:rPr>
        <w:t>Реактивы</w:t>
      </w:r>
      <w:r w:rsidRPr="00837E20">
        <w:rPr>
          <w:rFonts w:ascii="Times New Roman" w:hAnsi="Times New Roman" w:cs="Times New Roman"/>
          <w:sz w:val="28"/>
          <w:szCs w:val="28"/>
        </w:rPr>
        <w:t xml:space="preserve">: - 5% раствор цитрата натрия (натрия лимоннокислого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трехзамещенного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>)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32B">
        <w:rPr>
          <w:rFonts w:ascii="Times New Roman" w:hAnsi="Times New Roman" w:cs="Times New Roman"/>
          <w:b/>
          <w:sz w:val="28"/>
          <w:szCs w:val="28"/>
        </w:rPr>
        <w:t>Специальное оборудование:</w:t>
      </w:r>
      <w:r w:rsidRPr="00837E20">
        <w:rPr>
          <w:rFonts w:ascii="Times New Roman" w:hAnsi="Times New Roman" w:cs="Times New Roman"/>
          <w:sz w:val="28"/>
          <w:szCs w:val="28"/>
        </w:rPr>
        <w:t xml:space="preserve">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капилляры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</w:p>
    <w:p w:rsid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32B">
        <w:rPr>
          <w:rFonts w:ascii="Times New Roman" w:hAnsi="Times New Roman" w:cs="Times New Roman"/>
          <w:b/>
          <w:sz w:val="28"/>
          <w:szCs w:val="28"/>
        </w:rPr>
        <w:t>Ход определения</w:t>
      </w:r>
      <w:r w:rsidRPr="00837E20">
        <w:rPr>
          <w:rFonts w:ascii="Times New Roman" w:hAnsi="Times New Roman" w:cs="Times New Roman"/>
          <w:sz w:val="28"/>
          <w:szCs w:val="28"/>
        </w:rPr>
        <w:t xml:space="preserve">.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часть капилляра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19 или 25 делений капилляра). Выдувают цитрат натрия 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Прокалывают палец и набирают кровь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и ставят в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4969CD" w:rsidRPr="00837E20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9940" cy="2497455"/>
            <wp:effectExtent l="0" t="0" r="3810" b="0"/>
            <wp:docPr id="5" name="Рисунок 5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61" cy="249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20" w:rsidRPr="00837E20" w:rsidRDefault="00837E20" w:rsidP="009B63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lastRenderedPageBreak/>
        <w:t xml:space="preserve">3. Косое положение капилляра </w:t>
      </w:r>
    </w:p>
    <w:p w:rsid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</w:t>
      </w:r>
      <w:proofErr w:type="gramStart"/>
      <w:r w:rsidRPr="00837E2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7E20">
        <w:rPr>
          <w:rFonts w:ascii="Times New Roman" w:hAnsi="Times New Roman" w:cs="Times New Roman"/>
          <w:sz w:val="28"/>
          <w:szCs w:val="28"/>
        </w:rPr>
        <w:t xml:space="preserve"> СОЭ увеличивается, при температуре ниже 16°С - замедляется.</w:t>
      </w:r>
    </w:p>
    <w:p w:rsidR="004969CD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69CD" w:rsidRPr="004969CD" w:rsidRDefault="0037686F" w:rsidP="009B63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4(24.04</w:t>
      </w:r>
      <w:r w:rsidR="004969CD" w:rsidRPr="004969CD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4969CD" w:rsidRDefault="004969CD" w:rsidP="004969CD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969CD" w:rsidRDefault="004969CD" w:rsidP="004969C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9CD" w:rsidRPr="009B632B" w:rsidRDefault="004969CD" w:rsidP="00EE6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32B"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 w:rsidRPr="009B632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632B">
        <w:rPr>
          <w:rFonts w:ascii="Times New Roman" w:hAnsi="Times New Roman" w:cs="Times New Roman"/>
          <w:sz w:val="28"/>
          <w:szCs w:val="28"/>
        </w:rPr>
        <w:t>венозная</w:t>
      </w:r>
      <w:r w:rsidR="0037686F" w:rsidRPr="009B632B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 w:rsidRPr="009B632B">
        <w:rPr>
          <w:rFonts w:ascii="Times New Roman" w:hAnsi="Times New Roman" w:cs="Times New Roman"/>
          <w:sz w:val="28"/>
          <w:szCs w:val="28"/>
        </w:rPr>
        <w:t xml:space="preserve"> кровь)</w:t>
      </w:r>
      <w:r w:rsidR="00147359" w:rsidRPr="009B632B">
        <w:rPr>
          <w:rFonts w:ascii="Times New Roman" w:hAnsi="Times New Roman" w:cs="Times New Roman"/>
          <w:sz w:val="28"/>
          <w:szCs w:val="28"/>
        </w:rPr>
        <w:t xml:space="preserve"> доставляется в лабораторию </w:t>
      </w:r>
      <w:r w:rsidRPr="009B632B">
        <w:rPr>
          <w:rFonts w:ascii="Times New Roman" w:hAnsi="Times New Roman" w:cs="Times New Roman"/>
          <w:sz w:val="28"/>
          <w:szCs w:val="28"/>
        </w:rPr>
        <w:t xml:space="preserve"> в специальных контейнерах, в которых находится пробирки с сиреневой крышкой для развернутого анализа крови и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 w:rsidRPr="009B632B"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 w:rsidRPr="009B632B"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4969CD" w:rsidRDefault="004969CD" w:rsidP="00EE60D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69CD" w:rsidRPr="00E055AF" w:rsidRDefault="004969CD" w:rsidP="00E055A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969CD" w:rsidRPr="00E055AF" w:rsidRDefault="004969CD" w:rsidP="00E055A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E055AF" w:rsidRPr="00E055AF" w:rsidRDefault="004969CD" w:rsidP="00EE6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 xml:space="preserve">2. достаточной величины – занимать ½ - ¾ длины предметного стекла, отступив от края на 1-1,5 см;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969CD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E055AF" w:rsidRDefault="00E055AF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3140" cy="3025140"/>
            <wp:effectExtent l="0" t="0" r="3810" b="3810"/>
            <wp:docPr id="6" name="Рисунок 6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59147C" w:rsidRDefault="00147359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День 5(25</w:t>
      </w:r>
      <w:r w:rsidR="0059147C" w:rsidRPr="0059147C">
        <w:rPr>
          <w:b/>
          <w:spacing w:val="2"/>
          <w:sz w:val="28"/>
          <w:szCs w:val="28"/>
        </w:rPr>
        <w:t>.04.2019г)</w:t>
      </w:r>
    </w:p>
    <w:p w:rsidR="0059147C" w:rsidRDefault="0059147C" w:rsidP="0059147C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59147C" w:rsidRDefault="0059147C" w:rsidP="0059147C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47C" w:rsidRPr="00EE60D3" w:rsidRDefault="0059147C" w:rsidP="00EE6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 w:rsidRPr="00EE60D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E60D3">
        <w:rPr>
          <w:rFonts w:ascii="Times New Roman" w:hAnsi="Times New Roman" w:cs="Times New Roman"/>
          <w:sz w:val="28"/>
          <w:szCs w:val="28"/>
        </w:rPr>
        <w:t>венозная</w:t>
      </w:r>
      <w:r w:rsidR="00147359" w:rsidRPr="00EE60D3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 w:rsidRPr="00EE60D3">
        <w:rPr>
          <w:rFonts w:ascii="Times New Roman" w:hAnsi="Times New Roman" w:cs="Times New Roman"/>
          <w:sz w:val="28"/>
          <w:szCs w:val="28"/>
        </w:rPr>
        <w:t xml:space="preserve"> кро</w:t>
      </w:r>
      <w:r w:rsidR="00147359" w:rsidRPr="00EE60D3">
        <w:rPr>
          <w:rFonts w:ascii="Times New Roman" w:hAnsi="Times New Roman" w:cs="Times New Roman"/>
          <w:sz w:val="28"/>
          <w:szCs w:val="28"/>
        </w:rPr>
        <w:t xml:space="preserve">вь) доставляется в лабораторию </w:t>
      </w:r>
      <w:r w:rsidRPr="00EE60D3">
        <w:rPr>
          <w:rFonts w:ascii="Times New Roman" w:hAnsi="Times New Roman" w:cs="Times New Roman"/>
          <w:sz w:val="28"/>
          <w:szCs w:val="28"/>
        </w:rPr>
        <w:t>в специальных контейнерах, в которых находится пробирки с сиреневой крышкой для развернутого анализа крови и</w:t>
      </w:r>
      <w:r w:rsidR="00EE60D3">
        <w:rPr>
          <w:rFonts w:ascii="Times New Roman" w:hAnsi="Times New Roman" w:cs="Times New Roman"/>
          <w:sz w:val="28"/>
          <w:szCs w:val="28"/>
        </w:rPr>
        <w:t xml:space="preserve"> </w:t>
      </w:r>
      <w:r w:rsidRPr="00EE60D3">
        <w:rPr>
          <w:rFonts w:ascii="Times New Roman" w:hAnsi="Times New Roman" w:cs="Times New Roman"/>
          <w:sz w:val="28"/>
          <w:szCs w:val="28"/>
        </w:rPr>
        <w:t xml:space="preserve">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 w:rsidRPr="00EE60D3"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 w:rsidRPr="00EE60D3"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59147C" w:rsidRDefault="0059147C" w:rsidP="00617DC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231A" w:rsidRPr="00E055AF" w:rsidRDefault="0098231A" w:rsidP="00617DC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98231A" w:rsidRPr="00E055AF" w:rsidRDefault="0098231A" w:rsidP="00617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98231A" w:rsidRPr="00E055AF" w:rsidRDefault="0098231A" w:rsidP="00617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98231A" w:rsidRPr="00E055AF" w:rsidRDefault="0098231A" w:rsidP="00617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98231A" w:rsidRPr="00E055AF" w:rsidRDefault="0098231A" w:rsidP="00617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98231A" w:rsidRPr="00E055AF" w:rsidRDefault="0098231A" w:rsidP="00EE60D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98231A" w:rsidRPr="00E055AF" w:rsidRDefault="0098231A" w:rsidP="00EE6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98231A" w:rsidRPr="00E055AF" w:rsidRDefault="0098231A" w:rsidP="00617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98231A" w:rsidRPr="00E055AF" w:rsidRDefault="0098231A" w:rsidP="00617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98231A" w:rsidRPr="00E055AF" w:rsidRDefault="0098231A" w:rsidP="00617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98231A" w:rsidRDefault="0098231A" w:rsidP="00617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59147C" w:rsidRDefault="0098231A" w:rsidP="00EE60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ОКРАСКА МАЗКОВ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РОМАНОВСКОМУ</w:t>
      </w:r>
      <w:proofErr w:type="gramEnd"/>
    </w:p>
    <w:p w:rsidR="009A7846" w:rsidRDefault="0098231A" w:rsidP="00617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Мазки крови помещаю в специальную кювету и э</w:t>
      </w:r>
      <w:r w:rsidR="003C6049">
        <w:rPr>
          <w:rFonts w:ascii="Times New Roman" w:hAnsi="Times New Roman" w:cs="Times New Roman"/>
          <w:sz w:val="28"/>
          <w:szCs w:val="28"/>
        </w:rPr>
        <w:t xml:space="preserve">ту кювету помещают на 5 минут в спиртовой раствор Романовского, затем </w:t>
      </w:r>
      <w:proofErr w:type="gramStart"/>
      <w:r w:rsidR="003C6049">
        <w:rPr>
          <w:rFonts w:ascii="Times New Roman" w:hAnsi="Times New Roman" w:cs="Times New Roman"/>
          <w:sz w:val="28"/>
          <w:szCs w:val="28"/>
        </w:rPr>
        <w:t>вынимает</w:t>
      </w:r>
      <w:proofErr w:type="gramEnd"/>
      <w:r w:rsidR="003C6049">
        <w:rPr>
          <w:rFonts w:ascii="Times New Roman" w:hAnsi="Times New Roman" w:cs="Times New Roman"/>
          <w:sz w:val="28"/>
          <w:szCs w:val="28"/>
        </w:rPr>
        <w:t xml:space="preserve"> и погружаем на 10 минут в водный раствор Романовского, вынимаем и промываем под проточной водой.</w:t>
      </w:r>
    </w:p>
    <w:p w:rsidR="003C6049" w:rsidRDefault="00605A88" w:rsidP="0098231A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749039" cy="2811780"/>
            <wp:effectExtent l="0" t="0" r="4445" b="7620"/>
            <wp:docPr id="8" name="Рисунок 8" descr="https://pp.userapi.com/c846416/v846416483/1e31df/32l5dskf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6/v846416483/1e31df/32l5dskfv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7" cy="28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88" w:rsidRDefault="00605A88" w:rsidP="0098231A">
      <w:pPr>
        <w:spacing w:after="0" w:line="360" w:lineRule="auto"/>
      </w:pPr>
    </w:p>
    <w:p w:rsidR="00605A88" w:rsidRDefault="00147359" w:rsidP="009823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 (26</w:t>
      </w:r>
      <w:r w:rsidR="00605A88">
        <w:rPr>
          <w:rFonts w:ascii="Times New Roman" w:hAnsi="Times New Roman" w:cs="Times New Roman"/>
          <w:b/>
          <w:sz w:val="28"/>
          <w:szCs w:val="28"/>
        </w:rPr>
        <w:t>.04.2019г.)</w:t>
      </w:r>
    </w:p>
    <w:p w:rsidR="00605A88" w:rsidRDefault="00605A88" w:rsidP="00605A88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605A88" w:rsidRDefault="00605A88" w:rsidP="00605A88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A88" w:rsidRPr="00EE60D3" w:rsidRDefault="00605A88" w:rsidP="00EE6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 w:rsidRPr="00EE60D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E60D3">
        <w:rPr>
          <w:rFonts w:ascii="Times New Roman" w:hAnsi="Times New Roman" w:cs="Times New Roman"/>
          <w:sz w:val="28"/>
          <w:szCs w:val="28"/>
        </w:rPr>
        <w:t>венозная</w:t>
      </w:r>
      <w:r w:rsidR="00147359" w:rsidRPr="00EE60D3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 w:rsidRPr="00EE60D3">
        <w:rPr>
          <w:rFonts w:ascii="Times New Roman" w:hAnsi="Times New Roman" w:cs="Times New Roman"/>
          <w:sz w:val="28"/>
          <w:szCs w:val="28"/>
        </w:rPr>
        <w:t xml:space="preserve">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 w:rsidRPr="00EE60D3"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 w:rsidRPr="00EE60D3"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605A88" w:rsidRDefault="00605A88" w:rsidP="00617DC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2433" w:rsidRDefault="00617DC8" w:rsidP="00617D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ЛЕЙКОЦИТАРНОЙ ФОРМУЛЫ</w:t>
      </w:r>
    </w:p>
    <w:p w:rsidR="00617DC8" w:rsidRPr="00617DC8" w:rsidRDefault="00617DC8" w:rsidP="00617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7DC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Для работы необходим</w:t>
      </w:r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ы: приготовленный ранее мазок крови, окрашенный по </w:t>
      </w:r>
      <w:proofErr w:type="spellStart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Романовскому-Гимза</w:t>
      </w:r>
      <w:proofErr w:type="spellEnd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>, микроскоп, иммерсионное масло.</w:t>
      </w:r>
    </w:p>
    <w:p w:rsidR="00617DC8" w:rsidRDefault="00617DC8" w:rsidP="00617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7DC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Проведение работы</w:t>
      </w:r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gramStart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Мазок крови, окрашенный по </w:t>
      </w:r>
      <w:proofErr w:type="spellStart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Романовскому-Гимза</w:t>
      </w:r>
      <w:proofErr w:type="spellEnd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помещают</w:t>
      </w:r>
      <w:proofErr w:type="gramEnd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микроскоп с иммерсионным объективом и подсчитывают разные формы лейкоцитов. При этом гранулоциты и моноциты располагаются в начале и в конце мазка, а посередине, как правило, </w:t>
      </w:r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располагаются лимфоциты. Наиболее равномерно лейкоциты разных форм располагаются в углах мазка. Подсчет лейкоцитов производят при помощи </w:t>
      </w:r>
      <w:proofErr w:type="spellStart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>зигзагоподобного</w:t>
      </w:r>
      <w:proofErr w:type="spellEnd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перемещения стекла, чтобы дважды не считать одни и те же клетки. В каждой из 4-х частей мазка необходимо подсчитать не менее 25 лейкоцитов. Всего их в мазке насчитывается 100, что и принимается за 100%.</w:t>
      </w:r>
    </w:p>
    <w:p w:rsidR="00617DC8" w:rsidRPr="00617DC8" w:rsidRDefault="00617DC8" w:rsidP="00617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оформляются в виде таблицы.</w:t>
      </w:r>
    </w:p>
    <w:p w:rsidR="00415D2A" w:rsidRDefault="00147359" w:rsidP="00EE60D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7(27</w:t>
      </w:r>
      <w:r w:rsidR="00F82433">
        <w:rPr>
          <w:rFonts w:ascii="Times New Roman" w:hAnsi="Times New Roman" w:cs="Times New Roman"/>
          <w:b/>
          <w:sz w:val="28"/>
          <w:szCs w:val="28"/>
        </w:rPr>
        <w:t>.04.2019г.)</w:t>
      </w:r>
    </w:p>
    <w:p w:rsidR="00147359" w:rsidRDefault="00147359" w:rsidP="001473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147359" w:rsidRDefault="00147359" w:rsidP="001473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№45 «О системе мер по повышению качества клинических исследований в учреждениях здравоохранения Российской Федерации».</w:t>
      </w:r>
    </w:p>
    <w:p w:rsidR="00147359" w:rsidRDefault="00147359" w:rsidP="00147359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 w:rsidRPr="0059147C">
        <w:rPr>
          <w:spacing w:val="2"/>
          <w:sz w:val="28"/>
          <w:szCs w:val="28"/>
        </w:rPr>
        <w:t>Приказ от 9 июля 2001 года № 297-орг. «О профилактике профессионального заражения ВИЧ-инфекцией»</w:t>
      </w:r>
    </w:p>
    <w:p w:rsidR="00EE60D3" w:rsidRDefault="00147359" w:rsidP="00EE60D3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proofErr w:type="gramStart"/>
      <w:r>
        <w:rPr>
          <w:spacing w:val="2"/>
          <w:sz w:val="28"/>
          <w:szCs w:val="28"/>
        </w:rPr>
        <w:t>Работа с дневником по производственной практик</w:t>
      </w:r>
      <w:r w:rsidR="00EE60D3">
        <w:rPr>
          <w:spacing w:val="2"/>
          <w:sz w:val="28"/>
          <w:szCs w:val="28"/>
        </w:rPr>
        <w:t>и.</w:t>
      </w:r>
      <w:proofErr w:type="gramEnd"/>
    </w:p>
    <w:p w:rsidR="00147359" w:rsidRPr="00EE60D3" w:rsidRDefault="00617DC8" w:rsidP="00EE60D3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>
        <w:rPr>
          <w:b/>
          <w:sz w:val="28"/>
          <w:szCs w:val="28"/>
        </w:rPr>
        <w:t>День 8 (29.04.19г.)</w:t>
      </w:r>
    </w:p>
    <w:p w:rsidR="00BA65BD" w:rsidRPr="00415D2A" w:rsidRDefault="00BA65BD" w:rsidP="00BA65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BA65BD" w:rsidRDefault="00BA65BD" w:rsidP="00BA65BD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венозная</w:t>
      </w:r>
      <w:r w:rsidR="00617DC8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>
        <w:rPr>
          <w:rFonts w:ascii="Times New Roman" w:hAnsi="Times New Roman" w:cs="Times New Roman"/>
          <w:sz w:val="28"/>
          <w:szCs w:val="28"/>
        </w:rPr>
        <w:t xml:space="preserve"> кровь) доставляется в лабораторию  в специальных контейнерах, в которых находится пробирки с сиреневой крышкой для развернутого анализа крови и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BA65BD" w:rsidRDefault="00BA65BD" w:rsidP="00BA65BD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7916" w:rsidRDefault="00BA65BD" w:rsidP="00D77916">
      <w:pPr>
        <w:pStyle w:val="3"/>
        <w:shd w:val="clear" w:color="auto" w:fill="FFFFFF"/>
        <w:spacing w:before="450" w:beforeAutospacing="0" w:after="225" w:afterAutospacing="0" w:line="330" w:lineRule="atLeast"/>
        <w:jc w:val="center"/>
        <w:rPr>
          <w:bCs w:val="0"/>
          <w:color w:val="191919"/>
          <w:sz w:val="28"/>
          <w:szCs w:val="28"/>
        </w:rPr>
      </w:pPr>
      <w:r w:rsidRPr="00D77916">
        <w:rPr>
          <w:sz w:val="28"/>
          <w:szCs w:val="28"/>
        </w:rPr>
        <w:t>Работа на анализаторе</w:t>
      </w:r>
      <w:r w:rsidR="00D77916" w:rsidRPr="00D77916">
        <w:rPr>
          <w:sz w:val="28"/>
          <w:szCs w:val="28"/>
        </w:rPr>
        <w:t xml:space="preserve"> </w:t>
      </w:r>
      <w:proofErr w:type="spellStart"/>
      <w:r w:rsidR="00D77916" w:rsidRPr="00D77916">
        <w:rPr>
          <w:bCs w:val="0"/>
          <w:color w:val="191919"/>
          <w:sz w:val="28"/>
          <w:szCs w:val="28"/>
        </w:rPr>
        <w:t>Mindray</w:t>
      </w:r>
      <w:proofErr w:type="spellEnd"/>
      <w:r w:rsidR="00D77916" w:rsidRPr="00D77916">
        <w:rPr>
          <w:bCs w:val="0"/>
          <w:color w:val="191919"/>
          <w:sz w:val="28"/>
          <w:szCs w:val="28"/>
        </w:rPr>
        <w:t xml:space="preserve"> BC-3600</w:t>
      </w:r>
    </w:p>
    <w:p w:rsidR="00D77916" w:rsidRDefault="00D77916" w:rsidP="00D77916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b w:val="0"/>
          <w:sz w:val="28"/>
          <w:szCs w:val="28"/>
        </w:rPr>
      </w:pPr>
      <w:r w:rsidRPr="00D77916">
        <w:rPr>
          <w:b w:val="0"/>
          <w:sz w:val="28"/>
          <w:szCs w:val="28"/>
        </w:rPr>
        <w:t xml:space="preserve">BC-3600 АВТОМАТИЗИРОВАННЫЙ ГЕМАТОЛОГИЧЕСКИЙ АНАЛИЗАТОР представляет собой количественный автоматический гематологический анализатор и счетчик дифференцировки трех </w:t>
      </w:r>
      <w:proofErr w:type="spellStart"/>
      <w:r w:rsidRPr="00D77916">
        <w:rPr>
          <w:b w:val="0"/>
          <w:sz w:val="28"/>
          <w:szCs w:val="28"/>
        </w:rPr>
        <w:t>субпопуляций</w:t>
      </w:r>
      <w:proofErr w:type="spellEnd"/>
      <w:r w:rsidRPr="00D77916">
        <w:rPr>
          <w:b w:val="0"/>
          <w:sz w:val="28"/>
          <w:szCs w:val="28"/>
        </w:rPr>
        <w:t xml:space="preserve"> лейкоцитов, предназначенный для диагностики </w:t>
      </w:r>
      <w:proofErr w:type="spellStart"/>
      <w:r w:rsidRPr="00D77916">
        <w:rPr>
          <w:b w:val="0"/>
          <w:sz w:val="28"/>
          <w:szCs w:val="28"/>
        </w:rPr>
        <w:t>in</w:t>
      </w:r>
      <w:proofErr w:type="spellEnd"/>
      <w:r w:rsidRPr="00D77916">
        <w:rPr>
          <w:b w:val="0"/>
          <w:sz w:val="28"/>
          <w:szCs w:val="28"/>
        </w:rPr>
        <w:t xml:space="preserve"> </w:t>
      </w:r>
      <w:proofErr w:type="spellStart"/>
      <w:r w:rsidRPr="00D77916">
        <w:rPr>
          <w:b w:val="0"/>
          <w:sz w:val="28"/>
          <w:szCs w:val="28"/>
        </w:rPr>
        <w:t>vitro</w:t>
      </w:r>
      <w:proofErr w:type="spellEnd"/>
      <w:r w:rsidRPr="00D77916">
        <w:rPr>
          <w:b w:val="0"/>
          <w:sz w:val="28"/>
          <w:szCs w:val="28"/>
        </w:rPr>
        <w:t xml:space="preserve"> в клинических лабораториях.</w:t>
      </w:r>
    </w:p>
    <w:p w:rsidR="00DF275C" w:rsidRPr="00DF275C" w:rsidRDefault="00DF275C" w:rsidP="00D77916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sz w:val="28"/>
          <w:szCs w:val="28"/>
        </w:rPr>
      </w:pPr>
      <w:r w:rsidRPr="00DF275C">
        <w:rPr>
          <w:bCs w:val="0"/>
          <w:sz w:val="28"/>
          <w:szCs w:val="28"/>
          <w:shd w:val="clear" w:color="auto" w:fill="FFFFFF"/>
        </w:rPr>
        <w:lastRenderedPageBreak/>
        <w:t>Определяемые параметры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Лейкоциты (WBC), определяет лейкоцитарную формулу по трем показателям - моноциты, лимфоциты, гранулоциты (LYM, MID, GRAN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относительной и абсолютной степени (% и #);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Эритроциты (RBC), абсолютное содержание в крови;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Гемоглобин (HGB;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Hb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Гематокрит (HCT), процентное соотношение;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объем эритроцита (MCV),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индекс, в микрометрах;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содержание гемоглобина в эритроците (MCH),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индекс, в абсолютных единицах;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концентрация гемоглобина в эритроците (MCHC),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вариации ширины распределения эритроцитов (RDW-СV);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Стандартное отклонение ширины распределения эритроцитов (RDW-SD), относительный показатель;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аницитоза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эритроцитов на основании гистограммы;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Тромбоциты (PLT), абсолютное содержание;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объем тромбоцитов (MPV),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Относительная ширина распределения тромбоцитов по объёму (PDW),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Тромбокрит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(PCT),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крупных тромбоцитов (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-LСС);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крупных тромбоцитов (%) (P-L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R);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аницитоза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тромбоцитов на основании гистограммы;</w:t>
      </w:r>
    </w:p>
    <w:p w:rsidR="00D77916" w:rsidRPr="00D77916" w:rsidRDefault="00D77916" w:rsidP="00D7791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Гистограмма распределения лейкоцитов, эритроцитов, тромбоцитов на основании отношения клеточного объема к числу клеток;</w:t>
      </w:r>
    </w:p>
    <w:p w:rsidR="00D77916" w:rsidRDefault="00D77916" w:rsidP="00D77916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b w:val="0"/>
          <w:sz w:val="28"/>
          <w:szCs w:val="28"/>
        </w:rPr>
      </w:pPr>
    </w:p>
    <w:p w:rsidR="00BA65BD" w:rsidRDefault="00BA65BD" w:rsidP="00D779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2433" w:rsidRDefault="00DF275C" w:rsidP="00BA65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6266"/>
            <wp:effectExtent l="19050" t="0" r="3175" b="0"/>
            <wp:docPr id="14" name="Рисунок 3" descr="https://www.helena.com/images/BC-3600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elena.com/images/BC-3600righ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5C" w:rsidRDefault="00DF275C" w:rsidP="00DF2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 xml:space="preserve">В этом анализаторе используются два независимых метода измерения:  </w:t>
      </w:r>
    </w:p>
    <w:p w:rsidR="00DF275C" w:rsidRPr="00DF275C" w:rsidRDefault="00DF275C" w:rsidP="00DF275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275C">
        <w:rPr>
          <w:rFonts w:ascii="Times New Roman" w:hAnsi="Times New Roman" w:cs="Times New Roman"/>
          <w:sz w:val="28"/>
          <w:szCs w:val="28"/>
        </w:rPr>
        <w:t>импедансный</w:t>
      </w:r>
      <w:proofErr w:type="spellEnd"/>
      <w:r w:rsidRPr="00DF275C">
        <w:rPr>
          <w:rFonts w:ascii="Times New Roman" w:hAnsi="Times New Roman" w:cs="Times New Roman"/>
          <w:sz w:val="28"/>
          <w:szCs w:val="28"/>
        </w:rPr>
        <w:t xml:space="preserve"> метод для определения WBC, RBC и PLT.</w:t>
      </w:r>
    </w:p>
    <w:p w:rsidR="00DF275C" w:rsidRPr="00DF275C" w:rsidRDefault="00DF275C" w:rsidP="00DF275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>колориметрический метод для определения HGB.</w:t>
      </w:r>
    </w:p>
    <w:p w:rsidR="00BA65BD" w:rsidRPr="00DF275C" w:rsidRDefault="00DF275C" w:rsidP="00DF27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 xml:space="preserve"> Во время каждого цикла анализа перед определением каждого параметра проба </w:t>
      </w:r>
      <w:proofErr w:type="spellStart"/>
      <w:r w:rsidRPr="00DF275C">
        <w:rPr>
          <w:rFonts w:ascii="Times New Roman" w:hAnsi="Times New Roman" w:cs="Times New Roman"/>
          <w:sz w:val="28"/>
          <w:szCs w:val="28"/>
        </w:rPr>
        <w:t>аспирируется</w:t>
      </w:r>
      <w:proofErr w:type="spellEnd"/>
      <w:r w:rsidRPr="00DF275C">
        <w:rPr>
          <w:rFonts w:ascii="Times New Roman" w:hAnsi="Times New Roman" w:cs="Times New Roman"/>
          <w:sz w:val="28"/>
          <w:szCs w:val="28"/>
        </w:rPr>
        <w:t>, разбавляется и перемешивается.</w:t>
      </w:r>
    </w:p>
    <w:p w:rsidR="00415D2A" w:rsidRDefault="00DF275C" w:rsidP="00415D2A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День 9</w:t>
      </w:r>
      <w:r w:rsidR="00415D2A">
        <w:rPr>
          <w:b/>
          <w:spacing w:val="2"/>
          <w:sz w:val="28"/>
          <w:szCs w:val="28"/>
        </w:rPr>
        <w:t xml:space="preserve"> </w:t>
      </w:r>
      <w:r w:rsidR="00415D2A" w:rsidRPr="0059147C">
        <w:rPr>
          <w:b/>
          <w:spacing w:val="2"/>
          <w:sz w:val="28"/>
          <w:szCs w:val="28"/>
        </w:rPr>
        <w:t>(</w:t>
      </w:r>
      <w:r>
        <w:rPr>
          <w:b/>
          <w:spacing w:val="2"/>
          <w:sz w:val="28"/>
          <w:szCs w:val="28"/>
        </w:rPr>
        <w:t>30</w:t>
      </w:r>
      <w:r w:rsidR="00415D2A" w:rsidRPr="0059147C">
        <w:rPr>
          <w:b/>
          <w:spacing w:val="2"/>
          <w:sz w:val="28"/>
          <w:szCs w:val="28"/>
        </w:rPr>
        <w:t>.04.2019г)</w:t>
      </w:r>
    </w:p>
    <w:p w:rsidR="00415D2A" w:rsidRDefault="00415D2A" w:rsidP="00415D2A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</w:t>
      </w:r>
      <w:r w:rsidR="00DF275C">
        <w:rPr>
          <w:rFonts w:ascii="Times New Roman" w:hAnsi="Times New Roman" w:cs="Times New Roman"/>
          <w:sz w:val="28"/>
          <w:szCs w:val="28"/>
        </w:rPr>
        <w:t xml:space="preserve">и капиллярная </w:t>
      </w:r>
      <w:r>
        <w:rPr>
          <w:rFonts w:ascii="Times New Roman" w:hAnsi="Times New Roman" w:cs="Times New Roman"/>
          <w:sz w:val="28"/>
          <w:szCs w:val="28"/>
        </w:rPr>
        <w:t xml:space="preserve">кровь) доставляется в лабораторию  в специальных контейнерах, в которых находится пробирки с сиреневой крышкой для развернутого анализа крови и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415D2A" w:rsidRDefault="00415D2A" w:rsidP="00415D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ОКРАСКА МАЗКОВ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РОМАНОВСКОМУ</w:t>
      </w:r>
      <w:proofErr w:type="gramEnd"/>
    </w:p>
    <w:p w:rsidR="00415D2A" w:rsidRDefault="00415D2A" w:rsidP="00415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Мазки крови помещаю в специальную кювету и эту кювету помещают на 5 минут в спиртовой раствор Романовского, затем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вынимает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погружаем на 10 минут в водный раствор Романовского, вынимаем и промываем под проточной водой.</w:t>
      </w:r>
    </w:p>
    <w:p w:rsidR="00415D2A" w:rsidRDefault="00415D2A" w:rsidP="002635CD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749039" cy="2811780"/>
            <wp:effectExtent l="0" t="0" r="4445" b="7620"/>
            <wp:docPr id="17" name="Рисунок 17" descr="https://pp.userapi.com/c846416/v846416483/1e31df/32l5dskf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6/v846416483/1e31df/32l5dskfv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7" cy="28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BD" w:rsidRPr="00BA65BD" w:rsidRDefault="00BA65BD" w:rsidP="002635CD">
      <w:pPr>
        <w:spacing w:after="0" w:line="360" w:lineRule="auto"/>
      </w:pPr>
      <w:bookmarkStart w:id="0" w:name="_GoBack"/>
      <w:bookmarkEnd w:id="0"/>
    </w:p>
    <w:p w:rsidR="00415D2A" w:rsidRDefault="00E854AB" w:rsidP="00415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10-13(01.05.2019-04.05.</w:t>
      </w:r>
      <w:r w:rsidR="00EE60D3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19гг</w:t>
      </w:r>
      <w:r w:rsidR="00415D2A">
        <w:rPr>
          <w:rFonts w:ascii="Times New Roman" w:hAnsi="Times New Roman" w:cs="Times New Roman"/>
          <w:b/>
          <w:sz w:val="28"/>
          <w:szCs w:val="28"/>
        </w:rPr>
        <w:t>.)</w:t>
      </w:r>
    </w:p>
    <w:p w:rsidR="00E854AB" w:rsidRPr="00E854AB" w:rsidRDefault="00E854AB" w:rsidP="00E854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4AB"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E854AB" w:rsidRPr="00E854AB" w:rsidRDefault="00E854AB" w:rsidP="00E854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4AB">
        <w:rPr>
          <w:rFonts w:ascii="Times New Roman" w:hAnsi="Times New Roman" w:cs="Times New Roman"/>
          <w:sz w:val="28"/>
          <w:szCs w:val="28"/>
        </w:rPr>
        <w:t>СП 3.1.5.2826-10 «Профилактика ВИЧ-инфекции».</w:t>
      </w:r>
    </w:p>
    <w:p w:rsidR="00E854AB" w:rsidRPr="00E854AB" w:rsidRDefault="00E854AB" w:rsidP="00E854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54A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854AB">
        <w:rPr>
          <w:rFonts w:ascii="Times New Roman" w:hAnsi="Times New Roman" w:cs="Times New Roman"/>
          <w:sz w:val="28"/>
          <w:szCs w:val="28"/>
        </w:rPr>
        <w:t xml:space="preserve"> 2.1.7.2790-10 «</w:t>
      </w:r>
      <w:proofErr w:type="spellStart"/>
      <w:r w:rsidRPr="00E854AB">
        <w:rPr>
          <w:rFonts w:ascii="Times New Roman" w:hAnsi="Times New Roman" w:cs="Times New Roman"/>
          <w:sz w:val="28"/>
          <w:szCs w:val="28"/>
        </w:rPr>
        <w:t>Санитарно-эпидемиологическиетребования</w:t>
      </w:r>
      <w:proofErr w:type="spellEnd"/>
      <w:r w:rsidRPr="00E854AB">
        <w:rPr>
          <w:rFonts w:ascii="Times New Roman" w:hAnsi="Times New Roman" w:cs="Times New Roman"/>
          <w:sz w:val="28"/>
          <w:szCs w:val="28"/>
        </w:rPr>
        <w:t xml:space="preserve"> к обращению с медицинскими отходами»</w:t>
      </w:r>
    </w:p>
    <w:p w:rsidR="00E854AB" w:rsidRPr="00E854AB" w:rsidRDefault="00E854AB" w:rsidP="00E854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54AB">
        <w:rPr>
          <w:rFonts w:ascii="Times New Roman" w:hAnsi="Times New Roman" w:cs="Times New Roman"/>
          <w:spacing w:val="2"/>
          <w:sz w:val="28"/>
          <w:szCs w:val="28"/>
        </w:rPr>
        <w:t>Работа с дневником по производственной практике.</w:t>
      </w:r>
    </w:p>
    <w:p w:rsidR="00415D2A" w:rsidRDefault="00E854AB" w:rsidP="00415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14 (06.05.</w:t>
      </w:r>
      <w:r w:rsidR="00EE60D3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19г.)</w:t>
      </w:r>
    </w:p>
    <w:p w:rsidR="00415D2A" w:rsidRPr="00415D2A" w:rsidRDefault="00415D2A" w:rsidP="00415D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венозная</w:t>
      </w:r>
      <w:r w:rsidR="00E854AB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>
        <w:rPr>
          <w:rFonts w:ascii="Times New Roman" w:hAnsi="Times New Roman" w:cs="Times New Roman"/>
          <w:sz w:val="28"/>
          <w:szCs w:val="28"/>
        </w:rPr>
        <w:t xml:space="preserve"> кровь) доставляется в лабораторию  в специальных контейнерах, в которых находится пробирки с сиреневой крышкой для развернутого анализа крови и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Default="00415D2A" w:rsidP="00415D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D2A" w:rsidRPr="00C96557" w:rsidRDefault="00415D2A" w:rsidP="00415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</w:t>
      </w:r>
      <w:proofErr w:type="gramStart"/>
      <w:r w:rsidRPr="00C96557">
        <w:rPr>
          <w:rFonts w:ascii="Times New Roman" w:hAnsi="Times New Roman" w:cs="Times New Roman"/>
          <w:b/>
          <w:sz w:val="28"/>
          <w:szCs w:val="28"/>
        </w:rPr>
        <w:t>УНИФИЦИРОВАННЫМ</w:t>
      </w:r>
      <w:proofErr w:type="gramEnd"/>
      <w:r w:rsidRPr="00C96557">
        <w:rPr>
          <w:rFonts w:ascii="Times New Roman" w:hAnsi="Times New Roman" w:cs="Times New Roman"/>
          <w:b/>
          <w:sz w:val="28"/>
          <w:szCs w:val="28"/>
        </w:rPr>
        <w:t xml:space="preserve"> МИКРОМЕТОДОМ ПАНЧЕНКОВА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lastRenderedPageBreak/>
        <w:t>Принцип</w:t>
      </w:r>
      <w:r w:rsidRPr="00837E20">
        <w:rPr>
          <w:rFonts w:ascii="Times New Roman" w:hAnsi="Times New Roman" w:cs="Times New Roman"/>
          <w:sz w:val="28"/>
          <w:szCs w:val="28"/>
        </w:rPr>
        <w:t xml:space="preserve">: Смесь крови с цитратом при стоянии разделяется на два слоя: нижний - эритроциты, верхний - плазма.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Реактивы</w:t>
      </w:r>
      <w:r w:rsidRPr="00837E20">
        <w:rPr>
          <w:rFonts w:ascii="Times New Roman" w:hAnsi="Times New Roman" w:cs="Times New Roman"/>
          <w:sz w:val="28"/>
          <w:szCs w:val="28"/>
        </w:rPr>
        <w:t xml:space="preserve">: - 5% раствор цитрата натрия (натрия лимоннокислого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трехзамещенного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>)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Специальное оборудование</w:t>
      </w:r>
      <w:r w:rsidRPr="00837E20">
        <w:rPr>
          <w:rFonts w:ascii="Times New Roman" w:hAnsi="Times New Roman" w:cs="Times New Roman"/>
          <w:sz w:val="28"/>
          <w:szCs w:val="28"/>
        </w:rPr>
        <w:t xml:space="preserve">: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капилляры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4AB">
        <w:rPr>
          <w:rFonts w:ascii="Times New Roman" w:hAnsi="Times New Roman" w:cs="Times New Roman"/>
          <w:b/>
          <w:sz w:val="28"/>
          <w:szCs w:val="28"/>
        </w:rPr>
        <w:t>Ход определения</w:t>
      </w:r>
      <w:r w:rsidRPr="00837E20">
        <w:rPr>
          <w:rFonts w:ascii="Times New Roman" w:hAnsi="Times New Roman" w:cs="Times New Roman"/>
          <w:sz w:val="28"/>
          <w:szCs w:val="28"/>
        </w:rPr>
        <w:t xml:space="preserve">.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часть капилляра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19 или 25 делений капилляра). Выдувают цитрат натрия 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Прокалывают палец и набирают кровь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и ставят в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7760" cy="1798320"/>
            <wp:effectExtent l="0" t="0" r="2540" b="0"/>
            <wp:docPr id="18" name="Рисунок 18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843BA5" w:rsidRPr="00E854AB" w:rsidRDefault="00415D2A" w:rsidP="00E854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lastRenderedPageBreak/>
        <w:t>4. Температурные условия: при температуре выше 22</w:t>
      </w:r>
      <w:proofErr w:type="gramStart"/>
      <w:r w:rsidRPr="00837E2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7E20">
        <w:rPr>
          <w:rFonts w:ascii="Times New Roman" w:hAnsi="Times New Roman" w:cs="Times New Roman"/>
          <w:sz w:val="28"/>
          <w:szCs w:val="28"/>
        </w:rPr>
        <w:t xml:space="preserve"> СОЭ увеличивается, при температуре ниже 16°С - замедляется.</w:t>
      </w:r>
    </w:p>
    <w:p w:rsidR="00E33260" w:rsidRDefault="00E33260" w:rsidP="00843BA5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415D2A" w:rsidRPr="004969CD" w:rsidRDefault="00E854AB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15</w:t>
      </w:r>
      <w:r w:rsidR="00415D2A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07.05</w:t>
      </w:r>
      <w:r w:rsidR="00415D2A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415D2A" w:rsidRDefault="00415D2A" w:rsidP="00415D2A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венозная</w:t>
      </w:r>
      <w:r w:rsidR="00E854AB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>
        <w:rPr>
          <w:rFonts w:ascii="Times New Roman" w:hAnsi="Times New Roman" w:cs="Times New Roman"/>
          <w:sz w:val="28"/>
          <w:szCs w:val="28"/>
        </w:rPr>
        <w:t xml:space="preserve"> кровь) доставляется в лабораторию  в специальных контейнерах, в которых находится пробирки с сиреневой крышкой для развернутого анализа крови и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Default="00415D2A" w:rsidP="00415D2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 xml:space="preserve">2. достаточной величины – занимать ½ - ¾ длины предметного стекла, отступив от края на 1-1,5 см;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E33260" w:rsidRDefault="00415D2A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3140" cy="3025140"/>
            <wp:effectExtent l="0" t="0" r="3810" b="3810"/>
            <wp:docPr id="19" name="Рисунок 19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260" w:rsidRDefault="00E33260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E854AB">
        <w:rPr>
          <w:rFonts w:ascii="Times New Roman" w:hAnsi="Times New Roman" w:cs="Times New Roman"/>
          <w:b/>
          <w:sz w:val="28"/>
          <w:szCs w:val="28"/>
        </w:rPr>
        <w:t>16</w:t>
      </w:r>
      <w:r w:rsidR="00E332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854AB">
        <w:rPr>
          <w:rFonts w:ascii="Times New Roman" w:hAnsi="Times New Roman" w:cs="Times New Roman"/>
          <w:b/>
          <w:sz w:val="28"/>
          <w:szCs w:val="28"/>
        </w:rPr>
        <w:t>08.05</w:t>
      </w:r>
      <w:r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843BA5" w:rsidRDefault="00843BA5" w:rsidP="00843BA5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843BA5" w:rsidRDefault="00843BA5" w:rsidP="00843BA5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BA5" w:rsidRDefault="00843BA5" w:rsidP="00E33260">
      <w:pPr>
        <w:pStyle w:val="a3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843BA5" w:rsidRDefault="00843BA5" w:rsidP="00E33260">
      <w:pPr>
        <w:pStyle w:val="a3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062" w:rsidRDefault="00017062" w:rsidP="000170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ЛЕЙКОЦИТАРНОЙ ФОРМУЛЫ</w:t>
      </w:r>
    </w:p>
    <w:p w:rsidR="00017062" w:rsidRPr="00617DC8" w:rsidRDefault="00017062" w:rsidP="000170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7DC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работы необходим</w:t>
      </w:r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ы: приготовленный ранее мазок крови, окрашенный по </w:t>
      </w:r>
      <w:proofErr w:type="spellStart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Романовскому-Гимза</w:t>
      </w:r>
      <w:proofErr w:type="spellEnd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>, микроскоп, иммерсионное масло.</w:t>
      </w:r>
    </w:p>
    <w:p w:rsidR="00017062" w:rsidRDefault="00017062" w:rsidP="000170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7DC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Проведение работы</w:t>
      </w:r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gramStart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Мазок крови, окрашенный по </w:t>
      </w:r>
      <w:proofErr w:type="spellStart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Романовскому-Гимза</w:t>
      </w:r>
      <w:proofErr w:type="spellEnd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помещают</w:t>
      </w:r>
      <w:proofErr w:type="gramEnd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микроскоп с иммерсионным объективом и подсчитывают разные формы лейкоцитов. При этом гранулоциты и моноциты располагаются в начале и в конце мазка, а посередине, как правило, располагаются лимфоциты. Наиболее равномерно лейкоциты разных форм располагаются в углах мазка. Подсчет лейкоцитов производят при помощи </w:t>
      </w:r>
      <w:proofErr w:type="spellStart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>зигзагоподобного</w:t>
      </w:r>
      <w:proofErr w:type="spellEnd"/>
      <w:r w:rsidRPr="00617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перемещения стекла, чтобы дважды не считать одни и те же клетки. В каждой из 4-х частей мазка необходимо подсчитать не менее 25 лейкоцитов. Всего их в мазке насчитывается 100, что и принимается за 100%.</w:t>
      </w:r>
    </w:p>
    <w:p w:rsidR="00017062" w:rsidRDefault="00017062" w:rsidP="00E3326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оформляются в виде таблицы.</w:t>
      </w:r>
    </w:p>
    <w:p w:rsidR="00017062" w:rsidRDefault="00017062" w:rsidP="00017062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170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День 17-19 (09.05.2019-11.05.2019гг.)</w:t>
      </w:r>
    </w:p>
    <w:p w:rsidR="00017062" w:rsidRDefault="00017062" w:rsidP="000170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017062" w:rsidRDefault="00017062" w:rsidP="000170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 288 от 23.03.1976 г МЗ СССР «Об утверждении инструкции о санитарно-эпидемиологическом режиме больниц и о порядке осуществления санитарно-эпидемиологической службы государственного надзора за санитарным состоянием ЛПУ»</w:t>
      </w:r>
    </w:p>
    <w:p w:rsidR="00017062" w:rsidRDefault="00017062" w:rsidP="00017062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Работа с дневником по производственной практике.</w:t>
      </w:r>
    </w:p>
    <w:p w:rsidR="00E33260" w:rsidRPr="00017062" w:rsidRDefault="00017062" w:rsidP="0001706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20 (13.05</w:t>
      </w:r>
      <w:r w:rsidR="00E33260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E33260" w:rsidRDefault="00E33260" w:rsidP="00E332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3260" w:rsidRPr="00415D2A" w:rsidRDefault="00E33260" w:rsidP="00E33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венозная</w:t>
      </w:r>
      <w:r w:rsidR="00017062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>
        <w:rPr>
          <w:rFonts w:ascii="Times New Roman" w:hAnsi="Times New Roman" w:cs="Times New Roman"/>
          <w:sz w:val="28"/>
          <w:szCs w:val="28"/>
        </w:rPr>
        <w:t xml:space="preserve">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260" w:rsidRDefault="00E33260" w:rsidP="00E332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260" w:rsidRPr="00C96557" w:rsidRDefault="00E33260" w:rsidP="00E332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</w:t>
      </w:r>
      <w:proofErr w:type="gramStart"/>
      <w:r w:rsidRPr="00C96557">
        <w:rPr>
          <w:rFonts w:ascii="Times New Roman" w:hAnsi="Times New Roman" w:cs="Times New Roman"/>
          <w:b/>
          <w:sz w:val="28"/>
          <w:szCs w:val="28"/>
        </w:rPr>
        <w:t>УНИФИЦИРОВАННЫМ</w:t>
      </w:r>
      <w:proofErr w:type="gramEnd"/>
      <w:r w:rsidRPr="00C96557">
        <w:rPr>
          <w:rFonts w:ascii="Times New Roman" w:hAnsi="Times New Roman" w:cs="Times New Roman"/>
          <w:b/>
          <w:sz w:val="28"/>
          <w:szCs w:val="28"/>
        </w:rPr>
        <w:t xml:space="preserve"> МИКРОМЕТОДОМ ПАНЧЕНКОВА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837E20">
        <w:rPr>
          <w:rFonts w:ascii="Times New Roman" w:hAnsi="Times New Roman" w:cs="Times New Roman"/>
          <w:sz w:val="28"/>
          <w:szCs w:val="28"/>
        </w:rPr>
        <w:t xml:space="preserve">: Смесь крови с цитратом при стоянии разделяется на два слоя: нижний - эритроциты, верхний - плазма.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Реактивы</w:t>
      </w:r>
      <w:r w:rsidRPr="00837E20">
        <w:rPr>
          <w:rFonts w:ascii="Times New Roman" w:hAnsi="Times New Roman" w:cs="Times New Roman"/>
          <w:sz w:val="28"/>
          <w:szCs w:val="28"/>
        </w:rPr>
        <w:t xml:space="preserve">: - 5% раствор цитрата натрия (натрия лимоннокислого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трехзамещенного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>)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Специальное оборудование</w:t>
      </w:r>
      <w:r w:rsidRPr="00837E20">
        <w:rPr>
          <w:rFonts w:ascii="Times New Roman" w:hAnsi="Times New Roman" w:cs="Times New Roman"/>
          <w:sz w:val="28"/>
          <w:szCs w:val="28"/>
        </w:rPr>
        <w:t xml:space="preserve">: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капилляры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</w:p>
    <w:p w:rsidR="00E3326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Ход определения</w:t>
      </w:r>
      <w:r w:rsidRPr="00837E20">
        <w:rPr>
          <w:rFonts w:ascii="Times New Roman" w:hAnsi="Times New Roman" w:cs="Times New Roman"/>
          <w:sz w:val="28"/>
          <w:szCs w:val="28"/>
        </w:rPr>
        <w:t xml:space="preserve">.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часть капилляра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19 или 25 делений капилляра). Выдувают цитрат натрия 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Прокалывают палец и набирают кровь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и ставят в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7760" cy="1798320"/>
            <wp:effectExtent l="0" t="0" r="2540" b="0"/>
            <wp:docPr id="22" name="Рисунок 22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lastRenderedPageBreak/>
        <w:t xml:space="preserve">2. Недостаточное перемешивание крови и цитрата, вследствие чего кровь может свернуться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E3326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</w:t>
      </w:r>
      <w:proofErr w:type="gramStart"/>
      <w:r w:rsidRPr="00837E2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7E20">
        <w:rPr>
          <w:rFonts w:ascii="Times New Roman" w:hAnsi="Times New Roman" w:cs="Times New Roman"/>
          <w:sz w:val="28"/>
          <w:szCs w:val="28"/>
        </w:rPr>
        <w:t xml:space="preserve"> СОЭ увеличивается, при температуре ниже 16°С - замедляется.</w:t>
      </w:r>
    </w:p>
    <w:p w:rsidR="00E33260" w:rsidRDefault="00E33260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3260" w:rsidRDefault="00017062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21 (14.05</w:t>
      </w:r>
      <w:r w:rsidR="00E33260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E33260" w:rsidRPr="00415D2A" w:rsidRDefault="00E33260" w:rsidP="00E33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</w:t>
      </w:r>
      <w:r w:rsidR="00017062">
        <w:rPr>
          <w:rFonts w:ascii="Times New Roman" w:hAnsi="Times New Roman" w:cs="Times New Roman"/>
          <w:sz w:val="28"/>
          <w:szCs w:val="28"/>
        </w:rPr>
        <w:t xml:space="preserve">и капиллярная </w:t>
      </w:r>
      <w:r>
        <w:rPr>
          <w:rFonts w:ascii="Times New Roman" w:hAnsi="Times New Roman" w:cs="Times New Roman"/>
          <w:sz w:val="28"/>
          <w:szCs w:val="28"/>
        </w:rPr>
        <w:t xml:space="preserve">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062" w:rsidRDefault="00017062" w:rsidP="00017062">
      <w:pPr>
        <w:pStyle w:val="3"/>
        <w:shd w:val="clear" w:color="auto" w:fill="FFFFFF"/>
        <w:spacing w:before="450" w:beforeAutospacing="0" w:after="225" w:afterAutospacing="0" w:line="330" w:lineRule="atLeast"/>
        <w:jc w:val="center"/>
        <w:rPr>
          <w:bCs w:val="0"/>
          <w:color w:val="191919"/>
          <w:sz w:val="28"/>
          <w:szCs w:val="28"/>
        </w:rPr>
      </w:pPr>
      <w:r w:rsidRPr="00D77916">
        <w:rPr>
          <w:sz w:val="28"/>
          <w:szCs w:val="28"/>
        </w:rPr>
        <w:t xml:space="preserve">Работа на анализаторе </w:t>
      </w:r>
      <w:proofErr w:type="spellStart"/>
      <w:r w:rsidRPr="00D77916">
        <w:rPr>
          <w:bCs w:val="0"/>
          <w:color w:val="191919"/>
          <w:sz w:val="28"/>
          <w:szCs w:val="28"/>
        </w:rPr>
        <w:t>Mindray</w:t>
      </w:r>
      <w:proofErr w:type="spellEnd"/>
      <w:r w:rsidRPr="00D77916">
        <w:rPr>
          <w:bCs w:val="0"/>
          <w:color w:val="191919"/>
          <w:sz w:val="28"/>
          <w:szCs w:val="28"/>
        </w:rPr>
        <w:t xml:space="preserve"> BC-3600</w:t>
      </w:r>
    </w:p>
    <w:p w:rsidR="00017062" w:rsidRDefault="00017062" w:rsidP="00017062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b w:val="0"/>
          <w:sz w:val="28"/>
          <w:szCs w:val="28"/>
        </w:rPr>
      </w:pPr>
      <w:r w:rsidRPr="00D77916">
        <w:rPr>
          <w:b w:val="0"/>
          <w:sz w:val="28"/>
          <w:szCs w:val="28"/>
        </w:rPr>
        <w:t xml:space="preserve">BC-3600 АВТОМАТИЗИРОВАННЫЙ ГЕМАТОЛОГИЧЕСКИЙ АНАЛИЗАТОР представляет собой количественный автоматический гематологический анализатор и счетчик дифференцировки трех </w:t>
      </w:r>
      <w:proofErr w:type="spellStart"/>
      <w:r w:rsidRPr="00D77916">
        <w:rPr>
          <w:b w:val="0"/>
          <w:sz w:val="28"/>
          <w:szCs w:val="28"/>
        </w:rPr>
        <w:t>субпопуляций</w:t>
      </w:r>
      <w:proofErr w:type="spellEnd"/>
      <w:r w:rsidRPr="00D77916">
        <w:rPr>
          <w:b w:val="0"/>
          <w:sz w:val="28"/>
          <w:szCs w:val="28"/>
        </w:rPr>
        <w:t xml:space="preserve"> лейкоцитов, предназначенный для диагностики </w:t>
      </w:r>
      <w:proofErr w:type="spellStart"/>
      <w:r w:rsidRPr="00D77916">
        <w:rPr>
          <w:b w:val="0"/>
          <w:sz w:val="28"/>
          <w:szCs w:val="28"/>
        </w:rPr>
        <w:t>in</w:t>
      </w:r>
      <w:proofErr w:type="spellEnd"/>
      <w:r w:rsidRPr="00D77916">
        <w:rPr>
          <w:b w:val="0"/>
          <w:sz w:val="28"/>
          <w:szCs w:val="28"/>
        </w:rPr>
        <w:t xml:space="preserve"> </w:t>
      </w:r>
      <w:proofErr w:type="spellStart"/>
      <w:r w:rsidRPr="00D77916">
        <w:rPr>
          <w:b w:val="0"/>
          <w:sz w:val="28"/>
          <w:szCs w:val="28"/>
        </w:rPr>
        <w:t>vitro</w:t>
      </w:r>
      <w:proofErr w:type="spellEnd"/>
      <w:r w:rsidRPr="00D77916">
        <w:rPr>
          <w:b w:val="0"/>
          <w:sz w:val="28"/>
          <w:szCs w:val="28"/>
        </w:rPr>
        <w:t xml:space="preserve"> в клинических лабораториях.</w:t>
      </w:r>
    </w:p>
    <w:p w:rsidR="00017062" w:rsidRPr="00DF275C" w:rsidRDefault="00017062" w:rsidP="00017062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sz w:val="28"/>
          <w:szCs w:val="28"/>
        </w:rPr>
      </w:pPr>
      <w:r w:rsidRPr="00DF275C">
        <w:rPr>
          <w:bCs w:val="0"/>
          <w:sz w:val="28"/>
          <w:szCs w:val="28"/>
          <w:shd w:val="clear" w:color="auto" w:fill="FFFFFF"/>
        </w:rPr>
        <w:t>Определяемые параметры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Лейкоциты (WBC), определяет лейкоцитарную формулу по трем показателям - моноциты, лимфоциты, гранулоциты (LYM, MID, GRAN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относительной и абсолютной степени (% и #);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Эритроциты (RBC), абсолютное содержание в крови;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Гемоглобин (HGB;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Hb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Гематокрит (HCT), процентное соотношение;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Средний объем эритроцита (MCV),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индекс, в микрометрах;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содержание гемоглобина в эритроците (MCH),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индекс, в абсолютных единицах;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концентрация гемоглобина в эритроците (MCHC),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вариации ширины распределения эритроцитов (RDW-СV);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Стандартное отклонение ширины распределения эритроцитов (RDW-SD), относительный показатель;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аницитоза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эритроцитов на основании гистограммы;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Тромбоциты (PLT), абсолютное содержание;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объем тромбоцитов (MPV),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Относительная ширина распределения тромбоцитов по объёму (PDW),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Тромбокрит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(PCT),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крупных тромбоцитов (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-LСС);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крупных тромбоцитов (%) (P-L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R);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аницитоза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тромбоцитов на основании гистограммы;</w:t>
      </w:r>
    </w:p>
    <w:p w:rsidR="00017062" w:rsidRPr="00D77916" w:rsidRDefault="00017062" w:rsidP="0001706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Гистограмма распределения лейкоцитов, эритроцитов, тромбоцитов на основании отношения клеточного объема к числу клеток;</w:t>
      </w:r>
    </w:p>
    <w:p w:rsidR="00017062" w:rsidRDefault="009B632B" w:rsidP="00017062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020235" cy="3351879"/>
            <wp:effectExtent l="19050" t="0" r="8965" b="0"/>
            <wp:docPr id="30" name="Рисунок 3" descr="https://www.helena.com/images/BC-3600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elena.com/images/BC-3600righ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33" cy="335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62" w:rsidRDefault="00017062" w:rsidP="000170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062" w:rsidRDefault="00017062" w:rsidP="000170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17062" w:rsidRDefault="00017062" w:rsidP="000170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 xml:space="preserve">В этом анализаторе используются два независимых метода измерения:  </w:t>
      </w:r>
    </w:p>
    <w:p w:rsidR="00017062" w:rsidRPr="00DF275C" w:rsidRDefault="00017062" w:rsidP="00017062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275C">
        <w:rPr>
          <w:rFonts w:ascii="Times New Roman" w:hAnsi="Times New Roman" w:cs="Times New Roman"/>
          <w:sz w:val="28"/>
          <w:szCs w:val="28"/>
        </w:rPr>
        <w:t>импедансный</w:t>
      </w:r>
      <w:proofErr w:type="spellEnd"/>
      <w:r w:rsidRPr="00DF275C">
        <w:rPr>
          <w:rFonts w:ascii="Times New Roman" w:hAnsi="Times New Roman" w:cs="Times New Roman"/>
          <w:sz w:val="28"/>
          <w:szCs w:val="28"/>
        </w:rPr>
        <w:t xml:space="preserve"> метод для определения WBC, RBC и PLT.</w:t>
      </w:r>
    </w:p>
    <w:p w:rsidR="00017062" w:rsidRPr="00DF275C" w:rsidRDefault="00017062" w:rsidP="00017062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>колориметрический метод для определения HGB.</w:t>
      </w:r>
    </w:p>
    <w:p w:rsidR="00017062" w:rsidRPr="00DF275C" w:rsidRDefault="00017062" w:rsidP="000170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 xml:space="preserve"> Во время каждого цикла анализа перед определением каждого параметра проба </w:t>
      </w:r>
      <w:proofErr w:type="spellStart"/>
      <w:r w:rsidRPr="00DF275C">
        <w:rPr>
          <w:rFonts w:ascii="Times New Roman" w:hAnsi="Times New Roman" w:cs="Times New Roman"/>
          <w:sz w:val="28"/>
          <w:szCs w:val="28"/>
        </w:rPr>
        <w:t>аспирируется</w:t>
      </w:r>
      <w:proofErr w:type="spellEnd"/>
      <w:r w:rsidRPr="00DF275C">
        <w:rPr>
          <w:rFonts w:ascii="Times New Roman" w:hAnsi="Times New Roman" w:cs="Times New Roman"/>
          <w:sz w:val="28"/>
          <w:szCs w:val="28"/>
        </w:rPr>
        <w:t>, разбавляется и перемешивается.</w:t>
      </w: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29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017062">
        <w:rPr>
          <w:rFonts w:ascii="Times New Roman" w:hAnsi="Times New Roman" w:cs="Times New Roman"/>
          <w:b/>
          <w:sz w:val="28"/>
          <w:szCs w:val="28"/>
        </w:rPr>
        <w:t>22(15.05</w:t>
      </w:r>
      <w:r w:rsidRPr="00C65729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C65729" w:rsidRDefault="00C65729" w:rsidP="00C65729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C65729" w:rsidRDefault="00C65729" w:rsidP="00C65729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729" w:rsidRDefault="00C65729" w:rsidP="00C65729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венозная</w:t>
      </w:r>
      <w:r w:rsidR="00017062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>
        <w:rPr>
          <w:rFonts w:ascii="Times New Roman" w:hAnsi="Times New Roman" w:cs="Times New Roman"/>
          <w:sz w:val="28"/>
          <w:szCs w:val="28"/>
        </w:rPr>
        <w:t xml:space="preserve"> кровь) доставляется в лабораторию  в специальных контейнерах, в которых находится пробирки с сиреневой крышкой для развернутого </w:t>
      </w:r>
      <w:r w:rsidR="00017062">
        <w:rPr>
          <w:rFonts w:ascii="Times New Roman" w:hAnsi="Times New Roman" w:cs="Times New Roman"/>
          <w:sz w:val="28"/>
          <w:szCs w:val="28"/>
        </w:rPr>
        <w:t>анализа крови и</w:t>
      </w:r>
      <w:r>
        <w:rPr>
          <w:rFonts w:ascii="Times New Roman" w:hAnsi="Times New Roman" w:cs="Times New Roman"/>
          <w:sz w:val="28"/>
          <w:szCs w:val="28"/>
        </w:rPr>
        <w:t xml:space="preserve">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C65729" w:rsidRDefault="00C65729" w:rsidP="00C65729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5729" w:rsidRDefault="00C65729" w:rsidP="00C6572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65729" w:rsidRPr="00E055AF" w:rsidRDefault="00C65729" w:rsidP="00C657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</w:t>
      </w:r>
      <w:r w:rsidRPr="00E055AF">
        <w:rPr>
          <w:rFonts w:ascii="Times New Roman" w:hAnsi="Times New Roman" w:cs="Times New Roman"/>
          <w:sz w:val="28"/>
          <w:szCs w:val="28"/>
        </w:rPr>
        <w:lastRenderedPageBreak/>
        <w:t xml:space="preserve">шлифованного стекла. Быстрым легким движением делают мазок, пока не кончится вся капля крови. Высушивают мазки на воздухе.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C65729" w:rsidRPr="00E055AF" w:rsidRDefault="00C65729" w:rsidP="00C657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C65729" w:rsidRDefault="00C65729" w:rsidP="00C657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3140" cy="3025140"/>
            <wp:effectExtent l="0" t="0" r="3810" b="3810"/>
            <wp:docPr id="25" name="Рисунок 25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729" w:rsidRDefault="00C65729" w:rsidP="00C657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729" w:rsidRDefault="00017062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23</w:t>
      </w:r>
      <w:r w:rsidR="00C65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5729" w:rsidRPr="004969C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16.05</w:t>
      </w:r>
      <w:r w:rsidR="00C65729" w:rsidRPr="004969CD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017062" w:rsidRDefault="00651CF6" w:rsidP="00651CF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Взятие капиллярной крови</w:t>
      </w:r>
    </w:p>
    <w:p w:rsidR="00651CF6" w:rsidRDefault="00651CF6" w:rsidP="00651CF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Идентифицировать пациента с листом направлени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Ф.И.О)</w:t>
      </w:r>
    </w:p>
    <w:p w:rsidR="00651CF6" w:rsidRDefault="00651CF6" w:rsidP="00651CF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микропробирку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530">
        <w:rPr>
          <w:rFonts w:ascii="Times New Roman" w:hAnsi="Times New Roman" w:cs="Times New Roman"/>
          <w:sz w:val="28"/>
          <w:szCs w:val="28"/>
        </w:rPr>
        <w:t>и промаркировать ее: поставить порядковый номер и отметив фамилию и инициалы пациента, соответственно указать такой же номер и на ланке назначения.</w:t>
      </w:r>
    </w:p>
    <w:p w:rsidR="00CE7530" w:rsidRDefault="00CE7530" w:rsidP="00651CF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Обеспечить пациенту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подходящее для взятия крови.</w:t>
      </w:r>
    </w:p>
    <w:p w:rsidR="00CE7530" w:rsidRDefault="00CE7530" w:rsidP="00651CF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гигиеническую обработку рук.</w:t>
      </w:r>
    </w:p>
    <w:p w:rsidR="00CE7530" w:rsidRDefault="00CE7530" w:rsidP="00651CF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Надеть перчатки.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Вскрыть упаковочный пакет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стерильным пинцетом, указать дату, время вскрытия и поставить подпись, достать пинцет.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Вскрыть упаковочный пакет с ватными шариками, указать дату, время вскрытия и поставить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инцетом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достать 3 ватных шарика.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Расположить ватные шарики в своей ладони таким образом, чтобы они не мешали производить манипуляционные действия.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место пункции: мягкая часть дистальной фаланги безымянного пальца руки пациента.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Очистить место предполагаемой пункции первым ватным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шариком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смоченным кожным антисептиком.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коже высохнуть на воздухе.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Фиксировать руку пациента и палец, куда планируется нанести прокол; сдавить мягкую часть дистальной фаланги до возникновения легкого отека, конец пальца приобретает темно-красную окраску.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ланцет.</w:t>
      </w:r>
    </w:p>
    <w:p w:rsidR="00CE7530" w:rsidRDefault="00CE7530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прокол кожи</w:t>
      </w:r>
      <w:r w:rsidR="009B632B">
        <w:rPr>
          <w:rFonts w:ascii="Times New Roman" w:hAnsi="Times New Roman" w:cs="Times New Roman"/>
          <w:sz w:val="28"/>
          <w:szCs w:val="28"/>
        </w:rPr>
        <w:t xml:space="preserve"> немного </w:t>
      </w:r>
      <w:proofErr w:type="spellStart"/>
      <w:r w:rsidR="009B632B">
        <w:rPr>
          <w:rFonts w:ascii="Times New Roman" w:hAnsi="Times New Roman" w:cs="Times New Roman"/>
          <w:sz w:val="28"/>
          <w:szCs w:val="28"/>
        </w:rPr>
        <w:t>латеральнее</w:t>
      </w:r>
      <w:proofErr w:type="spellEnd"/>
      <w:r w:rsidR="009B632B">
        <w:rPr>
          <w:rFonts w:ascii="Times New Roman" w:hAnsi="Times New Roman" w:cs="Times New Roman"/>
          <w:sz w:val="28"/>
          <w:szCs w:val="28"/>
        </w:rPr>
        <w:t xml:space="preserve"> от центральной оси.</w:t>
      </w:r>
    </w:p>
    <w:p w:rsidR="009B632B" w:rsidRDefault="009B632B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капля крови удаляется вторым сухим стерильным ватным шариком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B632B" w:rsidRDefault="009B632B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микропробирку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кровью до метки и закрыть пробкой.</w:t>
      </w:r>
    </w:p>
    <w:p w:rsidR="009B632B" w:rsidRDefault="009B632B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пробирке должно быть количество крови, равное заявленному объему пробы.</w:t>
      </w:r>
    </w:p>
    <w:p w:rsidR="009B632B" w:rsidRDefault="009B632B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месте прокола следует поместить третий стерильны тампон, смоченный кожным антисептиком и попросить родителя подержать 3-5 минут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B632B" w:rsidRPr="00CE7530" w:rsidRDefault="009B632B" w:rsidP="00CE753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Использованные ватные шарики ,ланцеты, перчатки утилизировать в контейнер с медицинскими отходами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0967C3" w:rsidRDefault="000967C3" w:rsidP="00C65729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F3643B" w:rsidRDefault="009B632B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24</w:t>
      </w:r>
      <w:r w:rsidR="000967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(16.05</w:t>
      </w:r>
      <w:r w:rsidR="000967C3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0967C3" w:rsidRPr="00415D2A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венозная</w:t>
      </w:r>
      <w:r w:rsidR="009B632B">
        <w:rPr>
          <w:rFonts w:ascii="Times New Roman" w:hAnsi="Times New Roman" w:cs="Times New Roman"/>
          <w:sz w:val="28"/>
          <w:szCs w:val="28"/>
        </w:rPr>
        <w:t xml:space="preserve"> и капиллярная</w:t>
      </w:r>
      <w:r>
        <w:rPr>
          <w:rFonts w:ascii="Times New Roman" w:hAnsi="Times New Roman" w:cs="Times New Roman"/>
          <w:sz w:val="28"/>
          <w:szCs w:val="28"/>
        </w:rPr>
        <w:t xml:space="preserve">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632B" w:rsidRDefault="009B632B" w:rsidP="009B632B">
      <w:pPr>
        <w:pStyle w:val="3"/>
        <w:shd w:val="clear" w:color="auto" w:fill="FFFFFF"/>
        <w:spacing w:before="450" w:beforeAutospacing="0" w:after="225" w:afterAutospacing="0" w:line="330" w:lineRule="atLeast"/>
        <w:jc w:val="center"/>
        <w:rPr>
          <w:bCs w:val="0"/>
          <w:color w:val="191919"/>
          <w:sz w:val="28"/>
          <w:szCs w:val="28"/>
        </w:rPr>
      </w:pPr>
      <w:r w:rsidRPr="00D77916">
        <w:rPr>
          <w:sz w:val="28"/>
          <w:szCs w:val="28"/>
        </w:rPr>
        <w:t xml:space="preserve">Работа на анализаторе </w:t>
      </w:r>
      <w:proofErr w:type="spellStart"/>
      <w:r w:rsidRPr="00D77916">
        <w:rPr>
          <w:bCs w:val="0"/>
          <w:color w:val="191919"/>
          <w:sz w:val="28"/>
          <w:szCs w:val="28"/>
        </w:rPr>
        <w:t>Mindray</w:t>
      </w:r>
      <w:proofErr w:type="spellEnd"/>
      <w:r w:rsidRPr="00D77916">
        <w:rPr>
          <w:bCs w:val="0"/>
          <w:color w:val="191919"/>
          <w:sz w:val="28"/>
          <w:szCs w:val="28"/>
        </w:rPr>
        <w:t xml:space="preserve"> BC-3600</w:t>
      </w:r>
    </w:p>
    <w:p w:rsidR="009B632B" w:rsidRDefault="009B632B" w:rsidP="009B632B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b w:val="0"/>
          <w:sz w:val="28"/>
          <w:szCs w:val="28"/>
        </w:rPr>
      </w:pPr>
      <w:r w:rsidRPr="00D77916">
        <w:rPr>
          <w:b w:val="0"/>
          <w:sz w:val="28"/>
          <w:szCs w:val="28"/>
        </w:rPr>
        <w:t xml:space="preserve">BC-3600 АВТОМАТИЗИРОВАННЫЙ ГЕМАТОЛОГИЧЕСКИЙ АНАЛИЗАТОР представляет собой количественный автоматический гематологический анализатор и счетчик дифференцировки трех </w:t>
      </w:r>
      <w:proofErr w:type="spellStart"/>
      <w:r w:rsidRPr="00D77916">
        <w:rPr>
          <w:b w:val="0"/>
          <w:sz w:val="28"/>
          <w:szCs w:val="28"/>
        </w:rPr>
        <w:t>субпопуляций</w:t>
      </w:r>
      <w:proofErr w:type="spellEnd"/>
      <w:r w:rsidRPr="00D77916">
        <w:rPr>
          <w:b w:val="0"/>
          <w:sz w:val="28"/>
          <w:szCs w:val="28"/>
        </w:rPr>
        <w:t xml:space="preserve"> лейкоцитов, предназначенный для диагностики </w:t>
      </w:r>
      <w:proofErr w:type="spellStart"/>
      <w:r w:rsidRPr="00D77916">
        <w:rPr>
          <w:b w:val="0"/>
          <w:sz w:val="28"/>
          <w:szCs w:val="28"/>
        </w:rPr>
        <w:t>in</w:t>
      </w:r>
      <w:proofErr w:type="spellEnd"/>
      <w:r w:rsidRPr="00D77916">
        <w:rPr>
          <w:b w:val="0"/>
          <w:sz w:val="28"/>
          <w:szCs w:val="28"/>
        </w:rPr>
        <w:t xml:space="preserve"> </w:t>
      </w:r>
      <w:proofErr w:type="spellStart"/>
      <w:r w:rsidRPr="00D77916">
        <w:rPr>
          <w:b w:val="0"/>
          <w:sz w:val="28"/>
          <w:szCs w:val="28"/>
        </w:rPr>
        <w:t>vitro</w:t>
      </w:r>
      <w:proofErr w:type="spellEnd"/>
      <w:r w:rsidRPr="00D77916">
        <w:rPr>
          <w:b w:val="0"/>
          <w:sz w:val="28"/>
          <w:szCs w:val="28"/>
        </w:rPr>
        <w:t xml:space="preserve"> в клинических лабораториях.</w:t>
      </w:r>
    </w:p>
    <w:p w:rsidR="009B632B" w:rsidRPr="00DF275C" w:rsidRDefault="009B632B" w:rsidP="009B632B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sz w:val="28"/>
          <w:szCs w:val="28"/>
        </w:rPr>
      </w:pPr>
      <w:r w:rsidRPr="00DF275C">
        <w:rPr>
          <w:bCs w:val="0"/>
          <w:sz w:val="28"/>
          <w:szCs w:val="28"/>
          <w:shd w:val="clear" w:color="auto" w:fill="FFFFFF"/>
        </w:rPr>
        <w:t>Определяемые параметры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Лейкоциты (WBC), определяет лейкоцитарную формулу по трем показателям - моноциты, лимфоциты, гранулоциты (LYM, MID, GRAN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относительной и абсолютной степени (% и #);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Эритроциты (RBC), абсолютное содержание в крови;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Гемоглобин (HGB;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Hb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Гематокрит (HCT), процентное соотношение;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объем эритроцита (MCV),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индекс, в микрометрах;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Среднее содержание гемоглобина в эритроците (MCH),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индекс, в абсолютных единицах;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концентрация гемоглобина в эритроците (MCHC),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вариации ширины распределения эритроцитов (RDW-СV);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Стандартное отклонение ширины распределения эритроцитов (RDW-SD), относительный показатель;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аницитоза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эритроцитов на основании гистограммы;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Тромбоциты (PLT), абсолютное содержание;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объем тромбоцитов (MPV),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Относительная ширина распределения тромбоцитов по объёму (PDW),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Тромбокрит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(PCT),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тромбоцитарный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крупных тромбоцитов (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-LСС);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крупных тромбоцитов (%) (P-L</w:t>
      </w:r>
      <w:proofErr w:type="gram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R);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proofErr w:type="spellStart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аницитоза</w:t>
      </w:r>
      <w:proofErr w:type="spellEnd"/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тромбоцитов на основании гистограммы;</w:t>
      </w:r>
    </w:p>
    <w:p w:rsidR="009B632B" w:rsidRPr="00D77916" w:rsidRDefault="009B632B" w:rsidP="009B632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916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Гистограмма распределения лейкоцитов, эритроцитов, тромбоцитов на основании отношения клеточного объема к числу клеток;</w:t>
      </w:r>
    </w:p>
    <w:p w:rsidR="009B632B" w:rsidRDefault="009B632B" w:rsidP="009B632B">
      <w:pPr>
        <w:pStyle w:val="3"/>
        <w:shd w:val="clear" w:color="auto" w:fill="FFFFFF"/>
        <w:spacing w:before="450" w:beforeAutospacing="0" w:after="225" w:afterAutospacing="0" w:line="330" w:lineRule="atLeast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020235" cy="3351879"/>
            <wp:effectExtent l="19050" t="0" r="8965" b="0"/>
            <wp:docPr id="31" name="Рисунок 3" descr="https://www.helena.com/images/BC-3600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elena.com/images/BC-3600righ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33" cy="335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2B" w:rsidRDefault="009B632B" w:rsidP="009B63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32B" w:rsidRDefault="009B632B" w:rsidP="009B63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632B" w:rsidRDefault="009B632B" w:rsidP="009B63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 xml:space="preserve">В этом анализаторе используются два независимых метода измерения:  </w:t>
      </w:r>
    </w:p>
    <w:p w:rsidR="009B632B" w:rsidRPr="00DF275C" w:rsidRDefault="009B632B" w:rsidP="009B632B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275C">
        <w:rPr>
          <w:rFonts w:ascii="Times New Roman" w:hAnsi="Times New Roman" w:cs="Times New Roman"/>
          <w:sz w:val="28"/>
          <w:szCs w:val="28"/>
        </w:rPr>
        <w:t>импедансный</w:t>
      </w:r>
      <w:proofErr w:type="spellEnd"/>
      <w:r w:rsidRPr="00DF275C">
        <w:rPr>
          <w:rFonts w:ascii="Times New Roman" w:hAnsi="Times New Roman" w:cs="Times New Roman"/>
          <w:sz w:val="28"/>
          <w:szCs w:val="28"/>
        </w:rPr>
        <w:t xml:space="preserve"> метод для определения WBC, RBC и PLT.</w:t>
      </w:r>
    </w:p>
    <w:p w:rsidR="009B632B" w:rsidRPr="00DF275C" w:rsidRDefault="009B632B" w:rsidP="009B632B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>колориметрический метод для определения HGB.</w:t>
      </w:r>
    </w:p>
    <w:p w:rsidR="009B632B" w:rsidRPr="00DF275C" w:rsidRDefault="009B632B" w:rsidP="009B63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75C">
        <w:rPr>
          <w:rFonts w:ascii="Times New Roman" w:hAnsi="Times New Roman" w:cs="Times New Roman"/>
          <w:sz w:val="28"/>
          <w:szCs w:val="28"/>
        </w:rPr>
        <w:t xml:space="preserve"> Во время каждого цикла анализа перед определением каждого параметра проба </w:t>
      </w:r>
      <w:proofErr w:type="spellStart"/>
      <w:r w:rsidRPr="00DF275C">
        <w:rPr>
          <w:rFonts w:ascii="Times New Roman" w:hAnsi="Times New Roman" w:cs="Times New Roman"/>
          <w:sz w:val="28"/>
          <w:szCs w:val="28"/>
        </w:rPr>
        <w:t>аспирируется</w:t>
      </w:r>
      <w:proofErr w:type="spellEnd"/>
      <w:r w:rsidRPr="00DF275C">
        <w:rPr>
          <w:rFonts w:ascii="Times New Roman" w:hAnsi="Times New Roman" w:cs="Times New Roman"/>
          <w:sz w:val="28"/>
          <w:szCs w:val="28"/>
        </w:rPr>
        <w:t>, разбавляется и перемешивается.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9B632B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25 (17.05</w:t>
      </w:r>
      <w:r w:rsidR="000967C3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0967C3" w:rsidRPr="00415D2A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7C3" w:rsidRDefault="000967C3" w:rsidP="000967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67C3" w:rsidRPr="00C96557" w:rsidRDefault="000967C3" w:rsidP="00096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</w:t>
      </w:r>
      <w:proofErr w:type="gramStart"/>
      <w:r w:rsidRPr="00C96557">
        <w:rPr>
          <w:rFonts w:ascii="Times New Roman" w:hAnsi="Times New Roman" w:cs="Times New Roman"/>
          <w:b/>
          <w:sz w:val="28"/>
          <w:szCs w:val="28"/>
        </w:rPr>
        <w:t>УНИФИЦИРОВАННЫМ</w:t>
      </w:r>
      <w:proofErr w:type="gramEnd"/>
      <w:r w:rsidRPr="00C96557">
        <w:rPr>
          <w:rFonts w:ascii="Times New Roman" w:hAnsi="Times New Roman" w:cs="Times New Roman"/>
          <w:b/>
          <w:sz w:val="28"/>
          <w:szCs w:val="28"/>
        </w:rPr>
        <w:t xml:space="preserve"> МИКРОМЕТОДОМ ПАНЧЕНКОВА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837E20">
        <w:rPr>
          <w:rFonts w:ascii="Times New Roman" w:hAnsi="Times New Roman" w:cs="Times New Roman"/>
          <w:sz w:val="28"/>
          <w:szCs w:val="28"/>
        </w:rPr>
        <w:t xml:space="preserve">: Смесь крови с цитратом при стоянии разделяется на два слоя: нижний - эритроциты, верхний - плазма.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Реактивы</w:t>
      </w:r>
      <w:r w:rsidRPr="00837E20">
        <w:rPr>
          <w:rFonts w:ascii="Times New Roman" w:hAnsi="Times New Roman" w:cs="Times New Roman"/>
          <w:sz w:val="28"/>
          <w:szCs w:val="28"/>
        </w:rPr>
        <w:t xml:space="preserve">: - 5% раствор цитрата натрия (натрия лимоннокислого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трехзамещенного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>)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t>Специальное оборудование</w:t>
      </w:r>
      <w:r w:rsidRPr="00837E20">
        <w:rPr>
          <w:rFonts w:ascii="Times New Roman" w:hAnsi="Times New Roman" w:cs="Times New Roman"/>
          <w:sz w:val="28"/>
          <w:szCs w:val="28"/>
        </w:rPr>
        <w:t xml:space="preserve">: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капилляры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</w:p>
    <w:p w:rsidR="000967C3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0D3">
        <w:rPr>
          <w:rFonts w:ascii="Times New Roman" w:hAnsi="Times New Roman" w:cs="Times New Roman"/>
          <w:b/>
          <w:sz w:val="28"/>
          <w:szCs w:val="28"/>
        </w:rPr>
        <w:lastRenderedPageBreak/>
        <w:t>Ход определения</w:t>
      </w:r>
      <w:r w:rsidRPr="00837E20">
        <w:rPr>
          <w:rFonts w:ascii="Times New Roman" w:hAnsi="Times New Roman" w:cs="Times New Roman"/>
          <w:sz w:val="28"/>
          <w:szCs w:val="28"/>
        </w:rPr>
        <w:t xml:space="preserve">.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часть капилляра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19 или 25 делений капилляра). Выдувают цитрат натрия 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Прокалывают палец и набирают кровь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и ставят в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7760" cy="1798320"/>
            <wp:effectExtent l="0" t="0" r="2540" b="0"/>
            <wp:docPr id="28" name="Рисунок 28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0967C3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</w:t>
      </w:r>
      <w:proofErr w:type="gramStart"/>
      <w:r w:rsidRPr="00837E2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7E20">
        <w:rPr>
          <w:rFonts w:ascii="Times New Roman" w:hAnsi="Times New Roman" w:cs="Times New Roman"/>
          <w:sz w:val="28"/>
          <w:szCs w:val="28"/>
        </w:rPr>
        <w:t xml:space="preserve"> СОЭ увеличивается, при температуре ниже 16°С - замедляется.</w:t>
      </w:r>
    </w:p>
    <w:p w:rsidR="000967C3" w:rsidRPr="00C65729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967C3" w:rsidRPr="00C65729" w:rsidSect="00370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536D"/>
    <w:multiLevelType w:val="hybridMultilevel"/>
    <w:tmpl w:val="E2AED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85B25"/>
    <w:multiLevelType w:val="multilevel"/>
    <w:tmpl w:val="B9544D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4991454"/>
    <w:multiLevelType w:val="multilevel"/>
    <w:tmpl w:val="172A1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53D2A5F"/>
    <w:multiLevelType w:val="hybridMultilevel"/>
    <w:tmpl w:val="575848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C46DAA"/>
    <w:multiLevelType w:val="multilevel"/>
    <w:tmpl w:val="23EC67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78F06EC"/>
    <w:multiLevelType w:val="hybridMultilevel"/>
    <w:tmpl w:val="FF74C2C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2572ED"/>
    <w:multiLevelType w:val="hybridMultilevel"/>
    <w:tmpl w:val="0406C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A1971"/>
    <w:multiLevelType w:val="multilevel"/>
    <w:tmpl w:val="7E70F1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39CE4D93"/>
    <w:multiLevelType w:val="multilevel"/>
    <w:tmpl w:val="AD0C5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063100"/>
    <w:multiLevelType w:val="multilevel"/>
    <w:tmpl w:val="040469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42143AA7"/>
    <w:multiLevelType w:val="hybridMultilevel"/>
    <w:tmpl w:val="BDDC4A2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4BC87FD4"/>
    <w:multiLevelType w:val="hybridMultilevel"/>
    <w:tmpl w:val="584CD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367A1"/>
    <w:multiLevelType w:val="hybridMultilevel"/>
    <w:tmpl w:val="CFDE0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596FE0"/>
    <w:multiLevelType w:val="hybridMultilevel"/>
    <w:tmpl w:val="506483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EB7629B"/>
    <w:multiLevelType w:val="multilevel"/>
    <w:tmpl w:val="270075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659F5241"/>
    <w:multiLevelType w:val="hybridMultilevel"/>
    <w:tmpl w:val="714A9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2F5475"/>
    <w:multiLevelType w:val="hybridMultilevel"/>
    <w:tmpl w:val="B1548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D41AD6"/>
    <w:multiLevelType w:val="hybridMultilevel"/>
    <w:tmpl w:val="B7641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14"/>
  </w:num>
  <w:num w:numId="7">
    <w:abstractNumId w:val="2"/>
  </w:num>
  <w:num w:numId="8">
    <w:abstractNumId w:val="11"/>
  </w:num>
  <w:num w:numId="9">
    <w:abstractNumId w:val="6"/>
  </w:num>
  <w:num w:numId="10">
    <w:abstractNumId w:val="13"/>
  </w:num>
  <w:num w:numId="11">
    <w:abstractNumId w:val="15"/>
  </w:num>
  <w:num w:numId="12">
    <w:abstractNumId w:val="0"/>
  </w:num>
  <w:num w:numId="13">
    <w:abstractNumId w:val="12"/>
  </w:num>
  <w:num w:numId="14">
    <w:abstractNumId w:val="3"/>
  </w:num>
  <w:num w:numId="15">
    <w:abstractNumId w:val="17"/>
  </w:num>
  <w:num w:numId="16">
    <w:abstractNumId w:val="8"/>
  </w:num>
  <w:num w:numId="17">
    <w:abstractNumId w:val="16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B3E"/>
    <w:rsid w:val="00017062"/>
    <w:rsid w:val="000967C3"/>
    <w:rsid w:val="00107195"/>
    <w:rsid w:val="0012591C"/>
    <w:rsid w:val="00147359"/>
    <w:rsid w:val="00172C1C"/>
    <w:rsid w:val="00185B3E"/>
    <w:rsid w:val="00221838"/>
    <w:rsid w:val="002635CD"/>
    <w:rsid w:val="00317E5B"/>
    <w:rsid w:val="003336CB"/>
    <w:rsid w:val="003411BB"/>
    <w:rsid w:val="003434E8"/>
    <w:rsid w:val="003700E9"/>
    <w:rsid w:val="0037686F"/>
    <w:rsid w:val="003C6049"/>
    <w:rsid w:val="00415D2A"/>
    <w:rsid w:val="004969CD"/>
    <w:rsid w:val="0059147C"/>
    <w:rsid w:val="00605A88"/>
    <w:rsid w:val="00617DC8"/>
    <w:rsid w:val="00651CF6"/>
    <w:rsid w:val="0066128C"/>
    <w:rsid w:val="0082323B"/>
    <w:rsid w:val="00837E20"/>
    <w:rsid w:val="00843BA5"/>
    <w:rsid w:val="00914C7D"/>
    <w:rsid w:val="0098231A"/>
    <w:rsid w:val="009A7846"/>
    <w:rsid w:val="009B632B"/>
    <w:rsid w:val="00BA65BD"/>
    <w:rsid w:val="00BE7706"/>
    <w:rsid w:val="00C65729"/>
    <w:rsid w:val="00C96557"/>
    <w:rsid w:val="00CE7530"/>
    <w:rsid w:val="00D22470"/>
    <w:rsid w:val="00D77916"/>
    <w:rsid w:val="00DF275C"/>
    <w:rsid w:val="00E055AF"/>
    <w:rsid w:val="00E14C9D"/>
    <w:rsid w:val="00E33260"/>
    <w:rsid w:val="00E5535A"/>
    <w:rsid w:val="00E854AB"/>
    <w:rsid w:val="00EB02F2"/>
    <w:rsid w:val="00EE60D3"/>
    <w:rsid w:val="00F3643B"/>
    <w:rsid w:val="00F82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0E9"/>
  </w:style>
  <w:style w:type="paragraph" w:styleId="3">
    <w:name w:val="heading 3"/>
    <w:basedOn w:val="a"/>
    <w:link w:val="30"/>
    <w:uiPriority w:val="9"/>
    <w:qFormat/>
    <w:rsid w:val="00D779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C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47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05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5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rsid w:val="0059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172C1C"/>
    <w:rPr>
      <w:color w:val="808080"/>
    </w:rPr>
  </w:style>
  <w:style w:type="character" w:styleId="a7">
    <w:name w:val="Strong"/>
    <w:basedOn w:val="a0"/>
    <w:uiPriority w:val="22"/>
    <w:qFormat/>
    <w:rsid w:val="00617D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779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D77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C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47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05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5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rsid w:val="0059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172C1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18D35-4E99-4361-B93D-B13F26894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5337</Words>
  <Characters>30427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777</cp:lastModifiedBy>
  <cp:revision>3</cp:revision>
  <dcterms:created xsi:type="dcterms:W3CDTF">2019-05-14T06:14:00Z</dcterms:created>
  <dcterms:modified xsi:type="dcterms:W3CDTF">2019-05-14T06:15:00Z</dcterms:modified>
</cp:coreProperties>
</file>