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B" w:rsidRPr="00DE395B" w:rsidRDefault="00DE395B" w:rsidP="00DE395B">
      <w:pPr>
        <w:jc w:val="center"/>
        <w:rPr>
          <w:rFonts w:ascii="Times New Roman" w:hAnsi="Times New Roman" w:cs="Times New Roman"/>
          <w:b/>
        </w:rPr>
      </w:pPr>
      <w:r w:rsidRPr="00DE395B">
        <w:rPr>
          <w:rFonts w:ascii="Times New Roman" w:hAnsi="Times New Roman" w:cs="Times New Roman"/>
          <w:b/>
        </w:rPr>
        <w:t>ЧЕК ЛИСТ</w:t>
      </w:r>
    </w:p>
    <w:p w:rsidR="00CD5715" w:rsidRPr="00DE395B" w:rsidRDefault="00DE395B" w:rsidP="00DE395B">
      <w:pPr>
        <w:jc w:val="center"/>
        <w:rPr>
          <w:rFonts w:ascii="Times New Roman" w:hAnsi="Times New Roman" w:cs="Times New Roman"/>
          <w:b/>
          <w:caps/>
          <w:color w:val="000000"/>
          <w:spacing w:val="-6"/>
        </w:rPr>
      </w:pPr>
      <w:r w:rsidRPr="00DE395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DE395B">
        <w:rPr>
          <w:rFonts w:ascii="Times New Roman" w:hAnsi="Times New Roman" w:cs="Times New Roman"/>
        </w:rPr>
        <w:t>Войно-Ясенецкого</w:t>
      </w:r>
      <w:proofErr w:type="spellEnd"/>
      <w:r w:rsidRPr="00DE395B">
        <w:rPr>
          <w:rFonts w:ascii="Times New Roman" w:hAnsi="Times New Roman" w:cs="Times New Roman"/>
        </w:rPr>
        <w:t>» Министерства Здравоохранения Российской Федерации</w:t>
      </w:r>
    </w:p>
    <w:p w:rsidR="00CD5715" w:rsidRDefault="00CD5715" w:rsidP="00DE395B">
      <w:pPr>
        <w:spacing w:after="0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</w:t>
      </w:r>
      <w:r w:rsidR="00DE395B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пробы штанге</w:t>
      </w:r>
      <w:r w:rsidR="00BC7B60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</w:t>
      </w:r>
      <w:r w:rsidR="00BC7B60" w:rsidRPr="00BC7B60">
        <w:rPr>
          <w:rFonts w:ascii="Times New Roman" w:hAnsi="Times New Roman"/>
          <w:b/>
          <w:caps/>
          <w:spacing w:val="-6"/>
          <w:sz w:val="24"/>
          <w:szCs w:val="24"/>
        </w:rPr>
        <w:t>(</w:t>
      </w:r>
      <w:r w:rsidRPr="00BC7B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ПРОБА С ЗАДЕРЖКОЙ ДЫХАНИЯ НА ВДОХЕ</w:t>
      </w:r>
      <w:r w:rsidR="00BC7B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CD5715" w:rsidRPr="006A1CB2" w:rsidRDefault="00CD5715" w:rsidP="00DE395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CD5715" w:rsidRPr="006A1CB2" w:rsidRDefault="00CD5715" w:rsidP="00CD5715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CD5715" w:rsidRPr="006A1CB2" w:rsidRDefault="00CD5715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CD5715" w:rsidRDefault="00CD5715" w:rsidP="00CD5715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r w:rsidR="00DE395B">
        <w:rPr>
          <w:rFonts w:ascii="Times New Roman" w:hAnsi="Times New Roman"/>
          <w:sz w:val="21"/>
          <w:szCs w:val="21"/>
        </w:rPr>
        <w:t>ординатора</w:t>
      </w:r>
      <w:r w:rsidRPr="006A1CB2">
        <w:rPr>
          <w:rFonts w:ascii="Times New Roman" w:hAnsi="Times New Roman"/>
          <w:sz w:val="21"/>
          <w:szCs w:val="21"/>
        </w:rPr>
        <w:t>________________</w:t>
      </w:r>
      <w:r w:rsidR="00D1748E">
        <w:rPr>
          <w:rFonts w:ascii="Times New Roman" w:hAnsi="Times New Roman"/>
          <w:sz w:val="21"/>
          <w:szCs w:val="21"/>
        </w:rPr>
        <w:t xml:space="preserve"> </w:t>
      </w:r>
      <w:r w:rsidR="00DE395B">
        <w:rPr>
          <w:rFonts w:ascii="Times New Roman" w:hAnsi="Times New Roman"/>
          <w:sz w:val="21"/>
          <w:szCs w:val="21"/>
        </w:rPr>
        <w:t>специальность</w:t>
      </w:r>
      <w:r w:rsidR="00D1748E">
        <w:rPr>
          <w:rFonts w:ascii="Times New Roman" w:hAnsi="Times New Roman"/>
          <w:sz w:val="21"/>
          <w:szCs w:val="21"/>
        </w:rPr>
        <w:t xml:space="preserve"> </w:t>
      </w:r>
      <w:r w:rsidR="00D1748E" w:rsidRPr="00D1748E">
        <w:rPr>
          <w:rFonts w:ascii="Times New Roman" w:hAnsi="Times New Roman"/>
          <w:b/>
          <w:sz w:val="21"/>
          <w:szCs w:val="21"/>
          <w:u w:val="single"/>
        </w:rPr>
        <w:t>лечебная физкультура и спортивная медицина</w:t>
      </w:r>
    </w:p>
    <w:p w:rsidR="00022C70" w:rsidRPr="009843F7" w:rsidRDefault="00022C70" w:rsidP="00CD571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9"/>
        <w:tblW w:w="9837" w:type="dxa"/>
        <w:tblLook w:val="04A0" w:firstRow="1" w:lastRow="0" w:firstColumn="1" w:lastColumn="0" w:noHBand="0" w:noVBand="1"/>
      </w:tblPr>
      <w:tblGrid>
        <w:gridCol w:w="493"/>
        <w:gridCol w:w="6682"/>
        <w:gridCol w:w="887"/>
        <w:gridCol w:w="887"/>
        <w:gridCol w:w="888"/>
      </w:tblGrid>
      <w:tr w:rsidR="00022C70" w:rsidRPr="00E75F2D" w:rsidTr="002E2858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C70" w:rsidRPr="00E75F2D" w:rsidRDefault="00022C70" w:rsidP="002E2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022C70" w:rsidRPr="00E75F2D" w:rsidRDefault="00022C70" w:rsidP="002E2858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2662" w:type="dxa"/>
            <w:gridSpan w:val="3"/>
            <w:vAlign w:val="center"/>
          </w:tcPr>
          <w:p w:rsidR="00022C70" w:rsidRPr="00E75F2D" w:rsidRDefault="00022C70" w:rsidP="002E285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Оценка правильности выполнения</w:t>
            </w:r>
          </w:p>
        </w:tc>
      </w:tr>
      <w:tr w:rsidR="00022C70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022C70" w:rsidRPr="00E75F2D" w:rsidRDefault="00022C70" w:rsidP="00474A88">
            <w:pPr>
              <w:pStyle w:val="11"/>
              <w:ind w:left="0"/>
              <w:rPr>
                <w:rFonts w:ascii="Times New Roman" w:hAnsi="Times New Roman"/>
              </w:rPr>
            </w:pPr>
            <w:r w:rsidRPr="00E75F2D">
              <w:rPr>
                <w:rFonts w:ascii="Times New Roman" w:hAnsi="Times New Roman"/>
              </w:rPr>
              <w:t>Объяснил пациенту</w:t>
            </w:r>
            <w:r w:rsidR="00474A88">
              <w:rPr>
                <w:rFonts w:ascii="Times New Roman" w:hAnsi="Times New Roman"/>
              </w:rPr>
              <w:t>/законным представителям</w:t>
            </w:r>
            <w:r w:rsidRPr="00E75F2D">
              <w:rPr>
                <w:rFonts w:ascii="Times New Roman" w:hAnsi="Times New Roman"/>
              </w:rPr>
              <w:t xml:space="preserve">  цель исследования </w:t>
            </w:r>
          </w:p>
        </w:tc>
        <w:tc>
          <w:tcPr>
            <w:tcW w:w="887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shd w:val="pct25" w:color="auto" w:fill="auto"/>
            <w:vAlign w:val="center"/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2C70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022C70" w:rsidRPr="00E75F2D" w:rsidRDefault="00022C70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Получил согласие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91CD4" w:rsidRPr="00E75F2D" w:rsidTr="009843F7">
        <w:trPr>
          <w:trHeight w:val="340"/>
        </w:trPr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D4" w:rsidRPr="00E75F2D" w:rsidRDefault="00891CD4" w:rsidP="002E2858">
            <w:pPr>
              <w:pStyle w:val="11"/>
              <w:ind w:left="0"/>
              <w:rPr>
                <w:rFonts w:ascii="Times New Roman" w:hAnsi="Times New Roman"/>
              </w:rPr>
            </w:pPr>
            <w:r w:rsidRPr="00E75F2D">
              <w:rPr>
                <w:rFonts w:ascii="Times New Roman" w:hAnsi="Times New Roman"/>
              </w:rPr>
              <w:t>Подготовка к проведению пробы</w:t>
            </w:r>
            <w:bookmarkStart w:id="0" w:name="_GoBack"/>
            <w:bookmarkEnd w:id="0"/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:rsidR="00891CD4" w:rsidRPr="00E75F2D" w:rsidRDefault="00891C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1CD4" w:rsidRPr="00E75F2D" w:rsidRDefault="00891C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vAlign w:val="center"/>
          </w:tcPr>
          <w:p w:rsidR="00891CD4" w:rsidRPr="00E75F2D" w:rsidRDefault="00891C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C70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022C70" w:rsidRPr="00E75F2D" w:rsidRDefault="00022C70" w:rsidP="002E2858">
            <w:pPr>
              <w:pStyle w:val="11"/>
              <w:ind w:left="0"/>
              <w:rPr>
                <w:rFonts w:ascii="Times New Roman" w:hAnsi="Times New Roman"/>
              </w:rPr>
            </w:pPr>
            <w:r w:rsidRPr="00E75F2D">
              <w:rPr>
                <w:rFonts w:ascii="Times New Roman" w:hAnsi="Times New Roman"/>
              </w:rPr>
              <w:t xml:space="preserve">Предложил пациенту сесть на стул: </w:t>
            </w:r>
          </w:p>
        </w:tc>
        <w:tc>
          <w:tcPr>
            <w:tcW w:w="887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shd w:val="pct25" w:color="auto" w:fill="auto"/>
            <w:vAlign w:val="center"/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2C70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022C70" w:rsidRPr="00E75F2D" w:rsidRDefault="009843F7" w:rsidP="009843F7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  <w:color w:val="000000"/>
              </w:rPr>
              <w:t>Внес данные пациента в протокол проводимого исследования</w:t>
            </w:r>
            <w:r w:rsidR="00022C70" w:rsidRPr="00E75F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shd w:val="pct25" w:color="auto" w:fill="auto"/>
            <w:vAlign w:val="center"/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2C70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22C70" w:rsidRPr="00E75F2D" w:rsidRDefault="00022C70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022C70" w:rsidRPr="00E75F2D" w:rsidRDefault="009843F7" w:rsidP="009843F7">
            <w:pPr>
              <w:pStyle w:val="11"/>
              <w:ind w:left="0"/>
              <w:rPr>
                <w:rFonts w:ascii="Times New Roman" w:hAnsi="Times New Roman"/>
              </w:rPr>
            </w:pPr>
            <w:proofErr w:type="gramStart"/>
            <w:r w:rsidRPr="00E75F2D">
              <w:rPr>
                <w:rFonts w:ascii="Times New Roman" w:hAnsi="Times New Roman"/>
              </w:rPr>
              <w:t xml:space="preserve">Проверил правильное положение пациента (посадка – без напряжения,  на сиденье стула глубокая с опорой на спинку стула, </w:t>
            </w:r>
            <w:proofErr w:type="gramEnd"/>
          </w:p>
        </w:tc>
        <w:tc>
          <w:tcPr>
            <w:tcW w:w="887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022C70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43F7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9843F7" w:rsidRPr="00E75F2D" w:rsidRDefault="009843F7" w:rsidP="00DE019A">
            <w:pPr>
              <w:pStyle w:val="11"/>
              <w:ind w:left="0"/>
              <w:rPr>
                <w:rFonts w:ascii="Times New Roman" w:hAnsi="Times New Roman"/>
              </w:rPr>
            </w:pPr>
            <w:r w:rsidRPr="00E75F2D">
              <w:rPr>
                <w:rFonts w:ascii="Times New Roman" w:hAnsi="Times New Roman"/>
                <w:lang w:eastAsia="ru-RU"/>
              </w:rPr>
              <w:t>Дал отдохнуть пациенту 3 – 5 минут</w:t>
            </w:r>
            <w:r w:rsidRPr="00E75F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 xml:space="preserve">+ </w:t>
            </w:r>
          </w:p>
        </w:tc>
        <w:tc>
          <w:tcPr>
            <w:tcW w:w="887" w:type="dxa"/>
            <w:vAlign w:val="center"/>
          </w:tcPr>
          <w:p w:rsidR="009843F7" w:rsidRPr="00E75F2D" w:rsidRDefault="00E75F2D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75F2D" w:rsidRPr="00E75F2D" w:rsidTr="00CD4706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75F2D" w:rsidRPr="00E75F2D" w:rsidRDefault="00E75F2D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E75F2D" w:rsidRPr="00E75F2D" w:rsidRDefault="00E75F2D" w:rsidP="002E2858">
            <w:pPr>
              <w:pStyle w:val="11"/>
              <w:ind w:left="0"/>
              <w:rPr>
                <w:rFonts w:ascii="Times New Roman" w:hAnsi="Times New Roman"/>
              </w:rPr>
            </w:pPr>
            <w:r w:rsidRPr="00E75F2D">
              <w:rPr>
                <w:rFonts w:ascii="Times New Roman" w:hAnsi="Times New Roman"/>
                <w:lang w:eastAsia="ru-RU"/>
              </w:rPr>
              <w:t xml:space="preserve">Одновременно </w:t>
            </w:r>
            <w:r w:rsidRPr="00E75F2D">
              <w:rPr>
                <w:rFonts w:ascii="Times New Roman" w:hAnsi="Times New Roman"/>
                <w:color w:val="000000"/>
              </w:rPr>
              <w:t>объяснил пациенту этапы проведения пробы</w:t>
            </w:r>
          </w:p>
        </w:tc>
        <w:tc>
          <w:tcPr>
            <w:tcW w:w="2662" w:type="dxa"/>
            <w:gridSpan w:val="3"/>
            <w:vAlign w:val="center"/>
          </w:tcPr>
          <w:p w:rsidR="00E75F2D" w:rsidRPr="00E75F2D" w:rsidRDefault="00E75F2D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9843F7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9843F7" w:rsidRPr="00E75F2D" w:rsidRDefault="009843F7" w:rsidP="002E2858">
            <w:pPr>
              <w:pStyle w:val="11"/>
              <w:ind w:left="0"/>
              <w:rPr>
                <w:rFonts w:ascii="Times New Roman" w:hAnsi="Times New Roman"/>
              </w:rPr>
            </w:pPr>
            <w:r w:rsidRPr="00E75F2D">
              <w:rPr>
                <w:rFonts w:ascii="Times New Roman" w:hAnsi="Times New Roman"/>
                <w:lang w:eastAsia="ru-RU"/>
              </w:rPr>
              <w:t xml:space="preserve">Информировал  пациента о возможных осложнениях (появление неприятных ощущений, «мелькание мушек» в глазах, головокружение, тошнота и </w:t>
            </w:r>
            <w:proofErr w:type="spellStart"/>
            <w:proofErr w:type="gramStart"/>
            <w:r w:rsidRPr="00E75F2D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87" w:type="dxa"/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vAlign w:val="center"/>
          </w:tcPr>
          <w:p w:rsidR="009843F7" w:rsidRPr="00E75F2D" w:rsidRDefault="00E75F2D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43F7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9843F7" w:rsidRPr="00E75F2D" w:rsidRDefault="009843F7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  <w:lang w:eastAsia="ru-RU"/>
              </w:rPr>
              <w:t>Предупредил  о необходимости немедленного сообщения врачу о нарушении самочувствия во время проведения пробы</w:t>
            </w:r>
          </w:p>
        </w:tc>
        <w:tc>
          <w:tcPr>
            <w:tcW w:w="887" w:type="dxa"/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vAlign w:val="center"/>
          </w:tcPr>
          <w:p w:rsidR="009843F7" w:rsidRPr="00E75F2D" w:rsidRDefault="00E75F2D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43F7" w:rsidRPr="00E75F2D" w:rsidTr="009843F7">
        <w:trPr>
          <w:trHeight w:val="340"/>
        </w:trPr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F7" w:rsidRPr="00E75F2D" w:rsidRDefault="009843F7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  <w:lang w:eastAsia="ru-RU"/>
              </w:rPr>
              <w:t>Проведение пробы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vAlign w:val="center"/>
          </w:tcPr>
          <w:p w:rsidR="009843F7" w:rsidRPr="00E75F2D" w:rsidRDefault="009843F7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3D4" w:rsidRPr="00E75F2D" w:rsidTr="00FD03D4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E75F2D">
            <w:pPr>
              <w:pStyle w:val="1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Контролирует, чтобы п</w:t>
            </w:r>
            <w:r w:rsidRPr="00E75F2D">
              <w:rPr>
                <w:rFonts w:ascii="Times New Roman" w:hAnsi="Times New Roman"/>
                <w:lang w:eastAsia="ru-RU"/>
              </w:rPr>
              <w:t>ациент</w:t>
            </w:r>
            <w:r>
              <w:rPr>
                <w:rFonts w:ascii="Times New Roman" w:hAnsi="Times New Roman"/>
                <w:lang w:eastAsia="ru-RU"/>
              </w:rPr>
              <w:t xml:space="preserve"> с</w:t>
            </w:r>
            <w:r w:rsidRPr="00E75F2D">
              <w:rPr>
                <w:rFonts w:ascii="Times New Roman" w:hAnsi="Times New Roman"/>
                <w:lang w:eastAsia="ru-RU"/>
              </w:rPr>
              <w:t>дела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E75F2D">
              <w:rPr>
                <w:rFonts w:ascii="Times New Roman" w:hAnsi="Times New Roman"/>
                <w:lang w:eastAsia="ru-RU"/>
              </w:rPr>
              <w:t xml:space="preserve"> 3 </w:t>
            </w:r>
            <w:proofErr w:type="gramStart"/>
            <w:r w:rsidRPr="00E75F2D">
              <w:rPr>
                <w:rFonts w:ascii="Times New Roman" w:hAnsi="Times New Roman"/>
                <w:lang w:eastAsia="ru-RU"/>
              </w:rPr>
              <w:t>обычных</w:t>
            </w:r>
            <w:proofErr w:type="gramEnd"/>
            <w:r w:rsidRPr="00E75F2D">
              <w:rPr>
                <w:rFonts w:ascii="Times New Roman" w:hAnsi="Times New Roman"/>
                <w:lang w:eastAsia="ru-RU"/>
              </w:rPr>
              <w:t xml:space="preserve"> дыхательных движения 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2E2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vAlign w:val="center"/>
          </w:tcPr>
          <w:p w:rsidR="00FD03D4" w:rsidRPr="00E75F2D" w:rsidRDefault="00FD03D4" w:rsidP="002E2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FD03D4" w:rsidRPr="00E75F2D" w:rsidRDefault="00FD03D4" w:rsidP="002E2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FD03D4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474A88">
            <w:pPr>
              <w:pStyle w:val="1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Контролирует, чтобы п</w:t>
            </w:r>
            <w:r w:rsidRPr="00E75F2D">
              <w:rPr>
                <w:rFonts w:ascii="Times New Roman" w:hAnsi="Times New Roman"/>
                <w:lang w:eastAsia="ru-RU"/>
              </w:rPr>
              <w:t xml:space="preserve">ациент 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E75F2D">
              <w:rPr>
                <w:rFonts w:ascii="Times New Roman" w:hAnsi="Times New Roman"/>
                <w:lang w:eastAsia="ru-RU"/>
              </w:rPr>
              <w:t>дела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E75F2D">
              <w:rPr>
                <w:rFonts w:ascii="Times New Roman" w:hAnsi="Times New Roman"/>
                <w:lang w:eastAsia="ru-RU"/>
              </w:rPr>
              <w:t xml:space="preserve"> четвёртый глубокий вдох (85-95% от </w:t>
            </w:r>
            <w:proofErr w:type="gramStart"/>
            <w:r w:rsidRPr="00E75F2D">
              <w:rPr>
                <w:rFonts w:ascii="Times New Roman" w:hAnsi="Times New Roman"/>
                <w:lang w:eastAsia="ru-RU"/>
              </w:rPr>
              <w:t>максимального</w:t>
            </w:r>
            <w:proofErr w:type="gramEnd"/>
            <w:r w:rsidRPr="00E75F2D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2E2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shd w:val="pct25" w:color="auto" w:fill="auto"/>
            <w:vAlign w:val="center"/>
          </w:tcPr>
          <w:p w:rsidR="00FD03D4" w:rsidRPr="00E75F2D" w:rsidRDefault="00FD03D4" w:rsidP="002E2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FD03D4" w:rsidRPr="00E75F2D" w:rsidRDefault="00FD03D4" w:rsidP="002E2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C509A1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E75F2D">
            <w:pPr>
              <w:pStyle w:val="1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Контролирует, чтобы п</w:t>
            </w:r>
            <w:r w:rsidRPr="00E75F2D">
              <w:rPr>
                <w:rFonts w:ascii="Times New Roman" w:hAnsi="Times New Roman"/>
                <w:lang w:eastAsia="ru-RU"/>
              </w:rPr>
              <w:t>ациент на высоте четвёртого вдоха задержа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E75F2D">
              <w:rPr>
                <w:rFonts w:ascii="Times New Roman" w:hAnsi="Times New Roman"/>
                <w:lang w:eastAsia="ru-RU"/>
              </w:rPr>
              <w:t xml:space="preserve"> дыхание </w:t>
            </w:r>
          </w:p>
        </w:tc>
        <w:tc>
          <w:tcPr>
            <w:tcW w:w="2662" w:type="dxa"/>
            <w:gridSpan w:val="3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D03D4" w:rsidRPr="00E75F2D" w:rsidTr="00FD03D4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E75F2D">
            <w:pPr>
              <w:pStyle w:val="1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Контролирует, чтобы п</w:t>
            </w:r>
            <w:r w:rsidRPr="00E75F2D">
              <w:rPr>
                <w:rFonts w:ascii="Times New Roman" w:hAnsi="Times New Roman"/>
                <w:lang w:eastAsia="ru-RU"/>
              </w:rPr>
              <w:t>ациент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E75F2D">
              <w:rPr>
                <w:rFonts w:ascii="Times New Roman" w:hAnsi="Times New Roman"/>
                <w:lang w:eastAsia="ru-RU"/>
              </w:rPr>
              <w:t xml:space="preserve"> одновременн</w:t>
            </w:r>
            <w:r>
              <w:rPr>
                <w:rFonts w:ascii="Times New Roman" w:hAnsi="Times New Roman"/>
                <w:lang w:eastAsia="ru-RU"/>
              </w:rPr>
              <w:t xml:space="preserve">о с задержкой дыхания, надел </w:t>
            </w:r>
            <w:r w:rsidRPr="00E75F2D">
              <w:rPr>
                <w:rFonts w:ascii="Times New Roman" w:hAnsi="Times New Roman"/>
                <w:lang w:eastAsia="ru-RU"/>
              </w:rPr>
              <w:t>зажим на нос/заж</w:t>
            </w:r>
            <w:r>
              <w:rPr>
                <w:rFonts w:ascii="Times New Roman" w:hAnsi="Times New Roman"/>
                <w:lang w:eastAsia="ru-RU"/>
              </w:rPr>
              <w:t>ал</w:t>
            </w:r>
            <w:r w:rsidRPr="00E75F2D">
              <w:rPr>
                <w:rFonts w:ascii="Times New Roman" w:hAnsi="Times New Roman"/>
                <w:lang w:eastAsia="ru-RU"/>
              </w:rPr>
              <w:t xml:space="preserve"> нос пальцами, плотно закры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E75F2D">
              <w:rPr>
                <w:rFonts w:ascii="Times New Roman" w:hAnsi="Times New Roman"/>
                <w:lang w:eastAsia="ru-RU"/>
              </w:rPr>
              <w:t xml:space="preserve"> рот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C58" w:rsidRPr="00E75F2D" w:rsidTr="00D1601C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6D3C58" w:rsidRPr="00E75F2D" w:rsidRDefault="006D3C58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6D3C58" w:rsidRPr="00E75F2D" w:rsidRDefault="006D3C58" w:rsidP="00E75F2D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 xml:space="preserve">Регистрирует  </w:t>
            </w:r>
            <w:r w:rsidRPr="00E75F2D">
              <w:rPr>
                <w:rFonts w:ascii="Times New Roman" w:hAnsi="Times New Roman" w:cs="Times New Roman"/>
                <w:lang w:eastAsia="ru-RU"/>
              </w:rPr>
              <w:t xml:space="preserve">по секундомеру </w:t>
            </w:r>
            <w:r w:rsidRPr="00E75F2D">
              <w:rPr>
                <w:rFonts w:ascii="Times New Roman" w:hAnsi="Times New Roman" w:cs="Times New Roman"/>
              </w:rPr>
              <w:t xml:space="preserve">время </w:t>
            </w:r>
            <w:r w:rsidRPr="00E75F2D">
              <w:rPr>
                <w:rFonts w:ascii="Times New Roman" w:hAnsi="Times New Roman" w:cs="Times New Roman"/>
                <w:lang w:eastAsia="ru-RU"/>
              </w:rPr>
              <w:t>задержки дыхани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E75F2D">
              <w:rPr>
                <w:rFonts w:ascii="Times New Roman" w:hAnsi="Times New Roman" w:cs="Times New Roman"/>
                <w:lang w:eastAsia="ru-RU"/>
              </w:rPr>
              <w:t xml:space="preserve"> на вдохе</w:t>
            </w:r>
          </w:p>
        </w:tc>
        <w:tc>
          <w:tcPr>
            <w:tcW w:w="2662" w:type="dxa"/>
            <w:gridSpan w:val="3"/>
            <w:vAlign w:val="center"/>
          </w:tcPr>
          <w:p w:rsidR="006D3C58" w:rsidRPr="00E75F2D" w:rsidRDefault="006D3C58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D03D4" w:rsidRPr="00E75F2D" w:rsidTr="006D3C58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6D3C58" w:rsidP="006D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Наблюдает за состоянием пациента, правильным положением и поведением во время пробы 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D03D4" w:rsidRPr="00E75F2D" w:rsidRDefault="006D3C58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6D3C58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05293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6D3C58" w:rsidP="00E7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Контролирует, чтобы п</w:t>
            </w:r>
            <w:r w:rsidRPr="00E75F2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циент в момент начала выдоха снял</w:t>
            </w:r>
            <w:r w:rsidRPr="00E75F2D">
              <w:rPr>
                <w:rFonts w:ascii="Times New Roman" w:hAnsi="Times New Roman" w:cs="Times New Roman"/>
              </w:rPr>
              <w:t xml:space="preserve"> зажим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4D671A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05293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 xml:space="preserve">Регистрирует  </w:t>
            </w:r>
            <w:r w:rsidRPr="00E75F2D">
              <w:rPr>
                <w:rFonts w:ascii="Times New Roman" w:hAnsi="Times New Roman" w:cs="Times New Roman"/>
                <w:lang w:eastAsia="ru-RU"/>
              </w:rPr>
              <w:t>по секундомеру момент начала выдоха</w:t>
            </w:r>
          </w:p>
        </w:tc>
        <w:tc>
          <w:tcPr>
            <w:tcW w:w="2662" w:type="dxa"/>
            <w:gridSpan w:val="3"/>
            <w:vAlign w:val="center"/>
          </w:tcPr>
          <w:p w:rsidR="00FD03D4" w:rsidRPr="00E75F2D" w:rsidRDefault="00FD03D4" w:rsidP="00FD0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D03D4" w:rsidRPr="00E75F2D" w:rsidTr="00FD03D4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05293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Спросил у пациента о самочувствии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shd w:val="pct25" w:color="auto" w:fill="auto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FD03D4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Внёс результаты функциональной пробы пациента в протокол исследования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tcBorders>
              <w:bottom w:val="single" w:sz="4" w:space="0" w:color="000000" w:themeColor="text1"/>
            </w:tcBorders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tcBorders>
              <w:bottom w:val="single" w:sz="4" w:space="0" w:color="000000" w:themeColor="text1"/>
            </w:tcBorders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FD03D4">
        <w:trPr>
          <w:trHeight w:val="340"/>
        </w:trPr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3D4" w:rsidRPr="00E75F2D" w:rsidRDefault="00FD03D4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Составление заключения</w:t>
            </w: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3D4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Сравнил полученные данные с нормативами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9843F7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Составил  заключения по результатам пробы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2D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888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03D4" w:rsidRPr="00E75F2D" w:rsidTr="00FD03D4">
        <w:trPr>
          <w:trHeight w:val="3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3D4" w:rsidRPr="00E75F2D" w:rsidRDefault="00FD03D4" w:rsidP="00E75F2D">
            <w:pPr>
              <w:jc w:val="center"/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</w:tcBorders>
            <w:vAlign w:val="center"/>
          </w:tcPr>
          <w:p w:rsidR="00FD03D4" w:rsidRPr="00E75F2D" w:rsidRDefault="00FD03D4" w:rsidP="002E2858">
            <w:pPr>
              <w:rPr>
                <w:rFonts w:ascii="Times New Roman" w:hAnsi="Times New Roman" w:cs="Times New Roman"/>
              </w:rPr>
            </w:pPr>
            <w:r w:rsidRPr="00E75F2D">
              <w:rPr>
                <w:rFonts w:ascii="Times New Roman" w:hAnsi="Times New Roman" w:cs="Times New Roman"/>
              </w:rPr>
              <w:t>Ознакомил пациента / родственника с результатами функциональной пробы</w:t>
            </w:r>
          </w:p>
        </w:tc>
        <w:tc>
          <w:tcPr>
            <w:tcW w:w="887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87" w:type="dxa"/>
            <w:shd w:val="pct25" w:color="auto" w:fill="auto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FD03D4" w:rsidRPr="00E75F2D" w:rsidRDefault="00FD03D4" w:rsidP="00984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74A88" w:rsidRPr="00456087" w:rsidRDefault="00474A88" w:rsidP="00474A88">
      <w:pPr>
        <w:spacing w:after="0"/>
        <w:jc w:val="both"/>
        <w:rPr>
          <w:rFonts w:ascii="Times New Roman" w:hAnsi="Times New Roman"/>
          <w:b/>
          <w:caps/>
          <w:color w:val="000000"/>
          <w:spacing w:val="-6"/>
        </w:rPr>
      </w:pPr>
      <w:r w:rsidRPr="00456087">
        <w:rPr>
          <w:rFonts w:ascii="Times New Roman" w:eastAsia="Times-Bold" w:hAnsi="Times New Roman"/>
          <w:b/>
          <w:bCs/>
        </w:rPr>
        <w:lastRenderedPageBreak/>
        <w:t xml:space="preserve">ДОСТИГАЕМЫЙ РЕЗУЛЬТАТ: ПРОВЕДЕНА </w:t>
      </w:r>
      <w:r w:rsidRPr="00456087">
        <w:rPr>
          <w:rFonts w:ascii="Times New Roman" w:hAnsi="Times New Roman"/>
          <w:b/>
          <w:caps/>
          <w:color w:val="000000"/>
          <w:spacing w:val="-6"/>
        </w:rPr>
        <w:t>проб</w:t>
      </w:r>
      <w:r>
        <w:rPr>
          <w:rFonts w:ascii="Times New Roman" w:hAnsi="Times New Roman"/>
          <w:b/>
          <w:caps/>
          <w:color w:val="000000"/>
          <w:spacing w:val="-6"/>
        </w:rPr>
        <w:t>А</w:t>
      </w:r>
      <w:r w:rsidRPr="00456087">
        <w:rPr>
          <w:rFonts w:ascii="Times New Roman" w:hAnsi="Times New Roman"/>
          <w:b/>
          <w:caps/>
          <w:color w:val="000000"/>
          <w:spacing w:val="-6"/>
        </w:rPr>
        <w:t xml:space="preserve"> штанге </w:t>
      </w:r>
      <w:r w:rsidRPr="00456087">
        <w:rPr>
          <w:rFonts w:ascii="Times New Roman" w:hAnsi="Times New Roman"/>
          <w:b/>
          <w:caps/>
          <w:spacing w:val="-6"/>
        </w:rPr>
        <w:t>(</w:t>
      </w:r>
      <w:r w:rsidRPr="0045608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ПРОБА С ЗАДЕРЖКОЙ ДЫХАНИЯ НА ВДОХЕ)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,</w:t>
      </w:r>
      <w:r w:rsidRPr="00456087">
        <w:rPr>
          <w:rFonts w:ascii="Times New Roman" w:eastAsia="Times-Bold" w:hAnsi="Times New Roman"/>
          <w:b/>
          <w:bCs/>
        </w:rPr>
        <w:t xml:space="preserve"> </w:t>
      </w:r>
      <w:r>
        <w:rPr>
          <w:rFonts w:ascii="Times New Roman" w:eastAsia="Times-Bold" w:hAnsi="Times New Roman"/>
          <w:b/>
          <w:bCs/>
        </w:rPr>
        <w:t xml:space="preserve">ЗАФИКСИРОВАН РЕЗУЛЬТАТ, ПРОВЕДЕНА </w:t>
      </w:r>
      <w:r w:rsidRPr="00456087">
        <w:rPr>
          <w:rFonts w:ascii="Times New Roman" w:eastAsia="Times-Bold" w:hAnsi="Times New Roman"/>
          <w:b/>
          <w:bCs/>
        </w:rPr>
        <w:t>ОЦЕНКА</w:t>
      </w:r>
      <w:r>
        <w:rPr>
          <w:rFonts w:ascii="Times New Roman" w:eastAsia="Times-Bold" w:hAnsi="Times New Roman"/>
          <w:b/>
          <w:bCs/>
        </w:rPr>
        <w:t xml:space="preserve">, СОСТАВЛЕНО ЗАКЛЮЧЧЕНИЕ, ДАННЫЕ ОБСЛЕНДОВАНИЯ СООБЩЕНЫ ПАЦИЕНТУ/ЗАКОННЫМ ПРЕДСТАВИТЕЛЯМ </w:t>
      </w: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474A88" w:rsidRPr="00474A88" w:rsidRDefault="00474A88" w:rsidP="00474A88">
      <w:pPr>
        <w:pStyle w:val="Default"/>
      </w:pPr>
    </w:p>
    <w:p w:rsidR="00474A88" w:rsidRPr="00474A88" w:rsidRDefault="00474A88" w:rsidP="00474A88">
      <w:pPr>
        <w:pStyle w:val="Default"/>
        <w:rPr>
          <w:color w:val="auto"/>
          <w:sz w:val="19"/>
          <w:szCs w:val="19"/>
        </w:rPr>
      </w:pPr>
      <w:r w:rsidRPr="00474A88">
        <w:rPr>
          <w:b/>
          <w:bCs/>
          <w:color w:val="auto"/>
          <w:sz w:val="19"/>
          <w:szCs w:val="19"/>
        </w:rPr>
        <w:t>ИТОГО ОШИБОК:_____________________________________________________________________________</w:t>
      </w:r>
    </w:p>
    <w:p w:rsidR="00474A88" w:rsidRPr="00474A88" w:rsidRDefault="00474A88" w:rsidP="00474A88">
      <w:pPr>
        <w:pStyle w:val="Default"/>
        <w:rPr>
          <w:b/>
          <w:bCs/>
          <w:color w:val="auto"/>
          <w:sz w:val="22"/>
          <w:szCs w:val="22"/>
        </w:rPr>
      </w:pPr>
    </w:p>
    <w:p w:rsidR="00474A88" w:rsidRPr="00474A88" w:rsidRDefault="00474A88" w:rsidP="00474A88">
      <w:pPr>
        <w:pStyle w:val="Default"/>
        <w:jc w:val="both"/>
        <w:rPr>
          <w:color w:val="auto"/>
          <w:sz w:val="22"/>
          <w:szCs w:val="22"/>
        </w:rPr>
      </w:pPr>
      <w:r w:rsidRPr="00474A88">
        <w:rPr>
          <w:b/>
          <w:bCs/>
          <w:color w:val="auto"/>
          <w:sz w:val="22"/>
          <w:szCs w:val="22"/>
        </w:rPr>
        <w:t>Каждое нарушение последовательности алгоритма оценивается в 0,5 ошибки.</w:t>
      </w:r>
    </w:p>
    <w:p w:rsidR="00474A88" w:rsidRPr="00474A88" w:rsidRDefault="00474A88" w:rsidP="00474A88">
      <w:pPr>
        <w:pStyle w:val="Default"/>
        <w:jc w:val="both"/>
        <w:rPr>
          <w:color w:val="auto"/>
          <w:sz w:val="23"/>
          <w:szCs w:val="23"/>
        </w:rPr>
      </w:pPr>
      <w:r w:rsidRPr="00474A88">
        <w:rPr>
          <w:color w:val="auto"/>
          <w:sz w:val="23"/>
          <w:szCs w:val="23"/>
        </w:rPr>
        <w:t>«+» нет ошибок, «+/-» 0,5 ошибки, «-» 1,0 ошибка.</w:t>
      </w:r>
    </w:p>
    <w:p w:rsidR="00474A88" w:rsidRPr="00474A88" w:rsidRDefault="00474A88" w:rsidP="00474A88">
      <w:pPr>
        <w:pStyle w:val="Default"/>
        <w:jc w:val="both"/>
        <w:rPr>
          <w:color w:val="auto"/>
          <w:sz w:val="23"/>
          <w:szCs w:val="23"/>
        </w:rPr>
      </w:pPr>
      <w:r w:rsidRPr="00474A88">
        <w:rPr>
          <w:b/>
          <w:bCs/>
          <w:color w:val="auto"/>
          <w:sz w:val="23"/>
          <w:szCs w:val="23"/>
        </w:rPr>
        <w:t>X- КРИТИЧЕСКАЯ ОШИБКА, НАВЫК СЧИТАЕТСЯ НЕВЫПОЛНЕННЫМ.</w:t>
      </w:r>
    </w:p>
    <w:p w:rsidR="00474A88" w:rsidRPr="00474A88" w:rsidRDefault="00474A88" w:rsidP="00474A88">
      <w:pPr>
        <w:pStyle w:val="Default"/>
        <w:jc w:val="both"/>
        <w:rPr>
          <w:color w:val="auto"/>
          <w:sz w:val="23"/>
          <w:szCs w:val="23"/>
        </w:rPr>
      </w:pPr>
    </w:p>
    <w:p w:rsidR="00474A88" w:rsidRPr="00474A88" w:rsidRDefault="00474A88" w:rsidP="00474A88">
      <w:pPr>
        <w:pStyle w:val="Default"/>
        <w:jc w:val="both"/>
        <w:rPr>
          <w:color w:val="auto"/>
          <w:sz w:val="23"/>
          <w:szCs w:val="23"/>
        </w:rPr>
      </w:pPr>
      <w:r w:rsidRPr="00474A88">
        <w:rPr>
          <w:color w:val="auto"/>
          <w:sz w:val="23"/>
          <w:szCs w:val="23"/>
        </w:rPr>
        <w:t xml:space="preserve">0 - </w:t>
      </w:r>
      <w:r>
        <w:rPr>
          <w:color w:val="auto"/>
          <w:sz w:val="23"/>
          <w:szCs w:val="23"/>
        </w:rPr>
        <w:t>2</w:t>
      </w:r>
      <w:r w:rsidRPr="00474A8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>5</w:t>
      </w:r>
      <w:r w:rsidRPr="00474A88">
        <w:rPr>
          <w:color w:val="auto"/>
          <w:sz w:val="23"/>
          <w:szCs w:val="23"/>
        </w:rPr>
        <w:t xml:space="preserve"> ошибки - «отлично»; 3,</w:t>
      </w:r>
      <w:r>
        <w:rPr>
          <w:color w:val="auto"/>
          <w:sz w:val="23"/>
          <w:szCs w:val="23"/>
        </w:rPr>
        <w:t>0</w:t>
      </w:r>
      <w:r w:rsidRPr="00474A88">
        <w:rPr>
          <w:color w:val="auto"/>
          <w:sz w:val="23"/>
          <w:szCs w:val="23"/>
        </w:rPr>
        <w:t xml:space="preserve"> - </w:t>
      </w:r>
      <w:r w:rsidR="006D3C58">
        <w:rPr>
          <w:color w:val="auto"/>
          <w:sz w:val="23"/>
          <w:szCs w:val="23"/>
        </w:rPr>
        <w:t>4</w:t>
      </w:r>
      <w:r w:rsidRPr="00474A88">
        <w:rPr>
          <w:color w:val="auto"/>
          <w:sz w:val="23"/>
          <w:szCs w:val="23"/>
        </w:rPr>
        <w:t>,</w:t>
      </w:r>
      <w:r w:rsidR="006D3C58">
        <w:rPr>
          <w:color w:val="auto"/>
          <w:sz w:val="23"/>
          <w:szCs w:val="23"/>
        </w:rPr>
        <w:t>5</w:t>
      </w:r>
      <w:r w:rsidRPr="00474A88">
        <w:rPr>
          <w:color w:val="auto"/>
          <w:sz w:val="23"/>
          <w:szCs w:val="23"/>
        </w:rPr>
        <w:t xml:space="preserve"> ошибки хорошо; </w:t>
      </w:r>
      <w:r w:rsidR="006D3C58">
        <w:rPr>
          <w:color w:val="auto"/>
          <w:sz w:val="23"/>
          <w:szCs w:val="23"/>
        </w:rPr>
        <w:t>5</w:t>
      </w:r>
      <w:r w:rsidRPr="00474A88">
        <w:rPr>
          <w:color w:val="auto"/>
          <w:sz w:val="23"/>
          <w:szCs w:val="23"/>
        </w:rPr>
        <w:t>,</w:t>
      </w:r>
      <w:r w:rsidR="006D3C58">
        <w:rPr>
          <w:color w:val="auto"/>
          <w:sz w:val="23"/>
          <w:szCs w:val="23"/>
        </w:rPr>
        <w:t>0</w:t>
      </w:r>
      <w:r w:rsidRPr="00474A88">
        <w:rPr>
          <w:color w:val="auto"/>
          <w:sz w:val="23"/>
          <w:szCs w:val="23"/>
        </w:rPr>
        <w:t xml:space="preserve"> - </w:t>
      </w:r>
      <w:r w:rsidR="006D3C58">
        <w:rPr>
          <w:color w:val="auto"/>
          <w:sz w:val="23"/>
          <w:szCs w:val="23"/>
        </w:rPr>
        <w:t>7</w:t>
      </w:r>
      <w:r w:rsidRPr="00474A88">
        <w:rPr>
          <w:color w:val="auto"/>
          <w:sz w:val="23"/>
          <w:szCs w:val="23"/>
        </w:rPr>
        <w:t>,0 ошибки - «</w:t>
      </w:r>
      <w:proofErr w:type="spellStart"/>
      <w:r w:rsidRPr="00474A88">
        <w:rPr>
          <w:color w:val="auto"/>
          <w:sz w:val="23"/>
          <w:szCs w:val="23"/>
        </w:rPr>
        <w:t>удовл</w:t>
      </w:r>
      <w:proofErr w:type="spellEnd"/>
      <w:r w:rsidRPr="00474A88">
        <w:rPr>
          <w:color w:val="auto"/>
          <w:sz w:val="23"/>
          <w:szCs w:val="23"/>
        </w:rPr>
        <w:t xml:space="preserve">.»; </w:t>
      </w:r>
      <w:r w:rsidR="006D3C58">
        <w:rPr>
          <w:color w:val="auto"/>
          <w:sz w:val="23"/>
          <w:szCs w:val="23"/>
        </w:rPr>
        <w:t>7</w:t>
      </w:r>
      <w:r w:rsidRPr="00474A88">
        <w:rPr>
          <w:color w:val="auto"/>
          <w:sz w:val="23"/>
          <w:szCs w:val="23"/>
        </w:rPr>
        <w:t>,5 и более ошибок - «</w:t>
      </w:r>
      <w:proofErr w:type="spellStart"/>
      <w:r w:rsidRPr="00474A88">
        <w:rPr>
          <w:color w:val="auto"/>
          <w:sz w:val="23"/>
          <w:szCs w:val="23"/>
        </w:rPr>
        <w:t>неудовл</w:t>
      </w:r>
      <w:proofErr w:type="spellEnd"/>
      <w:r w:rsidRPr="00474A88">
        <w:rPr>
          <w:color w:val="auto"/>
          <w:sz w:val="23"/>
          <w:szCs w:val="23"/>
        </w:rPr>
        <w:t xml:space="preserve">.»* </w:t>
      </w:r>
    </w:p>
    <w:p w:rsidR="00474A88" w:rsidRPr="00474A88" w:rsidRDefault="00474A88" w:rsidP="00474A88">
      <w:pPr>
        <w:pStyle w:val="Default"/>
        <w:jc w:val="both"/>
        <w:rPr>
          <w:color w:val="auto"/>
          <w:sz w:val="23"/>
          <w:szCs w:val="23"/>
        </w:rPr>
      </w:pPr>
    </w:p>
    <w:p w:rsidR="00474A88" w:rsidRPr="00474A88" w:rsidRDefault="00474A88" w:rsidP="00474A88">
      <w:pPr>
        <w:pStyle w:val="Default"/>
        <w:jc w:val="both"/>
        <w:rPr>
          <w:color w:val="auto"/>
          <w:sz w:val="23"/>
          <w:szCs w:val="23"/>
        </w:rPr>
      </w:pPr>
      <w:r w:rsidRPr="00474A88">
        <w:rPr>
          <w:color w:val="auto"/>
          <w:sz w:val="23"/>
          <w:szCs w:val="23"/>
        </w:rPr>
        <w:t>ОЦЕНКА ____________________________  Экзаменатор________________________________</w:t>
      </w:r>
    </w:p>
    <w:p w:rsidR="00474A88" w:rsidRPr="00474A88" w:rsidRDefault="00474A88" w:rsidP="00474A88">
      <w:pPr>
        <w:pStyle w:val="Default"/>
        <w:jc w:val="both"/>
        <w:rPr>
          <w:color w:val="auto"/>
          <w:sz w:val="23"/>
          <w:szCs w:val="23"/>
        </w:rPr>
      </w:pPr>
    </w:p>
    <w:p w:rsidR="00EF340F" w:rsidRDefault="00EF340F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EF340F" w:rsidRPr="00EF340F" w:rsidRDefault="00EF340F" w:rsidP="00EF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F340F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EF340F">
        <w:rPr>
          <w:rFonts w:ascii="Times New Roman" w:eastAsiaTheme="minorEastAsia" w:hAnsi="Times New Roman" w:cs="Times New Roman"/>
          <w:sz w:val="23"/>
          <w:szCs w:val="23"/>
          <w:lang w:eastAsia="ru-RU"/>
        </w:rPr>
        <w:t>Войно-Ясенецкого</w:t>
      </w:r>
      <w:proofErr w:type="spellEnd"/>
      <w:r w:rsidRPr="00EF340F">
        <w:rPr>
          <w:rFonts w:ascii="Times New Roman" w:eastAsiaTheme="minorEastAsia" w:hAnsi="Times New Roman" w:cs="Times New Roman"/>
          <w:sz w:val="23"/>
          <w:szCs w:val="23"/>
          <w:lang w:eastAsia="ru-RU"/>
        </w:rPr>
        <w:t>» Министерства Здравоохранения Российской Федерации</w:t>
      </w:r>
    </w:p>
    <w:p w:rsidR="00EF340F" w:rsidRPr="00EF340F" w:rsidRDefault="00EF340F" w:rsidP="00EF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:rsidR="00EF340F" w:rsidRPr="00EF340F" w:rsidRDefault="00EF340F" w:rsidP="00EF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F340F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Перечень оборудования и расходных материалов (оснащения) для выполнения</w:t>
      </w:r>
    </w:p>
    <w:p w:rsidR="00EF340F" w:rsidRPr="00EF340F" w:rsidRDefault="00EF340F" w:rsidP="00EF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F340F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практического навыка</w:t>
      </w:r>
    </w:p>
    <w:p w:rsidR="00EF340F" w:rsidRPr="00EF340F" w:rsidRDefault="00EF340F" w:rsidP="00EF34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EF340F" w:rsidRPr="00EF340F" w:rsidRDefault="00EF340F" w:rsidP="00EF340F">
      <w:pPr>
        <w:spacing w:after="0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EF340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проведениЕ пробы штанге  </w:t>
      </w:r>
      <w:r w:rsidRPr="00EF340F">
        <w:rPr>
          <w:rFonts w:ascii="Times New Roman" w:hAnsi="Times New Roman"/>
          <w:b/>
          <w:caps/>
          <w:spacing w:val="-6"/>
          <w:sz w:val="24"/>
          <w:szCs w:val="24"/>
        </w:rPr>
        <w:t>(</w:t>
      </w:r>
      <w:r w:rsidRPr="00EF34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ПРОБА С ЗАДЕРЖКОЙ ДЫХАНИЯ НА ВДОХЕ)</w:t>
      </w:r>
    </w:p>
    <w:p w:rsidR="00EF340F" w:rsidRPr="00EF340F" w:rsidRDefault="00EF340F" w:rsidP="00EF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2"/>
        <w:gridCol w:w="1585"/>
        <w:gridCol w:w="1584"/>
        <w:gridCol w:w="793"/>
        <w:gridCol w:w="2378"/>
      </w:tblGrid>
      <w:tr w:rsidR="00EF340F" w:rsidRPr="00EF340F" w:rsidTr="008109F4">
        <w:trPr>
          <w:trHeight w:val="164"/>
        </w:trPr>
        <w:tc>
          <w:tcPr>
            <w:tcW w:w="2377" w:type="dxa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Оснащение</w:t>
            </w:r>
          </w:p>
        </w:tc>
        <w:tc>
          <w:tcPr>
            <w:tcW w:w="2377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2377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Форма выпуска</w:t>
            </w:r>
          </w:p>
        </w:tc>
        <w:tc>
          <w:tcPr>
            <w:tcW w:w="2378" w:type="dxa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Комментарии</w:t>
            </w:r>
          </w:p>
        </w:tc>
      </w:tr>
      <w:tr w:rsidR="00EF340F" w:rsidRPr="00EF340F" w:rsidTr="008109F4">
        <w:trPr>
          <w:trHeight w:val="159"/>
        </w:trPr>
        <w:tc>
          <w:tcPr>
            <w:tcW w:w="9509" w:type="dxa"/>
            <w:gridSpan w:val="6"/>
            <w:shd w:val="pct10" w:color="auto" w:fill="auto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1. </w:t>
            </w:r>
            <w:proofErr w:type="spellStart"/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Симуляционное</w:t>
            </w:r>
            <w:proofErr w:type="spellEnd"/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оборудование</w:t>
            </w:r>
          </w:p>
        </w:tc>
      </w:tr>
      <w:tr w:rsidR="00EF340F" w:rsidRPr="00EF340F" w:rsidTr="008109F4">
        <w:trPr>
          <w:trHeight w:val="441"/>
        </w:trPr>
        <w:tc>
          <w:tcPr>
            <w:tcW w:w="3169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40F" w:rsidRPr="00EF340F" w:rsidTr="008109F4">
        <w:trPr>
          <w:trHeight w:val="159"/>
        </w:trPr>
        <w:tc>
          <w:tcPr>
            <w:tcW w:w="9509" w:type="dxa"/>
            <w:gridSpan w:val="6"/>
            <w:shd w:val="pct10" w:color="auto" w:fill="auto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 Медицинское оборудование</w:t>
            </w:r>
          </w:p>
        </w:tc>
      </w:tr>
      <w:tr w:rsidR="00EF340F" w:rsidRPr="00EF340F" w:rsidTr="008109F4">
        <w:trPr>
          <w:trHeight w:val="296"/>
        </w:trPr>
        <w:tc>
          <w:tcPr>
            <w:tcW w:w="4754" w:type="dxa"/>
            <w:gridSpan w:val="3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Секундомер</w:t>
            </w:r>
          </w:p>
        </w:tc>
        <w:tc>
          <w:tcPr>
            <w:tcW w:w="4755" w:type="dxa"/>
            <w:gridSpan w:val="3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EF340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</w:tr>
      <w:tr w:rsidR="00EF340F" w:rsidRPr="00EF340F" w:rsidTr="008109F4">
        <w:trPr>
          <w:trHeight w:val="159"/>
        </w:trPr>
        <w:tc>
          <w:tcPr>
            <w:tcW w:w="9509" w:type="dxa"/>
            <w:gridSpan w:val="6"/>
            <w:tcBorders>
              <w:bottom w:val="single" w:sz="18" w:space="0" w:color="000000" w:themeColor="text1"/>
            </w:tcBorders>
            <w:shd w:val="pct10" w:color="auto" w:fill="auto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 Медицинская мебель</w:t>
            </w:r>
          </w:p>
        </w:tc>
      </w:tr>
      <w:tr w:rsidR="00EF340F" w:rsidRPr="00EF340F" w:rsidTr="008109F4">
        <w:trPr>
          <w:trHeight w:val="159"/>
        </w:trPr>
        <w:tc>
          <w:tcPr>
            <w:tcW w:w="9509" w:type="dxa"/>
            <w:gridSpan w:val="6"/>
            <w:tcBorders>
              <w:bottom w:val="single" w:sz="18" w:space="0" w:color="000000" w:themeColor="text1"/>
            </w:tcBorders>
            <w:shd w:val="pct10" w:color="auto" w:fill="auto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 Инструменты</w:t>
            </w:r>
          </w:p>
        </w:tc>
      </w:tr>
      <w:tr w:rsidR="00EF340F" w:rsidRPr="00EF340F" w:rsidTr="008109F4">
        <w:trPr>
          <w:trHeight w:val="159"/>
        </w:trPr>
        <w:tc>
          <w:tcPr>
            <w:tcW w:w="9509" w:type="dxa"/>
            <w:gridSpan w:val="6"/>
            <w:shd w:val="pct10" w:color="auto" w:fill="auto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5. Лекарственные </w:t>
            </w:r>
            <w:proofErr w:type="gramStart"/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средства</w:t>
            </w:r>
            <w:proofErr w:type="gramEnd"/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/дезинфицирующие средства (асептики и антисептики)</w:t>
            </w:r>
          </w:p>
        </w:tc>
      </w:tr>
      <w:tr w:rsidR="00EF340F" w:rsidRPr="00EF340F" w:rsidTr="008109F4">
        <w:trPr>
          <w:trHeight w:val="160"/>
        </w:trPr>
        <w:tc>
          <w:tcPr>
            <w:tcW w:w="3169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Спирт 96 %</w:t>
            </w:r>
          </w:p>
        </w:tc>
        <w:tc>
          <w:tcPr>
            <w:tcW w:w="3169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100 мл</w:t>
            </w:r>
          </w:p>
        </w:tc>
        <w:tc>
          <w:tcPr>
            <w:tcW w:w="3171" w:type="dxa"/>
            <w:gridSpan w:val="2"/>
            <w:tcBorders>
              <w:bottom w:val="single" w:sz="18" w:space="0" w:color="000000" w:themeColor="text1"/>
            </w:tcBorders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340F" w:rsidRPr="00EF340F" w:rsidTr="008109F4">
        <w:trPr>
          <w:trHeight w:val="159"/>
        </w:trPr>
        <w:tc>
          <w:tcPr>
            <w:tcW w:w="9509" w:type="dxa"/>
            <w:gridSpan w:val="6"/>
            <w:shd w:val="pct10" w:color="auto" w:fill="auto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6. Расходные материалы</w:t>
            </w:r>
          </w:p>
        </w:tc>
      </w:tr>
      <w:tr w:rsidR="00EF340F" w:rsidRPr="00EF340F" w:rsidTr="008109F4">
        <w:trPr>
          <w:trHeight w:val="157"/>
        </w:trPr>
        <w:tc>
          <w:tcPr>
            <w:tcW w:w="4754" w:type="dxa"/>
            <w:gridSpan w:val="3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Зажим для носа</w:t>
            </w:r>
          </w:p>
        </w:tc>
        <w:tc>
          <w:tcPr>
            <w:tcW w:w="4755" w:type="dxa"/>
            <w:gridSpan w:val="3"/>
          </w:tcPr>
          <w:p w:rsidR="00EF340F" w:rsidRPr="00EF340F" w:rsidRDefault="00EF340F" w:rsidP="00EF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340F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</w:tbl>
    <w:p w:rsidR="00EF340F" w:rsidRPr="00EF340F" w:rsidRDefault="00EF340F" w:rsidP="00EF340F"/>
    <w:p w:rsidR="00EF340F" w:rsidRPr="00EF340F" w:rsidRDefault="00EF340F" w:rsidP="00EF340F">
      <w:pPr>
        <w:numPr>
          <w:ilvl w:val="0"/>
          <w:numId w:val="7"/>
        </w:numPr>
        <w:ind w:left="426"/>
        <w:contextualSpacing/>
        <w:rPr>
          <w:rFonts w:ascii="Times New Roman" w:hAnsi="Times New Roman" w:cs="Times New Roman"/>
        </w:rPr>
      </w:pPr>
      <w:r w:rsidRPr="00EF340F">
        <w:rPr>
          <w:rFonts w:ascii="Times New Roman" w:hAnsi="Times New Roman" w:cs="Times New Roman"/>
        </w:rPr>
        <w:t xml:space="preserve"> Бланк протокола функциональной пробы</w:t>
      </w:r>
    </w:p>
    <w:p w:rsidR="00EF340F" w:rsidRPr="00EF340F" w:rsidRDefault="00EF340F" w:rsidP="00EF340F">
      <w:pPr>
        <w:numPr>
          <w:ilvl w:val="0"/>
          <w:numId w:val="7"/>
        </w:numPr>
        <w:ind w:left="426"/>
        <w:contextualSpacing/>
        <w:rPr>
          <w:rFonts w:ascii="Times New Roman" w:hAnsi="Times New Roman" w:cs="Times New Roman"/>
        </w:rPr>
      </w:pPr>
      <w:r w:rsidRPr="00EF340F">
        <w:rPr>
          <w:rFonts w:ascii="Times New Roman" w:hAnsi="Times New Roman" w:cs="Times New Roman"/>
        </w:rPr>
        <w:t>Таблица нормативов</w:t>
      </w: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p w:rsidR="00022C70" w:rsidRDefault="00022C70" w:rsidP="00CD5715">
      <w:pPr>
        <w:spacing w:after="0"/>
        <w:rPr>
          <w:rFonts w:ascii="Times New Roman" w:hAnsi="Times New Roman"/>
          <w:sz w:val="21"/>
          <w:szCs w:val="21"/>
        </w:rPr>
      </w:pPr>
    </w:p>
    <w:sectPr w:rsidR="00022C70" w:rsidSect="00BF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8CE"/>
    <w:multiLevelType w:val="hybridMultilevel"/>
    <w:tmpl w:val="86C23D68"/>
    <w:lvl w:ilvl="0" w:tplc="548E64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75D38"/>
    <w:multiLevelType w:val="hybridMultilevel"/>
    <w:tmpl w:val="CC80FF74"/>
    <w:lvl w:ilvl="0" w:tplc="B622E824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6FBE4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5F18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CD522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46518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7FC8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A12B6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43FE0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2D1EA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86760E"/>
    <w:multiLevelType w:val="hybridMultilevel"/>
    <w:tmpl w:val="48FEA2F0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1355"/>
    <w:multiLevelType w:val="hybridMultilevel"/>
    <w:tmpl w:val="ABEE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B36FB"/>
    <w:multiLevelType w:val="hybridMultilevel"/>
    <w:tmpl w:val="0B1C799E"/>
    <w:lvl w:ilvl="0" w:tplc="548E64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24AD9"/>
    <w:multiLevelType w:val="hybridMultilevel"/>
    <w:tmpl w:val="3E9429A8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F0BCD"/>
    <w:multiLevelType w:val="hybridMultilevel"/>
    <w:tmpl w:val="3E9429A8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715"/>
    <w:rsid w:val="00022C70"/>
    <w:rsid w:val="000603C8"/>
    <w:rsid w:val="00075640"/>
    <w:rsid w:val="000F0F3A"/>
    <w:rsid w:val="00171392"/>
    <w:rsid w:val="00233A8C"/>
    <w:rsid w:val="00253AB0"/>
    <w:rsid w:val="002912C2"/>
    <w:rsid w:val="0029581D"/>
    <w:rsid w:val="002963D1"/>
    <w:rsid w:val="00456087"/>
    <w:rsid w:val="00465328"/>
    <w:rsid w:val="00474A88"/>
    <w:rsid w:val="00544EF2"/>
    <w:rsid w:val="00637312"/>
    <w:rsid w:val="00691CC6"/>
    <w:rsid w:val="006D3C58"/>
    <w:rsid w:val="00846468"/>
    <w:rsid w:val="00891CD4"/>
    <w:rsid w:val="008C4C3D"/>
    <w:rsid w:val="00951E81"/>
    <w:rsid w:val="009843F7"/>
    <w:rsid w:val="00991CAF"/>
    <w:rsid w:val="00A11B66"/>
    <w:rsid w:val="00A72C4D"/>
    <w:rsid w:val="00B3127F"/>
    <w:rsid w:val="00B6686B"/>
    <w:rsid w:val="00B940DD"/>
    <w:rsid w:val="00BC7B60"/>
    <w:rsid w:val="00BF0047"/>
    <w:rsid w:val="00C53C81"/>
    <w:rsid w:val="00C847E0"/>
    <w:rsid w:val="00CD5715"/>
    <w:rsid w:val="00D1748E"/>
    <w:rsid w:val="00D5412F"/>
    <w:rsid w:val="00DE395B"/>
    <w:rsid w:val="00E75F2D"/>
    <w:rsid w:val="00EF340F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47"/>
  </w:style>
  <w:style w:type="paragraph" w:styleId="1">
    <w:name w:val="heading 1"/>
    <w:basedOn w:val="a"/>
    <w:link w:val="10"/>
    <w:uiPriority w:val="9"/>
    <w:qFormat/>
    <w:rsid w:val="0099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D5715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CD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71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991CAF"/>
    <w:rPr>
      <w:b/>
      <w:bCs/>
    </w:rPr>
  </w:style>
  <w:style w:type="character" w:styleId="a6">
    <w:name w:val="Emphasis"/>
    <w:basedOn w:val="a0"/>
    <w:uiPriority w:val="20"/>
    <w:qFormat/>
    <w:rsid w:val="00991CAF"/>
    <w:rPr>
      <w:i/>
      <w:iCs/>
    </w:rPr>
  </w:style>
  <w:style w:type="character" w:customStyle="1" w:styleId="apple-converted-space">
    <w:name w:val="apple-converted-space"/>
    <w:basedOn w:val="a0"/>
    <w:rsid w:val="00991CAF"/>
  </w:style>
  <w:style w:type="character" w:customStyle="1" w:styleId="10">
    <w:name w:val="Заголовок 1 Знак"/>
    <w:basedOn w:val="a0"/>
    <w:link w:val="1"/>
    <w:uiPriority w:val="9"/>
    <w:rsid w:val="00991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3A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3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22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ТкаченкоОВ</cp:lastModifiedBy>
  <cp:revision>11</cp:revision>
  <dcterms:created xsi:type="dcterms:W3CDTF">2017-11-24T04:45:00Z</dcterms:created>
  <dcterms:modified xsi:type="dcterms:W3CDTF">2017-12-15T05:07:00Z</dcterms:modified>
</cp:coreProperties>
</file>