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16" w:rsidRDefault="00192316" w:rsidP="00192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316">
        <w:rPr>
          <w:rFonts w:ascii="Times New Roman" w:eastAsia="Calibri" w:hAnsi="Times New Roman" w:cs="Times New Roman"/>
          <w:b/>
          <w:sz w:val="28"/>
          <w:szCs w:val="28"/>
        </w:rPr>
        <w:t>Наследственная патология</w:t>
      </w:r>
    </w:p>
    <w:p w:rsidR="00172146" w:rsidRDefault="00172146" w:rsidP="001721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</w:p>
    <w:p w:rsidR="00172146" w:rsidRDefault="00172146" w:rsidP="001721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2146">
        <w:rPr>
          <w:rFonts w:ascii="Times New Roman" w:eastAsia="Calibri" w:hAnsi="Times New Roman" w:cs="Times New Roman"/>
          <w:b/>
          <w:sz w:val="28"/>
          <w:szCs w:val="28"/>
        </w:rPr>
        <w:t>Повторите лекционный материал</w:t>
      </w:r>
    </w:p>
    <w:p w:rsidR="00172146" w:rsidRDefault="00172146" w:rsidP="001721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Решите задачи</w:t>
      </w:r>
    </w:p>
    <w:p w:rsidR="00172146" w:rsidRPr="00172146" w:rsidRDefault="00172146" w:rsidP="0017214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Приготовьте презентации (2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одного студента)</w:t>
      </w:r>
    </w:p>
    <w:p w:rsidR="00172146" w:rsidRPr="00192316" w:rsidRDefault="00172146" w:rsidP="001721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</w:t>
      </w:r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После оплодотворения образовалась зигота 46, ХХ, из которой должен сформироваться женский организм. Однако в ходе первого митотического деления (дробления) этой зиготы на два бластомера сестринские хроматиды одной из Х-хромосом, отделившись друг от друга, не разошлись по 2-м полюсам, а обе отошли к одному полюсу. Расхождение хроматид другой Х-хромосомы произошло нормально. Все последующие митотические деления клеток в ходе эмбриогенеза протекали без нарушений механизма митоза, не внося дополнительных изменений, но и не исправляя изменённые наборы хромосом.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будет хромосомный набор клеток индивида, </w:t>
      </w:r>
      <w:proofErr w:type="spellStart"/>
      <w:r w:rsidR="004D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4D7AFE"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вшегося</w:t>
      </w:r>
      <w:proofErr w:type="spellEnd"/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этой зиготы? Предположите, какими могут быть фенотипические особенности этого организма?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</w:t>
      </w:r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 оплодотворения образовалась зигота 46, ХY, из которой должен сформироваться мужской организм. Однако в ходе первого митотического деления (дробления) этой зиготы на два бластомера сестринские хроматиды</w:t>
      </w:r>
      <w:r w:rsidR="00EC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Y-хромосомы </w:t>
      </w:r>
      <w:proofErr w:type="spellStart"/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неразделились</w:t>
      </w:r>
      <w:proofErr w:type="spellEnd"/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вся эта </w:t>
      </w:r>
      <w:proofErr w:type="spellStart"/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самоудвоенная</w:t>
      </w:r>
      <w:proofErr w:type="spellEnd"/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(реплицированная) метафазная хромосома отошла к одному из полюсов дочерних клеток (бластомеров). Расхождение хроматид Х-хромосомы произошло нормально. Все последующие митотические деления клеток в ходе эмбриогенеза протекали без нарушений механизма митоза, не внося дополнительных изменений, но и не исправляя изменённые наборы хромосом.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будет хромосомный набор клеток индивида, </w:t>
      </w:r>
      <w:proofErr w:type="spellStart"/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развившегося</w:t>
      </w:r>
      <w:proofErr w:type="spellEnd"/>
      <w:r w:rsidRPr="0019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этой зиготы? Предположите, какой фенотип может иметь этот индивид?</w:t>
      </w:r>
    </w:p>
    <w:p w:rsidR="00192316" w:rsidRPr="00192316" w:rsidRDefault="00192316" w:rsidP="001923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 w:rsidRPr="00192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из перечисленных 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симптомов явля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ются диагностическими признаками синдрома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Патау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а) микроцефалия,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икрофтальмия</w:t>
      </w:r>
      <w:proofErr w:type="spellEnd"/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, двухсторонние рас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щелины верхней губы и неба, синдактилия пальцев ног, дефекты межжелудочк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овой перегородки сердца, задерж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ка психического развития; б) умственна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я отсталость, мик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роцефалия, «мышиный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запах, судорожные эпилептифор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мные припадки, слабая пигментация кожи и волос; в) подвывих хрусталика, пороки сердца, высокий рост, длинные тонкие пальцы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воронкообразное вдавление гру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дины; г) голубой цвет склер, врож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денная глухота, лом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кость костей; д) плоское лицо, низкий скошенный лоб, светлые пятна на радужке, толстый, выступающий изо рта язык, деформи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рованные низко расположенные уш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раковины, дефект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межпредсердной</w:t>
      </w:r>
      <w:proofErr w:type="spellEnd"/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перегородки, за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держка умственного развития?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Задача № 4</w:t>
      </w:r>
      <w:r w:rsidRPr="00192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перечисленных симптомов явля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ются ведущими в клиническом проявлении хромосомных болезней: а) задержка умственного развития у детей старшего возраста; б) нарушение физического развития; в) нарушение умственного развития в сочетании с пороками развития; г) 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пороки развития и нормальное ум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ственное развитие; д) голубой цвет склер, врожденная глухота, ломкость костей. Подчеркните соответствующие симптомы.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 № 5.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перечисленных симптомов явля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диагностическими признаками синдрома Дауна: а) умственная отсталос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ть, увеличение печени и селезен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ки, общая дистрофия, катаракта; б) микроцефалия,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микрофтальмия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, двухсторонние расщелины верхней губы и неба, синдактилия па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льцев ног, дефекты межжелудочко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вой перегородки сердца, задержка психического развития; в) подвывих хрусталика, пороки сердца, высокий рост, длинные тонкие пальцы, воронкообразное вдавление грудины; г) голубой цвет склер, врожденная глухота, ломкость костей; д) плоское лицо, низкий скошенный лоб, светлые пятна на радужке, толстый, выступающий изо рта язык, деформированные низко расположенные ушные раковины, дефект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межаредсердной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перегородки, задержка умственного развития? Подчеркните соответствующие симптомы.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 № 6.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Укажите возможные варианты изменений структуры генетического материала, которые лежат в основе возникновения хромосомных болезней: а)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трисомии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нонсенс-мутации,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делеции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б) нонсенс-мутации,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мисценс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-мутации, сдвиг рамки считывания генетического кода; в) инверсии,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моносом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ии</w:t>
      </w:r>
      <w:proofErr w:type="spellEnd"/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, сдвиг рамки считывания гене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тического кода; г) дупликации, нехватки,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транслокации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делеции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д) полиплоидия,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мисценс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-мутации, инверсии. Возможные варианты изменений структуры генетического материала подчеркните.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 № 7.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У пожилых родителей (жена — 47 лет, муж — 49 лет) родился доношенный ребенок. При обращении в медико-генетическую консультацию у ребенка обнаружили плоское лицо, низ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скошенный лоб, большую голо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ву, косой разрез глаз, светлые пятна на радужке, толстые губы, толстый, выст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упающий изо рта язык, деформиро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ванные низко расположенные ушные раковины, высокое небо, неправильный рост зубов, дефект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межпредсерднои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перегородки, на ладонях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четырехпальцевую</w:t>
      </w:r>
      <w:proofErr w:type="spellEnd"/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борозду, глав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 ладонный угол 69°, радиальные петли на 4-ом и 5-ом пальцах рук, задержку умственного развития: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какое заболевание можно предположить?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методы следует использовать для постановки точного диагноза?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какой прогноз дальнейшей жизнеспособности этого ребенка?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г) какие методы пренатальной диагностики следует применить для выявления данного заболевания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Задача № 8.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из перечисленных признаков являются показанием для прове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дения цитогенетического исследо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вания: а) кожная шейная складка, низкий рост, недоразвитие первичных и вторичных половых признаков; б) задержка психомоторного развития,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гипопигментация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кожи, необычный запах мочи; в) синдром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Эдварса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; г) синдром «кошачьего крика»; д) умственная отсталость, увеличение печени и селезенки, общая дистрофия, катаракта? Подчеркните соответствующие признаки.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 № 9.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семье 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у здоровых родителей родился до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ношенный ребенок с массой тела 2400 г. При обращении в медико-генетическую консультацию у ребенка установили микроцефалию, низкий скошенный лоб, суженные глазные щели,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микрофтальмию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помутнение роговицы, запавшее переносье, 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широкое основание носа, деформи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рованные ушные раковины, двухсторонние расщелины верхней губы и неба, синдактилию пальцев ног, короткую шею, четырех пальцевую борозду на ладонях, дефекты межжелудочковой перегородки сердца, задержку психического развития: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какое заболевание можно предположить?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каким методом исследования можно поставить точный генетический диагноз?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какие методы пренатальной диагностики можно применить для выявления данного заболевания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 № 10.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молодой семье родился ребенок, плач ко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торого напоминает кошачье мяуканье. При обращении в медико-генетическую консультацию у ребенка обнаружили лунообразное лицо, мышечную гипотонию, микроце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фалию,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антимонголоидный</w:t>
      </w:r>
      <w:proofErr w:type="spellEnd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разрез глаз, косоглазие, низко расположенные деформированные ушные раковины, задержку психического развития: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какое заболевание можно предположить?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методы следует использовать для постановки диагноза?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какой прогноз дальнейшей жизнеспособности этого ребенка?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г) какие методы пренатальной диагностики следует применить для выявления заболевания?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 № 11. 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Укажите симптомы, которые явля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ведущими в клиническом проявлении хромосомных болезней: а) задержка умственного развития у детей старшего возраста; б) нарушение физического развития; в) нарушение умственного развития в сочетании с пороками развития; г) пороки развития и нормальное ум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ственное развитие; д) голубой цвет склер, врожденная глухота, ломкость костей. Подчеркните соответствующие симптомы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3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Задача № 12.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перечисленных симптомов явля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ются диагностическими признаками синдрома Эдвардса а) микроцефалия, </w:t>
      </w:r>
      <w:proofErr w:type="spellStart"/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икрофтальмия</w:t>
      </w:r>
      <w:proofErr w:type="spellEnd"/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, двухсторонние рас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щелины верхней губы и неба, синдактилия пальцев ног, дефекты межжелудочк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овой перегородки сердца, задерж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ка психического развития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; б) умственная отсталость, мик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роцефалия, 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«мышиный» запах, с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удорожные эпилептифор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мные припадки, слабая пигментация кожи и волос; в) подвывих хрусталика, пороки сердца, высокий рост, длинные тонкие пальцы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воронкообразное вдавление гру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дины; г) голубой цвет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склер, врожденная глухота, лом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кость костей; д) плоское лицо, низкий скошенный лоб, светлые пятна на радужке, толстый, выступающий изо рта язык, деформи</w:t>
      </w:r>
      <w:r w:rsidR="004D7AF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рованные низко расположенные уш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раковины, дефект</w:t>
      </w:r>
      <w:r w:rsidR="00EC5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C5F9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межпредсердной</w:t>
      </w:r>
      <w:proofErr w:type="spellEnd"/>
      <w:r w:rsidR="00EC5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перегородки, за</w:t>
      </w:r>
      <w:r w:rsidRPr="0019231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держка умственного развития?</w:t>
      </w:r>
    </w:p>
    <w:p w:rsidR="00192316" w:rsidRPr="00192316" w:rsidRDefault="0019231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E6" w:rsidRPr="00192316" w:rsidRDefault="003476E6" w:rsidP="0019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B90" w:rsidRDefault="0093744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Составьте презентацию </w:t>
      </w:r>
      <w:r w:rsidR="00BC6DAA">
        <w:rPr>
          <w:rFonts w:ascii="Times New Roman" w:eastAsia="Calibri" w:hAnsi="Times New Roman" w:cs="Times New Roman"/>
          <w:b/>
          <w:sz w:val="28"/>
          <w:szCs w:val="28"/>
        </w:rPr>
        <w:t>на тем</w:t>
      </w:r>
      <w:r w:rsidR="002761EF">
        <w:rPr>
          <w:rFonts w:ascii="Times New Roman" w:eastAsia="Calibri" w:hAnsi="Times New Roman" w:cs="Times New Roman"/>
          <w:b/>
          <w:sz w:val="28"/>
          <w:szCs w:val="28"/>
        </w:rPr>
        <w:t>у:</w:t>
      </w:r>
      <w:r w:rsidR="00BC6DAA">
        <w:rPr>
          <w:rFonts w:ascii="Times New Roman" w:eastAsia="Calibri" w:hAnsi="Times New Roman" w:cs="Times New Roman"/>
          <w:b/>
          <w:sz w:val="28"/>
          <w:szCs w:val="28"/>
        </w:rPr>
        <w:t xml:space="preserve"> Генным заболеваниям</w:t>
      </w:r>
    </w:p>
    <w:p w:rsidR="002761EF" w:rsidRDefault="002761E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2761EF" w:rsidRDefault="002761EF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E345C">
        <w:rPr>
          <w:rFonts w:ascii="Times New Roman" w:eastAsia="Calibri" w:hAnsi="Times New Roman" w:cs="Times New Roman"/>
          <w:b/>
          <w:sz w:val="28"/>
          <w:szCs w:val="28"/>
        </w:rPr>
        <w:t>Краткое описание заболевания</w:t>
      </w:r>
    </w:p>
    <w:p w:rsidR="001E345C" w:rsidRDefault="001E345C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1E345C">
        <w:rPr>
          <w:rFonts w:ascii="Times New Roman" w:eastAsia="Calibri" w:hAnsi="Times New Roman" w:cs="Times New Roman"/>
          <w:b/>
          <w:sz w:val="28"/>
          <w:szCs w:val="28"/>
        </w:rPr>
        <w:t>Распространенность и тип наследования</w:t>
      </w:r>
    </w:p>
    <w:p w:rsidR="001E345C" w:rsidRDefault="001E345C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Историческая справка</w:t>
      </w:r>
    </w:p>
    <w:p w:rsidR="001E345C" w:rsidRDefault="001E345C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Локализация гена, о</w:t>
      </w:r>
      <w:r w:rsidRPr="001E345C">
        <w:rPr>
          <w:rFonts w:ascii="Times New Roman" w:eastAsia="Calibri" w:hAnsi="Times New Roman" w:cs="Times New Roman"/>
          <w:b/>
          <w:sz w:val="28"/>
          <w:szCs w:val="28"/>
        </w:rPr>
        <w:t>писание гена и белка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345C" w:rsidRDefault="001E345C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1E345C">
        <w:rPr>
          <w:rFonts w:ascii="Times New Roman" w:eastAsia="Calibri" w:hAnsi="Times New Roman" w:cs="Times New Roman"/>
          <w:b/>
          <w:sz w:val="28"/>
          <w:szCs w:val="28"/>
        </w:rPr>
        <w:t>Молекулярные механизмы</w:t>
      </w:r>
    </w:p>
    <w:p w:rsidR="001E345C" w:rsidRDefault="001E345C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1E345C">
        <w:rPr>
          <w:rFonts w:ascii="Times New Roman" w:eastAsia="Calibri" w:hAnsi="Times New Roman" w:cs="Times New Roman"/>
          <w:b/>
          <w:sz w:val="28"/>
          <w:szCs w:val="28"/>
        </w:rPr>
        <w:t>Диагностика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</w:t>
      </w:r>
      <w:r w:rsidRPr="001E345C">
        <w:rPr>
          <w:rFonts w:ascii="Times New Roman" w:eastAsia="Calibri" w:hAnsi="Times New Roman" w:cs="Times New Roman"/>
          <w:b/>
          <w:sz w:val="28"/>
          <w:szCs w:val="28"/>
        </w:rPr>
        <w:t>рофилактика</w:t>
      </w:r>
    </w:p>
    <w:p w:rsidR="001E345C" w:rsidRDefault="001E345C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1E345C">
        <w:rPr>
          <w:rFonts w:ascii="Times New Roman" w:eastAsia="Calibri" w:hAnsi="Times New Roman" w:cs="Times New Roman"/>
          <w:b/>
          <w:sz w:val="28"/>
          <w:szCs w:val="28"/>
        </w:rPr>
        <w:t>Лечение</w:t>
      </w:r>
    </w:p>
    <w:p w:rsidR="001E345C" w:rsidRDefault="001E345C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Заключение</w:t>
      </w:r>
    </w:p>
    <w:p w:rsidR="001E345C" w:rsidRDefault="001E345C" w:rsidP="001E34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Список используемых источников.</w:t>
      </w:r>
    </w:p>
    <w:p w:rsidR="001E345C" w:rsidRPr="002761EF" w:rsidRDefault="001E345C" w:rsidP="002761E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D39AC" w:rsidRDefault="003D39AC" w:rsidP="007A056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Мутация гена </w:t>
      </w:r>
      <w:r w:rsidR="00152F60" w:rsidRPr="00616B4D">
        <w:rPr>
          <w:rFonts w:ascii="Times New Roman" w:eastAsia="Calibri" w:hAnsi="Times New Roman" w:cs="Times New Roman"/>
          <w:sz w:val="28"/>
          <w:szCs w:val="28"/>
        </w:rPr>
        <w:t>GBA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на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 xml:space="preserve"> паре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хромосом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ы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, локус </w:t>
      </w:r>
      <w:r w:rsidRPr="00616B4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616B4D">
        <w:rPr>
          <w:rFonts w:ascii="Times New Roman" w:eastAsia="Calibri" w:hAnsi="Times New Roman" w:cs="Times New Roman"/>
          <w:sz w:val="28"/>
          <w:szCs w:val="28"/>
          <w:vertAlign w:val="superscript"/>
        </w:rPr>
        <w:t>21</w:t>
      </w:r>
    </w:p>
    <w:p w:rsidR="004C5303" w:rsidRPr="004C5303" w:rsidRDefault="004C5303" w:rsidP="004C530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4C5303">
        <w:rPr>
          <w:rFonts w:ascii="Times New Roman" w:eastAsia="Calibri" w:hAnsi="Times New Roman" w:cs="Times New Roman"/>
          <w:sz w:val="28"/>
          <w:szCs w:val="28"/>
        </w:rPr>
        <w:t xml:space="preserve">Мутация гена PROC на 2 паре хромосомы, локус q13-q14 </w:t>
      </w:r>
    </w:p>
    <w:p w:rsidR="003D39AC" w:rsidRPr="00616B4D" w:rsidRDefault="003D39AC" w:rsidP="007A056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Мутация гена </w:t>
      </w:r>
      <w:r w:rsidRPr="00616B4D">
        <w:rPr>
          <w:rFonts w:ascii="Times New Roman" w:eastAsia="Calibri" w:hAnsi="Times New Roman" w:cs="Times New Roman"/>
          <w:sz w:val="28"/>
          <w:szCs w:val="28"/>
          <w:lang w:val="en-US"/>
        </w:rPr>
        <w:t>IDUA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на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4 паре хромосом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ы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, локус </w:t>
      </w:r>
      <w:r w:rsidRPr="00616B4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616B4D">
        <w:rPr>
          <w:rFonts w:ascii="Times New Roman" w:eastAsia="Calibri" w:hAnsi="Times New Roman" w:cs="Times New Roman"/>
          <w:sz w:val="28"/>
          <w:szCs w:val="28"/>
          <w:vertAlign w:val="superscript"/>
        </w:rPr>
        <w:t>16,3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39AC" w:rsidRPr="00616B4D" w:rsidRDefault="003D39AC" w:rsidP="007A056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Мутация гена </w:t>
      </w:r>
      <w:r w:rsidRPr="00616B4D">
        <w:rPr>
          <w:rFonts w:ascii="Times New Roman" w:eastAsia="Calibri" w:hAnsi="Times New Roman" w:cs="Times New Roman"/>
          <w:sz w:val="28"/>
          <w:szCs w:val="28"/>
          <w:lang w:val="en-US"/>
        </w:rPr>
        <w:t>FTFR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на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4 паре хромосом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ы</w:t>
      </w:r>
      <w:r w:rsidRPr="00616B4D">
        <w:rPr>
          <w:rFonts w:ascii="Times New Roman" w:eastAsia="Calibri" w:hAnsi="Times New Roman" w:cs="Times New Roman"/>
          <w:sz w:val="28"/>
          <w:szCs w:val="28"/>
        </w:rPr>
        <w:t>, локус q</w:t>
      </w:r>
      <w:r w:rsidRPr="00616B4D">
        <w:rPr>
          <w:rFonts w:ascii="Times New Roman" w:eastAsia="Calibri" w:hAnsi="Times New Roman" w:cs="Times New Roman"/>
          <w:sz w:val="28"/>
          <w:szCs w:val="28"/>
          <w:vertAlign w:val="superscript"/>
        </w:rPr>
        <w:t>16,3</w:t>
      </w:r>
    </w:p>
    <w:p w:rsidR="00EC5F97" w:rsidRDefault="00EC5F97" w:rsidP="007A056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6B4D">
        <w:rPr>
          <w:rFonts w:ascii="Times New Roman" w:eastAsia="Calibri" w:hAnsi="Times New Roman" w:cs="Times New Roman"/>
          <w:sz w:val="28"/>
          <w:szCs w:val="28"/>
        </w:rPr>
        <w:t>Мутация</w:t>
      </w:r>
      <w:r w:rsidR="00F8006B" w:rsidRPr="00616B4D">
        <w:rPr>
          <w:rFonts w:ascii="Times New Roman" w:eastAsia="Calibri" w:hAnsi="Times New Roman" w:cs="Times New Roman"/>
          <w:sz w:val="28"/>
          <w:szCs w:val="28"/>
        </w:rPr>
        <w:t xml:space="preserve"> гена CFTR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на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7 паре 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хромосомы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, локус </w:t>
      </w:r>
      <w:r w:rsidRPr="00616B4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616B4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31,2 </w:t>
      </w:r>
    </w:p>
    <w:p w:rsidR="004C5303" w:rsidRPr="00616B4D" w:rsidRDefault="004C5303" w:rsidP="004C530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4C5303">
        <w:rPr>
          <w:rFonts w:ascii="Times New Roman" w:eastAsia="Calibri" w:hAnsi="Times New Roman" w:cs="Times New Roman"/>
          <w:sz w:val="28"/>
          <w:szCs w:val="28"/>
        </w:rPr>
        <w:t xml:space="preserve">Мутация гена GLI3 на 7 паре хромосомы, локус p14 </w:t>
      </w:r>
    </w:p>
    <w:p w:rsidR="005864D1" w:rsidRPr="00616B4D" w:rsidRDefault="005864D1" w:rsidP="007A056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Мутация </w:t>
      </w:r>
      <w:r w:rsidR="00F8006B" w:rsidRPr="00616B4D">
        <w:rPr>
          <w:rFonts w:ascii="Times New Roman" w:eastAsia="Calibri" w:hAnsi="Times New Roman" w:cs="Times New Roman"/>
          <w:sz w:val="28"/>
          <w:szCs w:val="28"/>
        </w:rPr>
        <w:t xml:space="preserve">гена GALT </w:t>
      </w:r>
      <w:r w:rsidR="007A0568" w:rsidRPr="00616B4D">
        <w:rPr>
          <w:rFonts w:ascii="Times New Roman" w:eastAsia="Calibri" w:hAnsi="Times New Roman" w:cs="Times New Roman"/>
          <w:sz w:val="28"/>
          <w:szCs w:val="28"/>
        </w:rPr>
        <w:t>на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9 паре аутосомы, локус </w:t>
      </w:r>
      <w:r w:rsidRPr="00616B4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616B4D">
        <w:rPr>
          <w:rFonts w:ascii="Times New Roman" w:eastAsia="Calibri" w:hAnsi="Times New Roman" w:cs="Times New Roman"/>
          <w:sz w:val="28"/>
          <w:szCs w:val="28"/>
          <w:vertAlign w:val="superscript"/>
        </w:rPr>
        <w:t>13,3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303" w:rsidRDefault="004C5303" w:rsidP="004C530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Мутация гена </w:t>
      </w:r>
      <w:r w:rsidRPr="004C5303">
        <w:rPr>
          <w:rFonts w:ascii="Times New Roman" w:eastAsia="Calibri" w:hAnsi="Times New Roman" w:cs="Times New Roman"/>
          <w:sz w:val="28"/>
          <w:szCs w:val="28"/>
        </w:rPr>
        <w:t>HBB на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паре хромосомы, локус </w:t>
      </w:r>
      <w:r w:rsidRPr="004C5303">
        <w:rPr>
          <w:rFonts w:ascii="Times New Roman" w:eastAsia="Calibri" w:hAnsi="Times New Roman" w:cs="Times New Roman"/>
          <w:sz w:val="28"/>
          <w:szCs w:val="28"/>
        </w:rPr>
        <w:t>р15.4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303" w:rsidRPr="004C5303" w:rsidRDefault="004C5303" w:rsidP="004C530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4C5303">
        <w:rPr>
          <w:rFonts w:ascii="Times New Roman" w:eastAsia="Calibri" w:hAnsi="Times New Roman" w:cs="Times New Roman"/>
          <w:sz w:val="28"/>
          <w:szCs w:val="28"/>
        </w:rPr>
        <w:t>Мутация гена PAH на 12 паре хромосомы, локусе q</w:t>
      </w:r>
      <w:r w:rsidRPr="004C530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22-24.1 </w:t>
      </w:r>
    </w:p>
    <w:p w:rsidR="004C5303" w:rsidRDefault="004C5303" w:rsidP="004C530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Мутация гена </w:t>
      </w:r>
      <w:r w:rsidRPr="004C5303">
        <w:rPr>
          <w:rFonts w:ascii="Times New Roman" w:eastAsia="Calibri" w:hAnsi="Times New Roman" w:cs="Times New Roman"/>
          <w:sz w:val="28"/>
          <w:szCs w:val="28"/>
        </w:rPr>
        <w:t xml:space="preserve">UBЕ3A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паре хромосомы, локусе </w:t>
      </w:r>
      <w:r w:rsidRPr="004C5303">
        <w:rPr>
          <w:rFonts w:ascii="Times New Roman" w:eastAsia="Calibri" w:hAnsi="Times New Roman" w:cs="Times New Roman"/>
          <w:sz w:val="28"/>
          <w:szCs w:val="28"/>
        </w:rPr>
        <w:t>q</w:t>
      </w:r>
      <w:r w:rsidRPr="004C530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11.2 </w:t>
      </w:r>
    </w:p>
    <w:p w:rsidR="007A0568" w:rsidRPr="00616B4D" w:rsidRDefault="007A0568" w:rsidP="007A056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Мутация гена NF1 на 17 паре хромосомы, локус </w:t>
      </w:r>
      <w:r w:rsidRPr="00616B4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616B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246E" w:rsidRDefault="0050246E" w:rsidP="00E7185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Мутация гена </w:t>
      </w:r>
      <w:r w:rsidRPr="0050246E">
        <w:rPr>
          <w:rFonts w:ascii="Times New Roman" w:eastAsia="Calibri" w:hAnsi="Times New Roman" w:cs="Times New Roman"/>
          <w:sz w:val="28"/>
          <w:szCs w:val="28"/>
        </w:rPr>
        <w:t xml:space="preserve">NFIX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0246E">
        <w:rPr>
          <w:rFonts w:ascii="Times New Roman" w:eastAsia="Calibri" w:hAnsi="Times New Roman" w:cs="Times New Roman"/>
          <w:sz w:val="28"/>
          <w:szCs w:val="28"/>
        </w:rPr>
        <w:t>19</w:t>
      </w:r>
      <w:r w:rsidR="00E7185A">
        <w:rPr>
          <w:rFonts w:ascii="Times New Roman" w:eastAsia="Calibri" w:hAnsi="Times New Roman" w:cs="Times New Roman"/>
          <w:sz w:val="28"/>
          <w:szCs w:val="28"/>
        </w:rPr>
        <w:t xml:space="preserve">, локус </w:t>
      </w:r>
      <w:r w:rsidRPr="0050246E">
        <w:rPr>
          <w:rFonts w:ascii="Times New Roman" w:eastAsia="Calibri" w:hAnsi="Times New Roman" w:cs="Times New Roman"/>
          <w:sz w:val="28"/>
          <w:szCs w:val="28"/>
        </w:rPr>
        <w:t>p</w:t>
      </w:r>
      <w:r w:rsidRPr="00E7185A">
        <w:rPr>
          <w:rFonts w:ascii="Times New Roman" w:eastAsia="Calibri" w:hAnsi="Times New Roman" w:cs="Times New Roman"/>
          <w:sz w:val="28"/>
          <w:szCs w:val="28"/>
          <w:vertAlign w:val="superscript"/>
        </w:rPr>
        <w:t>13.13</w:t>
      </w:r>
      <w:bookmarkStart w:id="0" w:name="_GoBack"/>
      <w:bookmarkEnd w:id="0"/>
    </w:p>
    <w:p w:rsidR="004C5303" w:rsidRPr="004C5303" w:rsidRDefault="004C5303" w:rsidP="004C530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03">
        <w:rPr>
          <w:rFonts w:ascii="Times New Roman" w:eastAsia="Calibri" w:hAnsi="Times New Roman" w:cs="Times New Roman"/>
          <w:sz w:val="28"/>
          <w:szCs w:val="28"/>
        </w:rPr>
        <w:t>Мутация гена CBS на 21 паре хромосомы, локус q</w:t>
      </w:r>
      <w:r w:rsidRPr="004C530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22.3 </w:t>
      </w:r>
    </w:p>
    <w:p w:rsidR="00E7185A" w:rsidRDefault="00E7185A" w:rsidP="004C5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DAA" w:rsidRDefault="002761EF" w:rsidP="004C530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презентацию на тему: </w:t>
      </w:r>
      <w:r w:rsidR="00BC6DAA">
        <w:rPr>
          <w:rFonts w:ascii="Times New Roman" w:eastAsia="Calibri" w:hAnsi="Times New Roman" w:cs="Times New Roman"/>
          <w:b/>
          <w:sz w:val="28"/>
          <w:szCs w:val="28"/>
        </w:rPr>
        <w:t>Хромосомным</w:t>
      </w:r>
      <w:r w:rsidR="00BC6DAA" w:rsidRPr="00BC6DAA">
        <w:rPr>
          <w:rFonts w:ascii="Times New Roman" w:eastAsia="Calibri" w:hAnsi="Times New Roman" w:cs="Times New Roman"/>
          <w:b/>
          <w:sz w:val="28"/>
          <w:szCs w:val="28"/>
        </w:rPr>
        <w:t xml:space="preserve"> заболеваниям</w:t>
      </w:r>
    </w:p>
    <w:p w:rsidR="00712D9B" w:rsidRDefault="001E345C" w:rsidP="001E34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1E345C" w:rsidRPr="001E345C" w:rsidRDefault="001E345C" w:rsidP="001E34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45C">
        <w:rPr>
          <w:rFonts w:ascii="Times New Roman" w:eastAsia="Calibri" w:hAnsi="Times New Roman" w:cs="Times New Roman"/>
          <w:b/>
          <w:sz w:val="28"/>
          <w:szCs w:val="28"/>
        </w:rPr>
        <w:t>1.Краткое описание заболевания</w:t>
      </w:r>
      <w:r w:rsidR="003476E6">
        <w:rPr>
          <w:rFonts w:ascii="Times New Roman" w:eastAsia="Calibri" w:hAnsi="Times New Roman" w:cs="Times New Roman"/>
          <w:b/>
          <w:sz w:val="28"/>
          <w:szCs w:val="28"/>
        </w:rPr>
        <w:t>, п</w:t>
      </w:r>
      <w:r w:rsidR="003476E6" w:rsidRPr="003476E6">
        <w:rPr>
          <w:rFonts w:ascii="Times New Roman" w:eastAsia="Calibri" w:hAnsi="Times New Roman" w:cs="Times New Roman"/>
          <w:b/>
          <w:sz w:val="28"/>
          <w:szCs w:val="28"/>
        </w:rPr>
        <w:t xml:space="preserve">ризнаки </w:t>
      </w:r>
      <w:r w:rsidR="003476E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476E6" w:rsidRPr="003476E6">
        <w:rPr>
          <w:rFonts w:ascii="Times New Roman" w:eastAsia="Calibri" w:hAnsi="Times New Roman" w:cs="Times New Roman"/>
          <w:b/>
          <w:sz w:val="28"/>
          <w:szCs w:val="28"/>
        </w:rPr>
        <w:t>индрома</w:t>
      </w:r>
    </w:p>
    <w:p w:rsidR="001E345C" w:rsidRPr="001E345C" w:rsidRDefault="001E345C" w:rsidP="001E34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45C">
        <w:rPr>
          <w:rFonts w:ascii="Times New Roman" w:eastAsia="Calibri" w:hAnsi="Times New Roman" w:cs="Times New Roman"/>
          <w:b/>
          <w:sz w:val="28"/>
          <w:szCs w:val="28"/>
        </w:rPr>
        <w:t>2. Распространенность и тип наследования</w:t>
      </w:r>
    </w:p>
    <w:p w:rsidR="001E345C" w:rsidRPr="001E345C" w:rsidRDefault="001E345C" w:rsidP="001E34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45C">
        <w:rPr>
          <w:rFonts w:ascii="Times New Roman" w:eastAsia="Calibri" w:hAnsi="Times New Roman" w:cs="Times New Roman"/>
          <w:b/>
          <w:sz w:val="28"/>
          <w:szCs w:val="28"/>
        </w:rPr>
        <w:t>3. Причины развития синдрома</w:t>
      </w:r>
    </w:p>
    <w:p w:rsidR="001E345C" w:rsidRPr="001E345C" w:rsidRDefault="001E345C" w:rsidP="001E34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4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1E345C">
        <w:rPr>
          <w:rFonts w:ascii="Times New Roman" w:eastAsia="Calibri" w:hAnsi="Times New Roman" w:cs="Times New Roman"/>
          <w:b/>
          <w:sz w:val="28"/>
          <w:szCs w:val="28"/>
        </w:rPr>
        <w:t>Пренатальная</w:t>
      </w:r>
      <w:proofErr w:type="spellEnd"/>
      <w:r w:rsidRPr="001E345C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диагностика</w:t>
      </w:r>
    </w:p>
    <w:p w:rsidR="001E345C" w:rsidRPr="001E345C" w:rsidRDefault="003476E6" w:rsidP="001E34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E345C" w:rsidRPr="001E345C">
        <w:rPr>
          <w:rFonts w:ascii="Times New Roman" w:eastAsia="Calibri" w:hAnsi="Times New Roman" w:cs="Times New Roman"/>
          <w:b/>
          <w:sz w:val="28"/>
          <w:szCs w:val="28"/>
        </w:rPr>
        <w:t>. Прогноз</w:t>
      </w:r>
    </w:p>
    <w:p w:rsidR="001E345C" w:rsidRPr="001E345C" w:rsidRDefault="003476E6" w:rsidP="001E34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E345C" w:rsidRPr="001E34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7214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1E345C" w:rsidRPr="001E345C" w:rsidRDefault="003476E6" w:rsidP="001E34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1E345C" w:rsidRPr="001E345C">
        <w:rPr>
          <w:rFonts w:ascii="Times New Roman" w:eastAsia="Calibri" w:hAnsi="Times New Roman" w:cs="Times New Roman"/>
          <w:b/>
          <w:sz w:val="28"/>
          <w:szCs w:val="28"/>
        </w:rPr>
        <w:t>. Список используемых источников.</w:t>
      </w:r>
    </w:p>
    <w:p w:rsidR="00712D9B" w:rsidRPr="00490C12" w:rsidRDefault="00712D9B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Ретта</w:t>
      </w:r>
      <w:proofErr w:type="spellEnd"/>
      <w:r w:rsidRPr="00490C1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12D9B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>С</w:t>
      </w:r>
      <w:r w:rsidR="00712D9B" w:rsidRPr="00490C12">
        <w:rPr>
          <w:rFonts w:ascii="Times New Roman" w:eastAsia="Calibri" w:hAnsi="Times New Roman" w:cs="Times New Roman"/>
          <w:sz w:val="28"/>
          <w:szCs w:val="28"/>
        </w:rPr>
        <w:t>индромом Дауна</w:t>
      </w:r>
    </w:p>
    <w:p w:rsidR="00712D9B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>С</w:t>
      </w:r>
      <w:r w:rsidR="00712D9B" w:rsidRPr="00490C12">
        <w:rPr>
          <w:rFonts w:ascii="Times New Roman" w:eastAsia="Calibri" w:hAnsi="Times New Roman" w:cs="Times New Roman"/>
          <w:sz w:val="28"/>
          <w:szCs w:val="28"/>
        </w:rPr>
        <w:t>индромом Эдвардса</w:t>
      </w:r>
    </w:p>
    <w:p w:rsidR="00712D9B" w:rsidRPr="00490C12" w:rsidRDefault="00712D9B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Патау</w:t>
      </w:r>
      <w:proofErr w:type="spellEnd"/>
      <w:r w:rsidRPr="00490C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C12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>Синдром кошачьего крика</w:t>
      </w:r>
    </w:p>
    <w:p w:rsidR="00490C12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делеции</w:t>
      </w:r>
      <w:proofErr w:type="spellEnd"/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 22q11.2 (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 Джорджи)</w:t>
      </w:r>
    </w:p>
    <w:p w:rsidR="00490C12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Клайнфельтера</w:t>
      </w:r>
      <w:proofErr w:type="spellEnd"/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 (XXY)</w:t>
      </w:r>
    </w:p>
    <w:p w:rsidR="00490C12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Шерешевского-Тернера -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Моносомия</w:t>
      </w:r>
      <w:proofErr w:type="spellEnd"/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 X</w:t>
      </w:r>
    </w:p>
    <w:p w:rsidR="00490C12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Якобcа</w:t>
      </w:r>
      <w:proofErr w:type="spellEnd"/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 - XYY</w:t>
      </w:r>
    </w:p>
    <w:p w:rsidR="00490C12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триплоидии</w:t>
      </w:r>
      <w:proofErr w:type="spellEnd"/>
    </w:p>
    <w:p w:rsidR="00490C12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Прадера</w:t>
      </w:r>
      <w:proofErr w:type="spellEnd"/>
      <w:r w:rsidRPr="00490C12">
        <w:rPr>
          <w:rFonts w:ascii="Times New Roman" w:eastAsia="Calibri" w:hAnsi="Times New Roman" w:cs="Times New Roman"/>
          <w:sz w:val="28"/>
          <w:szCs w:val="28"/>
        </w:rPr>
        <w:t>-Вилли</w:t>
      </w:r>
    </w:p>
    <w:p w:rsidR="00490C12" w:rsidRPr="00490C12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>Синдром Вольфа-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Хиршхорна</w:t>
      </w:r>
      <w:proofErr w:type="spellEnd"/>
    </w:p>
    <w:p w:rsidR="00490C12" w:rsidRPr="0094241A" w:rsidRDefault="00490C12" w:rsidP="00490C1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0C12">
        <w:rPr>
          <w:rFonts w:ascii="Times New Roman" w:eastAsia="Calibri" w:hAnsi="Times New Roman" w:cs="Times New Roman"/>
          <w:sz w:val="28"/>
          <w:szCs w:val="28"/>
        </w:rPr>
        <w:t xml:space="preserve">Синдром </w:t>
      </w:r>
      <w:proofErr w:type="spellStart"/>
      <w:r w:rsidRPr="00490C12">
        <w:rPr>
          <w:rFonts w:ascii="Times New Roman" w:eastAsia="Calibri" w:hAnsi="Times New Roman" w:cs="Times New Roman"/>
          <w:sz w:val="28"/>
          <w:szCs w:val="28"/>
        </w:rPr>
        <w:t>Альфи</w:t>
      </w:r>
      <w:proofErr w:type="spellEnd"/>
    </w:p>
    <w:p w:rsidR="0094241A" w:rsidRDefault="0094241A" w:rsidP="0094241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41A" w:rsidRPr="0094241A" w:rsidRDefault="0094241A" w:rsidP="0094241A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и оформлению презентационных материалов</w:t>
      </w:r>
    </w:p>
    <w:p w:rsidR="0094241A" w:rsidRPr="0094241A" w:rsidRDefault="0094241A" w:rsidP="0094241A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наглядного представления результатов работы необходимо подготовить презентацию. Презентация представляет собой последовательность электронных слайдов, выводимых на экран компьютера и проецируемых на экран в программе </w:t>
      </w:r>
      <w:r w:rsidRPr="00942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42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содержание слайдов:</w:t>
      </w: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учреждения. Специальность, Дисциплина. Автор, Т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21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аспекты,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1721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1721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proofErr w:type="gramEnd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 за внимание».</w:t>
      </w:r>
    </w:p>
    <w:p w:rsidR="00172146" w:rsidRDefault="00172146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презентации представлены в таблице 8.</w:t>
      </w:r>
    </w:p>
    <w:p w:rsidR="0094241A" w:rsidRPr="0094241A" w:rsidRDefault="0094241A" w:rsidP="009424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41A" w:rsidRPr="0094241A" w:rsidRDefault="0094241A" w:rsidP="009424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8 – Требования к оформлению презентации</w:t>
      </w: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94241A" w:rsidRPr="0094241A" w:rsidTr="00C22D09">
        <w:trPr>
          <w:trHeight w:val="584"/>
        </w:trPr>
        <w:tc>
          <w:tcPr>
            <w:tcW w:w="3545" w:type="dxa"/>
          </w:tcPr>
          <w:p w:rsidR="0094241A" w:rsidRPr="0094241A" w:rsidRDefault="0094241A" w:rsidP="0094241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Параметры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Требования к оформлению</w:t>
            </w: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Белый, без дизайна</w:t>
            </w: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Шрифт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24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Times New Roman</w:t>
            </w: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Размер шрифта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numPr>
                <w:ilvl w:val="0"/>
                <w:numId w:val="4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заголовок – 32-36 </w:t>
            </w:r>
            <w:proofErr w:type="spellStart"/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241A" w:rsidRPr="0094241A" w:rsidRDefault="0094241A" w:rsidP="0094241A">
            <w:pPr>
              <w:numPr>
                <w:ilvl w:val="0"/>
                <w:numId w:val="4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– 24 – 28 </w:t>
            </w:r>
            <w:proofErr w:type="spellStart"/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241A" w:rsidRPr="0094241A" w:rsidRDefault="0094241A" w:rsidP="0094241A">
            <w:pPr>
              <w:numPr>
                <w:ilvl w:val="0"/>
                <w:numId w:val="4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подписи данных в диаграммах – 20 – 24 </w:t>
            </w:r>
            <w:proofErr w:type="spellStart"/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241A" w:rsidRPr="0094241A" w:rsidRDefault="0094241A" w:rsidP="0094241A">
            <w:pPr>
              <w:numPr>
                <w:ilvl w:val="0"/>
                <w:numId w:val="4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шрифт легенды – 20 – 24 </w:t>
            </w:r>
            <w:proofErr w:type="spellStart"/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241A" w:rsidRPr="0094241A" w:rsidRDefault="0094241A" w:rsidP="0094241A">
            <w:pPr>
              <w:numPr>
                <w:ilvl w:val="0"/>
                <w:numId w:val="4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в таблицах – 20 -24 пт.</w:t>
            </w:r>
          </w:p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Цвет шрифта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Черный, допускается акцентирующее выделение текста другим цветом (темно-красный, красный, синий)</w:t>
            </w: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Заголовок – по центру</w:t>
            </w:r>
          </w:p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Текст – по центру или по ширине</w:t>
            </w: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Начертание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Заголовок – полужирным</w:t>
            </w:r>
          </w:p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Текст – отсутствует, допускается акцентирующее выделение текста полужирным</w:t>
            </w: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Абзацный отступ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Междустрочный интервал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Одинарный – 1,0 или полуторный – 1,5</w:t>
            </w:r>
          </w:p>
        </w:tc>
      </w:tr>
      <w:tr w:rsidR="0094241A" w:rsidRPr="0094241A" w:rsidTr="00C22D09">
        <w:tc>
          <w:tcPr>
            <w:tcW w:w="3545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237" w:type="dxa"/>
          </w:tcPr>
          <w:p w:rsidR="0094241A" w:rsidRPr="0094241A" w:rsidRDefault="0094241A" w:rsidP="00942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Слайды следует пронумеровать в правой нижней части слайда, форматирование соответствует основному тексту.</w:t>
            </w:r>
          </w:p>
          <w:p w:rsidR="0094241A" w:rsidRPr="0094241A" w:rsidRDefault="0094241A" w:rsidP="0094241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Заголовки должны быть краткими и соответствовать содержанию слайда.</w:t>
            </w:r>
          </w:p>
          <w:p w:rsidR="0094241A" w:rsidRPr="0094241A" w:rsidRDefault="0094241A" w:rsidP="0094241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Стиль оформления презентации должен быть</w:t>
            </w:r>
            <w:r w:rsidRPr="009424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241A">
              <w:rPr>
                <w:rFonts w:ascii="Times New Roman" w:eastAsia="Calibri" w:hAnsi="Times New Roman" w:cs="Times New Roman"/>
                <w:sz w:val="28"/>
                <w:szCs w:val="28"/>
              </w:rPr>
              <w:t>единым для всех слайдов.</w:t>
            </w:r>
          </w:p>
        </w:tc>
      </w:tr>
    </w:tbl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1A" w:rsidRPr="0094241A" w:rsidRDefault="0094241A" w:rsidP="0094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 подписи не должны накладываться друг на друга и сливаться с графическими элементами </w:t>
      </w:r>
      <w:r w:rsidR="0017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диаграммы.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и диаграммы лучше размещать на светлом или белом фоне. Рисунки и фотографии должны быть качественными, т.е. четкими, красочными, форматными и т.д. Должны соответствовать текстовому содержанию. Каждый рисунок или фотография должны быть подписаны. Не используйте веселые картинки, анимационные эффекты (если в них нет необходимости). Помните, что вы представляете серьезную работу.</w:t>
      </w:r>
    </w:p>
    <w:p w:rsidR="0094241A" w:rsidRPr="0094241A" w:rsidRDefault="0094241A" w:rsidP="0094241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4241A" w:rsidRPr="0094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64B"/>
    <w:multiLevelType w:val="hybridMultilevel"/>
    <w:tmpl w:val="23700624"/>
    <w:lvl w:ilvl="0" w:tplc="142EB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18C3"/>
    <w:multiLevelType w:val="hybridMultilevel"/>
    <w:tmpl w:val="7C4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7298A"/>
    <w:multiLevelType w:val="hybridMultilevel"/>
    <w:tmpl w:val="962C8066"/>
    <w:lvl w:ilvl="0" w:tplc="32AE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8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8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C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2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C96AF5"/>
    <w:multiLevelType w:val="hybridMultilevel"/>
    <w:tmpl w:val="38C8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D42FC"/>
    <w:multiLevelType w:val="hybridMultilevel"/>
    <w:tmpl w:val="49164EF0"/>
    <w:lvl w:ilvl="0" w:tplc="7D30F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B0"/>
    <w:rsid w:val="00152F60"/>
    <w:rsid w:val="00172146"/>
    <w:rsid w:val="00192316"/>
    <w:rsid w:val="001E345C"/>
    <w:rsid w:val="002761EF"/>
    <w:rsid w:val="003476E6"/>
    <w:rsid w:val="003D39AC"/>
    <w:rsid w:val="00490C12"/>
    <w:rsid w:val="004C5303"/>
    <w:rsid w:val="004D7AFE"/>
    <w:rsid w:val="0050246E"/>
    <w:rsid w:val="005864D1"/>
    <w:rsid w:val="00616B4D"/>
    <w:rsid w:val="00712D9B"/>
    <w:rsid w:val="00767B90"/>
    <w:rsid w:val="007A0568"/>
    <w:rsid w:val="00836A94"/>
    <w:rsid w:val="00937446"/>
    <w:rsid w:val="0094241A"/>
    <w:rsid w:val="00A56E4A"/>
    <w:rsid w:val="00A8319C"/>
    <w:rsid w:val="00AA63C7"/>
    <w:rsid w:val="00AE2EB0"/>
    <w:rsid w:val="00AF064A"/>
    <w:rsid w:val="00BC24C7"/>
    <w:rsid w:val="00BC6DAA"/>
    <w:rsid w:val="00E7185A"/>
    <w:rsid w:val="00EC5F97"/>
    <w:rsid w:val="00F8006B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022A-CC91-412B-A54B-9507A4CC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6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9424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94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2020-05-02T03:12:00Z</dcterms:created>
  <dcterms:modified xsi:type="dcterms:W3CDTF">2020-05-02T03:12:00Z</dcterms:modified>
</cp:coreProperties>
</file>