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8" w:rsidRDefault="001C5D38">
      <w:pPr>
        <w:rPr>
          <w:rFonts w:ascii="Times New Roman" w:hAnsi="Times New Roman" w:cs="Times New Roman"/>
        </w:rPr>
      </w:pPr>
    </w:p>
    <w:p w:rsidR="00C472D9" w:rsidRDefault="00C472D9" w:rsidP="00C472D9">
      <w:pPr>
        <w:pStyle w:val="4"/>
        <w:shd w:val="clear" w:color="auto" w:fill="auto"/>
        <w:ind w:left="900" w:right="360"/>
      </w:pPr>
      <w:r>
        <w:t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В.Ф.Войно-Ясенецкого» Министерства здравоохранения Российской</w:t>
      </w:r>
    </w:p>
    <w:p w:rsidR="00C472D9" w:rsidRDefault="00C472D9" w:rsidP="00C472D9">
      <w:pPr>
        <w:pStyle w:val="4"/>
        <w:shd w:val="clear" w:color="auto" w:fill="auto"/>
        <w:spacing w:after="594"/>
        <w:ind w:left="4480"/>
        <w:jc w:val="left"/>
      </w:pPr>
      <w:r>
        <w:t>Федерации</w:t>
      </w:r>
    </w:p>
    <w:p w:rsidR="00C472D9" w:rsidRDefault="00C472D9" w:rsidP="00C472D9">
      <w:pPr>
        <w:pStyle w:val="4"/>
        <w:shd w:val="clear" w:color="auto" w:fill="auto"/>
        <w:spacing w:after="133" w:line="230" w:lineRule="exact"/>
        <w:ind w:left="380"/>
        <w:jc w:val="center"/>
      </w:pPr>
      <w:r>
        <w:t>Кафедра травматологии, ортопедии и нейрохирургии с курсом ПО</w:t>
      </w:r>
    </w:p>
    <w:p w:rsidR="00C472D9" w:rsidRDefault="00C472D9" w:rsidP="00C472D9">
      <w:pPr>
        <w:pStyle w:val="22"/>
        <w:shd w:val="clear" w:color="auto" w:fill="auto"/>
        <w:spacing w:before="0"/>
        <w:ind w:right="360"/>
      </w:pPr>
      <w:r>
        <w:t>Рецензия д.м.н., зав.кафедрой травматологии, ортопедии и нейрохирургии с курсом ПО, профессора Шнякина Павла Геннадьевича на реферат ординатора 2 года обучения по специальности «Нейрохирургия» Лосевой Анастасии Сергеевны,  по теме: «Аневризмы сосудов головного мозга»</w:t>
      </w:r>
    </w:p>
    <w:p w:rsidR="00C472D9" w:rsidRDefault="00C472D9" w:rsidP="00C472D9">
      <w:pPr>
        <w:pStyle w:val="32"/>
        <w:shd w:val="clear" w:color="auto" w:fill="auto"/>
        <w:spacing w:before="0" w:after="116"/>
        <w:ind w:right="360"/>
      </w:pPr>
      <w: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C472D9" w:rsidRDefault="00C472D9" w:rsidP="00C472D9">
      <w:pPr>
        <w:pStyle w:val="32"/>
        <w:shd w:val="clear" w:color="auto" w:fill="auto"/>
        <w:spacing w:before="0" w:after="1025" w:line="274" w:lineRule="exact"/>
        <w:ind w:right="360"/>
      </w:pPr>
      <w: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</w:t>
      </w:r>
    </w:p>
    <w:p w:rsidR="00C472D9" w:rsidRDefault="00C472D9" w:rsidP="00C472D9">
      <w:pPr>
        <w:pStyle w:val="a8"/>
        <w:framePr w:w="9360" w:wrap="notBeside" w:vAnchor="text" w:hAnchor="page" w:x="1426" w:y="476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C472D9" w:rsidTr="00761835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4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jc w:val="center"/>
            </w:pPr>
            <w:r>
              <w:rPr>
                <w:rStyle w:val="105pt4"/>
              </w:rPr>
              <w:t>Положительный/отрицательный</w:t>
            </w:r>
          </w:p>
        </w:tc>
      </w:tr>
      <w:tr w:rsidR="00C472D9" w:rsidTr="00761835">
        <w:trPr>
          <w:trHeight w:hRule="exact" w:val="55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4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-</w:t>
            </w:r>
          </w:p>
        </w:tc>
      </w:tr>
      <w:tr w:rsidR="00C472D9" w:rsidTr="00761835">
        <w:trPr>
          <w:trHeight w:hRule="exact" w:val="4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4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tabs>
                <w:tab w:val="left" w:leader="hyphen" w:pos="2510"/>
              </w:tabs>
              <w:spacing w:line="20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-</w:t>
            </w:r>
          </w:p>
        </w:tc>
      </w:tr>
      <w:tr w:rsidR="00C472D9" w:rsidTr="00761835">
        <w:trPr>
          <w:trHeight w:hRule="exact" w:val="5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4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C472D9" w:rsidTr="00761835">
        <w:trPr>
          <w:trHeight w:hRule="exact" w:val="4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4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C472D9" w:rsidTr="00761835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4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C472D9" w:rsidTr="00761835">
        <w:trPr>
          <w:trHeight w:hRule="exact" w:val="53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4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036497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  <w:vertAlign w:val="subscript"/>
              </w:rPr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C472D9" w:rsidTr="00761835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4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  <w:tr w:rsidR="00C472D9" w:rsidTr="00761835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4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  <w:tr w:rsidR="00C472D9" w:rsidTr="00761835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2D9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4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D9" w:rsidRPr="00EF0305" w:rsidRDefault="00C472D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</w:tbl>
    <w:p w:rsidR="00C472D9" w:rsidRDefault="00C472D9" w:rsidP="00C472D9">
      <w:pPr>
        <w:rPr>
          <w:sz w:val="2"/>
          <w:szCs w:val="2"/>
        </w:rPr>
      </w:pPr>
    </w:p>
    <w:p w:rsidR="00C472D9" w:rsidRDefault="00495A36" w:rsidP="00C472D9">
      <w:pPr>
        <w:pStyle w:val="32"/>
        <w:shd w:val="clear" w:color="auto" w:fill="auto"/>
        <w:spacing w:before="200" w:after="132" w:line="542" w:lineRule="exact"/>
        <w:ind w:right="470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8752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C472D9" w:rsidRDefault="00C472D9" w:rsidP="00C472D9">
                  <w:pPr>
                    <w:pStyle w:val="32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="00C472D9">
        <w:t>Итоговая оценка: Положительная / Отрицательная Комментарии рецензента:</w:t>
      </w:r>
    </w:p>
    <w:p w:rsidR="00C472D9" w:rsidRDefault="00C472D9" w:rsidP="00C472D9">
      <w:pPr>
        <w:pStyle w:val="aa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C472D9" w:rsidRDefault="00C472D9" w:rsidP="00C472D9">
      <w:pPr>
        <w:framePr w:h="283" w:wrap="notBeside" w:vAnchor="text" w:hAnchor="text" w:xAlign="right" w:y="1"/>
        <w:jc w:val="right"/>
        <w:rPr>
          <w:sz w:val="0"/>
          <w:szCs w:val="0"/>
        </w:rPr>
      </w:pPr>
      <w:r w:rsidRPr="00255960">
        <w:rPr>
          <w:noProof/>
          <w:sz w:val="0"/>
          <w:szCs w:val="0"/>
        </w:rPr>
        <w:drawing>
          <wp:inline distT="0" distB="0" distL="0" distR="0" wp14:anchorId="2612D72E" wp14:editId="3BD5B9B5">
            <wp:extent cx="1876425" cy="180975"/>
            <wp:effectExtent l="0" t="0" r="9525" b="9525"/>
            <wp:docPr id="1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D9" w:rsidRPr="0038551C" w:rsidRDefault="00C472D9" w:rsidP="00C472D9">
      <w:pPr>
        <w:rPr>
          <w:sz w:val="2"/>
          <w:szCs w:val="2"/>
        </w:rPr>
      </w:pPr>
    </w:p>
    <w:p w:rsidR="00C472D9" w:rsidRPr="00C472D9" w:rsidRDefault="00C472D9">
      <w:pPr>
        <w:rPr>
          <w:rFonts w:ascii="Times New Roman" w:hAnsi="Times New Roman" w:cs="Times New Roman"/>
        </w:rPr>
      </w:pPr>
    </w:p>
    <w:p w:rsidR="001C5D38" w:rsidRPr="00C472D9" w:rsidRDefault="0010216F">
      <w:pPr>
        <w:pStyle w:val="4"/>
        <w:shd w:val="clear" w:color="auto" w:fill="auto"/>
        <w:spacing w:line="274" w:lineRule="exact"/>
        <w:ind w:left="140" w:right="340"/>
      </w:pPr>
      <w:r w:rsidRPr="00C472D9">
        <w:lastRenderedPageBreak/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:rsidR="001C5D38" w:rsidRPr="00C472D9" w:rsidRDefault="0010216F">
      <w:pPr>
        <w:pStyle w:val="4"/>
        <w:shd w:val="clear" w:color="auto" w:fill="auto"/>
        <w:spacing w:after="1263" w:line="274" w:lineRule="exact"/>
        <w:ind w:left="240"/>
        <w:jc w:val="center"/>
      </w:pPr>
      <w:r w:rsidRPr="00C472D9">
        <w:t>Федерации</w:t>
      </w:r>
    </w:p>
    <w:p w:rsidR="001C5D38" w:rsidRPr="00C472D9" w:rsidRDefault="0010216F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 w:rsidRPr="00C472D9">
        <w:t>Кафедра травматологии, ортопедии и нейрохирургии с курсом ПО</w:t>
      </w:r>
      <w:bookmarkEnd w:id="0"/>
    </w:p>
    <w:p w:rsidR="001C5D38" w:rsidRPr="00C472D9" w:rsidRDefault="0010216F">
      <w:pPr>
        <w:pStyle w:val="4"/>
        <w:shd w:val="clear" w:color="auto" w:fill="auto"/>
        <w:spacing w:after="3506" w:line="230" w:lineRule="exact"/>
        <w:ind w:right="340"/>
        <w:jc w:val="right"/>
      </w:pPr>
      <w:r w:rsidRPr="00C472D9">
        <w:t xml:space="preserve">Зав.кафедры д.м.н., </w:t>
      </w:r>
      <w:r w:rsidR="00C472D9">
        <w:t>профессор</w:t>
      </w:r>
      <w:r w:rsidRPr="00C472D9">
        <w:t>: Шнякин П.Г.</w:t>
      </w:r>
    </w:p>
    <w:p w:rsidR="001C5D38" w:rsidRPr="00C472D9" w:rsidRDefault="0010216F">
      <w:pPr>
        <w:pStyle w:val="50"/>
        <w:shd w:val="clear" w:color="auto" w:fill="auto"/>
        <w:spacing w:before="0" w:after="119" w:line="390" w:lineRule="exact"/>
        <w:ind w:left="240"/>
      </w:pPr>
      <w:r w:rsidRPr="00C472D9">
        <w:t>Реферат на тему:</w:t>
      </w:r>
    </w:p>
    <w:p w:rsidR="001C5D38" w:rsidRPr="00C472D9" w:rsidRDefault="0010216F" w:rsidP="005566D8">
      <w:pPr>
        <w:suppressLineNumbers/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</w:rPr>
        <w:t>«</w:t>
      </w:r>
      <w:r w:rsidR="00B95879" w:rsidRPr="00C472D9">
        <w:rPr>
          <w:rFonts w:ascii="Times New Roman" w:hAnsi="Times New Roman" w:cs="Times New Roman"/>
          <w:sz w:val="28"/>
          <w:szCs w:val="28"/>
        </w:rPr>
        <w:t>Аневризмы сосудов головного мозга</w:t>
      </w:r>
      <w:r w:rsidRPr="00C472D9">
        <w:rPr>
          <w:rFonts w:ascii="Times New Roman" w:hAnsi="Times New Roman" w:cs="Times New Roman"/>
        </w:rPr>
        <w:t>»</w:t>
      </w:r>
    </w:p>
    <w:p w:rsidR="0065467D" w:rsidRPr="00C472D9" w:rsidRDefault="0065467D" w:rsidP="00E124A6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484F4F">
      <w:pPr>
        <w:pStyle w:val="50"/>
        <w:shd w:val="clear" w:color="auto" w:fill="auto"/>
        <w:spacing w:before="0" w:after="37" w:line="390" w:lineRule="exact"/>
        <w:jc w:val="left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Pr="00C472D9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1C5D38" w:rsidRPr="00C472D9" w:rsidRDefault="0010216F">
      <w:pPr>
        <w:pStyle w:val="4"/>
        <w:shd w:val="clear" w:color="auto" w:fill="auto"/>
        <w:spacing w:line="418" w:lineRule="exact"/>
        <w:ind w:left="5980"/>
        <w:jc w:val="left"/>
      </w:pPr>
      <w:r w:rsidRPr="00C472D9">
        <w:t>Выполнил:</w:t>
      </w:r>
    </w:p>
    <w:p w:rsidR="001C5D38" w:rsidRPr="00C472D9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  <w:r w:rsidRPr="00C472D9">
        <w:t xml:space="preserve">Ординатор 1 года обучения </w:t>
      </w:r>
    </w:p>
    <w:p w:rsidR="0010216F" w:rsidRPr="00C472D9" w:rsidRDefault="0043736D">
      <w:pPr>
        <w:pStyle w:val="4"/>
        <w:shd w:val="clear" w:color="auto" w:fill="auto"/>
        <w:spacing w:line="418" w:lineRule="exact"/>
        <w:ind w:left="5980" w:right="1060"/>
        <w:jc w:val="left"/>
      </w:pPr>
      <w:r>
        <w:t>Лосева А.С.</w:t>
      </w:r>
      <w:bookmarkStart w:id="1" w:name="_GoBack"/>
      <w:bookmarkEnd w:id="1"/>
    </w:p>
    <w:p w:rsidR="00E124A6" w:rsidRPr="00C472D9" w:rsidRDefault="00E124A6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B95879" w:rsidRPr="00C472D9" w:rsidRDefault="00B95879" w:rsidP="00B95879">
      <w:p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95879" w:rsidRPr="00C472D9" w:rsidRDefault="00B95879" w:rsidP="00B95879">
      <w:pPr>
        <w:spacing w:line="360" w:lineRule="auto"/>
        <w:rPr>
          <w:rStyle w:val="aff4"/>
          <w:rFonts w:ascii="Times New Roman" w:hAnsi="Times New Roman"/>
          <w:b w:val="0"/>
          <w:bCs/>
          <w:iCs/>
          <w:sz w:val="28"/>
          <w:szCs w:val="28"/>
          <w:shd w:val="clear" w:color="auto" w:fill="FFFFFF"/>
        </w:rPr>
      </w:pPr>
      <w:r w:rsidRPr="00C472D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472D9">
        <w:rPr>
          <w:rStyle w:val="aff4"/>
          <w:rFonts w:ascii="Times New Roman" w:hAnsi="Times New Roman"/>
          <w:b w:val="0"/>
          <w:bCs/>
          <w:iCs/>
          <w:sz w:val="28"/>
          <w:szCs w:val="28"/>
          <w:shd w:val="clear" w:color="auto" w:fill="FFFFFF"/>
        </w:rPr>
        <w:t>Аневризма</w:t>
      </w:r>
    </w:p>
    <w:p w:rsidR="00B95879" w:rsidRPr="00C472D9" w:rsidRDefault="00B95879" w:rsidP="00B95879">
      <w:pPr>
        <w:spacing w:line="360" w:lineRule="auto"/>
        <w:ind w:firstLine="709"/>
        <w:jc w:val="center"/>
        <w:rPr>
          <w:rStyle w:val="aff4"/>
          <w:rFonts w:ascii="Times New Roman" w:hAnsi="Times New Roman"/>
          <w:b w:val="0"/>
          <w:bCs/>
          <w:iCs/>
          <w:color w:val="FFFFFF" w:themeColor="background1"/>
          <w:sz w:val="28"/>
          <w:szCs w:val="28"/>
          <w:shd w:val="clear" w:color="auto" w:fill="FFFFFF"/>
        </w:rPr>
      </w:pPr>
      <w:r w:rsidRPr="00C472D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аневризма хирургический субарахноидальный кровоизлияние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2D9">
        <w:rPr>
          <w:rStyle w:val="aff4"/>
          <w:rFonts w:ascii="Times New Roman" w:hAnsi="Times New Roman"/>
          <w:b w:val="0"/>
          <w:bCs/>
          <w:iCs/>
          <w:sz w:val="28"/>
          <w:szCs w:val="28"/>
          <w:shd w:val="clear" w:color="auto" w:fill="FFFFFF"/>
        </w:rPr>
        <w:t xml:space="preserve">Аневризма </w:t>
      </w:r>
      <w:r w:rsidRPr="00C472D9">
        <w:rPr>
          <w:rFonts w:ascii="Times New Roman" w:hAnsi="Times New Roman" w:cs="Times New Roman"/>
          <w:sz w:val="28"/>
          <w:szCs w:val="28"/>
          <w:shd w:val="clear" w:color="auto" w:fill="FFFFFF"/>
        </w:rPr>
        <w:t>- местное расширение просвета артерии вследствие изменения или повреждения ее стенки.</w:t>
      </w:r>
      <w:r w:rsidRPr="00C4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  <w:shd w:val="clear" w:color="auto" w:fill="FFFFFF"/>
        </w:rPr>
        <w:t>Аневризмы</w:t>
      </w:r>
      <w:r w:rsidRPr="00C4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сосудов головного мозга являются основной причиной нетравматического субарахноидального кровоизлияния,</w:t>
      </w:r>
      <w:r w:rsidRPr="00C472D9">
        <w:rPr>
          <w:rFonts w:ascii="Times New Roman" w:hAnsi="Times New Roman" w:cs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обуславливая до</w:t>
      </w:r>
      <w:r w:rsidRPr="00C4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  <w:shd w:val="clear" w:color="auto" w:fill="FFFFFF"/>
        </w:rPr>
        <w:t>85% всех случаев внутричерепных кровоизлияний</w:t>
      </w:r>
      <w:r w:rsidRPr="00C47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Style w:val="aff3"/>
          <w:rFonts w:ascii="Times New Roman" w:hAnsi="Times New Roman"/>
          <w:i w:val="0"/>
          <w:iCs/>
          <w:sz w:val="28"/>
          <w:szCs w:val="28"/>
        </w:rPr>
      </w:pP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Разрыв аневризмы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48"/>
          <w:rFonts w:ascii="Times New Roman" w:hAnsi="Times New Roman"/>
          <w:sz w:val="28"/>
          <w:szCs w:val="28"/>
        </w:rPr>
        <w:t>чаще всего происходит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в возрасте от 30 до 50 лет.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Style w:val="aff4"/>
          <w:rFonts w:ascii="Times New Roman" w:hAnsi="Times New Roman"/>
          <w:b w:val="0"/>
          <w:bCs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2. История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Style w:val="aff4"/>
          <w:rFonts w:ascii="Times New Roman" w:hAnsi="Times New Roman"/>
          <w:b w:val="0"/>
          <w:bCs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Е. Moniz в 1927 году выполнил первую церебральную ангиографию при субарахноидальном кровоизлиянии, а спустя 10 лет W.E. Dendy впервые произвел удачное хирургическое вмешательство по поводу разрыва аневризмы.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3. Откуда они "берутся"?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В настоящее время единой теории происхождения аневризм нет. Большинство авторов считают, что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происхождение аневризм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 xml:space="preserve">зависит от двух причин: наличия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дегенеративных изменений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сосудистой стенки и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факторов, их вызывающих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Дефекты артериальной стенки, лежащие в основе формирования аневризмы</w:t>
      </w:r>
      <w:r w:rsidRPr="00C472D9">
        <w:rPr>
          <w:rFonts w:ascii="Times New Roman" w:hAnsi="Times New Roman" w:cs="Times New Roman"/>
          <w:sz w:val="28"/>
          <w:szCs w:val="28"/>
        </w:rPr>
        <w:t>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дефект мышечного слоя,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повреждения внутренней эластической мембраны,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гиперплазия интимы и атеромы артериального ствола,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повреждение коллагеновых волокон артерии,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сочетание возрастающей ригидности стенки артерии с уменьшением ее толщины.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Гемодинамическе факторы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- аневризмы чаще располагаются в области отхождения ветвей от артерии или в месте изгибов артерии, т.к. эти участки испытывают наибольшее гемодинамическое воздействие.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lastRenderedPageBreak/>
        <w:t>Аневризмы часто сочетаются с пороками развития или заболеваниями, которые приводят к: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артериальной гипертензии (наследственная артериальная гипертензия, коарктация аорты, поликистоз почек)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повреждению соединительной ткани (фибромускулярная дисплазия, синдром поражения соединительной ткани)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изменению церебральной гемодинамики (опухоль мозга, АВМ, аномалии развития артериального круга большого мозга)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4. Классификация аневризм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Существует множество классификаций аневризм головного мозга, наиболее распространенные из них –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классификация по форме, величине и артерии, на которой они расположены.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Классификация аневризмы по форме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1. Мешотчатые (одно- или многокамерные).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2. Веретенообразные (фузиформные).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Style w:val="aff4"/>
          <w:rFonts w:ascii="Times New Roman" w:hAnsi="Times New Roman"/>
          <w:b w:val="0"/>
          <w:bCs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Классификация аневризм по артерии, на которой они расположены.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1. На передней мозговой – передней соединительной артериях (45 %).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2. На внутренней сонной артерии (32 %).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3. На средней мозговой артерии (19 %).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4. На артериях вертебро-базилярной системы (4 %)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5. Множественные аневризмы – на двух и более артериях (13 %).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Style w:val="aff4"/>
          <w:rFonts w:ascii="Times New Roman" w:hAnsi="Times New Roman"/>
          <w:b w:val="0"/>
          <w:bCs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Классификация аневризм по величине.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1. До 3 мм – милиарные.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2. 4-15 мм – обычные.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3. 16-25 мм – большие.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4. Более 25 мм – гигантские.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Style w:val="130"/>
          <w:rFonts w:ascii="Times New Roman" w:hAnsi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Style w:val="130"/>
          <w:rFonts w:ascii="Times New Roman" w:hAnsi="Times New Roman"/>
          <w:sz w:val="28"/>
          <w:szCs w:val="28"/>
        </w:rPr>
      </w:pPr>
      <w:r w:rsidRPr="00C472D9">
        <w:rPr>
          <w:rStyle w:val="130"/>
          <w:rFonts w:ascii="Times New Roman" w:hAnsi="Times New Roman"/>
          <w:sz w:val="28"/>
          <w:szCs w:val="28"/>
        </w:rPr>
        <w:t>5. Строение аневризм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Аневризма состоит из шейки, тела и купола. Шейка – имеет трехслойное строение церебральной артерии, это наиболее прочная часть аневризмы. Тело аневризмы характеризуется отсутствием трехслойной сосудистой стенки (прежде всего мышечного слоя) и недоразвитием эластической мембраны. Купол аневризмы представлен одним слоем интимы, он наиболее тонок, и кровотечение возникает именно отсюда. В области аневризмы практически всегда имеются атероматозные изменения, и разрыв ее часто возникает на месте этих изменений.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15"/>
          <w:rFonts w:ascii="Times New Roman" w:hAnsi="Times New Roman"/>
          <w:sz w:val="28"/>
          <w:szCs w:val="28"/>
        </w:rPr>
        <w:t>Риск кровоизлияния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из неразорвавшейся аневризмы составляет около 1 % в течение года, однако риск повторного кровоизлияния из аневризмы значительно повышается и в первые 2 недели после него составляет 15–25 %,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5"/>
          <w:rFonts w:ascii="Times New Roman" w:hAnsi="Times New Roman"/>
          <w:sz w:val="28"/>
          <w:szCs w:val="28"/>
        </w:rPr>
        <w:t>в течение полугода – 50 %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При аневризмах большого размера возрастает и риск кровоизлияния. При аневризме менее 5 мм риск кровоизлияния составляет 2,5 % в течение жизни, аневризма размерами 6-10 мм разрывается в 41% случаев, а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5"/>
          <w:rFonts w:ascii="Times New Roman" w:hAnsi="Times New Roman"/>
          <w:sz w:val="28"/>
          <w:szCs w:val="28"/>
        </w:rPr>
        <w:t>при размерах её 11-15 мм кровоизлияние происходит в 87%</w:t>
      </w:r>
      <w:r w:rsidRPr="00C472D9">
        <w:rPr>
          <w:rFonts w:ascii="Times New Roman" w:hAnsi="Times New Roman" w:cs="Times New Roman"/>
          <w:sz w:val="28"/>
          <w:szCs w:val="28"/>
        </w:rPr>
        <w:t xml:space="preserve">. Если аневризма имеет размеры более 15 мм в диаметре, то риск кровоизлияния снижается, в вязи с формированием сгустков в ее полости. </w:t>
      </w:r>
      <w:r w:rsidRPr="00C472D9">
        <w:rPr>
          <w:rStyle w:val="15"/>
          <w:rFonts w:ascii="Times New Roman" w:hAnsi="Times New Roman"/>
          <w:sz w:val="28"/>
          <w:szCs w:val="28"/>
        </w:rPr>
        <w:t>Риск летального исхода при повторном разрыве аневризмы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в течение первой недели после кровоизлияния составляет 32%, на второй неделе - 43%, а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5"/>
          <w:rFonts w:ascii="Times New Roman" w:hAnsi="Times New Roman"/>
          <w:sz w:val="28"/>
          <w:szCs w:val="28"/>
        </w:rPr>
        <w:t>в течение первого года после кровоизлияния достигает 63%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 xml:space="preserve">(из-за повторных </w:t>
      </w:r>
      <w:r w:rsidRPr="00C472D9">
        <w:rPr>
          <w:rStyle w:val="140"/>
          <w:rFonts w:ascii="Times New Roman" w:hAnsi="Times New Roman"/>
          <w:sz w:val="28"/>
          <w:szCs w:val="28"/>
        </w:rPr>
        <w:t>кровоизлияний</w:t>
      </w:r>
      <w:r w:rsidRPr="00C472D9">
        <w:rPr>
          <w:rFonts w:ascii="Times New Roman" w:hAnsi="Times New Roman" w:cs="Times New Roman"/>
          <w:sz w:val="28"/>
          <w:szCs w:val="28"/>
        </w:rPr>
        <w:t>, которые, как правило, протекают значительно тяжелее, чем первое).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Осложнения, развивающиеся в остром периоде разрыва аневризмы</w:t>
      </w:r>
      <w:r w:rsidRPr="00C472D9">
        <w:rPr>
          <w:rFonts w:ascii="Times New Roman" w:hAnsi="Times New Roman" w:cs="Times New Roman"/>
          <w:sz w:val="28"/>
          <w:szCs w:val="28"/>
        </w:rPr>
        <w:t>, следующие: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1. Повторное кровотечения из аневризмы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2. Сосудистый спазм, который развивается в 100 % случаев (пик развития спазма на 3-14 сутки), ишемия мозга вследствие ангиоспазма развивается в 64 % случаев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3. Внутримозговая гематома – 22 %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4. Внутри желудочковое кровоизлияние – 14 %.В настоящее время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bCs/>
          <w:i w:val="0"/>
          <w:iCs/>
          <w:sz w:val="28"/>
          <w:szCs w:val="28"/>
        </w:rPr>
        <w:t xml:space="preserve">ведущие </w:t>
      </w:r>
      <w:r w:rsidRPr="00C472D9">
        <w:rPr>
          <w:rStyle w:val="aff3"/>
          <w:rFonts w:ascii="Times New Roman" w:hAnsi="Times New Roman"/>
          <w:bCs/>
          <w:i w:val="0"/>
          <w:iCs/>
          <w:sz w:val="28"/>
          <w:szCs w:val="28"/>
        </w:rPr>
        <w:lastRenderedPageBreak/>
        <w:t>нейрохирурги всего мира склоняются к ранним операциям при разрывах аневризм сосудов головного мозга</w:t>
      </w:r>
      <w:r w:rsidRPr="00C472D9">
        <w:rPr>
          <w:rFonts w:ascii="Times New Roman" w:hAnsi="Times New Roman" w:cs="Times New Roman"/>
          <w:sz w:val="28"/>
          <w:szCs w:val="28"/>
        </w:rPr>
        <w:t>. Таким образом, проводится профилактика повторного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40"/>
          <w:rFonts w:ascii="Times New Roman" w:hAnsi="Times New Roman"/>
          <w:sz w:val="28"/>
          <w:szCs w:val="28"/>
        </w:rPr>
        <w:t>кровоизлияния</w:t>
      </w:r>
      <w:r w:rsidRPr="00C472D9">
        <w:rPr>
          <w:rFonts w:ascii="Times New Roman" w:hAnsi="Times New Roman" w:cs="Times New Roman"/>
          <w:sz w:val="28"/>
          <w:szCs w:val="28"/>
        </w:rPr>
        <w:t>, сосудистого спазма и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40"/>
          <w:rFonts w:ascii="Times New Roman" w:hAnsi="Times New Roman"/>
          <w:sz w:val="28"/>
          <w:szCs w:val="28"/>
        </w:rPr>
        <w:t>гидроцефалии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Обследование больных с аневризмой сосудов головного мозга - см.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40"/>
          <w:rFonts w:ascii="Times New Roman" w:hAnsi="Times New Roman"/>
          <w:sz w:val="28"/>
          <w:szCs w:val="28"/>
        </w:rPr>
        <w:t>субарахноидальное кровоизлияние</w:t>
      </w:r>
      <w:r w:rsidRPr="00C472D9">
        <w:rPr>
          <w:rFonts w:ascii="Times New Roman" w:hAnsi="Times New Roman" w:cs="Times New Roman"/>
          <w:sz w:val="28"/>
          <w:szCs w:val="28"/>
        </w:rPr>
        <w:t>. Частота развития нетравматических субарахноидальных кровоизлияний составляет 6-16 на 100 000 населения в год. Наиболее часто кровоизлияние происходит в возрасте 30-60 лет (средний возраст 45 лет).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Причинами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нетравматического субарахноидального кровоизлияния являются: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в 50 % случаев -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аневризмы сосудов головного мозга.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в 10 % -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5"/>
          <w:rFonts w:ascii="Times New Roman" w:hAnsi="Times New Roman"/>
          <w:sz w:val="28"/>
          <w:szCs w:val="28"/>
        </w:rPr>
        <w:t>артериовенозные мальформации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в 30 % - гипертоническая болезнь.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в 10 % случаев субарахноидальное кровоизлияние обусловлено другими причинами (болезнь Моя-Моя, коагулопатии,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5"/>
          <w:rFonts w:ascii="Times New Roman" w:hAnsi="Times New Roman"/>
          <w:sz w:val="28"/>
          <w:szCs w:val="28"/>
        </w:rPr>
        <w:t>опухоли головного мозга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и др.)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Факторами риска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субарахноидального кровоизлияния являются: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Курение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Хронический алкоголизм и однократное употребление алкоголя в больших количествах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Артериальная гипертензия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Избыточная масса тела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Прием наркотических средств.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При субарахноидальном кровоизлиянии кровь поступает под паутинную оболочку и распространяется по базальным цистернам, бороздам и щелям мозга. Кровоизлияние может быть локальным или заполнять все субарахноидальное пространство с образованием сгустков.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sz w:val="28"/>
          <w:szCs w:val="28"/>
        </w:rPr>
        <w:t>Клинические проявления нетравматического субарахноидального кровоизлияния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следующие: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Сильная внезапная головная боль «жгучего» или «распирающего» характера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lastRenderedPageBreak/>
        <w:t>- Утрата сознания (от нескольких секунд до нескольких дней и более)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Менингеальный синдром, который проявляется ригидностью мышц затылка, симптом Кернига, светобоязнью, гиперакузией и др. симптомами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Гипертермия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Психомоторное возбуждение.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Тяжесть состояния пациента при нетравматических субарахноидальных кровоизлияниях</w:t>
      </w:r>
      <w:r w:rsidRPr="00C472D9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принято оценивать по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шкале W. Hunt и R. Hess</w:t>
      </w:r>
      <w:r w:rsidRPr="00C472D9">
        <w:rPr>
          <w:rFonts w:ascii="Times New Roman" w:hAnsi="Times New Roman" w:cs="Times New Roman"/>
          <w:sz w:val="28"/>
          <w:szCs w:val="28"/>
        </w:rPr>
        <w:t>, 1968.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I степень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– бессимптомное течение.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II степень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– головная боль, менингеальный синдром, очаговая симптоматика отсутствует.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III степень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– оглушение, менингеальный синдром, очаговая симптоматика умеренно выражена.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IV степень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– сопор, выраженная очаговая симптоматика, имеются признаки нарушений витальных функций.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V степень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– кома.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sz w:val="28"/>
          <w:szCs w:val="28"/>
        </w:rPr>
        <w:t>Обследование пациентов при нетравматическом субарахноидальном кровоизлиянии: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1.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bCs/>
          <w:i w:val="0"/>
          <w:iCs/>
          <w:sz w:val="28"/>
          <w:szCs w:val="28"/>
        </w:rPr>
        <w:t>Компьютерная томография (КТ)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головного мозга является ведущим методом в диагностике субарахноидального кровоизлияния, особенно в первые часы кровоизлияния.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2.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bCs/>
          <w:i w:val="0"/>
          <w:iCs/>
          <w:sz w:val="28"/>
          <w:szCs w:val="28"/>
        </w:rPr>
        <w:t>Ангиография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всех сосудистых бассейнов головного мозга обязательна для определения причин кровоизлияния.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3. В настоящее время появились и широко используются альтернативные методы исследования сосудов головного мозга (</w:t>
      </w:r>
      <w:r w:rsidRPr="00C472D9">
        <w:rPr>
          <w:rStyle w:val="aff4"/>
          <w:rFonts w:ascii="Times New Roman" w:hAnsi="Times New Roman"/>
          <w:b w:val="0"/>
          <w:bCs/>
          <w:iCs/>
          <w:sz w:val="28"/>
          <w:szCs w:val="28"/>
        </w:rPr>
        <w:t>3D КТ-ангиография, МР-ангиография</w:t>
      </w:r>
      <w:r w:rsidRPr="00C472D9">
        <w:rPr>
          <w:rFonts w:ascii="Times New Roman" w:hAnsi="Times New Roman" w:cs="Times New Roman"/>
          <w:sz w:val="28"/>
          <w:szCs w:val="28"/>
        </w:rPr>
        <w:t>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Почему ухудшается состояние больных через несколько дней после перенесенного нетравматического субарахноидального кровоизлияния?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1. Одна из основных причин – это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сосудистый “спазм”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и, как следствие,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ишемия головного мозга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2.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Повторное кровотечение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из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аневризмы.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5"/>
          <w:rFonts w:ascii="Times New Roman" w:hAnsi="Times New Roman"/>
          <w:sz w:val="28"/>
          <w:szCs w:val="28"/>
        </w:rPr>
        <w:t>Гидроцефалия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iCs/>
          <w:sz w:val="28"/>
          <w:szCs w:val="28"/>
        </w:rPr>
        <w:t>Сосудистый “спазм”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- сложные и последовательные изменения всех слоев артериальной стенки, приводящие к сужению просвета сосуда. Причиной этих изменений являются кровь и продукты ее распада, находящиеся в субарахноидальном пространстве. Чем интенсивнее кровоизлияние, тем чаще возникает “спазм” и тем выраженное ишемия мозга. Данные изменения в сосудах развиваются исключительно при разрывах аневризм.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«Сосудистый спазм» - условное название, т.к. происходят структурные изменения во всех слоях артерии, а не сокращение мышечных волокон в стенке артерии, поэтому терапия спазмолитическими препаратами неэффективна.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“Спазм” обычно развивается с 3-4-х суток и достигает своего пика на 7-14 сутки.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Для диагностики спазма используют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церебральную ангиографию и ТКДГ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(транскраниальную допплеронрафию).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Style w:val="aff4"/>
          <w:rFonts w:ascii="Times New Roman" w:hAnsi="Times New Roman"/>
          <w:b w:val="0"/>
          <w:bCs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br w:type="page"/>
      </w: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lastRenderedPageBreak/>
        <w:t>6. Транскраниальная допплерография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Линейная скорость кровотока (ЛСК) по артериям головного мозга в норме составляет: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по средним мозговым артериям - 75 +- 15 см/сек,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по передним мозговым артериям - 49 +- 11 см/сек,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по задним мозговым артериям - 38 +- 11 см/сек.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Повышение ЛСК более 200 см/сек является критическими в отношении развития ишемии и инфаркта мозга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Ишемия мозга вследствие спазма развивается более чем у 60 % больных.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В 15-17 % причиной смерти после САК является инфаркт мозга.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Style w:val="aff3"/>
          <w:rFonts w:ascii="Times New Roman" w:hAnsi="Times New Roman"/>
          <w:i w:val="0"/>
          <w:iCs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Повторное кровоизлияние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развивается у 17-26 % пациентов с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аневризмами, у 5 % с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15"/>
          <w:rFonts w:ascii="Times New Roman" w:hAnsi="Times New Roman"/>
          <w:sz w:val="28"/>
          <w:szCs w:val="28"/>
        </w:rPr>
        <w:t>артериовенозными мальформациями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(АВМ) и исключительно редко при субарахноидальных кровоизлияниях другой этиологии.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Летальность после повторных кровоизлияний достигает 68 %.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7. Методы лечения аневризм сосудов головного мозга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1. Хирургический</w:t>
      </w:r>
      <w:r w:rsidRPr="00C472D9">
        <w:rPr>
          <w:rFonts w:ascii="Times New Roman" w:hAnsi="Times New Roman" w:cs="Times New Roman"/>
          <w:sz w:val="28"/>
          <w:szCs w:val="28"/>
        </w:rPr>
        <w:t>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клипирование аневризмы (открытые вмешательства),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эндоваскуляное вмешательство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4"/>
          <w:rFonts w:ascii="Times New Roman" w:hAnsi="Times New Roman"/>
          <w:b w:val="0"/>
          <w:bCs/>
          <w:sz w:val="28"/>
          <w:szCs w:val="28"/>
        </w:rPr>
        <w:t>2. Консервативный</w:t>
      </w:r>
      <w:r w:rsidRPr="00C472D9">
        <w:rPr>
          <w:rFonts w:ascii="Times New Roman" w:hAnsi="Times New Roman" w:cs="Times New Roman"/>
          <w:sz w:val="28"/>
          <w:szCs w:val="28"/>
        </w:rPr>
        <w:t>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Style w:val="aff3"/>
          <w:rFonts w:ascii="Times New Roman" w:hAnsi="Times New Roman"/>
          <w:bCs/>
          <w:i w:val="0"/>
          <w:iCs/>
          <w:sz w:val="28"/>
          <w:szCs w:val="28"/>
        </w:rPr>
        <w:t>Клипирование аневризмы.</w:t>
      </w:r>
      <w:r w:rsidRPr="00C472D9">
        <w:rPr>
          <w:rStyle w:val="apple-converted-space"/>
          <w:rFonts w:ascii="Times New Roman" w:hAnsi="Times New Roman"/>
          <w:bCs/>
          <w:iCs/>
          <w:sz w:val="28"/>
          <w:szCs w:val="28"/>
        </w:rPr>
        <w:t xml:space="preserve"> </w:t>
      </w:r>
      <w:r w:rsidRPr="00C472D9">
        <w:rPr>
          <w:rStyle w:val="aff3"/>
          <w:rFonts w:ascii="Times New Roman" w:hAnsi="Times New Roman"/>
          <w:i w:val="0"/>
          <w:iCs/>
          <w:sz w:val="28"/>
          <w:szCs w:val="28"/>
        </w:rPr>
        <w:t>Целью внутричерепного (открытого) вмешательства на аневризме является выключение ее из кровотока</w:t>
      </w:r>
      <w:r w:rsidRPr="00C472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</w:rPr>
        <w:t>при сохранении проходимости несущего и окружающих сосудов, удаление крови из субарахноидального пространства. Эти операции относятся к ряду наиболее сложных операций в нейрохирургии.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 xml:space="preserve">Операция должна быть минимально травматична, что обеспечивается выполнением оптимальных хирургических доступов, микрохирургической техники и одномоментным клипированием шейки аневризмы. Для выполнения </w:t>
      </w:r>
      <w:r w:rsidRPr="00C472D9">
        <w:rPr>
          <w:rFonts w:ascii="Times New Roman" w:hAnsi="Times New Roman" w:cs="Times New Roman"/>
          <w:sz w:val="28"/>
          <w:szCs w:val="28"/>
        </w:rPr>
        <w:lastRenderedPageBreak/>
        <w:t>операции используется операционный микроскоп, специальный микрохирургический инструмент.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2D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открытом вмешательстве, проведенных в условиях специализированных отделений крупных центров, летальность после операции в остром периоде кровоизлияния составляет 8-16 %, а в холодном периоде кровоизлияния (через 1 месяц после него) – не более 2-3 %.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2D9">
        <w:rPr>
          <w:rStyle w:val="aff4"/>
          <w:rFonts w:ascii="Times New Roman" w:hAnsi="Times New Roman"/>
          <w:b w:val="0"/>
          <w:bCs/>
          <w:iCs/>
          <w:sz w:val="28"/>
          <w:szCs w:val="28"/>
          <w:shd w:val="clear" w:color="auto" w:fill="FFFFFF"/>
        </w:rPr>
        <w:t>Эндоваскулярные вмешательства.</w:t>
      </w:r>
      <w:r w:rsidRPr="00C4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72D9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Суммарный «технический» успех таких операции варьирует от 65 % до 98 % в зависимости от анатомической и клинической ситуации. При этих операциях внутри сосуда к аневризме проводятся и погружаются в ее купол различные агенты (микроспираль, балон и т.д.), в результате чего просвет аневризмы закрывается и, следовательно, она выключается из кровообращения.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Аневризма мозговых сосудов представляет собой локализованное расширение черепной артерии, которое появляется в результате ослабления стенки артерии. В большинстве случаев образуется мешковидное выпячивание стенки артерии. Аневризма чаще всего локализуется в пределах виллизиева круга, области у основания мозга, где проходят близко друг к другу основные черепные артерии. Аневризмы сосудов головного мозга часто разрываются и вызывают кровоизлияния.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Прогноз тяжелый; 50 % больных после таких кровоизлияний погибают сразу же; из выживших без лечения 40 % умирают от последствий кровотечения, остальные умирают через какое-то время от возобновления кровотечения. При использовании новых лучших методов лечения прогноз улучшается.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8. Каковы причины развития аневризмы?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 xml:space="preserve">Аневризма сосудов головного мозга может развиться вследствие врожденных дефектов, дегенеративных процессов или того и другого вместе. Так, высокое кровяное давление и атеросклероз затрудняют кровоток, в результате чего повышается давление на слабые вследствие врожденного дефекта стенки </w:t>
      </w:r>
      <w:r w:rsidRPr="00C472D9">
        <w:rPr>
          <w:rFonts w:ascii="Times New Roman" w:hAnsi="Times New Roman" w:cs="Times New Roman"/>
          <w:sz w:val="28"/>
          <w:szCs w:val="28"/>
        </w:rPr>
        <w:lastRenderedPageBreak/>
        <w:t>артерии, которые чрезмерно растягиваются и могут разорваться. В этом случае кровь изливается в пространство, в котором находится цереброспинальная жидкость, омывающая головной и спинной мозг. Иногда кровь изливается в ткани мозга, где впоследствии образуются сгустки. В результате этого внутричерепное давление может повыситься до опасного для жизни уровня и привести к повреждению мозга.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Аневризмы сосудов головного мозга чаще встречаются у 50-летних женщин, однако это заболевание наблюдается в любом возрасте, как у женщин, так и у мужчин.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9. Каковы симптомы аневризмы?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Иногда за несколько дней перед разрывом аневризмы сосудов головного мозга появляются тревожные симптомы, например, головная боль, ригидность шеи, спины и нижних конечностей, перемежающиеся приступы тошноты. Однако обычно разрыв происходит мгновенно. Внезапно появляется сильная головная боль, тошнота, рвота, в зависимости от локализации кровотечения и его тяжести может наступить потеря сознания (включая глубокую кому).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Кровоизлияние приводит к раздражению оболочек головного мозга, что вызывает ригидность шеи, спины и нижних конечностей, лихорадочные явления, беспокойство, раздражительность, внезапные припадки типа эпилептических и неясность зрения («пелена перед глазами»). Кровоизлияние в ткани мозга вызывает незначительные параличи и расстройства сенсорного восприятия на одной стороне тела, затрудненное глотание и нарушения зрения. Если аневризма локализуется поблизости от внутренней сонной артерии, то она давит на зрительные нервы, вызывая двоение в глазах, опускание века, расширение зрачка; глаз теряет способность вращаться.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Тяжесть симптомов может быть различной, в зависимости от места кровотечения и количества излившейся крови. Аневризма сосудов головного мозга угрожает: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lastRenderedPageBreak/>
        <w:t>- смертью в результате повышения внутричерепного давления;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спазмами кровеносных сосудов вблизи аневризмы, которые могут распространиться на основные кровеносные сосуды мозга, в результате чего кровоток уменьшается и нарушается работа мозга.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10. Как диагностируется аневризма?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Диагноз устанавливается на основании анамнеза и нейрологического исследования; для обнаружения крови в разных участках мозга используется компьютерная томография. Для уточнения диагноза назначают инструментальные методы диагностирования, например, визуализацию с помощью магнитного резонанса или магнитно-резонансную ангиографию, которая может выявить аневризму мозга, обнаружив пустоты в кровеносных сосудах.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Для диагностирования аневризмы мозга используется также церебральная ангиография. В случае получения отрицательных результатов и отсутствия признаков повышенного внутричерепного давления делают пункцию спинномозгового канала с целью исследования цереброспинальной жидкости на наличие в ней крови.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Кроме того, делают анализы крови, мочи для определения содержания электролитов и сахара.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br w:type="page"/>
      </w:r>
      <w:r w:rsidRPr="00C472D9">
        <w:rPr>
          <w:rFonts w:ascii="Times New Roman" w:hAnsi="Times New Roman" w:cs="Times New Roman"/>
          <w:sz w:val="28"/>
          <w:szCs w:val="28"/>
        </w:rPr>
        <w:lastRenderedPageBreak/>
        <w:t>11. Как лечат аневризму сосудов головного мозга?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Лечение направлено на уменьшение опасности развития вазоспазма и церебрального инфаркта путем оперирования аневризмы. Обычно операцию выполняют через 7—10 дней после первого кровотечения: целостность сосуда восстанавливают или с помощью скобок, или оборачивая вокруг шейки аневризмы мышцу; в некоторых случаях операцию выполняют в течение 2 дней после кровотечения.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Если хирургическое вмешательство связано с большим риском, когда аневризма локализуется в месте, проникновение в которое чревато тяжелыми последствиями, или если операцию приходится отложить из-за вазоспазма, назначают: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постельный режим (в спокойной обстановке, комнату затеняют);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кодеина сульфат или другое болеутоляющее средство;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исключить кофе и другие стимуляторы, нельзя также принимать аспирин;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апрессин или другое гипотензивное средство — при высоком кровяном давлении;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блокаторы кальциевых каналов для снятия спазма;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кортикостероиды для уменьшения отечности;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при необходимости успокоительное;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- аминокапроновую кислоту, которая оказывает кровоостанавливающее действие уменьшая опасность кровотечения.</w:t>
      </w:r>
    </w:p>
    <w:p w:rsidR="00B95879" w:rsidRPr="00C472D9" w:rsidRDefault="00B95879" w:rsidP="00B958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t>После операции по восстановлению целостности сосуда состояние больного зависит от повреждений, произведенных первым кровотечением; и успешности лечения осложнений. Хирургическая операция не может исправить нейрологические нарушения, она только удаляет гематому и уменьшает проявления, вызванные давлением, оказываемым излившейся кровью.</w:t>
      </w:r>
    </w:p>
    <w:p w:rsidR="00B95879" w:rsidRPr="00C472D9" w:rsidRDefault="00B95879" w:rsidP="00B95879">
      <w:pPr>
        <w:spacing w:line="36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472D9">
        <w:rPr>
          <w:rFonts w:ascii="Times New Roman" w:hAnsi="Times New Roman" w:cs="Times New Roman"/>
          <w:color w:val="FFFFFF" w:themeColor="background1"/>
          <w:sz w:val="28"/>
          <w:szCs w:val="28"/>
        </w:rPr>
        <w:t>Размещено на Allbest.ru</w:t>
      </w:r>
    </w:p>
    <w:p w:rsidR="00E124A6" w:rsidRPr="00C472D9" w:rsidRDefault="00E124A6" w:rsidP="00E124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D9">
        <w:rPr>
          <w:rFonts w:ascii="Times New Roman" w:hAnsi="Times New Roman" w:cs="Times New Roman"/>
          <w:sz w:val="28"/>
          <w:szCs w:val="28"/>
        </w:rPr>
        <w:br w:type="page"/>
      </w:r>
      <w:r w:rsidRPr="00C472D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124A6" w:rsidRPr="00C472D9" w:rsidRDefault="00E124A6" w:rsidP="00E124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A6" w:rsidRPr="00C472D9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472D9">
        <w:rPr>
          <w:rStyle w:val="apple-style-span"/>
          <w:rFonts w:ascii="Times New Roman" w:hAnsi="Times New Roman"/>
          <w:sz w:val="28"/>
          <w:szCs w:val="28"/>
        </w:rPr>
        <w:t>Е.И. Гусев, Г. С. Бурд, А.Н. Коновалов «Неврология и нейрохирургия»: Медицина; 2000 г.</w:t>
      </w:r>
    </w:p>
    <w:p w:rsidR="00E124A6" w:rsidRPr="00C472D9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472D9">
        <w:rPr>
          <w:rFonts w:ascii="Times New Roman" w:hAnsi="Times New Roman"/>
          <w:sz w:val="28"/>
          <w:szCs w:val="28"/>
        </w:rPr>
        <w:t>Л. Б. Лихтерман. « Нейротравматология» . Справочник Ростов н/Д: «Феникс» . 1999.</w:t>
      </w:r>
    </w:p>
    <w:p w:rsidR="00E124A6" w:rsidRPr="00C472D9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472D9">
        <w:rPr>
          <w:rStyle w:val="apple-style-span"/>
          <w:rFonts w:ascii="Times New Roman" w:hAnsi="Times New Roman"/>
          <w:sz w:val="28"/>
          <w:szCs w:val="28"/>
        </w:rPr>
        <w:t>А.П. Ромоданов Н.М. Мосийчук. «Нейрохирургия»: Учебное пособие для студентов медицинских институтов - Киев “Выща школа”, 1990 г.</w:t>
      </w:r>
    </w:p>
    <w:p w:rsidR="00E124A6" w:rsidRPr="00C472D9" w:rsidRDefault="00E124A6" w:rsidP="00E124A6">
      <w:pPr>
        <w:pStyle w:val="afa"/>
        <w:tabs>
          <w:tab w:val="left" w:pos="284"/>
        </w:tabs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FFFFFF" w:themeColor="background1"/>
          <w:sz w:val="28"/>
          <w:szCs w:val="28"/>
        </w:rPr>
      </w:pPr>
      <w:r w:rsidRPr="00C472D9">
        <w:rPr>
          <w:rStyle w:val="apple-style-span"/>
          <w:rFonts w:ascii="Times New Roman" w:hAnsi="Times New Roman"/>
          <w:color w:val="FFFFFF" w:themeColor="background1"/>
          <w:sz w:val="28"/>
          <w:szCs w:val="28"/>
        </w:rPr>
        <w:t>Размещено на Allbest.ru</w:t>
      </w:r>
    </w:p>
    <w:p w:rsidR="0010216F" w:rsidRPr="00C472D9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</w:p>
    <w:sectPr w:rsidR="0010216F" w:rsidRPr="00C472D9" w:rsidSect="0065467D">
      <w:footnotePr>
        <w:numFmt w:val="chicago"/>
        <w:numRestart w:val="eachPage"/>
      </w:footnotePr>
      <w:type w:val="continuous"/>
      <w:pgSz w:w="11909" w:h="16838"/>
      <w:pgMar w:top="841" w:right="965" w:bottom="1427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36" w:rsidRDefault="00495A36">
      <w:r>
        <w:separator/>
      </w:r>
    </w:p>
  </w:endnote>
  <w:endnote w:type="continuationSeparator" w:id="0">
    <w:p w:rsidR="00495A36" w:rsidRDefault="0049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36" w:rsidRDefault="00495A36">
      <w:r>
        <w:separator/>
      </w:r>
    </w:p>
  </w:footnote>
  <w:footnote w:type="continuationSeparator" w:id="0">
    <w:p w:rsidR="00495A36" w:rsidRDefault="0049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BEFBDE"/>
    <w:lvl w:ilvl="0">
      <w:numFmt w:val="bullet"/>
      <w:lvlText w:val="*"/>
      <w:lvlJc w:val="left"/>
    </w:lvl>
  </w:abstractNum>
  <w:abstractNum w:abstractNumId="1" w15:restartNumberingAfterBreak="0">
    <w:nsid w:val="008522CE"/>
    <w:multiLevelType w:val="hybridMultilevel"/>
    <w:tmpl w:val="F2EE3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1344CBF"/>
    <w:multiLevelType w:val="multilevel"/>
    <w:tmpl w:val="11E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526836"/>
    <w:multiLevelType w:val="hybridMultilevel"/>
    <w:tmpl w:val="1D5A7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AD1D9F"/>
    <w:multiLevelType w:val="multilevel"/>
    <w:tmpl w:val="0AD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D3316"/>
    <w:multiLevelType w:val="multilevel"/>
    <w:tmpl w:val="2C3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3B0573"/>
    <w:multiLevelType w:val="multilevel"/>
    <w:tmpl w:val="56E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D79D8"/>
    <w:multiLevelType w:val="hybridMultilevel"/>
    <w:tmpl w:val="14B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D9F"/>
    <w:multiLevelType w:val="multilevel"/>
    <w:tmpl w:val="6FF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0B0F54"/>
    <w:multiLevelType w:val="hybridMultilevel"/>
    <w:tmpl w:val="7B10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691AFD"/>
    <w:multiLevelType w:val="multilevel"/>
    <w:tmpl w:val="032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004089"/>
    <w:multiLevelType w:val="singleLevel"/>
    <w:tmpl w:val="16B8E27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A80255"/>
    <w:multiLevelType w:val="multilevel"/>
    <w:tmpl w:val="2BC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F20CD7"/>
    <w:multiLevelType w:val="hybridMultilevel"/>
    <w:tmpl w:val="8D2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93829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225882"/>
    <w:multiLevelType w:val="singleLevel"/>
    <w:tmpl w:val="7304D5D2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AA4C01"/>
    <w:multiLevelType w:val="multilevel"/>
    <w:tmpl w:val="F97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2672DE"/>
    <w:multiLevelType w:val="multilevel"/>
    <w:tmpl w:val="EC6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856A9A"/>
    <w:multiLevelType w:val="multilevel"/>
    <w:tmpl w:val="C30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A53F3D"/>
    <w:multiLevelType w:val="singleLevel"/>
    <w:tmpl w:val="8AE27A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AE066F"/>
    <w:multiLevelType w:val="multilevel"/>
    <w:tmpl w:val="DDF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76A10"/>
    <w:multiLevelType w:val="singleLevel"/>
    <w:tmpl w:val="7B665C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21064D"/>
    <w:multiLevelType w:val="multilevel"/>
    <w:tmpl w:val="B81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996750"/>
    <w:multiLevelType w:val="multilevel"/>
    <w:tmpl w:val="53E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C720BF"/>
    <w:multiLevelType w:val="multilevel"/>
    <w:tmpl w:val="DAE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E32169"/>
    <w:multiLevelType w:val="multilevel"/>
    <w:tmpl w:val="E80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116301"/>
    <w:multiLevelType w:val="hybridMultilevel"/>
    <w:tmpl w:val="EF100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CEB0B2B"/>
    <w:multiLevelType w:val="hybridMultilevel"/>
    <w:tmpl w:val="4FC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1D759C"/>
    <w:multiLevelType w:val="multilevel"/>
    <w:tmpl w:val="895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382EDB"/>
    <w:multiLevelType w:val="multilevel"/>
    <w:tmpl w:val="9E3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4454B4"/>
    <w:multiLevelType w:val="singleLevel"/>
    <w:tmpl w:val="722C61BA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F807E6E"/>
    <w:multiLevelType w:val="multilevel"/>
    <w:tmpl w:val="4A8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CF6E64"/>
    <w:multiLevelType w:val="multilevel"/>
    <w:tmpl w:val="781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AC16FA"/>
    <w:multiLevelType w:val="singleLevel"/>
    <w:tmpl w:val="5ADC11F0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AC97D79"/>
    <w:multiLevelType w:val="multilevel"/>
    <w:tmpl w:val="AAD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5A6DB4"/>
    <w:multiLevelType w:val="singleLevel"/>
    <w:tmpl w:val="CFF8F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5A516AC"/>
    <w:multiLevelType w:val="multilevel"/>
    <w:tmpl w:val="D2F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5157DE"/>
    <w:multiLevelType w:val="multilevel"/>
    <w:tmpl w:val="473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3F0EF6"/>
    <w:multiLevelType w:val="hybridMultilevel"/>
    <w:tmpl w:val="489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2075B"/>
    <w:multiLevelType w:val="multilevel"/>
    <w:tmpl w:val="A9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2472CF"/>
    <w:multiLevelType w:val="multilevel"/>
    <w:tmpl w:val="866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14D5C"/>
    <w:multiLevelType w:val="hybridMultilevel"/>
    <w:tmpl w:val="28D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B60B2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35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7"/>
  </w:num>
  <w:num w:numId="13">
    <w:abstractNumId w:val="41"/>
  </w:num>
  <w:num w:numId="14">
    <w:abstractNumId w:val="38"/>
  </w:num>
  <w:num w:numId="15">
    <w:abstractNumId w:val="3"/>
  </w:num>
  <w:num w:numId="16">
    <w:abstractNumId w:val="6"/>
  </w:num>
  <w:num w:numId="17">
    <w:abstractNumId w:val="25"/>
  </w:num>
  <w:num w:numId="18">
    <w:abstractNumId w:val="23"/>
  </w:num>
  <w:num w:numId="19">
    <w:abstractNumId w:val="8"/>
  </w:num>
  <w:num w:numId="20">
    <w:abstractNumId w:val="36"/>
  </w:num>
  <w:num w:numId="21">
    <w:abstractNumId w:val="40"/>
  </w:num>
  <w:num w:numId="22">
    <w:abstractNumId w:val="29"/>
  </w:num>
  <w:num w:numId="23">
    <w:abstractNumId w:val="24"/>
  </w:num>
  <w:num w:numId="24">
    <w:abstractNumId w:val="31"/>
  </w:num>
  <w:num w:numId="25">
    <w:abstractNumId w:val="16"/>
  </w:num>
  <w:num w:numId="26">
    <w:abstractNumId w:val="17"/>
  </w:num>
  <w:num w:numId="27">
    <w:abstractNumId w:val="2"/>
  </w:num>
  <w:num w:numId="28">
    <w:abstractNumId w:val="39"/>
  </w:num>
  <w:num w:numId="29">
    <w:abstractNumId w:val="20"/>
  </w:num>
  <w:num w:numId="30">
    <w:abstractNumId w:val="10"/>
  </w:num>
  <w:num w:numId="31">
    <w:abstractNumId w:val="18"/>
  </w:num>
  <w:num w:numId="32">
    <w:abstractNumId w:val="37"/>
  </w:num>
  <w:num w:numId="33">
    <w:abstractNumId w:val="12"/>
  </w:num>
  <w:num w:numId="34">
    <w:abstractNumId w:val="32"/>
  </w:num>
  <w:num w:numId="35">
    <w:abstractNumId w:val="5"/>
  </w:num>
  <w:num w:numId="36">
    <w:abstractNumId w:val="34"/>
  </w:num>
  <w:num w:numId="37">
    <w:abstractNumId w:val="22"/>
  </w:num>
  <w:num w:numId="38">
    <w:abstractNumId w:val="28"/>
  </w:num>
  <w:num w:numId="39">
    <w:abstractNumId w:val="4"/>
  </w:num>
  <w:num w:numId="40">
    <w:abstractNumId w:val="27"/>
  </w:num>
  <w:num w:numId="41">
    <w:abstractNumId w:val="26"/>
  </w:num>
  <w:num w:numId="42">
    <w:abstractNumId w:val="1"/>
  </w:num>
  <w:num w:numId="43">
    <w:abstractNumId w:val="13"/>
  </w:num>
  <w:num w:numId="4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5D38"/>
    <w:rsid w:val="000F229C"/>
    <w:rsid w:val="0010216F"/>
    <w:rsid w:val="00197CCA"/>
    <w:rsid w:val="001C5D38"/>
    <w:rsid w:val="00224510"/>
    <w:rsid w:val="0043736D"/>
    <w:rsid w:val="00484F4F"/>
    <w:rsid w:val="00495A36"/>
    <w:rsid w:val="0054747C"/>
    <w:rsid w:val="005566D8"/>
    <w:rsid w:val="005B4CC6"/>
    <w:rsid w:val="0060096B"/>
    <w:rsid w:val="00615CCE"/>
    <w:rsid w:val="0065467D"/>
    <w:rsid w:val="0074788B"/>
    <w:rsid w:val="009820EF"/>
    <w:rsid w:val="00B95879"/>
    <w:rsid w:val="00C472D9"/>
    <w:rsid w:val="00D21367"/>
    <w:rsid w:val="00E124A6"/>
    <w:rsid w:val="00E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FD3B"/>
  <w15:docId w15:val="{6029120C-5928-42B9-9C9E-6B45270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136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95879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87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879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367"/>
    <w:rPr>
      <w:color w:val="0066CC"/>
      <w:u w:val="single"/>
    </w:rPr>
  </w:style>
  <w:style w:type="character" w:customStyle="1" w:styleId="a4">
    <w:name w:val="Сноска_"/>
    <w:basedOn w:val="a0"/>
    <w:link w:val="a5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d">
    <w:name w:val="Основной текст + 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e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Заголовок №1_"/>
    <w:basedOn w:val="a0"/>
    <w:link w:val="1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4">
    <w:name w:val="Заголовок №1"/>
    <w:basedOn w:val="1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sid w:val="00D2136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3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1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Подпись к таблице (3)_"/>
    <w:basedOn w:val="a0"/>
    <w:link w:val="3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3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4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pt">
    <w:name w:val="Основной текст + 6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Impact85pt-1pt">
    <w:name w:val="Основной текст + Impact;8;5 pt;Курсив;Интервал -1 pt"/>
    <w:basedOn w:val="a6"/>
    <w:rsid w:val="00D2136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10pt-1pt">
    <w:name w:val="Основной текст + 10 pt;Полужирный;Курсив;Интервал -1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42">
    <w:name w:val="Заголовок №4_"/>
    <w:basedOn w:val="a0"/>
    <w:link w:val="4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4">
    <w:name w:val="Подпись к таблице (4)_"/>
    <w:basedOn w:val="a0"/>
    <w:link w:val="4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9115pt">
    <w:name w:val="Основной текст (9) + 11;5 pt;Не курсив"/>
    <w:basedOn w:val="9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enturyGothic15pt-2pt150">
    <w:name w:val="Основной текст + Century Gothic;15 pt;Курсив;Интервал -2 pt;Масштаб 150%"/>
    <w:basedOn w:val="a6"/>
    <w:rsid w:val="00D2136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0"/>
      <w:w w:val="150"/>
      <w:position w:val="0"/>
      <w:sz w:val="30"/>
      <w:szCs w:val="30"/>
      <w:u w:val="none"/>
      <w:lang w:val="ru-RU"/>
    </w:rPr>
  </w:style>
  <w:style w:type="character" w:customStyle="1" w:styleId="10pt0pt">
    <w:name w:val="Основной текст + 10 pt;Полужирный;Курсив;Интервал 0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0"/>
    <w:link w:val="5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0">
    <w:name w:val="Заголовок №2 (2)_"/>
    <w:basedOn w:val="a0"/>
    <w:link w:val="2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5pt">
    <w:name w:val="Основной текст + 13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Колонтитул_"/>
    <w:basedOn w:val="a0"/>
    <w:link w:val="af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4">
    <w:name w:val="Колонтитул"/>
    <w:basedOn w:val="af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0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pt1">
    <w:name w:val="Основной текст + 12 pt;Курсив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7">
    <w:name w:val="Основной текст3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6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Заголовок №3 (2)_"/>
    <w:basedOn w:val="a0"/>
    <w:link w:val="32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Колонтитул + Полужирный"/>
    <w:basedOn w:val="af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0">
    <w:name w:val="Заголовок №4 (2)_"/>
    <w:basedOn w:val="a0"/>
    <w:link w:val="4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3pt0ptExact">
    <w:name w:val="Основной текст (4) + 13 pt;Интервал 0 pt Exact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0">
    <w:name w:val="Заголовок №5 (2)_"/>
    <w:basedOn w:val="a0"/>
    <w:link w:val="5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7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D213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rsid w:val="00D213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D21367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6"/>
    <w:rsid w:val="00D2136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21367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картинке"/>
    <w:basedOn w:val="a"/>
    <w:link w:val="a9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D21367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21367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D2136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D21367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5">
    <w:name w:val="Заголовок №2"/>
    <w:basedOn w:val="a"/>
    <w:link w:val="24"/>
    <w:rsid w:val="00D21367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D21367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D213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21367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">
    <w:name w:val="Подпись к таблице (3)"/>
    <w:basedOn w:val="a"/>
    <w:link w:val="35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D21367"/>
    <w:pPr>
      <w:shd w:val="clear" w:color="auto" w:fill="FFFFFF"/>
      <w:spacing w:before="420" w:after="60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D21367"/>
    <w:pPr>
      <w:shd w:val="clear" w:color="auto" w:fill="FFFFFF"/>
      <w:spacing w:before="26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45">
    <w:name w:val="Подпись к таблице (4)"/>
    <w:basedOn w:val="a"/>
    <w:link w:val="44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D21367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52">
    <w:name w:val="Заголовок №5"/>
    <w:basedOn w:val="a"/>
    <w:link w:val="51"/>
    <w:rsid w:val="00D21367"/>
    <w:pPr>
      <w:shd w:val="clear" w:color="auto" w:fill="FFFFFF"/>
      <w:spacing w:before="1020" w:after="780" w:line="0" w:lineRule="atLeast"/>
      <w:jc w:val="center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D21367"/>
    <w:pPr>
      <w:shd w:val="clear" w:color="auto" w:fill="FFFFFF"/>
      <w:spacing w:before="2820" w:after="438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f3">
    <w:name w:val="Колонтитул"/>
    <w:basedOn w:val="a"/>
    <w:link w:val="af2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D21367"/>
    <w:pPr>
      <w:shd w:val="clear" w:color="auto" w:fill="FFFFFF"/>
      <w:spacing w:before="780" w:after="7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D21367"/>
    <w:pPr>
      <w:shd w:val="clear" w:color="auto" w:fill="FFFFFF"/>
      <w:spacing w:before="780" w:after="43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1">
    <w:name w:val="Заголовок №4 (2)"/>
    <w:basedOn w:val="a"/>
    <w:link w:val="420"/>
    <w:rsid w:val="00D21367"/>
    <w:pPr>
      <w:shd w:val="clear" w:color="auto" w:fill="FFFFFF"/>
      <w:spacing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21">
    <w:name w:val="Заголовок №5 (2)"/>
    <w:basedOn w:val="a"/>
    <w:link w:val="520"/>
    <w:rsid w:val="00D21367"/>
    <w:pPr>
      <w:shd w:val="clear" w:color="auto" w:fill="FFFFFF"/>
      <w:spacing w:after="7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D21367"/>
    <w:pPr>
      <w:shd w:val="clear" w:color="auto" w:fill="FFFFFF"/>
      <w:spacing w:line="50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547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747C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uiPriority w:val="99"/>
    <w:unhideWhenUsed/>
    <w:rsid w:val="00484F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84F4F"/>
    <w:rPr>
      <w:rFonts w:cs="Times New Roman"/>
    </w:rPr>
  </w:style>
  <w:style w:type="paragraph" w:customStyle="1" w:styleId="Style1">
    <w:name w:val="Style 1"/>
    <w:basedOn w:val="a"/>
    <w:uiPriority w:val="99"/>
    <w:rsid w:val="00484F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484F4F"/>
    <w:rPr>
      <w:sz w:val="20"/>
    </w:rPr>
  </w:style>
  <w:style w:type="paragraph" w:customStyle="1" w:styleId="Style2">
    <w:name w:val="Style 2"/>
    <w:basedOn w:val="a"/>
    <w:uiPriority w:val="99"/>
    <w:rsid w:val="00484F4F"/>
    <w:pPr>
      <w:autoSpaceDE w:val="0"/>
      <w:autoSpaceDN w:val="0"/>
      <w:spacing w:before="180"/>
      <w:ind w:firstLine="216"/>
      <w:jc w:val="both"/>
    </w:pPr>
    <w:rPr>
      <w:rFonts w:ascii="Arial" w:eastAsiaTheme="minorEastAsia" w:hAnsi="Arial" w:cs="Arial"/>
      <w:color w:val="auto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484F4F"/>
    <w:rPr>
      <w:sz w:val="20"/>
    </w:rPr>
  </w:style>
  <w:style w:type="table" w:styleId="af9">
    <w:name w:val="Table Grid"/>
    <w:basedOn w:val="a1"/>
    <w:uiPriority w:val="99"/>
    <w:rsid w:val="005566D8"/>
    <w:pPr>
      <w:widowControl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rsid w:val="00E124A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124A6"/>
    <w:rPr>
      <w:rFonts w:cs="Times New Roman"/>
    </w:rPr>
  </w:style>
  <w:style w:type="paragraph" w:styleId="afb">
    <w:name w:val="Body Text"/>
    <w:basedOn w:val="a"/>
    <w:link w:val="afc"/>
    <w:uiPriority w:val="99"/>
    <w:rsid w:val="00E124A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E124A6"/>
    <w:rPr>
      <w:rFonts w:ascii="Times New Roman" w:eastAsia="Times New Roman" w:hAnsi="Times New Roman" w:cs="Times New Roman"/>
    </w:rPr>
  </w:style>
  <w:style w:type="paragraph" w:styleId="afd">
    <w:name w:val="Title"/>
    <w:basedOn w:val="a"/>
    <w:link w:val="afe"/>
    <w:uiPriority w:val="99"/>
    <w:qFormat/>
    <w:rsid w:val="00E124A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e">
    <w:name w:val="Заголовок Знак"/>
    <w:basedOn w:val="a0"/>
    <w:link w:val="afd"/>
    <w:uiPriority w:val="99"/>
    <w:rsid w:val="00E124A6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58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958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ff3">
    <w:name w:val="Emphasis"/>
    <w:basedOn w:val="a0"/>
    <w:uiPriority w:val="20"/>
    <w:qFormat/>
    <w:rsid w:val="00B95879"/>
    <w:rPr>
      <w:rFonts w:cs="Times New Roman"/>
      <w:i/>
    </w:rPr>
  </w:style>
  <w:style w:type="character" w:styleId="aff4">
    <w:name w:val="Strong"/>
    <w:basedOn w:val="a0"/>
    <w:uiPriority w:val="22"/>
    <w:qFormat/>
    <w:rsid w:val="00B95879"/>
    <w:rPr>
      <w:rFonts w:cs="Times New Roman"/>
      <w:b/>
    </w:rPr>
  </w:style>
  <w:style w:type="character" w:customStyle="1" w:styleId="48">
    <w:name w:val="?????4"/>
    <w:basedOn w:val="a0"/>
    <w:rsid w:val="00B95879"/>
    <w:rPr>
      <w:rFonts w:cs="Times New Roman"/>
    </w:rPr>
  </w:style>
  <w:style w:type="paragraph" w:customStyle="1" w:styleId="70">
    <w:name w:val="?????7"/>
    <w:basedOn w:val="a"/>
    <w:rsid w:val="00B958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0">
    <w:name w:val="?????13"/>
    <w:basedOn w:val="a0"/>
    <w:rsid w:val="00B95879"/>
    <w:rPr>
      <w:rFonts w:cs="Times New Roman"/>
    </w:rPr>
  </w:style>
  <w:style w:type="character" w:customStyle="1" w:styleId="15">
    <w:name w:val="?????1"/>
    <w:basedOn w:val="a0"/>
    <w:rsid w:val="00B95879"/>
    <w:rPr>
      <w:rFonts w:cs="Times New Roman"/>
    </w:rPr>
  </w:style>
  <w:style w:type="character" w:customStyle="1" w:styleId="140">
    <w:name w:val="?????14"/>
    <w:basedOn w:val="a0"/>
    <w:rsid w:val="00B95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Саленко Алексей Александрович</cp:lastModifiedBy>
  <cp:revision>5</cp:revision>
  <dcterms:created xsi:type="dcterms:W3CDTF">2022-09-07T15:19:00Z</dcterms:created>
  <dcterms:modified xsi:type="dcterms:W3CDTF">2024-06-06T03:20:00Z</dcterms:modified>
</cp:coreProperties>
</file>