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1" w:rsidRDefault="00057B0C" w:rsidP="0005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0C">
        <w:rPr>
          <w:rFonts w:ascii="Times New Roman" w:hAnsi="Times New Roman" w:cs="Times New Roman"/>
          <w:b/>
          <w:sz w:val="28"/>
          <w:szCs w:val="28"/>
        </w:rPr>
        <w:t>Тема № 8 (12 часов</w:t>
      </w:r>
      <w:proofErr w:type="gramStart"/>
      <w:r w:rsidRPr="00057B0C">
        <w:rPr>
          <w:rFonts w:ascii="Times New Roman" w:hAnsi="Times New Roman" w:cs="Times New Roman"/>
          <w:b/>
          <w:sz w:val="28"/>
          <w:szCs w:val="28"/>
        </w:rPr>
        <w:t>).Парфюмерно</w:t>
      </w:r>
      <w:proofErr w:type="gramEnd"/>
      <w:r w:rsidRPr="00057B0C">
        <w:rPr>
          <w:rFonts w:ascii="Times New Roman" w:hAnsi="Times New Roman" w:cs="Times New Roman"/>
          <w:b/>
          <w:sz w:val="28"/>
          <w:szCs w:val="28"/>
        </w:rPr>
        <w:t xml:space="preserve">-косметические товары. </w:t>
      </w:r>
      <w:proofErr w:type="gramStart"/>
      <w:r w:rsidRPr="00057B0C">
        <w:rPr>
          <w:rFonts w:ascii="Times New Roman" w:hAnsi="Times New Roman" w:cs="Times New Roman"/>
          <w:b/>
          <w:sz w:val="28"/>
          <w:szCs w:val="28"/>
        </w:rPr>
        <w:t>Анализ  ассортимента</w:t>
      </w:r>
      <w:proofErr w:type="gramEnd"/>
      <w:r w:rsidRPr="00057B0C">
        <w:rPr>
          <w:rFonts w:ascii="Times New Roman" w:hAnsi="Times New Roman" w:cs="Times New Roman"/>
          <w:b/>
          <w:sz w:val="28"/>
          <w:szCs w:val="28"/>
        </w:rPr>
        <w:t>. Хранение. Реализация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7B0C" w:rsidRDefault="00057B0C" w:rsidP="00057B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b/>
          <w:sz w:val="28"/>
          <w:szCs w:val="28"/>
        </w:rPr>
        <w:t>Парфюмерно-косметические товары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7B0C">
        <w:rPr>
          <w:rFonts w:ascii="Times New Roman" w:hAnsi="Times New Roman" w:cs="Times New Roman"/>
          <w:sz w:val="28"/>
          <w:szCs w:val="28"/>
        </w:rPr>
        <w:t>это товары, в состав которых входят душистые вещества, служащие для ароматизации кожи, одежды, белья, окружающего воздуха. Предназначенное для нанесения части человеческого тела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B0C">
        <w:rPr>
          <w:rFonts w:ascii="Times New Roman" w:hAnsi="Times New Roman" w:cs="Times New Roman"/>
          <w:sz w:val="28"/>
          <w:szCs w:val="28"/>
        </w:rPr>
        <w:t>кожу, волосяной покров, ногти, губы, зубы, полость рта и наружные половые органы).</w:t>
      </w:r>
    </w:p>
    <w:p w:rsidR="00057B0C" w:rsidRDefault="00057B0C" w:rsidP="00057B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0C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057B0C" w:rsidRDefault="00057B0C" w:rsidP="00057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По категории знач</w:t>
      </w:r>
      <w:r>
        <w:rPr>
          <w:rFonts w:ascii="Times New Roman" w:hAnsi="Times New Roman" w:cs="Times New Roman"/>
          <w:sz w:val="28"/>
          <w:szCs w:val="28"/>
        </w:rPr>
        <w:t>ения:</w:t>
      </w:r>
    </w:p>
    <w:p w:rsidR="00057B0C" w:rsidRDefault="00057B0C" w:rsidP="00057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Средства ухода за кожей;</w:t>
      </w:r>
    </w:p>
    <w:p w:rsidR="00057B0C" w:rsidRDefault="00057B0C" w:rsidP="00057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Средства ухода за зубами и полостью рта;</w:t>
      </w:r>
    </w:p>
    <w:p w:rsidR="00057B0C" w:rsidRDefault="00057B0C" w:rsidP="00057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Средства ухода за волосами;</w:t>
      </w:r>
    </w:p>
    <w:p w:rsidR="00057B0C" w:rsidRPr="00057B0C" w:rsidRDefault="00057B0C" w:rsidP="00057B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Средства ухода за ногтями.</w:t>
      </w:r>
    </w:p>
    <w:p w:rsidR="00057B0C" w:rsidRPr="00057B0C" w:rsidRDefault="00057B0C" w:rsidP="00057B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2.</w:t>
      </w:r>
      <w:r w:rsidRPr="00057B0C">
        <w:rPr>
          <w:rFonts w:ascii="Times New Roman" w:hAnsi="Times New Roman" w:cs="Times New Roman"/>
          <w:sz w:val="28"/>
          <w:szCs w:val="28"/>
        </w:rPr>
        <w:tab/>
        <w:t>По месту происхождения.</w:t>
      </w:r>
    </w:p>
    <w:p w:rsidR="00057B0C" w:rsidRPr="00057B0C" w:rsidRDefault="00057B0C" w:rsidP="00057B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3.</w:t>
      </w:r>
      <w:r w:rsidRPr="00057B0C">
        <w:rPr>
          <w:rFonts w:ascii="Times New Roman" w:hAnsi="Times New Roman" w:cs="Times New Roman"/>
          <w:sz w:val="28"/>
          <w:szCs w:val="28"/>
        </w:rPr>
        <w:tab/>
        <w:t>По фирме-производителя.</w:t>
      </w:r>
    </w:p>
    <w:p w:rsidR="00057B0C" w:rsidRDefault="00057B0C" w:rsidP="00057B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4.</w:t>
      </w:r>
      <w:r w:rsidRPr="00057B0C">
        <w:rPr>
          <w:rFonts w:ascii="Times New Roman" w:hAnsi="Times New Roman" w:cs="Times New Roman"/>
          <w:sz w:val="28"/>
          <w:szCs w:val="28"/>
        </w:rPr>
        <w:tab/>
        <w:t>По консистенции:</w:t>
      </w:r>
    </w:p>
    <w:p w:rsidR="00057B0C" w:rsidRPr="00057B0C" w:rsidRDefault="00057B0C" w:rsidP="00057B0C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 xml:space="preserve">Мазеобразные или </w:t>
      </w:r>
      <w:proofErr w:type="spellStart"/>
      <w:r w:rsidRPr="00057B0C">
        <w:rPr>
          <w:rFonts w:ascii="Times New Roman" w:hAnsi="Times New Roman" w:cs="Times New Roman"/>
          <w:sz w:val="28"/>
          <w:szCs w:val="28"/>
        </w:rPr>
        <w:t>кремообразные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B0C">
        <w:rPr>
          <w:rFonts w:ascii="Times New Roman" w:hAnsi="Times New Roman" w:cs="Times New Roman"/>
          <w:sz w:val="28"/>
          <w:szCs w:val="28"/>
        </w:rPr>
        <w:t>жидкие или г</w:t>
      </w:r>
      <w:r>
        <w:rPr>
          <w:rFonts w:ascii="Times New Roman" w:hAnsi="Times New Roman" w:cs="Times New Roman"/>
          <w:sz w:val="28"/>
          <w:szCs w:val="28"/>
        </w:rPr>
        <w:t>устые – кремы, зубные пасты</w:t>
      </w:r>
      <w:r w:rsidRPr="00057B0C">
        <w:rPr>
          <w:rFonts w:ascii="Times New Roman" w:hAnsi="Times New Roman" w:cs="Times New Roman"/>
          <w:sz w:val="28"/>
          <w:szCs w:val="28"/>
        </w:rPr>
        <w:t>);</w:t>
      </w:r>
    </w:p>
    <w:p w:rsidR="00057B0C" w:rsidRPr="00057B0C" w:rsidRDefault="00057B0C" w:rsidP="00057B0C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Порошкообразные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B0C">
        <w:rPr>
          <w:rFonts w:ascii="Times New Roman" w:hAnsi="Times New Roman" w:cs="Times New Roman"/>
          <w:sz w:val="28"/>
          <w:szCs w:val="28"/>
        </w:rPr>
        <w:t>зубные порошки, хна, басма);</w:t>
      </w:r>
    </w:p>
    <w:p w:rsidR="00057B0C" w:rsidRPr="00057B0C" w:rsidRDefault="00057B0C" w:rsidP="00057B0C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(</w:t>
      </w:r>
      <w:r w:rsidRPr="00057B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7B0C">
        <w:rPr>
          <w:rFonts w:ascii="Times New Roman" w:hAnsi="Times New Roman" w:cs="Times New Roman"/>
          <w:sz w:val="28"/>
          <w:szCs w:val="28"/>
        </w:rPr>
        <w:t>жировосковой</w:t>
      </w:r>
      <w:proofErr w:type="spellEnd"/>
      <w:r w:rsidRPr="00057B0C">
        <w:rPr>
          <w:rFonts w:ascii="Times New Roman" w:hAnsi="Times New Roman" w:cs="Times New Roman"/>
          <w:sz w:val="28"/>
          <w:szCs w:val="28"/>
        </w:rPr>
        <w:t xml:space="preserve"> основе – мыло, соли, губные помады, дезодоранты);</w:t>
      </w:r>
    </w:p>
    <w:p w:rsidR="00057B0C" w:rsidRPr="00057B0C" w:rsidRDefault="00057B0C" w:rsidP="00057B0C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Жидкие (</w:t>
      </w:r>
      <w:proofErr w:type="gramStart"/>
      <w:r w:rsidRPr="00057B0C">
        <w:rPr>
          <w:rFonts w:ascii="Times New Roman" w:hAnsi="Times New Roman" w:cs="Times New Roman"/>
          <w:sz w:val="28"/>
          <w:szCs w:val="28"/>
        </w:rPr>
        <w:t>лосьоны,  шампуни</w:t>
      </w:r>
      <w:proofErr w:type="gramEnd"/>
      <w:r w:rsidRPr="00057B0C">
        <w:rPr>
          <w:rFonts w:ascii="Times New Roman" w:hAnsi="Times New Roman" w:cs="Times New Roman"/>
          <w:sz w:val="28"/>
          <w:szCs w:val="28"/>
        </w:rPr>
        <w:t>);</w:t>
      </w:r>
    </w:p>
    <w:p w:rsidR="00057B0C" w:rsidRDefault="00057B0C" w:rsidP="00057B0C">
      <w:pPr>
        <w:pStyle w:val="a3"/>
        <w:numPr>
          <w:ilvl w:val="0"/>
          <w:numId w:val="3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57B0C">
        <w:rPr>
          <w:rFonts w:ascii="Times New Roman" w:hAnsi="Times New Roman" w:cs="Times New Roman"/>
          <w:sz w:val="28"/>
          <w:szCs w:val="28"/>
        </w:rPr>
        <w:t>Желе или гелеобразные (зубные пасты, шампуни).</w:t>
      </w:r>
    </w:p>
    <w:p w:rsidR="00057B0C" w:rsidRDefault="00057B0C" w:rsidP="00057B0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057B0C" w:rsidRDefault="00057B0C" w:rsidP="00057B0C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0C">
        <w:rPr>
          <w:rFonts w:ascii="Times New Roman" w:hAnsi="Times New Roman" w:cs="Times New Roman"/>
          <w:b/>
          <w:sz w:val="28"/>
          <w:szCs w:val="28"/>
        </w:rPr>
        <w:t>Требования к маркировки парфюмерно-косметических товаров: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 Маркировка парфюмерно-косметической продукции должна содержать следующую информацию: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lastRenderedPageBreak/>
        <w:t>- назначение парфюмерно-косметической продукции, если это не следует из наименования продукции;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цвет и/или тон (для декоративной косметики и окрашивающих средств);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- массовую долю фторида (%, или мг/кг, или </w:t>
      </w:r>
      <w:proofErr w:type="spellStart"/>
      <w:r w:rsidRPr="00CB1057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CB1057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срок годности: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- список ингредиентов.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При этом списку ингредиентов должен предшествовать заголовок "Ингредиенты" или "Состав".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Маркировка с информацией должна быть четкой и несмываемой с упаковки в условиях использования продукции по назначению.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lastRenderedPageBreak/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Правила хранения и реализации парфюмерно-косметических товаров: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Общие условия хранения большинства парфюмерных товаров предполагают температуру от 0 до 25°С, размещение в упаковке изготовителя в крытых складских помещениях, хорошо проветриваемых. При хранении они не должны подвергаться непосредственному воздействию солнечного света и находиться вблизи отопительных приборов.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Температурный режим хранения для изделий, требующих специальных условий хранения, устанавливает изготовитель в нормативном или техническом документе на конкретное наименование изделия. Не допускается хранить косметические изделия под непосредственным воздействием солнечного света и вблизи отеплительных приборов. 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Требования и производству, транспортировке и контролю качества 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парфюмерно-косметических товаров установлены в Санитарных правилах и норма: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•</w:t>
      </w:r>
      <w:r w:rsidRPr="00CB10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10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1057">
        <w:rPr>
          <w:rFonts w:ascii="Times New Roman" w:hAnsi="Times New Roman" w:cs="Times New Roman"/>
          <w:sz w:val="28"/>
          <w:szCs w:val="28"/>
        </w:rPr>
        <w:t xml:space="preserve">   1.2.681-</w:t>
      </w:r>
      <w:proofErr w:type="gramStart"/>
      <w:r w:rsidRPr="00CB1057">
        <w:rPr>
          <w:rFonts w:ascii="Times New Roman" w:hAnsi="Times New Roman" w:cs="Times New Roman"/>
          <w:sz w:val="28"/>
          <w:szCs w:val="28"/>
        </w:rPr>
        <w:t>97  «</w:t>
      </w:r>
      <w:proofErr w:type="gramEnd"/>
      <w:r w:rsidRPr="00CB1057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производству и безопасности  парфюмерно-косметических продукции »;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•</w:t>
      </w:r>
      <w:r w:rsidRPr="00CB10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10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1057">
        <w:rPr>
          <w:rFonts w:ascii="Times New Roman" w:hAnsi="Times New Roman" w:cs="Times New Roman"/>
          <w:sz w:val="28"/>
          <w:szCs w:val="28"/>
        </w:rPr>
        <w:t xml:space="preserve">   1.2.676-97 </w:t>
      </w:r>
      <w:proofErr w:type="gramStart"/>
      <w:r w:rsidRPr="00CB1057">
        <w:rPr>
          <w:rFonts w:ascii="Times New Roman" w:hAnsi="Times New Roman" w:cs="Times New Roman"/>
          <w:sz w:val="28"/>
          <w:szCs w:val="28"/>
        </w:rPr>
        <w:t>« Гигиенические</w:t>
      </w:r>
      <w:proofErr w:type="gramEnd"/>
      <w:r w:rsidRPr="00CB1057">
        <w:rPr>
          <w:rFonts w:ascii="Times New Roman" w:hAnsi="Times New Roman" w:cs="Times New Roman"/>
          <w:sz w:val="28"/>
          <w:szCs w:val="28"/>
        </w:rPr>
        <w:t xml:space="preserve"> требования к производству и безопасности средств гигиены полости рта»;</w:t>
      </w:r>
    </w:p>
    <w:p w:rsidR="00CB1057" w:rsidRPr="00CB1057" w:rsidRDefault="00CB1057" w:rsidP="00CB10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•</w:t>
      </w:r>
      <w:r w:rsidRPr="00CB105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B10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1057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CB1057">
        <w:rPr>
          <w:rFonts w:ascii="Times New Roman" w:hAnsi="Times New Roman" w:cs="Times New Roman"/>
          <w:sz w:val="28"/>
          <w:szCs w:val="28"/>
        </w:rPr>
        <w:t>51391-99 « Изделия парфюмерно-косметические. Информация для потребителя. Общие требования».</w:t>
      </w:r>
    </w:p>
    <w:p w:rsidR="00057B0C" w:rsidRDefault="00CB1057" w:rsidP="00CB105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Из аптеки парфюмерно-косметических товары отпускаются по требованию покупателя и без рецепта.</w:t>
      </w:r>
    </w:p>
    <w:p w:rsidR="00CB1057" w:rsidRPr="00057B0C" w:rsidRDefault="00CB1057" w:rsidP="00CB105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057" w:rsidRPr="0005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F4138"/>
    <w:multiLevelType w:val="hybridMultilevel"/>
    <w:tmpl w:val="696245F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3DEB1F46"/>
    <w:multiLevelType w:val="hybridMultilevel"/>
    <w:tmpl w:val="2EE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1E28"/>
    <w:multiLevelType w:val="hybridMultilevel"/>
    <w:tmpl w:val="8E20EAC6"/>
    <w:lvl w:ilvl="0" w:tplc="2F9AA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D8"/>
    <w:rsid w:val="00057B0C"/>
    <w:rsid w:val="001163D8"/>
    <w:rsid w:val="002F56A1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1F99-6C20-423F-8997-CB132D42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2020-06-01T11:38:00Z</dcterms:created>
  <dcterms:modified xsi:type="dcterms:W3CDTF">2020-06-01T11:52:00Z</dcterms:modified>
</cp:coreProperties>
</file>