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5E" w:rsidRPr="00B73A5E" w:rsidRDefault="00B73A5E" w:rsidP="00B73A5E">
      <w:pPr>
        <w:jc w:val="center"/>
        <w:rPr>
          <w:b/>
          <w:sz w:val="24"/>
          <w:szCs w:val="24"/>
        </w:rPr>
      </w:pPr>
      <w:r w:rsidRPr="00B73A5E">
        <w:rPr>
          <w:b/>
          <w:sz w:val="24"/>
          <w:szCs w:val="24"/>
        </w:rPr>
        <w:t>Федеральное государственное бюджетное образовательное учреждение</w:t>
      </w:r>
    </w:p>
    <w:p w:rsidR="00B73A5E" w:rsidRPr="00B73A5E" w:rsidRDefault="00B73A5E" w:rsidP="00B73A5E">
      <w:pPr>
        <w:jc w:val="center"/>
        <w:rPr>
          <w:b/>
          <w:sz w:val="24"/>
          <w:szCs w:val="24"/>
        </w:rPr>
      </w:pPr>
      <w:r w:rsidRPr="00B73A5E">
        <w:rPr>
          <w:b/>
          <w:sz w:val="24"/>
          <w:szCs w:val="24"/>
        </w:rPr>
        <w:t>высшего образования «Красноярский государственный медицинский</w:t>
      </w:r>
    </w:p>
    <w:p w:rsidR="00B73A5E" w:rsidRPr="00B73A5E" w:rsidRDefault="00B73A5E" w:rsidP="00B73A5E">
      <w:pPr>
        <w:jc w:val="center"/>
        <w:rPr>
          <w:b/>
          <w:sz w:val="24"/>
          <w:szCs w:val="24"/>
        </w:rPr>
      </w:pPr>
      <w:r w:rsidRPr="00B73A5E">
        <w:rPr>
          <w:b/>
          <w:sz w:val="24"/>
          <w:szCs w:val="24"/>
        </w:rPr>
        <w:t xml:space="preserve">университет имени профессора В.Ф. </w:t>
      </w:r>
      <w:proofErr w:type="spellStart"/>
      <w:r w:rsidRPr="00B73A5E">
        <w:rPr>
          <w:b/>
          <w:sz w:val="24"/>
          <w:szCs w:val="24"/>
        </w:rPr>
        <w:t>Войно-Ясенецкого</w:t>
      </w:r>
      <w:proofErr w:type="spellEnd"/>
      <w:r w:rsidRPr="00B73A5E">
        <w:rPr>
          <w:b/>
          <w:sz w:val="24"/>
          <w:szCs w:val="24"/>
        </w:rPr>
        <w:t>»</w:t>
      </w:r>
    </w:p>
    <w:p w:rsidR="008E3C30" w:rsidRPr="00B73A5E" w:rsidRDefault="00B73A5E" w:rsidP="00B73A5E">
      <w:pPr>
        <w:jc w:val="center"/>
        <w:rPr>
          <w:b/>
          <w:sz w:val="24"/>
          <w:szCs w:val="24"/>
        </w:rPr>
      </w:pPr>
      <w:r w:rsidRPr="00B73A5E">
        <w:rPr>
          <w:b/>
          <w:sz w:val="24"/>
          <w:szCs w:val="24"/>
        </w:rPr>
        <w:t>Министерства здравоохранения Российской Федерации</w:t>
      </w:r>
    </w:p>
    <w:p w:rsidR="00B73A5E" w:rsidRDefault="00B73A5E" w:rsidP="00B73A5E">
      <w:pPr>
        <w:jc w:val="center"/>
        <w:rPr>
          <w:sz w:val="28"/>
          <w:szCs w:val="28"/>
        </w:rPr>
      </w:pPr>
    </w:p>
    <w:p w:rsidR="00F302F3" w:rsidRPr="00F302F3" w:rsidRDefault="00F302F3" w:rsidP="00F302F3">
      <w:pPr>
        <w:ind w:left="113" w:firstLine="709"/>
        <w:jc w:val="center"/>
        <w:rPr>
          <w:rFonts w:cstheme="minorHAnsi"/>
          <w:sz w:val="28"/>
          <w:szCs w:val="28"/>
        </w:rPr>
      </w:pPr>
      <w:r w:rsidRPr="00F302F3">
        <w:rPr>
          <w:rFonts w:cstheme="minorHAnsi"/>
          <w:color w:val="363636"/>
          <w:sz w:val="28"/>
          <w:szCs w:val="28"/>
          <w:shd w:val="clear" w:color="auto" w:fill="FFFFFF"/>
        </w:rPr>
        <w:t xml:space="preserve">Кафедра мобилизационной подготовки здравоохранения, медицины катастроф и скорой помощи с курсом </w:t>
      </w:r>
      <w:proofErr w:type="gramStart"/>
      <w:r w:rsidRPr="00F302F3">
        <w:rPr>
          <w:rFonts w:cstheme="minorHAnsi"/>
          <w:color w:val="363636"/>
          <w:sz w:val="28"/>
          <w:szCs w:val="28"/>
          <w:shd w:val="clear" w:color="auto" w:fill="FFFFFF"/>
        </w:rPr>
        <w:t>ПО</w:t>
      </w:r>
      <w:proofErr w:type="gramEnd"/>
    </w:p>
    <w:p w:rsidR="00F302F3" w:rsidRPr="00F302F3" w:rsidRDefault="00F302F3" w:rsidP="00F302F3">
      <w:pPr>
        <w:pStyle w:val="a5"/>
        <w:spacing w:line="242" w:lineRule="auto"/>
        <w:ind w:left="254" w:right="243"/>
        <w:jc w:val="center"/>
        <w:rPr>
          <w:rFonts w:asciiTheme="minorHAnsi" w:hAnsiTheme="minorHAnsi" w:cstheme="minorHAnsi"/>
        </w:rPr>
      </w:pPr>
    </w:p>
    <w:p w:rsidR="00F302F3" w:rsidRPr="00F302F3" w:rsidRDefault="00F302F3" w:rsidP="00F302F3">
      <w:pPr>
        <w:pStyle w:val="a5"/>
        <w:ind w:left="0"/>
        <w:rPr>
          <w:rFonts w:asciiTheme="minorHAnsi" w:hAnsiTheme="minorHAnsi" w:cstheme="minorHAnsi"/>
          <w:sz w:val="30"/>
        </w:rPr>
      </w:pPr>
    </w:p>
    <w:p w:rsidR="00F302F3" w:rsidRPr="00F302F3" w:rsidRDefault="00F302F3" w:rsidP="00F302F3">
      <w:pPr>
        <w:pStyle w:val="a5"/>
        <w:ind w:left="0"/>
        <w:rPr>
          <w:rFonts w:asciiTheme="minorHAnsi" w:hAnsiTheme="minorHAnsi" w:cstheme="minorHAnsi"/>
          <w:sz w:val="30"/>
        </w:rPr>
      </w:pPr>
    </w:p>
    <w:p w:rsidR="00F302F3" w:rsidRPr="00F302F3" w:rsidRDefault="00F302F3" w:rsidP="00F302F3">
      <w:pPr>
        <w:ind w:left="113" w:firstLine="709"/>
        <w:jc w:val="right"/>
        <w:rPr>
          <w:rFonts w:cstheme="minorHAnsi"/>
          <w:sz w:val="28"/>
          <w:szCs w:val="28"/>
        </w:rPr>
      </w:pPr>
      <w:r w:rsidRPr="00F302F3">
        <w:rPr>
          <w:rFonts w:cstheme="minorHAnsi"/>
          <w:sz w:val="28"/>
          <w:szCs w:val="28"/>
        </w:rPr>
        <w:t>Зав</w:t>
      </w:r>
      <w:proofErr w:type="gramStart"/>
      <w:r w:rsidRPr="00F302F3">
        <w:rPr>
          <w:rFonts w:cstheme="minorHAnsi"/>
          <w:sz w:val="28"/>
          <w:szCs w:val="28"/>
        </w:rPr>
        <w:t xml:space="preserve"> .</w:t>
      </w:r>
      <w:proofErr w:type="gramEnd"/>
      <w:r w:rsidRPr="00F302F3">
        <w:rPr>
          <w:rFonts w:cstheme="minorHAnsi"/>
          <w:sz w:val="28"/>
          <w:szCs w:val="28"/>
        </w:rPr>
        <w:t xml:space="preserve">кафедрой: ДМН, доцент </w:t>
      </w:r>
      <w:proofErr w:type="spellStart"/>
      <w:r w:rsidRPr="00F302F3">
        <w:rPr>
          <w:rFonts w:cstheme="minorHAnsi"/>
          <w:color w:val="363636"/>
          <w:sz w:val="28"/>
          <w:szCs w:val="28"/>
          <w:shd w:val="clear" w:color="auto" w:fill="FFFFFF"/>
        </w:rPr>
        <w:t>Штегман</w:t>
      </w:r>
      <w:proofErr w:type="spellEnd"/>
      <w:r w:rsidRPr="00F302F3">
        <w:rPr>
          <w:rFonts w:cstheme="minorHAnsi"/>
          <w:color w:val="363636"/>
          <w:sz w:val="28"/>
          <w:szCs w:val="28"/>
          <w:shd w:val="clear" w:color="auto" w:fill="FFFFFF"/>
        </w:rPr>
        <w:t xml:space="preserve"> Олег Анатольевич</w:t>
      </w:r>
    </w:p>
    <w:p w:rsidR="00B73A5E" w:rsidRDefault="00B73A5E" w:rsidP="00B73A5E">
      <w:pPr>
        <w:jc w:val="center"/>
        <w:rPr>
          <w:sz w:val="28"/>
          <w:szCs w:val="28"/>
        </w:rPr>
      </w:pPr>
    </w:p>
    <w:p w:rsidR="00B73A5E" w:rsidRPr="00B73A5E" w:rsidRDefault="00B73A5E" w:rsidP="00B73A5E">
      <w:pPr>
        <w:jc w:val="center"/>
        <w:rPr>
          <w:b/>
          <w:sz w:val="32"/>
          <w:szCs w:val="32"/>
        </w:rPr>
      </w:pPr>
      <w:r w:rsidRPr="00B73A5E">
        <w:rPr>
          <w:b/>
          <w:sz w:val="32"/>
          <w:szCs w:val="32"/>
        </w:rPr>
        <w:t xml:space="preserve">Реферат </w:t>
      </w:r>
    </w:p>
    <w:p w:rsidR="00B73A5E" w:rsidRDefault="00B73A5E" w:rsidP="00B73A5E">
      <w:pPr>
        <w:jc w:val="center"/>
        <w:rPr>
          <w:sz w:val="28"/>
          <w:szCs w:val="28"/>
        </w:rPr>
      </w:pPr>
      <w:r>
        <w:rPr>
          <w:sz w:val="28"/>
          <w:szCs w:val="28"/>
        </w:rPr>
        <w:t>Черепно-мозговая травма</w:t>
      </w:r>
      <w:proofErr w:type="gramStart"/>
      <w:r>
        <w:rPr>
          <w:sz w:val="28"/>
          <w:szCs w:val="28"/>
        </w:rPr>
        <w:t xml:space="preserve"> .</w:t>
      </w:r>
      <w:proofErr w:type="gramEnd"/>
      <w:r>
        <w:rPr>
          <w:sz w:val="28"/>
          <w:szCs w:val="28"/>
        </w:rPr>
        <w:t xml:space="preserve"> Особенности диагностики и лечения на </w:t>
      </w:r>
      <w:proofErr w:type="spellStart"/>
      <w:r>
        <w:rPr>
          <w:sz w:val="28"/>
          <w:szCs w:val="28"/>
        </w:rPr>
        <w:t>догоспитальном</w:t>
      </w:r>
      <w:proofErr w:type="spellEnd"/>
      <w:r>
        <w:rPr>
          <w:sz w:val="28"/>
          <w:szCs w:val="28"/>
        </w:rPr>
        <w:t xml:space="preserve"> этапе. </w:t>
      </w: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Default="00B73A5E" w:rsidP="00B73A5E">
      <w:pPr>
        <w:jc w:val="center"/>
        <w:rPr>
          <w:sz w:val="28"/>
          <w:szCs w:val="28"/>
        </w:rPr>
      </w:pPr>
    </w:p>
    <w:p w:rsidR="00B73A5E" w:rsidRPr="00BC389F" w:rsidRDefault="00B73A5E" w:rsidP="00BC389F">
      <w:pPr>
        <w:jc w:val="right"/>
        <w:rPr>
          <w:sz w:val="24"/>
          <w:szCs w:val="24"/>
        </w:rPr>
      </w:pPr>
      <w:r w:rsidRPr="00B73A5E">
        <w:rPr>
          <w:sz w:val="24"/>
          <w:szCs w:val="24"/>
        </w:rPr>
        <w:t>ординатор</w:t>
      </w:r>
      <w:r w:rsidR="00F302F3">
        <w:rPr>
          <w:sz w:val="24"/>
          <w:szCs w:val="24"/>
        </w:rPr>
        <w:t xml:space="preserve">: Гурьянов Д.А. </w:t>
      </w:r>
    </w:p>
    <w:p w:rsidR="00B73A5E" w:rsidRDefault="00B73A5E" w:rsidP="00B73A5E">
      <w:pPr>
        <w:jc w:val="center"/>
      </w:pPr>
      <w:r>
        <w:t>Красноярск</w:t>
      </w:r>
    </w:p>
    <w:p w:rsidR="00B73A5E" w:rsidRDefault="00B73A5E" w:rsidP="00B73A5E">
      <w:pPr>
        <w:jc w:val="center"/>
      </w:pPr>
      <w:r>
        <w:t>20</w:t>
      </w:r>
      <w:r w:rsidR="00FB3045">
        <w:t>24</w:t>
      </w:r>
    </w:p>
    <w:p w:rsidR="00B5453A" w:rsidRPr="00FB3045" w:rsidRDefault="00B5453A" w:rsidP="00B5453A">
      <w:pPr>
        <w:pStyle w:val="a3"/>
        <w:shd w:val="clear" w:color="auto" w:fill="FFFFFF"/>
        <w:spacing w:after="198" w:afterAutospacing="0"/>
        <w:rPr>
          <w:color w:val="000000"/>
        </w:rPr>
      </w:pPr>
      <w:r w:rsidRPr="00FB3045">
        <w:rPr>
          <w:color w:val="000000"/>
        </w:rPr>
        <w:lastRenderedPageBreak/>
        <w:t>ЧЕРЕПНО-МОЗГОВАЯ ТРАВМА</w:t>
      </w:r>
    </w:p>
    <w:p w:rsidR="00B5453A" w:rsidRPr="00FB3045" w:rsidRDefault="00B5453A" w:rsidP="00B5453A">
      <w:pPr>
        <w:pStyle w:val="a3"/>
        <w:shd w:val="clear" w:color="auto" w:fill="FFFFFF"/>
        <w:spacing w:after="198" w:afterAutospacing="0"/>
        <w:rPr>
          <w:color w:val="000000"/>
        </w:rPr>
      </w:pPr>
      <w:r w:rsidRPr="00FB3045">
        <w:rPr>
          <w:color w:val="000000"/>
        </w:rPr>
        <w:t>Черепно-мозговая травма - это совокупность разнообразных видов механического повреждения мозга и костей черепа.</w:t>
      </w:r>
    </w:p>
    <w:p w:rsidR="00B5453A" w:rsidRPr="00FB3045" w:rsidRDefault="00B5453A" w:rsidP="00B5453A">
      <w:pPr>
        <w:pStyle w:val="a3"/>
        <w:shd w:val="clear" w:color="auto" w:fill="FFFFFF"/>
        <w:spacing w:after="198" w:afterAutospacing="0"/>
        <w:rPr>
          <w:color w:val="000000"/>
        </w:rPr>
      </w:pPr>
      <w:r w:rsidRPr="00FB3045">
        <w:rPr>
          <w:color w:val="000000"/>
        </w:rPr>
        <w:t>Выделяют два основных вида травмы - открытую и закрытую.</w:t>
      </w:r>
    </w:p>
    <w:p w:rsidR="00B5453A" w:rsidRPr="00FB3045" w:rsidRDefault="00B5453A" w:rsidP="00B5453A">
      <w:pPr>
        <w:pStyle w:val="a3"/>
        <w:shd w:val="clear" w:color="auto" w:fill="FFFFFF"/>
        <w:spacing w:after="198" w:afterAutospacing="0"/>
        <w:rPr>
          <w:color w:val="000000"/>
        </w:rPr>
      </w:pPr>
      <w:r w:rsidRPr="00FB3045">
        <w:rPr>
          <w:color w:val="000000"/>
        </w:rPr>
        <w:t>ЭТИОЛОГИЯ И ПАТОГЕНЕЗ</w:t>
      </w:r>
    </w:p>
    <w:p w:rsidR="00B5453A" w:rsidRPr="00FB3045" w:rsidRDefault="00B5453A" w:rsidP="00B5453A">
      <w:pPr>
        <w:pStyle w:val="a3"/>
        <w:shd w:val="clear" w:color="auto" w:fill="FFFFFF"/>
        <w:spacing w:after="198" w:afterAutospacing="0"/>
        <w:rPr>
          <w:color w:val="000000"/>
        </w:rPr>
      </w:pPr>
      <w:r w:rsidRPr="00FB3045">
        <w:rPr>
          <w:color w:val="000000"/>
        </w:rPr>
        <w:t xml:space="preserve">Механизм развития черепно-мозговой травмы включает в себя сочетание функциональных и структурных изменений, обусловленных механическим воздействием на череп и головной мозг. Механизм травмы складывается из прямого удара с местным повреждением черепа и мозга и </w:t>
      </w:r>
      <w:proofErr w:type="spellStart"/>
      <w:r w:rsidRPr="00FB3045">
        <w:rPr>
          <w:color w:val="000000"/>
        </w:rPr>
        <w:t>противоудара</w:t>
      </w:r>
      <w:proofErr w:type="spellEnd"/>
      <w:r w:rsidRPr="00FB3045">
        <w:rPr>
          <w:color w:val="000000"/>
        </w:rPr>
        <w:t xml:space="preserve">. При </w:t>
      </w:r>
      <w:proofErr w:type="spellStart"/>
      <w:r w:rsidRPr="00FB3045">
        <w:rPr>
          <w:color w:val="000000"/>
        </w:rPr>
        <w:t>противоударе</w:t>
      </w:r>
      <w:proofErr w:type="spellEnd"/>
      <w:r w:rsidRPr="00FB3045">
        <w:rPr>
          <w:color w:val="000000"/>
        </w:rPr>
        <w:t xml:space="preserve"> возникает ушиб головного мозга о костные внутричерепные образования при воздействии травмирующей силы. В результате возникают разрывы кровеносных сосудов и повреждения различных участков головного мозга. Значительная роль отводится гидравлическому удару, который связан с перемещением цереброспинальной жидкости в желудочках головного мозга и </w:t>
      </w:r>
      <w:proofErr w:type="spellStart"/>
      <w:r w:rsidRPr="00FB3045">
        <w:rPr>
          <w:color w:val="000000"/>
        </w:rPr>
        <w:t>ликворопроводящих</w:t>
      </w:r>
      <w:proofErr w:type="spellEnd"/>
      <w:r w:rsidRPr="00FB3045">
        <w:rPr>
          <w:color w:val="000000"/>
        </w:rPr>
        <w:t xml:space="preserve"> путях.</w:t>
      </w:r>
    </w:p>
    <w:p w:rsidR="00B5453A" w:rsidRPr="00FB3045" w:rsidRDefault="00B5453A" w:rsidP="00B5453A">
      <w:pPr>
        <w:pStyle w:val="a3"/>
        <w:shd w:val="clear" w:color="auto" w:fill="FFFFFF"/>
        <w:spacing w:after="198" w:afterAutospacing="0"/>
        <w:rPr>
          <w:color w:val="000000"/>
        </w:rPr>
      </w:pPr>
      <w:r w:rsidRPr="00FB3045">
        <w:rPr>
          <w:color w:val="000000"/>
        </w:rPr>
        <w:t>КЛИНИЧЕСКАЯ КАРТИНА</w:t>
      </w:r>
    </w:p>
    <w:p w:rsidR="00B5453A" w:rsidRPr="00FB3045" w:rsidRDefault="00B5453A" w:rsidP="00B5453A">
      <w:pPr>
        <w:pStyle w:val="a3"/>
        <w:shd w:val="clear" w:color="auto" w:fill="FFFFFF"/>
        <w:spacing w:after="198" w:afterAutospacing="0"/>
        <w:rPr>
          <w:color w:val="000000"/>
        </w:rPr>
      </w:pPr>
      <w:r w:rsidRPr="00FB3045">
        <w:rPr>
          <w:color w:val="000000"/>
        </w:rPr>
        <w:t>Выделяют следующие основные клинические формы закрытой черепно-мозговой травмы:</w:t>
      </w:r>
    </w:p>
    <w:p w:rsidR="00B5453A" w:rsidRPr="00FB3045" w:rsidRDefault="00B5453A" w:rsidP="00B5453A">
      <w:pPr>
        <w:pStyle w:val="a3"/>
        <w:shd w:val="clear" w:color="auto" w:fill="FFFFFF"/>
        <w:spacing w:after="198" w:afterAutospacing="0"/>
        <w:rPr>
          <w:color w:val="000000"/>
        </w:rPr>
      </w:pPr>
      <w:r w:rsidRPr="00FB3045">
        <w:rPr>
          <w:color w:val="000000"/>
        </w:rPr>
        <w:t>• сотрясение мозга;</w:t>
      </w:r>
    </w:p>
    <w:p w:rsidR="00B5453A" w:rsidRPr="00FB3045" w:rsidRDefault="00B5453A" w:rsidP="00B5453A">
      <w:pPr>
        <w:pStyle w:val="a3"/>
        <w:shd w:val="clear" w:color="auto" w:fill="FFFFFF"/>
        <w:spacing w:after="198" w:afterAutospacing="0"/>
        <w:rPr>
          <w:color w:val="000000"/>
        </w:rPr>
      </w:pPr>
      <w:r w:rsidRPr="00FB3045">
        <w:rPr>
          <w:color w:val="000000"/>
        </w:rPr>
        <w:t>• ушиб мозга легкой степени;</w:t>
      </w:r>
    </w:p>
    <w:p w:rsidR="00B5453A" w:rsidRPr="00FB3045" w:rsidRDefault="00B5453A" w:rsidP="00B5453A">
      <w:pPr>
        <w:pStyle w:val="a3"/>
        <w:shd w:val="clear" w:color="auto" w:fill="FFFFFF"/>
        <w:spacing w:after="198" w:afterAutospacing="0"/>
        <w:rPr>
          <w:color w:val="000000"/>
        </w:rPr>
      </w:pPr>
      <w:r w:rsidRPr="00FB3045">
        <w:rPr>
          <w:color w:val="000000"/>
        </w:rPr>
        <w:t>• ушиб мозга средней степени;</w:t>
      </w:r>
    </w:p>
    <w:p w:rsidR="00B5453A" w:rsidRPr="00FB3045" w:rsidRDefault="00B5453A" w:rsidP="00B5453A">
      <w:pPr>
        <w:pStyle w:val="a3"/>
        <w:shd w:val="clear" w:color="auto" w:fill="FFFFFF"/>
        <w:spacing w:after="198" w:afterAutospacing="0"/>
        <w:rPr>
          <w:color w:val="000000"/>
        </w:rPr>
      </w:pPr>
      <w:r w:rsidRPr="00FB3045">
        <w:rPr>
          <w:color w:val="000000"/>
        </w:rPr>
        <w:t>• ушиб мозга тяжелой степени;</w:t>
      </w:r>
    </w:p>
    <w:p w:rsidR="00B5453A" w:rsidRPr="00FB3045" w:rsidRDefault="00B5453A" w:rsidP="00B5453A">
      <w:pPr>
        <w:pStyle w:val="a3"/>
        <w:shd w:val="clear" w:color="auto" w:fill="FFFFFF"/>
        <w:spacing w:after="198" w:afterAutospacing="0"/>
        <w:rPr>
          <w:color w:val="000000"/>
        </w:rPr>
      </w:pPr>
      <w:r w:rsidRPr="00FB3045">
        <w:rPr>
          <w:color w:val="000000"/>
        </w:rPr>
        <w:t>• диффузное аксональное повреждение мозга;</w:t>
      </w:r>
    </w:p>
    <w:p w:rsidR="00B5453A" w:rsidRPr="00FB3045" w:rsidRDefault="00B5453A" w:rsidP="00B5453A">
      <w:pPr>
        <w:pStyle w:val="a3"/>
        <w:shd w:val="clear" w:color="auto" w:fill="FFFFFF"/>
        <w:spacing w:after="198" w:afterAutospacing="0"/>
        <w:rPr>
          <w:color w:val="000000"/>
        </w:rPr>
      </w:pPr>
      <w:r w:rsidRPr="00FB3045">
        <w:rPr>
          <w:color w:val="000000"/>
        </w:rPr>
        <w:t>• сдавление мозга.</w:t>
      </w:r>
    </w:p>
    <w:p w:rsidR="00B5453A" w:rsidRPr="00FB3045" w:rsidRDefault="00B5453A" w:rsidP="00B5453A">
      <w:pPr>
        <w:pStyle w:val="a3"/>
        <w:shd w:val="clear" w:color="auto" w:fill="FFFFFF"/>
        <w:spacing w:after="198" w:afterAutospacing="0"/>
        <w:rPr>
          <w:color w:val="000000"/>
        </w:rPr>
      </w:pPr>
      <w:r w:rsidRPr="00FB3045">
        <w:rPr>
          <w:color w:val="000000"/>
        </w:rPr>
        <w:t>Сотрясение мозга - преимущественно функциональная, обратимая и легкая форма черепно-мозговой травмы. Характерными ее признаками являются кратковременная потеря сознания и быстро проходящая неврологическая симптоматика</w:t>
      </w:r>
      <w:proofErr w:type="gramStart"/>
      <w:r w:rsidRPr="00FB3045">
        <w:rPr>
          <w:color w:val="000000"/>
        </w:rPr>
        <w:t xml:space="preserve"> .</w:t>
      </w:r>
      <w:proofErr w:type="gramEnd"/>
      <w:r w:rsidRPr="00FB3045">
        <w:rPr>
          <w:color w:val="000000"/>
        </w:rPr>
        <w:t xml:space="preserve">Ушиб головного мозга средней степени характеризуется выключением сознания длительностью от нескольких десятков минут до 6 ч после травмы. Выражены ретроградная амнезия (потеря памяти на события, предшествовавшие травме) и головная боль. Может наблюдаться многократная рвота. Встречаются нарушения психики. Возможны преходящие расстройства жизненно важных функций: брадикардия (частота сердечных сокращений менее 60 ударов в минуту) или тахикардия (частота сердечных сокращений более 80 ударов в минуту), повышение артериального давления, </w:t>
      </w:r>
      <w:proofErr w:type="spellStart"/>
      <w:r w:rsidRPr="00FB3045">
        <w:rPr>
          <w:color w:val="000000"/>
        </w:rPr>
        <w:t>тахипноэ</w:t>
      </w:r>
      <w:proofErr w:type="spellEnd"/>
      <w:r w:rsidRPr="00FB3045">
        <w:rPr>
          <w:color w:val="000000"/>
        </w:rPr>
        <w:t xml:space="preserve"> (число дыхательных движений более 20 в минуту) без нарушения ритма дыхания, повышение температуры тела до 38°С. Часто выражены симптомы раздражения мозговых оболочек. Наблюдаются стволовые симптомы: нистагм (подергивания глазного яблока при взгляде вверх, вниз или в сторону), диссоциация менингеальных симптомов, мышечного тонуса и сухожильных рефлексов по оси тела, двухсторонние патологические знаки. Отчетливо проявляется очаговая симптоматика (определяемая локализацией ушиба мозга): зрачковые и глазодвигательные нарушения, парезы конечностей, расстройства чувствительности, речи </w:t>
      </w:r>
      <w:r w:rsidRPr="00FB3045">
        <w:rPr>
          <w:color w:val="000000"/>
        </w:rPr>
        <w:lastRenderedPageBreak/>
        <w:t>и др. Эти знаки постепенно (в течение 3-5 недель) сглаживаются</w:t>
      </w:r>
      <w:proofErr w:type="gramStart"/>
      <w:r w:rsidRPr="00FB3045">
        <w:rPr>
          <w:color w:val="000000"/>
        </w:rPr>
        <w:t xml:space="preserve"> ,</w:t>
      </w:r>
      <w:proofErr w:type="gramEnd"/>
      <w:r w:rsidRPr="00FB3045">
        <w:rPr>
          <w:color w:val="000000"/>
        </w:rPr>
        <w:t>но могут держаться и длительно. Давление цереброспинальной (спинномозговой) жидкости чаще повышено. Нередко наблюдаются переломы костей свода и основания черепа, отмечается значительное субарахноидальное (под паутинную оболочку мозга) кровоизлияние.</w:t>
      </w:r>
    </w:p>
    <w:p w:rsidR="00B5453A" w:rsidRPr="00FB3045" w:rsidRDefault="00B5453A" w:rsidP="00B5453A">
      <w:pPr>
        <w:pStyle w:val="a3"/>
        <w:shd w:val="clear" w:color="auto" w:fill="FFFFFF"/>
        <w:spacing w:after="198" w:afterAutospacing="0"/>
        <w:rPr>
          <w:color w:val="000000"/>
        </w:rPr>
      </w:pPr>
      <w:r w:rsidRPr="00FB3045">
        <w:rPr>
          <w:color w:val="000000"/>
        </w:rPr>
        <w:t xml:space="preserve">Ушиб головного мозга тяжелой степени характеризуется выключением сознания продолжительностью более 6 ч после травмы. Часто выражено двигательное возбуждение. Наблюдаются тяжелые угрожающие нарушения жизненно важных функций: замедленное или учащенное сердцебиение; артериальная гипертензия; расстройства частоты и ритма дыхания, которые могут сопровождаться нарушениями проходимости верхних дыхательных путей. Отмечается высокая температура. Часто преобладает стволовая неврологическая симптоматика (плавающие движения глазных яблок, парез взора, тонический множественный нистагм, нарушения глотания, двусторонний </w:t>
      </w:r>
      <w:proofErr w:type="spellStart"/>
      <w:r w:rsidRPr="00FB3045">
        <w:rPr>
          <w:color w:val="000000"/>
        </w:rPr>
        <w:t>мидриаз</w:t>
      </w:r>
      <w:proofErr w:type="spellEnd"/>
      <w:r w:rsidRPr="00FB3045">
        <w:rPr>
          <w:color w:val="000000"/>
        </w:rPr>
        <w:t xml:space="preserve"> или </w:t>
      </w:r>
      <w:proofErr w:type="spellStart"/>
      <w:r w:rsidRPr="00FB3045">
        <w:rPr>
          <w:color w:val="000000"/>
        </w:rPr>
        <w:t>миоз</w:t>
      </w:r>
      <w:proofErr w:type="spellEnd"/>
      <w:r w:rsidRPr="00FB3045">
        <w:rPr>
          <w:color w:val="000000"/>
        </w:rPr>
        <w:t xml:space="preserve">, дивергенция глаз по горизонтальной или вертикальной оси, меняющийся мышечный тонус, </w:t>
      </w:r>
      <w:proofErr w:type="spellStart"/>
      <w:r w:rsidRPr="00FB3045">
        <w:rPr>
          <w:color w:val="000000"/>
        </w:rPr>
        <w:t>децеребрационная</w:t>
      </w:r>
      <w:proofErr w:type="spellEnd"/>
      <w:r w:rsidRPr="00FB3045">
        <w:rPr>
          <w:color w:val="000000"/>
        </w:rPr>
        <w:t xml:space="preserve"> ригидность, угнетение, или ирритация, сухожильных рефлексов и рефлексов со слизистых и кожных покровов, двусторонние патологические стопные рефлексы и др.), которая в первые часы и дни после травмы затушевывает очаговые полушарные симптомы. Иногда отмечаются </w:t>
      </w:r>
      <w:proofErr w:type="spellStart"/>
      <w:r w:rsidRPr="00FB3045">
        <w:rPr>
          <w:color w:val="000000"/>
        </w:rPr>
        <w:t>генерализованные</w:t>
      </w:r>
      <w:proofErr w:type="spellEnd"/>
      <w:r w:rsidRPr="00FB3045">
        <w:rPr>
          <w:color w:val="000000"/>
        </w:rPr>
        <w:t xml:space="preserve"> судорожные припадки.</w:t>
      </w:r>
    </w:p>
    <w:p w:rsidR="00B5453A" w:rsidRPr="00FB3045" w:rsidRDefault="00B5453A" w:rsidP="00B5453A">
      <w:pPr>
        <w:pStyle w:val="a3"/>
        <w:shd w:val="clear" w:color="auto" w:fill="FFFFFF"/>
        <w:spacing w:after="198" w:afterAutospacing="0"/>
        <w:rPr>
          <w:color w:val="000000"/>
        </w:rPr>
      </w:pPr>
      <w:r w:rsidRPr="00FB3045">
        <w:rPr>
          <w:color w:val="000000"/>
        </w:rPr>
        <w:t>Общемозговые и в особенности очаговые симптомы пропадают медленно; часты грубые остаточные явления, прежде всего со стороны двигательной и психической сферы. Обычно имеют место переломы свода и основания черепа, массивные внутричерепные кровоизлияния.</w:t>
      </w:r>
    </w:p>
    <w:p w:rsidR="00B5453A" w:rsidRPr="00FB3045" w:rsidRDefault="00B5453A" w:rsidP="00B5453A">
      <w:pPr>
        <w:pStyle w:val="a3"/>
        <w:shd w:val="clear" w:color="auto" w:fill="FFFFFF"/>
        <w:spacing w:after="198" w:afterAutospacing="0"/>
        <w:rPr>
          <w:color w:val="000000"/>
        </w:rPr>
      </w:pPr>
      <w:r w:rsidRPr="00FB3045">
        <w:rPr>
          <w:color w:val="000000"/>
        </w:rPr>
        <w:t xml:space="preserve">Диффузное аксональное повреждение головного мозга - сравнительно недавно описанный вид черепно-мозговой травмы. В основе его развития лежит натяжение и разрыв аксонов (длинных отростков нервных клеток) в белом веществе полушарий и ствола мозга. Данный вид травмы характеризуется длительным многосуточным коматозным состоянием с момента травмы. При этом выражены следующие симптомы: парез рефлекторного взора вверх, </w:t>
      </w:r>
      <w:proofErr w:type="spellStart"/>
      <w:r w:rsidRPr="00FB3045">
        <w:rPr>
          <w:color w:val="000000"/>
        </w:rPr>
        <w:t>разностояние</w:t>
      </w:r>
      <w:proofErr w:type="spellEnd"/>
      <w:r w:rsidRPr="00FB3045">
        <w:rPr>
          <w:color w:val="000000"/>
        </w:rPr>
        <w:t xml:space="preserve"> глаз по вертикальной или горизонтальной оси, двустороннее угнетение или выпадение реакции зрачков на свет. Часто наблюдаются грубые нарушения частоты и ритма дыхания. При этом чрезвычайно разнообразны изменения мышечного тонуса, преимущественно в виде диффузной гипотонии. Нередко обнаруживаются </w:t>
      </w:r>
      <w:proofErr w:type="spellStart"/>
      <w:r w:rsidRPr="00FB3045">
        <w:rPr>
          <w:color w:val="000000"/>
        </w:rPr>
        <w:t>пирамидно-экстрапирамидные</w:t>
      </w:r>
      <w:proofErr w:type="spellEnd"/>
      <w:r w:rsidRPr="00FB3045">
        <w:rPr>
          <w:color w:val="000000"/>
        </w:rPr>
        <w:t xml:space="preserve"> параличи конечностей, характерны асимметричные парезы. Ярко выступают вегетативные расстройства: артериальная гипертензия, высокая температура, </w:t>
      </w:r>
      <w:proofErr w:type="spellStart"/>
      <w:r w:rsidRPr="00FB3045">
        <w:rPr>
          <w:color w:val="000000"/>
        </w:rPr>
        <w:t>гипергидроз</w:t>
      </w:r>
      <w:proofErr w:type="spellEnd"/>
      <w:r w:rsidRPr="00FB3045">
        <w:rPr>
          <w:color w:val="000000"/>
        </w:rPr>
        <w:t xml:space="preserve"> (потливость), </w:t>
      </w:r>
      <w:proofErr w:type="spellStart"/>
      <w:r w:rsidRPr="00FB3045">
        <w:rPr>
          <w:color w:val="000000"/>
        </w:rPr>
        <w:t>гиперсаливация</w:t>
      </w:r>
      <w:proofErr w:type="spellEnd"/>
      <w:r w:rsidRPr="00FB3045">
        <w:rPr>
          <w:color w:val="000000"/>
        </w:rPr>
        <w:t xml:space="preserve"> (повышенное слюноотделение). Отличительной особенностью клинического течения диффузного аксонального повреждения является переход из длительной комы в стойкое вегетативное состояние, о наступлении которого свидетельствует спонтанное открывание глаз или в ответ на различные раздражения, но при этом нет признаков слежения, фиксации взора или выполнения хотя бы элементарных инструкций. Вегетативное состояние длится от нескольких суток до нескольких месяцев и отличается появлением нового класса неврологических признаков - симптомов функционального или анатомического разобщения больших полушарий и ствола мозга.</w:t>
      </w:r>
    </w:p>
    <w:p w:rsidR="00B5453A" w:rsidRPr="00FB3045" w:rsidRDefault="00B5453A" w:rsidP="00B5453A">
      <w:pPr>
        <w:pStyle w:val="a3"/>
        <w:shd w:val="clear" w:color="auto" w:fill="FFFFFF"/>
        <w:spacing w:after="198" w:afterAutospacing="0"/>
        <w:rPr>
          <w:color w:val="000000"/>
        </w:rPr>
      </w:pPr>
      <w:r w:rsidRPr="00FB3045">
        <w:rPr>
          <w:color w:val="000000"/>
        </w:rPr>
        <w:t>Сдавление головного мозга характеризуется жизненно опасным нарастанием через различный промежуток времени после травмы или непосредственно после нее общемозговых симптомов. Сдавление мозга характеризуется объемным скоплением жидкой или свернувшейся крови, спинномозговой жидкости или воздуха под оболочками. Это вызывает местное и общее сдавление вещества со смещением срединных структур мозга, деформацией и сжатием желудочков, ущемлением ствола.</w:t>
      </w:r>
    </w:p>
    <w:p w:rsidR="00B5453A" w:rsidRPr="00FB3045" w:rsidRDefault="00B5453A" w:rsidP="00B5453A">
      <w:pPr>
        <w:pStyle w:val="a3"/>
        <w:shd w:val="clear" w:color="auto" w:fill="FFFFFF"/>
        <w:spacing w:after="198" w:afterAutospacing="0"/>
        <w:rPr>
          <w:color w:val="000000"/>
        </w:rPr>
      </w:pPr>
      <w:r w:rsidRPr="00FB3045">
        <w:rPr>
          <w:color w:val="000000"/>
        </w:rPr>
        <w:lastRenderedPageBreak/>
        <w:t>Сдавление головы - особый вид травмы, возникающий в результате последовательного воздействия динамической (кратковременной) или статической (длительной) механической нагрузки.</w:t>
      </w:r>
    </w:p>
    <w:p w:rsidR="00B5453A" w:rsidRPr="00FB3045" w:rsidRDefault="00B5453A" w:rsidP="00B5453A">
      <w:pPr>
        <w:pStyle w:val="a3"/>
        <w:shd w:val="clear" w:color="auto" w:fill="FFFFFF"/>
        <w:spacing w:after="198" w:afterAutospacing="0"/>
        <w:rPr>
          <w:color w:val="000000"/>
        </w:rPr>
      </w:pPr>
      <w:r w:rsidRPr="00FB3045">
        <w:rPr>
          <w:color w:val="000000"/>
        </w:rPr>
        <w:t>Он характеризуется повреждениями мягких покровов головы, черепа и мозга. Более точным является термин "длительное сдавление головы" (минуты, часы, сутки) в отличие от менее значимого кратковременного сдавления головы (секунды).</w:t>
      </w:r>
    </w:p>
    <w:p w:rsidR="00B5453A" w:rsidRPr="00FB3045" w:rsidRDefault="00B5453A" w:rsidP="00B5453A">
      <w:pPr>
        <w:pStyle w:val="a3"/>
        <w:shd w:val="clear" w:color="auto" w:fill="FFFFFF"/>
        <w:spacing w:after="198" w:afterAutospacing="0"/>
        <w:rPr>
          <w:color w:val="000000"/>
        </w:rPr>
      </w:pPr>
      <w:r w:rsidRPr="00FB3045">
        <w:rPr>
          <w:color w:val="000000"/>
        </w:rPr>
        <w:t>Длительное сдавление головы встречается у пострадавших вследствие землетрясений, взрывов и обвалов в шахтах и рудниках. Для адекватной и однозначной оценки клинических форм черепно-мозговых травм необходимо правильно квалифицировать нарушения сознания.</w:t>
      </w:r>
    </w:p>
    <w:p w:rsidR="00B5453A" w:rsidRPr="00FB3045" w:rsidRDefault="00B5453A" w:rsidP="00B5453A">
      <w:pPr>
        <w:pStyle w:val="a3"/>
        <w:shd w:val="clear" w:color="auto" w:fill="FFFFFF"/>
        <w:spacing w:after="198" w:afterAutospacing="0"/>
        <w:rPr>
          <w:color w:val="000000"/>
        </w:rPr>
      </w:pPr>
      <w:r w:rsidRPr="00FB3045">
        <w:rPr>
          <w:color w:val="000000"/>
        </w:rPr>
        <w:t>Выделяют 4 градации состояния сознания:</w:t>
      </w:r>
    </w:p>
    <w:p w:rsidR="00B5453A" w:rsidRPr="00FB3045" w:rsidRDefault="00B5453A" w:rsidP="00B5453A">
      <w:pPr>
        <w:pStyle w:val="a3"/>
        <w:numPr>
          <w:ilvl w:val="0"/>
          <w:numId w:val="1"/>
        </w:numPr>
        <w:shd w:val="clear" w:color="auto" w:fill="FFFFFF"/>
        <w:spacing w:after="198" w:afterAutospacing="0"/>
        <w:rPr>
          <w:color w:val="000000"/>
        </w:rPr>
      </w:pPr>
      <w:r w:rsidRPr="00FB3045">
        <w:rPr>
          <w:color w:val="000000"/>
        </w:rPr>
        <w:t>Ясное сознание с сохранением всех психических функций, полной ориентацией в месте и времени и адекватными реакциями.</w:t>
      </w:r>
    </w:p>
    <w:p w:rsidR="00B5453A" w:rsidRPr="00FB3045" w:rsidRDefault="00B5453A" w:rsidP="00B5453A">
      <w:pPr>
        <w:pStyle w:val="a3"/>
        <w:numPr>
          <w:ilvl w:val="0"/>
          <w:numId w:val="1"/>
        </w:numPr>
        <w:shd w:val="clear" w:color="auto" w:fill="FFFFFF"/>
        <w:spacing w:after="198" w:afterAutospacing="0"/>
        <w:rPr>
          <w:color w:val="000000"/>
        </w:rPr>
      </w:pPr>
      <w:r w:rsidRPr="00FB3045">
        <w:rPr>
          <w:color w:val="000000"/>
        </w:rPr>
        <w:t>2. Оглушение - угнетение сознания при сохранности ограниченного словесного контакта на фоне повышения порога восприятия внешних раздражителей и снижения собственной психической и двигательной активности.</w:t>
      </w:r>
    </w:p>
    <w:p w:rsidR="00B5453A" w:rsidRPr="00FB3045" w:rsidRDefault="00B5453A" w:rsidP="00B5453A">
      <w:pPr>
        <w:pStyle w:val="a3"/>
        <w:numPr>
          <w:ilvl w:val="0"/>
          <w:numId w:val="1"/>
        </w:numPr>
        <w:shd w:val="clear" w:color="auto" w:fill="FFFFFF"/>
        <w:spacing w:after="198" w:afterAutospacing="0"/>
        <w:rPr>
          <w:color w:val="000000"/>
        </w:rPr>
      </w:pPr>
      <w:r w:rsidRPr="00FB3045">
        <w:rPr>
          <w:color w:val="000000"/>
        </w:rPr>
        <w:t>3. Сопор - глубокое угнетение сознания, которое проявляется сонливостью с сохранением координированных защитных реакций на боль, открыванием глаз на резкий звук или боль, сохранностью жизненных функций или умеренным их изменением по одному из параметров.</w:t>
      </w:r>
    </w:p>
    <w:p w:rsidR="00B5453A" w:rsidRPr="00FB3045" w:rsidRDefault="00B5453A" w:rsidP="00B5453A">
      <w:pPr>
        <w:pStyle w:val="a3"/>
        <w:numPr>
          <w:ilvl w:val="0"/>
          <w:numId w:val="1"/>
        </w:numPr>
        <w:shd w:val="clear" w:color="auto" w:fill="FFFFFF"/>
        <w:spacing w:after="198" w:afterAutospacing="0"/>
        <w:rPr>
          <w:color w:val="000000"/>
        </w:rPr>
      </w:pPr>
      <w:r w:rsidRPr="00FB3045">
        <w:rPr>
          <w:color w:val="000000"/>
        </w:rPr>
        <w:t>4. Кома характеризуется выключением сознания с полной утратой восприятия окружающего мира и самого себя.</w:t>
      </w:r>
    </w:p>
    <w:p w:rsidR="00B5453A" w:rsidRPr="00FB3045" w:rsidRDefault="00B5453A" w:rsidP="00B5453A">
      <w:pPr>
        <w:pStyle w:val="a3"/>
        <w:numPr>
          <w:ilvl w:val="0"/>
          <w:numId w:val="1"/>
        </w:numPr>
        <w:shd w:val="clear" w:color="auto" w:fill="FFFFFF"/>
        <w:spacing w:after="198" w:afterAutospacing="0"/>
        <w:rPr>
          <w:color w:val="000000"/>
        </w:rPr>
      </w:pPr>
      <w:r w:rsidRPr="00FB3045">
        <w:rPr>
          <w:color w:val="000000"/>
        </w:rPr>
        <w:t>Открытая черепно-мозговая травма включает в себя ранения мягких тканей черепа с повреждением соединительнотканного апоневроза (оболочки мышечного волокна), не проникающие и проникающие ранения. При данном виде травмы часто наблюдаются переломы костей черепа, что создает опасность инфицирования мозга. Клиника открытого повреждения зависит от характера повреждения головного мозга и стволовых структур.</w:t>
      </w:r>
    </w:p>
    <w:p w:rsidR="00B5453A" w:rsidRPr="00FB3045" w:rsidRDefault="00B5453A" w:rsidP="00B5453A">
      <w:pPr>
        <w:pStyle w:val="a3"/>
        <w:numPr>
          <w:ilvl w:val="0"/>
          <w:numId w:val="1"/>
        </w:numPr>
        <w:shd w:val="clear" w:color="auto" w:fill="FFFFFF"/>
        <w:spacing w:after="198" w:afterAutospacing="0"/>
        <w:rPr>
          <w:color w:val="000000"/>
        </w:rPr>
      </w:pPr>
      <w:r w:rsidRPr="00FB3045">
        <w:rPr>
          <w:color w:val="000000"/>
        </w:rPr>
        <w:t>Вместе с разрушением кожи, костей и оболочек имеет значение сотрясение и сдавление</w:t>
      </w:r>
    </w:p>
    <w:p w:rsidR="00B5453A" w:rsidRPr="00FB3045" w:rsidRDefault="00B5453A" w:rsidP="00B5453A">
      <w:pPr>
        <w:pStyle w:val="a3"/>
        <w:shd w:val="clear" w:color="auto" w:fill="FFFFFF"/>
        <w:spacing w:after="198" w:afterAutospacing="0"/>
        <w:rPr>
          <w:color w:val="000000"/>
        </w:rPr>
      </w:pPr>
      <w:r w:rsidRPr="00FB3045">
        <w:rPr>
          <w:color w:val="000000"/>
        </w:rPr>
        <w:t>мозга. Острый период длится до 3 суток и проявляется развитием сопора или комы, а также нарушениями со стороны сердца и легких. Период ранних реакций характеризуется отеком мозга, в основном вокруг раны. Постепенно восстанавливается сознание, но нарастают параличи рук и ног, нарушаются речь и слух. В этот период наиболее часто происходит развитие менингита или энцефалита. Через 4 недели начинается период ликвидации ранних осложнений. К 4 месяцам рана заживает, и образуется рубец, не вызывающий последствий. Отдаленные последствия травмы - это развитие эпилептических припадков (см. Эпилепсия) и гидроцефалии (водянки мозга).</w:t>
      </w:r>
    </w:p>
    <w:p w:rsidR="00B5453A" w:rsidRPr="00FB3045" w:rsidRDefault="00B5453A" w:rsidP="00B5453A">
      <w:pPr>
        <w:pStyle w:val="a3"/>
        <w:shd w:val="clear" w:color="auto" w:fill="FFFFFF"/>
        <w:spacing w:after="198" w:afterAutospacing="0"/>
        <w:rPr>
          <w:color w:val="000000"/>
        </w:rPr>
      </w:pPr>
      <w:r w:rsidRPr="00FB3045">
        <w:rPr>
          <w:color w:val="000000"/>
        </w:rPr>
        <w:t>ДИАГНОСТИКА</w:t>
      </w:r>
    </w:p>
    <w:p w:rsidR="00B5453A" w:rsidRPr="00FB3045" w:rsidRDefault="00B5453A" w:rsidP="00B5453A">
      <w:pPr>
        <w:pStyle w:val="a3"/>
        <w:shd w:val="clear" w:color="auto" w:fill="FFFFFF"/>
        <w:spacing w:after="198" w:afterAutospacing="0"/>
        <w:rPr>
          <w:color w:val="000000"/>
        </w:rPr>
      </w:pPr>
      <w:r w:rsidRPr="00FB3045">
        <w:rPr>
          <w:color w:val="000000"/>
        </w:rPr>
        <w:t>Объективная оценка тяжести состояния пострадавшего при поступлении является необходимым и важнейшим этапом диагностики клинической формы черепно-мозговой травмы.</w:t>
      </w:r>
    </w:p>
    <w:p w:rsidR="00B5453A" w:rsidRPr="00FB3045" w:rsidRDefault="00B5453A" w:rsidP="00B5453A">
      <w:pPr>
        <w:pStyle w:val="a3"/>
        <w:shd w:val="clear" w:color="auto" w:fill="FFFFFF"/>
        <w:spacing w:after="198" w:afterAutospacing="0"/>
        <w:rPr>
          <w:color w:val="000000"/>
        </w:rPr>
      </w:pPr>
      <w:r w:rsidRPr="00FB3045">
        <w:rPr>
          <w:color w:val="000000"/>
        </w:rPr>
        <w:lastRenderedPageBreak/>
        <w:t>Оценка тяжести состояния в остром периоде может быть полной лишь при использовании не менее чем трех слагаемых: состояния сознания, витальных (жизненных) функций, очаговых неврологических симптомов. Степень нарушения сознания и прогноз оцениваются по шкале комы Глазго.</w:t>
      </w:r>
    </w:p>
    <w:p w:rsidR="00B5453A" w:rsidRPr="00FB3045" w:rsidRDefault="00B5453A" w:rsidP="00B5453A">
      <w:pPr>
        <w:pStyle w:val="a3"/>
        <w:shd w:val="clear" w:color="auto" w:fill="FFFFFF"/>
        <w:spacing w:after="198" w:afterAutospacing="0"/>
        <w:rPr>
          <w:color w:val="000000"/>
        </w:rPr>
      </w:pPr>
      <w:r w:rsidRPr="00FB3045">
        <w:rPr>
          <w:color w:val="000000"/>
        </w:rPr>
        <w:t>Регистрацию тяжести нарушения сознания в течение первых суток после травмы следует проводить каждые 2 ч.</w:t>
      </w:r>
    </w:p>
    <w:p w:rsidR="00B5453A" w:rsidRPr="00FB3045" w:rsidRDefault="00B5453A" w:rsidP="00B5453A">
      <w:pPr>
        <w:pStyle w:val="a3"/>
        <w:shd w:val="clear" w:color="auto" w:fill="FFFFFF"/>
        <w:spacing w:after="198" w:afterAutospacing="0"/>
        <w:rPr>
          <w:color w:val="000000"/>
        </w:rPr>
      </w:pPr>
      <w:r w:rsidRPr="00FB3045">
        <w:rPr>
          <w:color w:val="000000"/>
        </w:rPr>
        <w:t>Черепно-мозговую травму считают тяжелой, если начальная оценка по шкале комы Глазго составляет 8 и менее баллов, среднетяжелой - при оценке 9-12 баллов, легкой - при оценке 13-15 баллов.</w:t>
      </w:r>
    </w:p>
    <w:p w:rsidR="00B5453A" w:rsidRPr="00FB3045" w:rsidRDefault="00B5453A" w:rsidP="00B5453A">
      <w:pPr>
        <w:pStyle w:val="a3"/>
        <w:shd w:val="clear" w:color="auto" w:fill="FFFFFF"/>
        <w:spacing w:after="198" w:afterAutospacing="0"/>
        <w:rPr>
          <w:color w:val="000000"/>
        </w:rPr>
      </w:pPr>
      <w:r w:rsidRPr="00FB3045">
        <w:rPr>
          <w:color w:val="000000"/>
        </w:rPr>
        <w:t>ЛЕЧЕНИЕ</w:t>
      </w:r>
    </w:p>
    <w:p w:rsidR="00B5453A" w:rsidRPr="00FB3045" w:rsidRDefault="00B5453A" w:rsidP="00B5453A">
      <w:pPr>
        <w:pStyle w:val="a3"/>
        <w:shd w:val="clear" w:color="auto" w:fill="FFFFFF"/>
        <w:spacing w:after="198" w:afterAutospacing="0"/>
        <w:rPr>
          <w:color w:val="000000"/>
        </w:rPr>
      </w:pPr>
      <w:r w:rsidRPr="00FB3045">
        <w:rPr>
          <w:color w:val="000000"/>
        </w:rPr>
        <w:t xml:space="preserve">При ушибах легкой степени и сотрясениях головного мозга необходимы охранительный режим, назначение успокоительных средств и холод на голову. При более тяжелых травмах обязателен контроль за внутричерепным давлением. При его повышении показана </w:t>
      </w:r>
      <w:proofErr w:type="spellStart"/>
      <w:r w:rsidRPr="00FB3045">
        <w:rPr>
          <w:color w:val="000000"/>
        </w:rPr>
        <w:t>дегидратационная</w:t>
      </w:r>
      <w:proofErr w:type="spellEnd"/>
      <w:r w:rsidRPr="00FB3045">
        <w:rPr>
          <w:color w:val="000000"/>
        </w:rPr>
        <w:t xml:space="preserve"> терапия: осмотические (</w:t>
      </w:r>
      <w:proofErr w:type="spellStart"/>
      <w:r w:rsidRPr="00FB3045">
        <w:rPr>
          <w:color w:val="000000"/>
        </w:rPr>
        <w:t>маннитол</w:t>
      </w:r>
      <w:proofErr w:type="spellEnd"/>
      <w:r w:rsidRPr="00FB3045">
        <w:rPr>
          <w:color w:val="000000"/>
        </w:rPr>
        <w:t xml:space="preserve"> или мочевина) и петлевые (лазикс) диуретики. Если регистрируется снижение давления, проводится адекватная </w:t>
      </w:r>
      <w:proofErr w:type="spellStart"/>
      <w:r w:rsidRPr="00FB3045">
        <w:rPr>
          <w:color w:val="000000"/>
        </w:rPr>
        <w:t>инфузионная</w:t>
      </w:r>
      <w:proofErr w:type="spellEnd"/>
      <w:r w:rsidRPr="00FB3045">
        <w:rPr>
          <w:color w:val="000000"/>
        </w:rPr>
        <w:t xml:space="preserve"> терапия - изотонический раствор хлорида натрия и глюкоза. При сдавлении экстренно выполняется операция - трепанация черепа. Запоздалое вмешательство не позволяет предотвратить необратимые поражения мозга.</w:t>
      </w:r>
    </w:p>
    <w:p w:rsidR="00B5453A" w:rsidRPr="00FB3045" w:rsidRDefault="00B5453A" w:rsidP="00B5453A">
      <w:pPr>
        <w:pStyle w:val="a3"/>
        <w:shd w:val="clear" w:color="auto" w:fill="FFFFFF"/>
        <w:spacing w:after="198" w:afterAutospacing="0"/>
        <w:rPr>
          <w:color w:val="000000"/>
        </w:rPr>
      </w:pPr>
      <w:r w:rsidRPr="00FB3045">
        <w:rPr>
          <w:color w:val="000000"/>
        </w:rPr>
        <w:t>При открытой травме без промедления проводится первичная хирургическая обработка раны на фоне реанимационной терапии и поддержания жизненно важных функций.</w:t>
      </w:r>
    </w:p>
    <w:p w:rsidR="008A5805" w:rsidRPr="007267D1" w:rsidRDefault="008A5805" w:rsidP="008A5805">
      <w:pPr>
        <w:spacing w:after="0" w:line="240" w:lineRule="auto"/>
        <w:jc w:val="center"/>
        <w:rPr>
          <w:rFonts w:ascii="Times New Roman" w:hAnsi="Times New Roman"/>
          <w:sz w:val="28"/>
          <w:szCs w:val="28"/>
        </w:rPr>
      </w:pPr>
      <w:r w:rsidRPr="007267D1">
        <w:rPr>
          <w:rFonts w:ascii="Times New Roman" w:hAnsi="Times New Roman"/>
          <w:b/>
          <w:sz w:val="28"/>
          <w:szCs w:val="28"/>
        </w:rPr>
        <w:t>ОКАЗАНИЕ СКОРОЙ МЕДИЦИНСКОЙ ПОМОЩИ НА ДОГОСПИТАЛЬНОМ ЭТАПЕ</w:t>
      </w:r>
    </w:p>
    <w:p w:rsidR="008A5805" w:rsidRPr="001029F2"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В оказании скорой медицинской помощи пострадавшим на месте происшествия приоритетное значение имеют мероприятия, направленные на восстановление и поддержание жизненно важных функций: дыхания (восстановление проходимости дыхательных путей, устранение </w:t>
      </w:r>
      <w:proofErr w:type="spellStart"/>
      <w:r w:rsidRPr="007267D1">
        <w:rPr>
          <w:rFonts w:ascii="Times New Roman" w:hAnsi="Times New Roman"/>
          <w:sz w:val="28"/>
          <w:szCs w:val="28"/>
        </w:rPr>
        <w:t>гиповентиляционных</w:t>
      </w:r>
      <w:proofErr w:type="spellEnd"/>
      <w:r w:rsidRPr="007267D1">
        <w:rPr>
          <w:rFonts w:ascii="Times New Roman" w:hAnsi="Times New Roman"/>
          <w:sz w:val="28"/>
          <w:szCs w:val="28"/>
        </w:rPr>
        <w:t xml:space="preserve"> нарушений – гипоксемии, гиперкапнии) и кровообращения (устранение </w:t>
      </w:r>
      <w:proofErr w:type="spellStart"/>
      <w:r w:rsidRPr="007267D1">
        <w:rPr>
          <w:rFonts w:ascii="Times New Roman" w:hAnsi="Times New Roman"/>
          <w:sz w:val="28"/>
          <w:szCs w:val="28"/>
        </w:rPr>
        <w:t>гиповолемии</w:t>
      </w:r>
      <w:proofErr w:type="spellEnd"/>
      <w:r w:rsidRPr="007267D1">
        <w:rPr>
          <w:rFonts w:ascii="Times New Roman" w:hAnsi="Times New Roman"/>
          <w:sz w:val="28"/>
          <w:szCs w:val="28"/>
        </w:rPr>
        <w:t>, гипотонии</w:t>
      </w:r>
      <w:r w:rsidRPr="001029F2">
        <w:rPr>
          <w:rFonts w:ascii="Times New Roman" w:hAnsi="Times New Roman"/>
          <w:sz w:val="28"/>
          <w:szCs w:val="28"/>
        </w:rPr>
        <w:t>).</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Внимание! Почти каждый десятый пациент с тяжёлой </w:t>
      </w:r>
      <w:r>
        <w:rPr>
          <w:rFonts w:ascii="Times New Roman" w:hAnsi="Times New Roman"/>
          <w:sz w:val="28"/>
          <w:szCs w:val="28"/>
        </w:rPr>
        <w:t>черепно-мозговой травмой (</w:t>
      </w:r>
      <w:r w:rsidRPr="007267D1">
        <w:rPr>
          <w:rFonts w:ascii="Times New Roman" w:hAnsi="Times New Roman"/>
          <w:sz w:val="28"/>
          <w:szCs w:val="28"/>
        </w:rPr>
        <w:t>ЧМТ</w:t>
      </w:r>
      <w:r>
        <w:rPr>
          <w:rFonts w:ascii="Times New Roman" w:hAnsi="Times New Roman"/>
          <w:sz w:val="28"/>
          <w:szCs w:val="28"/>
        </w:rPr>
        <w:t>)</w:t>
      </w:r>
      <w:r w:rsidRPr="007267D1">
        <w:rPr>
          <w:rFonts w:ascii="Times New Roman" w:hAnsi="Times New Roman"/>
          <w:sz w:val="28"/>
          <w:szCs w:val="28"/>
        </w:rPr>
        <w:t xml:space="preserve"> одновременно имеет и повреждение шейного отдела позвоночника. Пока повреждение позвоночника не будет исключено (в стационаре), пациент должен вестись как больной, имеющий травму позвоночника – шейный воротник наложить обязательно.</w:t>
      </w:r>
    </w:p>
    <w:p w:rsidR="008A5805" w:rsidRPr="007267D1" w:rsidRDefault="008A5805" w:rsidP="008A5805">
      <w:pPr>
        <w:spacing w:after="0" w:line="240" w:lineRule="auto"/>
        <w:ind w:firstLine="708"/>
        <w:rPr>
          <w:rFonts w:ascii="Times New Roman" w:hAnsi="Times New Roman"/>
          <w:sz w:val="28"/>
          <w:szCs w:val="28"/>
        </w:rPr>
      </w:pPr>
      <w:r w:rsidRPr="007267D1">
        <w:rPr>
          <w:rFonts w:ascii="Times New Roman" w:hAnsi="Times New Roman"/>
          <w:i/>
          <w:sz w:val="28"/>
          <w:szCs w:val="28"/>
        </w:rPr>
        <w:t>Обеспечение проходимости дыхательных путей</w:t>
      </w:r>
      <w:r w:rsidRPr="007267D1">
        <w:rPr>
          <w:rFonts w:ascii="Times New Roman" w:hAnsi="Times New Roman"/>
          <w:sz w:val="28"/>
          <w:szCs w:val="28"/>
        </w:rPr>
        <w:t>.</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У пострадавшего с нарушениями сознания по шкале ком Глазго 8 баллов и менее (кома) должна быть произведена интубация трахеи с целью обеспечения нормальной </w:t>
      </w:r>
      <w:proofErr w:type="spellStart"/>
      <w:r w:rsidRPr="007267D1">
        <w:rPr>
          <w:rFonts w:ascii="Times New Roman" w:hAnsi="Times New Roman"/>
          <w:sz w:val="28"/>
          <w:szCs w:val="28"/>
        </w:rPr>
        <w:t>оксигенации</w:t>
      </w:r>
      <w:proofErr w:type="spellEnd"/>
      <w:r w:rsidRPr="007267D1">
        <w:rPr>
          <w:rFonts w:ascii="Times New Roman" w:hAnsi="Times New Roman"/>
          <w:sz w:val="28"/>
          <w:szCs w:val="28"/>
        </w:rPr>
        <w:t xml:space="preserve"> и ликвидации гиперкапнии. </w:t>
      </w:r>
      <w:r>
        <w:rPr>
          <w:rFonts w:ascii="Times New Roman" w:hAnsi="Times New Roman"/>
          <w:sz w:val="28"/>
          <w:szCs w:val="28"/>
        </w:rPr>
        <w:t xml:space="preserve">Целесообразным является выполнение этого медицинского вмешательства </w:t>
      </w:r>
      <w:r w:rsidRPr="007267D1">
        <w:rPr>
          <w:rFonts w:ascii="Times New Roman" w:hAnsi="Times New Roman"/>
          <w:sz w:val="28"/>
          <w:szCs w:val="28"/>
        </w:rPr>
        <w:t>врач</w:t>
      </w:r>
      <w:r>
        <w:rPr>
          <w:rFonts w:ascii="Times New Roman" w:hAnsi="Times New Roman"/>
          <w:sz w:val="28"/>
          <w:szCs w:val="28"/>
        </w:rPr>
        <w:t>ами скорой медицинской помощи, а также</w:t>
      </w:r>
      <w:r w:rsidRPr="007267D1">
        <w:rPr>
          <w:rFonts w:ascii="Times New Roman" w:hAnsi="Times New Roman"/>
          <w:sz w:val="28"/>
          <w:szCs w:val="28"/>
        </w:rPr>
        <w:t xml:space="preserve"> врач</w:t>
      </w:r>
      <w:r>
        <w:rPr>
          <w:rFonts w:ascii="Times New Roman" w:hAnsi="Times New Roman"/>
          <w:sz w:val="28"/>
          <w:szCs w:val="28"/>
        </w:rPr>
        <w:t>ами</w:t>
      </w:r>
      <w:r w:rsidRPr="007267D1">
        <w:rPr>
          <w:rFonts w:ascii="Times New Roman" w:hAnsi="Times New Roman"/>
          <w:sz w:val="28"/>
          <w:szCs w:val="28"/>
        </w:rPr>
        <w:t>-анестезиолог</w:t>
      </w:r>
      <w:r>
        <w:rPr>
          <w:rFonts w:ascii="Times New Roman" w:hAnsi="Times New Roman"/>
          <w:sz w:val="28"/>
          <w:szCs w:val="28"/>
        </w:rPr>
        <w:t>ами</w:t>
      </w:r>
      <w:r w:rsidRPr="007267D1">
        <w:rPr>
          <w:rFonts w:ascii="Times New Roman" w:hAnsi="Times New Roman"/>
          <w:sz w:val="28"/>
          <w:szCs w:val="28"/>
        </w:rPr>
        <w:t>-реаниматолог</w:t>
      </w:r>
      <w:r>
        <w:rPr>
          <w:rFonts w:ascii="Times New Roman" w:hAnsi="Times New Roman"/>
          <w:sz w:val="28"/>
          <w:szCs w:val="28"/>
        </w:rPr>
        <w:t>ами</w:t>
      </w:r>
      <w:r w:rsidRPr="007267D1">
        <w:rPr>
          <w:rFonts w:ascii="Times New Roman" w:hAnsi="Times New Roman"/>
          <w:sz w:val="28"/>
          <w:szCs w:val="28"/>
        </w:rPr>
        <w:t xml:space="preserve"> специализированных </w:t>
      </w:r>
      <w:r>
        <w:rPr>
          <w:rFonts w:ascii="Times New Roman" w:hAnsi="Times New Roman"/>
          <w:sz w:val="28"/>
          <w:szCs w:val="28"/>
        </w:rPr>
        <w:t xml:space="preserve">выездных </w:t>
      </w:r>
      <w:r w:rsidRPr="007267D1">
        <w:rPr>
          <w:rFonts w:ascii="Times New Roman" w:hAnsi="Times New Roman"/>
          <w:sz w:val="28"/>
          <w:szCs w:val="28"/>
        </w:rPr>
        <w:t>бригад</w:t>
      </w:r>
      <w:r>
        <w:rPr>
          <w:rFonts w:ascii="Times New Roman" w:hAnsi="Times New Roman"/>
          <w:sz w:val="28"/>
          <w:szCs w:val="28"/>
        </w:rPr>
        <w:t xml:space="preserve"> скорой медицинской помощи анестезиологии-реанимации</w:t>
      </w:r>
      <w:r w:rsidRPr="007267D1">
        <w:rPr>
          <w:rFonts w:ascii="Times New Roman" w:hAnsi="Times New Roman"/>
          <w:sz w:val="28"/>
          <w:szCs w:val="28"/>
        </w:rPr>
        <w:t xml:space="preserve">. Интубацию необходимо выполнять без разгибания шейного отдела позвоночника: </w:t>
      </w:r>
      <w:proofErr w:type="spellStart"/>
      <w:r w:rsidRPr="007267D1">
        <w:rPr>
          <w:rFonts w:ascii="Times New Roman" w:hAnsi="Times New Roman"/>
          <w:sz w:val="28"/>
          <w:szCs w:val="28"/>
        </w:rPr>
        <w:t>назотрахеальным</w:t>
      </w:r>
      <w:proofErr w:type="spellEnd"/>
      <w:r w:rsidRPr="007267D1">
        <w:rPr>
          <w:rFonts w:ascii="Times New Roman" w:hAnsi="Times New Roman"/>
          <w:sz w:val="28"/>
          <w:szCs w:val="28"/>
        </w:rPr>
        <w:t xml:space="preserve"> способом или </w:t>
      </w:r>
      <w:proofErr w:type="spellStart"/>
      <w:r w:rsidRPr="007267D1">
        <w:rPr>
          <w:rFonts w:ascii="Times New Roman" w:hAnsi="Times New Roman"/>
          <w:sz w:val="28"/>
          <w:szCs w:val="28"/>
        </w:rPr>
        <w:t>оротрахеальным</w:t>
      </w:r>
      <w:proofErr w:type="spellEnd"/>
      <w:r w:rsidRPr="007267D1">
        <w:rPr>
          <w:rFonts w:ascii="Times New Roman" w:hAnsi="Times New Roman"/>
          <w:sz w:val="28"/>
          <w:szCs w:val="28"/>
        </w:rPr>
        <w:t xml:space="preserve"> с сохранением оси позвоночника. Если </w:t>
      </w:r>
      <w:r w:rsidRPr="007267D1">
        <w:rPr>
          <w:rFonts w:ascii="Times New Roman" w:hAnsi="Times New Roman"/>
          <w:sz w:val="28"/>
          <w:szCs w:val="28"/>
        </w:rPr>
        <w:lastRenderedPageBreak/>
        <w:t xml:space="preserve">состояние больного </w:t>
      </w:r>
      <w:proofErr w:type="spellStart"/>
      <w:r w:rsidRPr="007267D1">
        <w:rPr>
          <w:rFonts w:ascii="Times New Roman" w:hAnsi="Times New Roman"/>
          <w:sz w:val="28"/>
          <w:szCs w:val="28"/>
        </w:rPr>
        <w:t>агональное</w:t>
      </w:r>
      <w:proofErr w:type="spellEnd"/>
      <w:r w:rsidRPr="007267D1">
        <w:rPr>
          <w:rFonts w:ascii="Times New Roman" w:hAnsi="Times New Roman"/>
          <w:sz w:val="28"/>
          <w:szCs w:val="28"/>
        </w:rPr>
        <w:t xml:space="preserve">, или пациент находится в </w:t>
      </w:r>
      <w:proofErr w:type="spellStart"/>
      <w:r w:rsidRPr="007267D1">
        <w:rPr>
          <w:rFonts w:ascii="Times New Roman" w:hAnsi="Times New Roman"/>
          <w:sz w:val="28"/>
          <w:szCs w:val="28"/>
        </w:rPr>
        <w:t>атоничной</w:t>
      </w:r>
      <w:proofErr w:type="spellEnd"/>
      <w:r w:rsidRPr="007267D1">
        <w:rPr>
          <w:rFonts w:ascii="Times New Roman" w:hAnsi="Times New Roman"/>
          <w:sz w:val="28"/>
          <w:szCs w:val="28"/>
        </w:rPr>
        <w:t xml:space="preserve"> коме, интубация трахеи производится без всяких медикаментозных средств.</w:t>
      </w:r>
      <w:r>
        <w:rPr>
          <w:rFonts w:ascii="Times New Roman" w:hAnsi="Times New Roman"/>
          <w:sz w:val="28"/>
          <w:szCs w:val="28"/>
        </w:rPr>
        <w:t xml:space="preserve"> </w:t>
      </w:r>
      <w:r w:rsidRPr="007267D1">
        <w:rPr>
          <w:rFonts w:ascii="Times New Roman" w:hAnsi="Times New Roman"/>
          <w:sz w:val="28"/>
          <w:szCs w:val="28"/>
        </w:rPr>
        <w:t xml:space="preserve">Фельдшерские и врачебные </w:t>
      </w:r>
      <w:proofErr w:type="spellStart"/>
      <w:r>
        <w:rPr>
          <w:rFonts w:ascii="Times New Roman" w:hAnsi="Times New Roman"/>
          <w:sz w:val="28"/>
          <w:szCs w:val="28"/>
        </w:rPr>
        <w:t>общепрофильные</w:t>
      </w:r>
      <w:proofErr w:type="spellEnd"/>
      <w:r>
        <w:rPr>
          <w:rFonts w:ascii="Times New Roman" w:hAnsi="Times New Roman"/>
          <w:sz w:val="28"/>
          <w:szCs w:val="28"/>
        </w:rPr>
        <w:t xml:space="preserve"> выездные </w:t>
      </w:r>
      <w:r w:rsidRPr="007267D1">
        <w:rPr>
          <w:rFonts w:ascii="Times New Roman" w:hAnsi="Times New Roman"/>
          <w:sz w:val="28"/>
          <w:szCs w:val="28"/>
        </w:rPr>
        <w:t xml:space="preserve">бригады </w:t>
      </w:r>
      <w:r>
        <w:rPr>
          <w:rFonts w:ascii="Times New Roman" w:hAnsi="Times New Roman"/>
          <w:sz w:val="28"/>
          <w:szCs w:val="28"/>
        </w:rPr>
        <w:t>скорой медицинской помощи</w:t>
      </w:r>
      <w:r w:rsidRPr="007267D1">
        <w:rPr>
          <w:rFonts w:ascii="Times New Roman" w:hAnsi="Times New Roman"/>
          <w:sz w:val="28"/>
          <w:szCs w:val="28"/>
        </w:rPr>
        <w:t xml:space="preserve"> должны иметь возможность </w:t>
      </w:r>
      <w:r>
        <w:rPr>
          <w:rFonts w:ascii="Times New Roman" w:hAnsi="Times New Roman"/>
          <w:sz w:val="28"/>
          <w:szCs w:val="28"/>
        </w:rPr>
        <w:t>пользоваться</w:t>
      </w:r>
      <w:r w:rsidRPr="007267D1">
        <w:rPr>
          <w:rFonts w:ascii="Times New Roman" w:hAnsi="Times New Roman"/>
          <w:sz w:val="28"/>
          <w:szCs w:val="28"/>
        </w:rPr>
        <w:t xml:space="preserve"> альтернативны</w:t>
      </w:r>
      <w:r w:rsidRPr="00636E3B">
        <w:rPr>
          <w:rFonts w:ascii="Times New Roman" w:hAnsi="Times New Roman"/>
          <w:sz w:val="28"/>
          <w:szCs w:val="28"/>
        </w:rPr>
        <w:t>ми</w:t>
      </w:r>
      <w:r w:rsidRPr="007267D1">
        <w:rPr>
          <w:rFonts w:ascii="Times New Roman" w:hAnsi="Times New Roman"/>
          <w:sz w:val="28"/>
          <w:szCs w:val="28"/>
        </w:rPr>
        <w:t xml:space="preserve"> методиками</w:t>
      </w:r>
      <w:r>
        <w:rPr>
          <w:rFonts w:ascii="Times New Roman" w:hAnsi="Times New Roman"/>
          <w:sz w:val="28"/>
          <w:szCs w:val="28"/>
        </w:rPr>
        <w:t xml:space="preserve"> указанного медицинского вмешательства</w:t>
      </w:r>
      <w:r w:rsidRPr="007267D1">
        <w:rPr>
          <w:rFonts w:ascii="Times New Roman" w:hAnsi="Times New Roman"/>
          <w:sz w:val="28"/>
          <w:szCs w:val="28"/>
        </w:rPr>
        <w:t xml:space="preserve">: применение </w:t>
      </w:r>
      <w:proofErr w:type="spellStart"/>
      <w:r w:rsidRPr="007267D1">
        <w:rPr>
          <w:rFonts w:ascii="Times New Roman" w:hAnsi="Times New Roman"/>
          <w:sz w:val="28"/>
          <w:szCs w:val="28"/>
        </w:rPr>
        <w:t>двухпросветной</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ларингеальной</w:t>
      </w:r>
      <w:proofErr w:type="spellEnd"/>
      <w:r w:rsidRPr="007267D1">
        <w:rPr>
          <w:rFonts w:ascii="Times New Roman" w:hAnsi="Times New Roman"/>
          <w:sz w:val="28"/>
          <w:szCs w:val="28"/>
        </w:rPr>
        <w:t xml:space="preserve"> трубки или </w:t>
      </w:r>
      <w:proofErr w:type="spellStart"/>
      <w:r w:rsidRPr="007267D1">
        <w:rPr>
          <w:rFonts w:ascii="Times New Roman" w:hAnsi="Times New Roman"/>
          <w:sz w:val="28"/>
          <w:szCs w:val="28"/>
        </w:rPr>
        <w:t>комбитюба</w:t>
      </w:r>
      <w:proofErr w:type="spellEnd"/>
      <w:r w:rsidRPr="007267D1">
        <w:rPr>
          <w:rFonts w:ascii="Times New Roman" w:hAnsi="Times New Roman"/>
          <w:sz w:val="28"/>
          <w:szCs w:val="28"/>
        </w:rPr>
        <w:t xml:space="preserve">. При тяжёлой ЧМТ </w:t>
      </w:r>
      <w:proofErr w:type="spellStart"/>
      <w:r>
        <w:rPr>
          <w:rFonts w:ascii="Times New Roman" w:hAnsi="Times New Roman"/>
          <w:sz w:val="28"/>
          <w:szCs w:val="28"/>
        </w:rPr>
        <w:t>общепрофильным</w:t>
      </w:r>
      <w:proofErr w:type="spellEnd"/>
      <w:r>
        <w:rPr>
          <w:rFonts w:ascii="Times New Roman" w:hAnsi="Times New Roman"/>
          <w:sz w:val="28"/>
          <w:szCs w:val="28"/>
        </w:rPr>
        <w:t xml:space="preserve"> выездным бригадам скорой медицинской помощи</w:t>
      </w:r>
      <w:r w:rsidRPr="007267D1">
        <w:rPr>
          <w:rFonts w:ascii="Times New Roman" w:hAnsi="Times New Roman"/>
          <w:sz w:val="28"/>
          <w:szCs w:val="28"/>
        </w:rPr>
        <w:t xml:space="preserve"> </w:t>
      </w:r>
      <w:r>
        <w:rPr>
          <w:rFonts w:ascii="Times New Roman" w:hAnsi="Times New Roman"/>
          <w:sz w:val="28"/>
          <w:szCs w:val="28"/>
        </w:rPr>
        <w:t xml:space="preserve">целесообразно </w:t>
      </w:r>
      <w:r w:rsidRPr="007267D1">
        <w:rPr>
          <w:rFonts w:ascii="Times New Roman" w:hAnsi="Times New Roman"/>
          <w:sz w:val="28"/>
          <w:szCs w:val="28"/>
        </w:rPr>
        <w:t xml:space="preserve">вызывать </w:t>
      </w:r>
      <w:r>
        <w:rPr>
          <w:rFonts w:ascii="Times New Roman" w:hAnsi="Times New Roman"/>
          <w:sz w:val="28"/>
          <w:szCs w:val="28"/>
        </w:rPr>
        <w:t xml:space="preserve">себе </w:t>
      </w:r>
      <w:r w:rsidRPr="007267D1">
        <w:rPr>
          <w:rFonts w:ascii="Times New Roman" w:hAnsi="Times New Roman"/>
          <w:sz w:val="28"/>
          <w:szCs w:val="28"/>
        </w:rPr>
        <w:t xml:space="preserve">в помощь </w:t>
      </w:r>
      <w:r>
        <w:rPr>
          <w:rFonts w:ascii="Times New Roman" w:hAnsi="Times New Roman"/>
          <w:sz w:val="28"/>
          <w:szCs w:val="28"/>
        </w:rPr>
        <w:t>специализированную выездную бригаду скорой медицинской помощи анестезиологии-реанимации</w:t>
      </w:r>
      <w:r w:rsidRPr="007267D1">
        <w:rPr>
          <w:rFonts w:ascii="Times New Roman" w:hAnsi="Times New Roman"/>
          <w:sz w:val="28"/>
          <w:szCs w:val="28"/>
        </w:rPr>
        <w:t>.</w:t>
      </w:r>
    </w:p>
    <w:p w:rsidR="008A5805" w:rsidRPr="007267D1" w:rsidRDefault="008A5805" w:rsidP="008A5805">
      <w:pPr>
        <w:spacing w:after="0" w:line="240" w:lineRule="auto"/>
        <w:ind w:firstLine="684"/>
        <w:jc w:val="both"/>
        <w:rPr>
          <w:rFonts w:ascii="Times New Roman" w:hAnsi="Times New Roman"/>
          <w:sz w:val="28"/>
          <w:szCs w:val="28"/>
        </w:rPr>
      </w:pPr>
      <w:r w:rsidRPr="007267D1">
        <w:rPr>
          <w:rFonts w:ascii="Times New Roman" w:hAnsi="Times New Roman"/>
          <w:sz w:val="28"/>
          <w:szCs w:val="28"/>
        </w:rPr>
        <w:t xml:space="preserve">При угнетении сознания до сопора и комы проводят вспомогательную или контролируемую искусственную вентиляции легких </w:t>
      </w:r>
      <w:proofErr w:type="spellStart"/>
      <w:r w:rsidRPr="007267D1">
        <w:rPr>
          <w:rFonts w:ascii="Times New Roman" w:hAnsi="Times New Roman"/>
          <w:sz w:val="28"/>
          <w:szCs w:val="28"/>
        </w:rPr>
        <w:t>кислородо-воздушной</w:t>
      </w:r>
      <w:proofErr w:type="spellEnd"/>
      <w:r w:rsidRPr="007267D1">
        <w:rPr>
          <w:rFonts w:ascii="Times New Roman" w:hAnsi="Times New Roman"/>
          <w:sz w:val="28"/>
          <w:szCs w:val="28"/>
        </w:rPr>
        <w:t xml:space="preserve"> смесью с содержанием кислорода не менее 40-50%. Как правило, все больные с тяжёлой ЧМТ должны быть </w:t>
      </w:r>
      <w:proofErr w:type="spellStart"/>
      <w:r w:rsidRPr="007267D1">
        <w:rPr>
          <w:rFonts w:ascii="Times New Roman" w:hAnsi="Times New Roman"/>
          <w:sz w:val="28"/>
          <w:szCs w:val="28"/>
        </w:rPr>
        <w:t>релаксированны</w:t>
      </w:r>
      <w:proofErr w:type="spellEnd"/>
      <w:r w:rsidRPr="007267D1">
        <w:rPr>
          <w:rFonts w:ascii="Times New Roman" w:hAnsi="Times New Roman"/>
          <w:sz w:val="28"/>
          <w:szCs w:val="28"/>
        </w:rPr>
        <w:t xml:space="preserve">, так как неконтролируемые подъёмы внутригрудного давления (в сочетании с подъёмами ЦВД и ВЧД) должны быть предупреждены. Основными задачами ИВЛ при тяжёлой ЧМТ является поддержание </w:t>
      </w:r>
      <w:proofErr w:type="spellStart"/>
      <w:r w:rsidRPr="007267D1">
        <w:rPr>
          <w:rFonts w:ascii="Times New Roman" w:hAnsi="Times New Roman"/>
          <w:sz w:val="28"/>
          <w:szCs w:val="28"/>
        </w:rPr>
        <w:t>нормокапнии</w:t>
      </w:r>
      <w:proofErr w:type="spellEnd"/>
      <w:r w:rsidRPr="007267D1">
        <w:rPr>
          <w:rFonts w:ascii="Times New Roman" w:hAnsi="Times New Roman"/>
          <w:sz w:val="28"/>
          <w:szCs w:val="28"/>
        </w:rPr>
        <w:t xml:space="preserve"> (рСО</w:t>
      </w:r>
      <w:r w:rsidRPr="00934207">
        <w:rPr>
          <w:rFonts w:ascii="Times New Roman" w:hAnsi="Times New Roman"/>
          <w:sz w:val="28"/>
          <w:szCs w:val="28"/>
          <w:vertAlign w:val="subscript"/>
        </w:rPr>
        <w:t>2</w:t>
      </w:r>
      <w:r w:rsidRPr="007267D1">
        <w:rPr>
          <w:rFonts w:ascii="Times New Roman" w:hAnsi="Times New Roman"/>
          <w:sz w:val="28"/>
          <w:szCs w:val="28"/>
        </w:rPr>
        <w:t xml:space="preserve"> </w:t>
      </w:r>
      <w:proofErr w:type="spellStart"/>
      <w:r w:rsidRPr="007267D1">
        <w:rPr>
          <w:rFonts w:ascii="Times New Roman" w:hAnsi="Times New Roman"/>
          <w:sz w:val="28"/>
          <w:szCs w:val="28"/>
        </w:rPr>
        <w:t>арт</w:t>
      </w:r>
      <w:proofErr w:type="spellEnd"/>
      <w:r w:rsidRPr="007267D1">
        <w:rPr>
          <w:rFonts w:ascii="Times New Roman" w:hAnsi="Times New Roman"/>
          <w:sz w:val="28"/>
          <w:szCs w:val="28"/>
        </w:rPr>
        <w:t xml:space="preserve"> - 36-</w:t>
      </w:r>
      <w:smartTag w:uri="urn:schemas-microsoft-com:office:smarttags" w:element="metricconverter">
        <w:smartTagPr>
          <w:attr w:name="ProductID" w:val="40 мм"/>
        </w:smartTagPr>
        <w:r w:rsidRPr="007267D1">
          <w:rPr>
            <w:rFonts w:ascii="Times New Roman" w:hAnsi="Times New Roman"/>
            <w:sz w:val="28"/>
            <w:szCs w:val="28"/>
          </w:rPr>
          <w:t>40 мм</w:t>
        </w:r>
      </w:smartTag>
      <w:r w:rsidRPr="007267D1">
        <w:rPr>
          <w:rFonts w:ascii="Times New Roman" w:hAnsi="Times New Roman"/>
          <w:sz w:val="28"/>
          <w:szCs w:val="28"/>
        </w:rPr>
        <w:t xml:space="preserve"> рт. ст.) и достаточной церебральной </w:t>
      </w:r>
      <w:proofErr w:type="spellStart"/>
      <w:r w:rsidRPr="007267D1">
        <w:rPr>
          <w:rFonts w:ascii="Times New Roman" w:hAnsi="Times New Roman"/>
          <w:sz w:val="28"/>
          <w:szCs w:val="28"/>
        </w:rPr>
        <w:t>оксигенации</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Пульсоксиметрия</w:t>
      </w:r>
      <w:proofErr w:type="spellEnd"/>
      <w:r w:rsidRPr="007267D1">
        <w:rPr>
          <w:rFonts w:ascii="Times New Roman" w:hAnsi="Times New Roman"/>
          <w:sz w:val="28"/>
          <w:szCs w:val="28"/>
        </w:rPr>
        <w:t xml:space="preserve"> обязательна.</w:t>
      </w:r>
    </w:p>
    <w:p w:rsidR="008A5805" w:rsidRPr="007267D1" w:rsidRDefault="008A5805" w:rsidP="008A5805">
      <w:pPr>
        <w:spacing w:after="0" w:line="240" w:lineRule="auto"/>
        <w:ind w:firstLine="1083"/>
        <w:rPr>
          <w:rFonts w:ascii="Times New Roman" w:hAnsi="Times New Roman"/>
          <w:i/>
          <w:sz w:val="28"/>
          <w:szCs w:val="28"/>
        </w:rPr>
      </w:pPr>
      <w:proofErr w:type="spellStart"/>
      <w:r w:rsidRPr="007267D1">
        <w:rPr>
          <w:rFonts w:ascii="Times New Roman" w:hAnsi="Times New Roman"/>
          <w:i/>
          <w:sz w:val="28"/>
          <w:szCs w:val="28"/>
        </w:rPr>
        <w:t>Седатация</w:t>
      </w:r>
      <w:proofErr w:type="spellEnd"/>
      <w:r w:rsidRPr="007267D1">
        <w:rPr>
          <w:rFonts w:ascii="Times New Roman" w:hAnsi="Times New Roman"/>
          <w:i/>
          <w:sz w:val="28"/>
          <w:szCs w:val="28"/>
        </w:rPr>
        <w:t xml:space="preserve"> (анальгезия)</w:t>
      </w:r>
    </w:p>
    <w:p w:rsidR="008A5805" w:rsidRPr="007267D1" w:rsidRDefault="008A5805" w:rsidP="008A5805">
      <w:pPr>
        <w:spacing w:after="0" w:line="240" w:lineRule="auto"/>
        <w:ind w:firstLine="684"/>
        <w:jc w:val="both"/>
        <w:rPr>
          <w:rFonts w:ascii="Times New Roman" w:hAnsi="Times New Roman"/>
          <w:sz w:val="28"/>
          <w:szCs w:val="28"/>
        </w:rPr>
      </w:pPr>
      <w:r w:rsidRPr="007267D1">
        <w:rPr>
          <w:rFonts w:ascii="Times New Roman" w:hAnsi="Times New Roman"/>
          <w:sz w:val="28"/>
          <w:szCs w:val="28"/>
        </w:rPr>
        <w:t xml:space="preserve">Адекватная седативная терапия позволяет уменьшить метаболические потребности мозга, снизить вероятность возникновения и прогрессирования ВЧГ, облегчить синхронизацию больного с аппаратом ИВЛ. Кроме этого, большинство препаратов, используемых для седативной терапии, обладают отчетливым противосудорожным действием. Внимание! Практически все препараты, применяемые для проведения седативной терапии, могут снижать АД, особенно у больных с </w:t>
      </w:r>
      <w:proofErr w:type="spellStart"/>
      <w:r w:rsidRPr="007267D1">
        <w:rPr>
          <w:rFonts w:ascii="Times New Roman" w:hAnsi="Times New Roman"/>
          <w:sz w:val="28"/>
          <w:szCs w:val="28"/>
        </w:rPr>
        <w:t>гиповолемией</w:t>
      </w:r>
      <w:proofErr w:type="spellEnd"/>
      <w:r w:rsidRPr="007267D1">
        <w:rPr>
          <w:rFonts w:ascii="Times New Roman" w:hAnsi="Times New Roman"/>
          <w:sz w:val="28"/>
          <w:szCs w:val="28"/>
        </w:rPr>
        <w:t xml:space="preserve">. Опиаты и </w:t>
      </w:r>
      <w:proofErr w:type="spellStart"/>
      <w:r w:rsidRPr="007267D1">
        <w:rPr>
          <w:rFonts w:ascii="Times New Roman" w:hAnsi="Times New Roman"/>
          <w:sz w:val="28"/>
          <w:szCs w:val="28"/>
        </w:rPr>
        <w:t>бензодиазепины</w:t>
      </w:r>
      <w:proofErr w:type="spellEnd"/>
      <w:r w:rsidRPr="007267D1">
        <w:rPr>
          <w:rFonts w:ascii="Times New Roman" w:hAnsi="Times New Roman"/>
          <w:sz w:val="28"/>
          <w:szCs w:val="28"/>
        </w:rPr>
        <w:t xml:space="preserve"> необходимо титровать. При глубокой коме и хорошей синхронизации больного с аппаратом ИВЛ, седативные препараты могут совсем не вводиться, или использоваться в минимальных дозировках. У больных с ВЧГ требуется более глубокая </w:t>
      </w:r>
      <w:proofErr w:type="spellStart"/>
      <w:r w:rsidRPr="007267D1">
        <w:rPr>
          <w:rFonts w:ascii="Times New Roman" w:hAnsi="Times New Roman"/>
          <w:sz w:val="28"/>
          <w:szCs w:val="28"/>
        </w:rPr>
        <w:t>седатация</w:t>
      </w:r>
      <w:proofErr w:type="spellEnd"/>
      <w:r w:rsidRPr="007267D1">
        <w:rPr>
          <w:rFonts w:ascii="Times New Roman" w:hAnsi="Times New Roman"/>
          <w:sz w:val="28"/>
          <w:szCs w:val="28"/>
        </w:rPr>
        <w:t xml:space="preserve">, позволяющая избежать эпизодов десинхронизации пациентов при проведении ИВЛ, двигательной активности и возникновения судорог. Для достижения оптимальной </w:t>
      </w:r>
      <w:proofErr w:type="spellStart"/>
      <w:r w:rsidRPr="007267D1">
        <w:rPr>
          <w:rFonts w:ascii="Times New Roman" w:hAnsi="Times New Roman"/>
          <w:sz w:val="28"/>
          <w:szCs w:val="28"/>
        </w:rPr>
        <w:t>седатации</w:t>
      </w:r>
      <w:proofErr w:type="spellEnd"/>
      <w:r w:rsidRPr="007267D1">
        <w:rPr>
          <w:rFonts w:ascii="Times New Roman" w:hAnsi="Times New Roman"/>
          <w:sz w:val="28"/>
          <w:szCs w:val="28"/>
        </w:rPr>
        <w:t xml:space="preserve">, требуется индивидуальный подбор доз, состава назначаемых препаратов. Для </w:t>
      </w:r>
      <w:proofErr w:type="spellStart"/>
      <w:r w:rsidRPr="007267D1">
        <w:rPr>
          <w:rFonts w:ascii="Times New Roman" w:hAnsi="Times New Roman"/>
          <w:sz w:val="28"/>
          <w:szCs w:val="28"/>
        </w:rPr>
        <w:t>седатации</w:t>
      </w:r>
      <w:proofErr w:type="spellEnd"/>
      <w:r w:rsidRPr="007267D1">
        <w:rPr>
          <w:rFonts w:ascii="Times New Roman" w:hAnsi="Times New Roman"/>
          <w:sz w:val="28"/>
          <w:szCs w:val="28"/>
        </w:rPr>
        <w:t xml:space="preserve"> у больных с тяжелой ЧМТ наиболее часто используются наркотические анальгетики (морфин, </w:t>
      </w:r>
      <w:proofErr w:type="spellStart"/>
      <w:r w:rsidRPr="007267D1">
        <w:rPr>
          <w:rFonts w:ascii="Times New Roman" w:hAnsi="Times New Roman"/>
          <w:sz w:val="28"/>
          <w:szCs w:val="28"/>
        </w:rPr>
        <w:t>фентанил</w:t>
      </w:r>
      <w:proofErr w:type="spellEnd"/>
      <w:r w:rsidRPr="007267D1">
        <w:rPr>
          <w:rFonts w:ascii="Times New Roman" w:hAnsi="Times New Roman"/>
          <w:sz w:val="28"/>
          <w:szCs w:val="28"/>
        </w:rPr>
        <w:t xml:space="preserve">) в сочетании с </w:t>
      </w:r>
      <w:proofErr w:type="spellStart"/>
      <w:r w:rsidRPr="007267D1">
        <w:rPr>
          <w:rFonts w:ascii="Times New Roman" w:hAnsi="Times New Roman"/>
          <w:sz w:val="28"/>
          <w:szCs w:val="28"/>
        </w:rPr>
        <w:t>бензодиазепинами</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пропофолом</w:t>
      </w:r>
      <w:proofErr w:type="spellEnd"/>
      <w:r w:rsidRPr="007267D1">
        <w:rPr>
          <w:rFonts w:ascii="Times New Roman" w:hAnsi="Times New Roman"/>
          <w:sz w:val="28"/>
          <w:szCs w:val="28"/>
        </w:rPr>
        <w:t>, барбитуратами.</w:t>
      </w:r>
    </w:p>
    <w:p w:rsidR="008A5805" w:rsidRPr="007267D1" w:rsidRDefault="008A5805" w:rsidP="008A5805">
      <w:pPr>
        <w:spacing w:after="0" w:line="240" w:lineRule="auto"/>
        <w:ind w:firstLine="798"/>
        <w:jc w:val="both"/>
        <w:rPr>
          <w:rFonts w:ascii="Times New Roman" w:hAnsi="Times New Roman"/>
          <w:sz w:val="28"/>
          <w:szCs w:val="28"/>
        </w:rPr>
      </w:pPr>
      <w:r w:rsidRPr="007267D1">
        <w:rPr>
          <w:rFonts w:ascii="Times New Roman" w:hAnsi="Times New Roman"/>
          <w:sz w:val="28"/>
          <w:szCs w:val="28"/>
        </w:rPr>
        <w:t xml:space="preserve">Если у больного с тяжёлой ЧМТ имеются: сильное психомоторное возбуждение, признаки ВЧГ, судорожный синдром – специализированные </w:t>
      </w:r>
      <w:r>
        <w:rPr>
          <w:rFonts w:ascii="Times New Roman" w:hAnsi="Times New Roman"/>
          <w:sz w:val="28"/>
          <w:szCs w:val="28"/>
        </w:rPr>
        <w:t xml:space="preserve">выездные </w:t>
      </w:r>
      <w:r w:rsidRPr="007267D1">
        <w:rPr>
          <w:rFonts w:ascii="Times New Roman" w:hAnsi="Times New Roman"/>
          <w:sz w:val="28"/>
          <w:szCs w:val="28"/>
        </w:rPr>
        <w:t>бригады анестезиологии-реанима</w:t>
      </w:r>
      <w:r>
        <w:rPr>
          <w:rFonts w:ascii="Times New Roman" w:hAnsi="Times New Roman"/>
          <w:sz w:val="28"/>
          <w:szCs w:val="28"/>
        </w:rPr>
        <w:t>ц</w:t>
      </w:r>
      <w:r w:rsidRPr="007267D1">
        <w:rPr>
          <w:rFonts w:ascii="Times New Roman" w:hAnsi="Times New Roman"/>
          <w:sz w:val="28"/>
          <w:szCs w:val="28"/>
        </w:rPr>
        <w:t xml:space="preserve">ии могут использовать </w:t>
      </w:r>
      <w:proofErr w:type="spellStart"/>
      <w:r w:rsidRPr="007267D1">
        <w:rPr>
          <w:rFonts w:ascii="Times New Roman" w:hAnsi="Times New Roman"/>
          <w:sz w:val="28"/>
          <w:szCs w:val="28"/>
        </w:rPr>
        <w:t>тиопентал</w:t>
      </w:r>
      <w:proofErr w:type="spellEnd"/>
      <w:r w:rsidRPr="007267D1">
        <w:rPr>
          <w:rFonts w:ascii="Times New Roman" w:hAnsi="Times New Roman"/>
          <w:sz w:val="28"/>
          <w:szCs w:val="28"/>
        </w:rPr>
        <w:t xml:space="preserve"> натрия (только 1% раствор) или </w:t>
      </w:r>
      <w:proofErr w:type="spellStart"/>
      <w:r w:rsidRPr="007267D1">
        <w:rPr>
          <w:rFonts w:ascii="Times New Roman" w:hAnsi="Times New Roman"/>
          <w:sz w:val="28"/>
          <w:szCs w:val="28"/>
        </w:rPr>
        <w:t>пропофол</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Тиопентал</w:t>
      </w:r>
      <w:proofErr w:type="spellEnd"/>
      <w:r w:rsidRPr="007267D1">
        <w:rPr>
          <w:rFonts w:ascii="Times New Roman" w:hAnsi="Times New Roman"/>
          <w:sz w:val="28"/>
          <w:szCs w:val="28"/>
        </w:rPr>
        <w:t xml:space="preserve"> натрия вызывает снижение периферического сосудистого сопротивления с последующей гипотензией, которую следует ожидать. </w:t>
      </w:r>
      <w:proofErr w:type="spellStart"/>
      <w:r w:rsidRPr="007267D1">
        <w:rPr>
          <w:rFonts w:ascii="Times New Roman" w:hAnsi="Times New Roman"/>
          <w:sz w:val="28"/>
          <w:szCs w:val="28"/>
        </w:rPr>
        <w:t>Пропофол</w:t>
      </w:r>
      <w:proofErr w:type="spellEnd"/>
      <w:r w:rsidRPr="007267D1">
        <w:rPr>
          <w:rFonts w:ascii="Times New Roman" w:hAnsi="Times New Roman"/>
          <w:sz w:val="28"/>
          <w:szCs w:val="28"/>
        </w:rPr>
        <w:t xml:space="preserve"> также может использоваться для </w:t>
      </w:r>
      <w:proofErr w:type="spellStart"/>
      <w:r w:rsidRPr="007267D1">
        <w:rPr>
          <w:rFonts w:ascii="Times New Roman" w:hAnsi="Times New Roman"/>
          <w:sz w:val="28"/>
          <w:szCs w:val="28"/>
        </w:rPr>
        <w:t>седатации</w:t>
      </w:r>
      <w:proofErr w:type="spellEnd"/>
      <w:r w:rsidRPr="007267D1">
        <w:rPr>
          <w:rFonts w:ascii="Times New Roman" w:hAnsi="Times New Roman"/>
          <w:sz w:val="28"/>
          <w:szCs w:val="28"/>
        </w:rPr>
        <w:t xml:space="preserve">, но с осторожностью, так как вызывает снижение сердечного выброса и с особой осторожностью при сердечной </w:t>
      </w:r>
      <w:r w:rsidRPr="007267D1">
        <w:rPr>
          <w:rFonts w:ascii="Times New Roman" w:hAnsi="Times New Roman"/>
          <w:sz w:val="28"/>
          <w:szCs w:val="28"/>
        </w:rPr>
        <w:lastRenderedPageBreak/>
        <w:t xml:space="preserve">недостаточности. Используется с осторожностью из-за риска падения АД (аналогично </w:t>
      </w:r>
      <w:proofErr w:type="spellStart"/>
      <w:r w:rsidRPr="007267D1">
        <w:rPr>
          <w:rFonts w:ascii="Times New Roman" w:hAnsi="Times New Roman"/>
          <w:sz w:val="28"/>
          <w:szCs w:val="28"/>
        </w:rPr>
        <w:t>тиопенталу</w:t>
      </w:r>
      <w:proofErr w:type="spellEnd"/>
      <w:r w:rsidRPr="007267D1">
        <w:rPr>
          <w:rFonts w:ascii="Times New Roman" w:hAnsi="Times New Roman"/>
          <w:sz w:val="28"/>
          <w:szCs w:val="28"/>
        </w:rPr>
        <w:t>). При значительном снижении АД, необходимо применить осторожное лечение норадреналином.</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При проведении ИВЛ следует предупреждать эпизоды несинхронности пациента с респиратором, вызывающие резкое повы</w:t>
      </w:r>
      <w:r>
        <w:rPr>
          <w:rFonts w:ascii="Times New Roman" w:hAnsi="Times New Roman"/>
          <w:sz w:val="28"/>
          <w:szCs w:val="28"/>
        </w:rPr>
        <w:t>шение внутричерепного давления,</w:t>
      </w:r>
      <w:r w:rsidRPr="007267D1">
        <w:rPr>
          <w:rFonts w:ascii="Times New Roman" w:hAnsi="Times New Roman"/>
          <w:sz w:val="28"/>
          <w:szCs w:val="28"/>
        </w:rPr>
        <w:t xml:space="preserve"> введением короткодействующих </w:t>
      </w:r>
      <w:proofErr w:type="spellStart"/>
      <w:r w:rsidRPr="007267D1">
        <w:rPr>
          <w:rFonts w:ascii="Times New Roman" w:hAnsi="Times New Roman"/>
          <w:sz w:val="28"/>
          <w:szCs w:val="28"/>
        </w:rPr>
        <w:t>миорелаксантов</w:t>
      </w:r>
      <w:proofErr w:type="spellEnd"/>
      <w:r w:rsidRPr="007267D1">
        <w:rPr>
          <w:rFonts w:ascii="Times New Roman" w:hAnsi="Times New Roman"/>
          <w:sz w:val="28"/>
          <w:szCs w:val="28"/>
        </w:rPr>
        <w:t xml:space="preserve"> и седативных средств (насыщение кислородом гемоглобина в оттекающей от мозга крови не менее 60%). </w:t>
      </w:r>
    </w:p>
    <w:p w:rsidR="008A5805" w:rsidRPr="007267D1" w:rsidRDefault="008A5805" w:rsidP="008A5805">
      <w:pPr>
        <w:pStyle w:val="1"/>
        <w:spacing w:after="0" w:line="240" w:lineRule="auto"/>
        <w:ind w:left="0"/>
        <w:jc w:val="center"/>
        <w:rPr>
          <w:rFonts w:ascii="Times New Roman" w:hAnsi="Times New Roman"/>
          <w:i/>
          <w:sz w:val="28"/>
          <w:szCs w:val="28"/>
        </w:rPr>
      </w:pPr>
      <w:r w:rsidRPr="007267D1">
        <w:rPr>
          <w:rFonts w:ascii="Times New Roman" w:hAnsi="Times New Roman"/>
          <w:i/>
          <w:sz w:val="28"/>
          <w:szCs w:val="28"/>
        </w:rPr>
        <w:t>Восстановление системной гемодинамики.</w:t>
      </w:r>
    </w:p>
    <w:p w:rsidR="008A5805" w:rsidRPr="007267D1" w:rsidRDefault="008A5805" w:rsidP="008A5805">
      <w:pPr>
        <w:spacing w:after="0" w:line="240" w:lineRule="auto"/>
        <w:ind w:firstLine="684"/>
        <w:jc w:val="both"/>
        <w:rPr>
          <w:rFonts w:ascii="Times New Roman" w:hAnsi="Times New Roman"/>
          <w:sz w:val="28"/>
          <w:szCs w:val="28"/>
        </w:rPr>
      </w:pPr>
      <w:r w:rsidRPr="007267D1">
        <w:rPr>
          <w:rFonts w:ascii="Times New Roman" w:hAnsi="Times New Roman"/>
          <w:sz w:val="28"/>
          <w:szCs w:val="28"/>
        </w:rPr>
        <w:t xml:space="preserve">Снижение системного АД не характерно для больных с изолированной ЧМТ, так как организм пытается поддерживать перфузию пораженного мозга повышением АД. Низкое АД говорит о наличии у больного </w:t>
      </w:r>
      <w:proofErr w:type="spellStart"/>
      <w:r w:rsidRPr="007267D1">
        <w:rPr>
          <w:rFonts w:ascii="Times New Roman" w:hAnsi="Times New Roman"/>
          <w:sz w:val="28"/>
          <w:szCs w:val="28"/>
        </w:rPr>
        <w:t>гиповолемии</w:t>
      </w:r>
      <w:proofErr w:type="spellEnd"/>
      <w:r w:rsidRPr="007267D1">
        <w:rPr>
          <w:rFonts w:ascii="Times New Roman" w:hAnsi="Times New Roman"/>
          <w:sz w:val="28"/>
          <w:szCs w:val="28"/>
        </w:rPr>
        <w:t xml:space="preserve">. В любом случае гипотензия негативно влияет на исходы лечения. И она должна быть быстро устранена. АД необходимо поддерживать несколько выше </w:t>
      </w:r>
      <w:smartTag w:uri="urn:schemas-microsoft-com:office:smarttags" w:element="metricconverter">
        <w:smartTagPr>
          <w:attr w:name="ProductID" w:val="90 мм"/>
        </w:smartTagPr>
        <w:r w:rsidRPr="007267D1">
          <w:rPr>
            <w:rFonts w:ascii="Times New Roman" w:hAnsi="Times New Roman"/>
            <w:sz w:val="28"/>
            <w:szCs w:val="28"/>
          </w:rPr>
          <w:t>90 мм</w:t>
        </w:r>
      </w:smartTag>
      <w:r w:rsidRPr="007267D1">
        <w:rPr>
          <w:rFonts w:ascii="Times New Roman" w:hAnsi="Times New Roman"/>
          <w:sz w:val="28"/>
          <w:szCs w:val="28"/>
        </w:rPr>
        <w:t xml:space="preserve"> рт. ст. путем проведения </w:t>
      </w:r>
      <w:proofErr w:type="spellStart"/>
      <w:r w:rsidRPr="007267D1">
        <w:rPr>
          <w:rFonts w:ascii="Times New Roman" w:hAnsi="Times New Roman"/>
          <w:sz w:val="28"/>
          <w:szCs w:val="28"/>
        </w:rPr>
        <w:t>инфузионной</w:t>
      </w:r>
      <w:proofErr w:type="spellEnd"/>
      <w:r w:rsidRPr="007267D1">
        <w:rPr>
          <w:rFonts w:ascii="Times New Roman" w:hAnsi="Times New Roman"/>
          <w:sz w:val="28"/>
          <w:szCs w:val="28"/>
        </w:rPr>
        <w:t xml:space="preserve"> терапии (изотонический раствор натрия хлорида, коллоиды). Растворы 5% глюкозы в терапии пациентов с ЧМТ не используют. В том случае, когда АД не </w:t>
      </w:r>
      <w:proofErr w:type="gramStart"/>
      <w:r w:rsidRPr="007267D1">
        <w:rPr>
          <w:rFonts w:ascii="Times New Roman" w:hAnsi="Times New Roman"/>
          <w:sz w:val="28"/>
          <w:szCs w:val="28"/>
        </w:rPr>
        <w:t>удается поддержать используйте</w:t>
      </w:r>
      <w:proofErr w:type="gramEnd"/>
      <w:r w:rsidRPr="007267D1">
        <w:rPr>
          <w:rFonts w:ascii="Times New Roman" w:hAnsi="Times New Roman"/>
          <w:sz w:val="28"/>
          <w:szCs w:val="28"/>
        </w:rPr>
        <w:t xml:space="preserve"> введение </w:t>
      </w:r>
      <w:proofErr w:type="spellStart"/>
      <w:r w:rsidRPr="007267D1">
        <w:rPr>
          <w:rFonts w:ascii="Times New Roman" w:hAnsi="Times New Roman"/>
          <w:sz w:val="28"/>
          <w:szCs w:val="28"/>
        </w:rPr>
        <w:t>вазопрессора</w:t>
      </w:r>
      <w:proofErr w:type="spellEnd"/>
      <w:r w:rsidRPr="007267D1">
        <w:rPr>
          <w:rFonts w:ascii="Times New Roman" w:hAnsi="Times New Roman"/>
          <w:sz w:val="28"/>
          <w:szCs w:val="28"/>
        </w:rPr>
        <w:t xml:space="preserve"> – Норадреналина, ампулы по 4 мл (2 мг/мл) для </w:t>
      </w:r>
      <w:proofErr w:type="spellStart"/>
      <w:r w:rsidRPr="007267D1">
        <w:rPr>
          <w:rFonts w:ascii="Times New Roman" w:hAnsi="Times New Roman"/>
          <w:sz w:val="28"/>
          <w:szCs w:val="28"/>
        </w:rPr>
        <w:t>инфузии</w:t>
      </w:r>
      <w:proofErr w:type="spellEnd"/>
      <w:r w:rsidRPr="007267D1">
        <w:rPr>
          <w:rFonts w:ascii="Times New Roman" w:hAnsi="Times New Roman"/>
          <w:sz w:val="28"/>
          <w:szCs w:val="28"/>
        </w:rPr>
        <w:t xml:space="preserve"> необходимо развести 2 мг в 200 мл изотонического раствора натрия хлорида и вводить медленно внутривенно </w:t>
      </w:r>
      <w:proofErr w:type="spellStart"/>
      <w:r w:rsidRPr="007267D1">
        <w:rPr>
          <w:rFonts w:ascii="Times New Roman" w:hAnsi="Times New Roman"/>
          <w:sz w:val="28"/>
          <w:szCs w:val="28"/>
        </w:rPr>
        <w:t>капельно</w:t>
      </w:r>
      <w:proofErr w:type="spellEnd"/>
      <w:r w:rsidRPr="007267D1">
        <w:rPr>
          <w:rFonts w:ascii="Times New Roman" w:hAnsi="Times New Roman"/>
          <w:sz w:val="28"/>
          <w:szCs w:val="28"/>
        </w:rPr>
        <w:t xml:space="preserve"> со скоростью 0,02–0,3 мкг/кг/мин., под контролем АД. </w:t>
      </w:r>
      <w:proofErr w:type="spellStart"/>
      <w:r w:rsidRPr="007267D1">
        <w:rPr>
          <w:rFonts w:ascii="Times New Roman" w:hAnsi="Times New Roman"/>
          <w:sz w:val="28"/>
          <w:szCs w:val="28"/>
        </w:rPr>
        <w:t>Допамин</w:t>
      </w:r>
      <w:proofErr w:type="spellEnd"/>
      <w:r w:rsidRPr="007267D1">
        <w:rPr>
          <w:rFonts w:ascii="Times New Roman" w:hAnsi="Times New Roman"/>
          <w:sz w:val="28"/>
          <w:szCs w:val="28"/>
        </w:rPr>
        <w:t xml:space="preserve"> может увеличивать степень отёка мозга, поэтому его, по возможности, не следует применять для этих целей. Если у пациента АД повышено (&gt; </w:t>
      </w:r>
      <w:smartTag w:uri="urn:schemas-microsoft-com:office:smarttags" w:element="metricconverter">
        <w:smartTagPr>
          <w:attr w:name="ProductID" w:val="160 мм"/>
        </w:smartTagPr>
        <w:r w:rsidRPr="007267D1">
          <w:rPr>
            <w:rFonts w:ascii="Times New Roman" w:hAnsi="Times New Roman"/>
            <w:sz w:val="28"/>
            <w:szCs w:val="28"/>
          </w:rPr>
          <w:t>160 мм</w:t>
        </w:r>
      </w:smartTag>
      <w:r w:rsidRPr="007267D1">
        <w:rPr>
          <w:rFonts w:ascii="Times New Roman" w:hAnsi="Times New Roman"/>
          <w:sz w:val="28"/>
          <w:szCs w:val="28"/>
        </w:rPr>
        <w:t xml:space="preserve"> рт. ст.), в проведении гипотензивной терапии обычно нет необходимости - повышенное АД нормализуется после начала проведения седативной терапии.</w:t>
      </w:r>
    </w:p>
    <w:p w:rsidR="008A5805" w:rsidRPr="007267D1" w:rsidRDefault="008A5805" w:rsidP="008A5805">
      <w:pPr>
        <w:pStyle w:val="1"/>
        <w:spacing w:after="0" w:line="240" w:lineRule="auto"/>
        <w:ind w:left="0"/>
        <w:jc w:val="center"/>
        <w:rPr>
          <w:rFonts w:ascii="Times New Roman" w:hAnsi="Times New Roman"/>
          <w:i/>
          <w:sz w:val="28"/>
          <w:szCs w:val="28"/>
        </w:rPr>
      </w:pPr>
      <w:r w:rsidRPr="007267D1">
        <w:rPr>
          <w:rFonts w:ascii="Times New Roman" w:hAnsi="Times New Roman"/>
          <w:i/>
          <w:sz w:val="28"/>
          <w:szCs w:val="28"/>
        </w:rPr>
        <w:t>Лечение внутричерепной гипертензии.</w:t>
      </w:r>
    </w:p>
    <w:p w:rsidR="008A5805" w:rsidRPr="007267D1" w:rsidRDefault="008A5805" w:rsidP="008A5805">
      <w:pPr>
        <w:pStyle w:val="1"/>
        <w:spacing w:after="0" w:line="240" w:lineRule="auto"/>
        <w:ind w:left="0" w:firstLine="708"/>
        <w:jc w:val="both"/>
        <w:rPr>
          <w:rFonts w:ascii="Times New Roman" w:hAnsi="Times New Roman"/>
          <w:sz w:val="28"/>
          <w:szCs w:val="28"/>
        </w:rPr>
      </w:pPr>
      <w:r w:rsidRPr="007267D1">
        <w:rPr>
          <w:rFonts w:ascii="Times New Roman" w:hAnsi="Times New Roman"/>
          <w:sz w:val="28"/>
          <w:szCs w:val="28"/>
        </w:rPr>
        <w:t xml:space="preserve">Общие компоненты интенсивной терапии, направленные на предупреждение и купирование внутричерепной гипертензии и применимые на </w:t>
      </w:r>
      <w:proofErr w:type="spellStart"/>
      <w:r w:rsidRPr="007267D1">
        <w:rPr>
          <w:rFonts w:ascii="Times New Roman" w:hAnsi="Times New Roman"/>
          <w:sz w:val="28"/>
          <w:szCs w:val="28"/>
        </w:rPr>
        <w:t>догоспитальном</w:t>
      </w:r>
      <w:proofErr w:type="spellEnd"/>
      <w:r w:rsidRPr="007267D1">
        <w:rPr>
          <w:rFonts w:ascii="Times New Roman" w:hAnsi="Times New Roman"/>
          <w:sz w:val="28"/>
          <w:szCs w:val="28"/>
        </w:rPr>
        <w:t xml:space="preserve"> этапе, включают в себя: </w:t>
      </w:r>
      <w:r w:rsidRPr="00636E3B">
        <w:rPr>
          <w:rFonts w:ascii="Times New Roman" w:hAnsi="Times New Roman"/>
          <w:sz w:val="28"/>
          <w:szCs w:val="28"/>
        </w:rPr>
        <w:t>положение с приподнятым головным концом на 15-30</w:t>
      </w:r>
      <w:r w:rsidRPr="00636E3B">
        <w:rPr>
          <w:rFonts w:ascii="Times New Roman" w:hAnsi="Times New Roman"/>
          <w:sz w:val="28"/>
          <w:szCs w:val="28"/>
        </w:rPr>
        <w:sym w:font="Symbol" w:char="F0B0"/>
      </w:r>
      <w:r w:rsidRPr="00636E3B">
        <w:rPr>
          <w:sz w:val="28"/>
          <w:szCs w:val="28"/>
        </w:rPr>
        <w:t xml:space="preserve"> </w:t>
      </w:r>
      <w:r w:rsidRPr="00636E3B">
        <w:rPr>
          <w:rFonts w:ascii="Times New Roman" w:hAnsi="Times New Roman"/>
          <w:sz w:val="28"/>
          <w:szCs w:val="28"/>
        </w:rPr>
        <w:t>у пациентов со стабильным кровообращением, при гипотензии рекомендовано горизонтальное положение;</w:t>
      </w:r>
      <w:r w:rsidRPr="007267D1">
        <w:rPr>
          <w:rFonts w:ascii="Times New Roman" w:hAnsi="Times New Roman"/>
          <w:sz w:val="28"/>
          <w:szCs w:val="28"/>
        </w:rPr>
        <w:t xml:space="preserve"> устранение двигательного возбуждения, судорог с помощью седативных препаратов и/или </w:t>
      </w:r>
      <w:proofErr w:type="spellStart"/>
      <w:r w:rsidRPr="007267D1">
        <w:rPr>
          <w:rFonts w:ascii="Times New Roman" w:hAnsi="Times New Roman"/>
          <w:sz w:val="28"/>
          <w:szCs w:val="28"/>
        </w:rPr>
        <w:t>миорелаксантов</w:t>
      </w:r>
      <w:proofErr w:type="spellEnd"/>
      <w:r w:rsidRPr="007267D1">
        <w:rPr>
          <w:rFonts w:ascii="Times New Roman" w:hAnsi="Times New Roman"/>
          <w:sz w:val="28"/>
          <w:szCs w:val="28"/>
        </w:rPr>
        <w:t xml:space="preserve">; поддержание адекватной </w:t>
      </w:r>
      <w:proofErr w:type="spellStart"/>
      <w:r w:rsidRPr="007267D1">
        <w:rPr>
          <w:rFonts w:ascii="Times New Roman" w:hAnsi="Times New Roman"/>
          <w:sz w:val="28"/>
          <w:szCs w:val="28"/>
        </w:rPr>
        <w:t>оксигенации</w:t>
      </w:r>
      <w:proofErr w:type="spellEnd"/>
      <w:r w:rsidRPr="007267D1">
        <w:rPr>
          <w:rFonts w:ascii="Times New Roman" w:hAnsi="Times New Roman"/>
          <w:sz w:val="28"/>
          <w:szCs w:val="28"/>
        </w:rPr>
        <w:t>; устранение гиперкапнии.</w:t>
      </w:r>
    </w:p>
    <w:p w:rsidR="008A5805" w:rsidRPr="007267D1" w:rsidRDefault="008A5805" w:rsidP="008A5805">
      <w:pPr>
        <w:spacing w:after="0" w:line="240" w:lineRule="auto"/>
        <w:ind w:firstLine="708"/>
        <w:jc w:val="center"/>
        <w:rPr>
          <w:rFonts w:ascii="Times New Roman" w:hAnsi="Times New Roman"/>
          <w:sz w:val="28"/>
          <w:szCs w:val="28"/>
        </w:rPr>
      </w:pPr>
      <w:r w:rsidRPr="007267D1">
        <w:rPr>
          <w:rFonts w:ascii="Times New Roman" w:hAnsi="Times New Roman"/>
          <w:sz w:val="28"/>
          <w:szCs w:val="28"/>
        </w:rPr>
        <w:t xml:space="preserve">Показания для </w:t>
      </w:r>
      <w:r>
        <w:rPr>
          <w:rFonts w:ascii="Times New Roman" w:hAnsi="Times New Roman"/>
          <w:sz w:val="28"/>
          <w:szCs w:val="28"/>
        </w:rPr>
        <w:t>доставки в стационар</w:t>
      </w:r>
    </w:p>
    <w:p w:rsidR="008A5805" w:rsidRPr="007267D1" w:rsidRDefault="008A5805" w:rsidP="008A5805">
      <w:pPr>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Обязательной </w:t>
      </w:r>
      <w:r>
        <w:rPr>
          <w:rFonts w:ascii="Times New Roman" w:hAnsi="Times New Roman"/>
          <w:sz w:val="28"/>
          <w:szCs w:val="28"/>
        </w:rPr>
        <w:t>доставке в стационар</w:t>
      </w:r>
      <w:r w:rsidRPr="007267D1">
        <w:rPr>
          <w:rFonts w:ascii="Times New Roman" w:hAnsi="Times New Roman"/>
          <w:sz w:val="28"/>
          <w:szCs w:val="28"/>
        </w:rPr>
        <w:t xml:space="preserve"> подлежат все пациенты, у которых повреждения головы сочетаются с прогрессирующим ухудшением неврологического статуса, а также пострадавшие со стойким нарушением сознания, общемозговой неврологической симптоматикой или локальным неврологическим дефицитом, судорогами, проникающим ранением, открытым или вдавленным переломом черепа.</w:t>
      </w:r>
    </w:p>
    <w:p w:rsidR="008A5805" w:rsidRPr="007267D1" w:rsidRDefault="008A5805" w:rsidP="008A5805">
      <w:pPr>
        <w:spacing w:after="0" w:line="240" w:lineRule="auto"/>
        <w:jc w:val="center"/>
        <w:rPr>
          <w:rFonts w:ascii="Times New Roman" w:hAnsi="Times New Roman"/>
          <w:b/>
          <w:sz w:val="28"/>
          <w:szCs w:val="28"/>
        </w:rPr>
      </w:pPr>
    </w:p>
    <w:p w:rsidR="008A5805" w:rsidRPr="007267D1" w:rsidRDefault="008A5805" w:rsidP="008A5805">
      <w:pPr>
        <w:spacing w:after="0" w:line="240" w:lineRule="auto"/>
        <w:jc w:val="center"/>
        <w:rPr>
          <w:rFonts w:ascii="Times New Roman" w:hAnsi="Times New Roman"/>
          <w:b/>
          <w:sz w:val="28"/>
          <w:szCs w:val="28"/>
        </w:rPr>
      </w:pPr>
    </w:p>
    <w:p w:rsidR="008A5805" w:rsidRPr="007267D1" w:rsidRDefault="008A5805" w:rsidP="008A5805">
      <w:pPr>
        <w:spacing w:after="0" w:line="240" w:lineRule="auto"/>
        <w:jc w:val="center"/>
        <w:rPr>
          <w:rFonts w:ascii="Times New Roman" w:hAnsi="Times New Roman"/>
          <w:sz w:val="28"/>
          <w:szCs w:val="28"/>
        </w:rPr>
      </w:pPr>
      <w:r w:rsidRPr="007267D1">
        <w:rPr>
          <w:rFonts w:ascii="Times New Roman" w:hAnsi="Times New Roman"/>
          <w:b/>
          <w:sz w:val="28"/>
          <w:szCs w:val="28"/>
        </w:rPr>
        <w:lastRenderedPageBreak/>
        <w:t>ОКАЗАНИЕ СКОРОЙ МЕДИЦИНСКОЙ ПОМОЩИ НА ГОСПИТАЛЬНОМ ЭТАПЕ В СТАЦИОНАРНОМ ОТДЕЛЕНИИ СКОРОЙ МЕДИЦИНСКОЙ ПОМОЩИ</w:t>
      </w:r>
      <w:r>
        <w:rPr>
          <w:rFonts w:ascii="Times New Roman" w:hAnsi="Times New Roman"/>
          <w:b/>
          <w:sz w:val="28"/>
          <w:szCs w:val="28"/>
        </w:rPr>
        <w:t xml:space="preserve"> (</w:t>
      </w:r>
      <w:proofErr w:type="spellStart"/>
      <w:r>
        <w:rPr>
          <w:rFonts w:ascii="Times New Roman" w:hAnsi="Times New Roman"/>
          <w:b/>
          <w:sz w:val="28"/>
          <w:szCs w:val="28"/>
        </w:rPr>
        <w:t>СтОСМП</w:t>
      </w:r>
      <w:proofErr w:type="spellEnd"/>
      <w:r>
        <w:rPr>
          <w:rFonts w:ascii="Times New Roman" w:hAnsi="Times New Roman"/>
          <w:b/>
          <w:sz w:val="28"/>
          <w:szCs w:val="28"/>
        </w:rPr>
        <w:t>)</w:t>
      </w:r>
    </w:p>
    <w:p w:rsidR="008A5805"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Служба нейротравматологической помощи пострадавшим с ЧМТ в многопрофильном стационаре</w:t>
      </w:r>
      <w:r>
        <w:rPr>
          <w:rFonts w:ascii="Times New Roman" w:hAnsi="Times New Roman"/>
          <w:color w:val="000000"/>
          <w:sz w:val="28"/>
          <w:szCs w:val="28"/>
        </w:rPr>
        <w:t xml:space="preserve">, </w:t>
      </w:r>
      <w:r w:rsidRPr="007267D1">
        <w:rPr>
          <w:rFonts w:ascii="Times New Roman" w:hAnsi="Times New Roman"/>
          <w:color w:val="000000"/>
          <w:sz w:val="28"/>
          <w:szCs w:val="28"/>
        </w:rPr>
        <w:t xml:space="preserve">должна включать </w:t>
      </w:r>
      <w:r>
        <w:rPr>
          <w:rFonts w:ascii="Times New Roman" w:hAnsi="Times New Roman"/>
          <w:color w:val="000000"/>
          <w:sz w:val="28"/>
          <w:szCs w:val="28"/>
        </w:rPr>
        <w:t>приемное отделение (</w:t>
      </w:r>
      <w:proofErr w:type="spellStart"/>
      <w:r>
        <w:rPr>
          <w:rFonts w:ascii="Times New Roman" w:hAnsi="Times New Roman"/>
          <w:color w:val="000000"/>
          <w:sz w:val="28"/>
          <w:szCs w:val="28"/>
        </w:rPr>
        <w:t>СтОСМП</w:t>
      </w:r>
      <w:proofErr w:type="spellEnd"/>
      <w:r>
        <w:rPr>
          <w:rFonts w:ascii="Times New Roman" w:hAnsi="Times New Roman"/>
          <w:color w:val="000000"/>
          <w:sz w:val="28"/>
          <w:szCs w:val="28"/>
        </w:rPr>
        <w:t>)</w:t>
      </w:r>
      <w:r w:rsidRPr="007267D1">
        <w:rPr>
          <w:rFonts w:ascii="Times New Roman" w:hAnsi="Times New Roman"/>
          <w:color w:val="000000"/>
          <w:sz w:val="28"/>
          <w:szCs w:val="28"/>
        </w:rPr>
        <w:t xml:space="preserve">, нейрохирургическое, неврологическое, травматологическое отделения,  дежурного врача </w:t>
      </w:r>
      <w:r>
        <w:rPr>
          <w:rFonts w:ascii="Times New Roman" w:hAnsi="Times New Roman"/>
          <w:color w:val="000000"/>
          <w:sz w:val="28"/>
          <w:szCs w:val="28"/>
        </w:rPr>
        <w:t xml:space="preserve">скорой медицинской помощи </w:t>
      </w:r>
      <w:proofErr w:type="spellStart"/>
      <w:r>
        <w:rPr>
          <w:rFonts w:ascii="Times New Roman" w:hAnsi="Times New Roman"/>
          <w:color w:val="000000"/>
          <w:sz w:val="28"/>
          <w:szCs w:val="28"/>
        </w:rPr>
        <w:t>СтОСМП</w:t>
      </w:r>
      <w:proofErr w:type="spellEnd"/>
      <w:r w:rsidRPr="007267D1">
        <w:rPr>
          <w:rFonts w:ascii="Times New Roman" w:hAnsi="Times New Roman"/>
          <w:color w:val="000000"/>
          <w:sz w:val="28"/>
          <w:szCs w:val="28"/>
        </w:rPr>
        <w:t xml:space="preserve">, дежурного </w:t>
      </w:r>
      <w:r>
        <w:rPr>
          <w:rFonts w:ascii="Times New Roman" w:hAnsi="Times New Roman"/>
          <w:color w:val="000000"/>
          <w:sz w:val="28"/>
          <w:szCs w:val="28"/>
        </w:rPr>
        <w:t>врача-</w:t>
      </w:r>
      <w:r w:rsidRPr="007267D1">
        <w:rPr>
          <w:rFonts w:ascii="Times New Roman" w:hAnsi="Times New Roman"/>
          <w:color w:val="000000"/>
          <w:sz w:val="28"/>
          <w:szCs w:val="28"/>
        </w:rPr>
        <w:t xml:space="preserve">невролога, </w:t>
      </w:r>
      <w:r>
        <w:rPr>
          <w:rFonts w:ascii="Times New Roman" w:hAnsi="Times New Roman"/>
          <w:color w:val="000000"/>
          <w:sz w:val="28"/>
          <w:szCs w:val="28"/>
        </w:rPr>
        <w:t>врача-</w:t>
      </w:r>
      <w:r w:rsidRPr="007267D1">
        <w:rPr>
          <w:rFonts w:ascii="Times New Roman" w:hAnsi="Times New Roman"/>
          <w:color w:val="000000"/>
          <w:sz w:val="28"/>
          <w:szCs w:val="28"/>
        </w:rPr>
        <w:t>хирурга</w:t>
      </w:r>
      <w:r>
        <w:rPr>
          <w:rFonts w:ascii="Times New Roman" w:hAnsi="Times New Roman"/>
          <w:color w:val="000000"/>
          <w:sz w:val="28"/>
          <w:szCs w:val="28"/>
        </w:rPr>
        <w:t>, врача-травматолога-ортопеда</w:t>
      </w:r>
      <w:r w:rsidRPr="007267D1">
        <w:rPr>
          <w:rFonts w:ascii="Times New Roman" w:hAnsi="Times New Roman"/>
          <w:color w:val="000000"/>
          <w:sz w:val="28"/>
          <w:szCs w:val="28"/>
        </w:rPr>
        <w:t xml:space="preserve">, дежурного </w:t>
      </w:r>
      <w:r>
        <w:rPr>
          <w:rFonts w:ascii="Times New Roman" w:hAnsi="Times New Roman"/>
          <w:color w:val="000000"/>
          <w:sz w:val="28"/>
          <w:szCs w:val="28"/>
        </w:rPr>
        <w:t>врача-</w:t>
      </w:r>
      <w:r w:rsidRPr="007267D1">
        <w:rPr>
          <w:rFonts w:ascii="Times New Roman" w:hAnsi="Times New Roman"/>
          <w:color w:val="000000"/>
          <w:sz w:val="28"/>
          <w:szCs w:val="28"/>
        </w:rPr>
        <w:t xml:space="preserve">нейрохирурга, постоянно готовую к работе операционную, укомплектованную оборудованием и персоналом, отделение реанимации и лабораторную службу, и все оборудование, необходимое для лечения пострадавших с </w:t>
      </w:r>
      <w:proofErr w:type="spellStart"/>
      <w:r w:rsidRPr="007267D1">
        <w:rPr>
          <w:rFonts w:ascii="Times New Roman" w:hAnsi="Times New Roman"/>
          <w:color w:val="000000"/>
          <w:sz w:val="28"/>
          <w:szCs w:val="28"/>
        </w:rPr>
        <w:t>нейротравмой</w:t>
      </w:r>
      <w:proofErr w:type="spellEnd"/>
      <w:r w:rsidRPr="007267D1">
        <w:rPr>
          <w:rFonts w:ascii="Times New Roman" w:hAnsi="Times New Roman"/>
          <w:color w:val="000000"/>
          <w:sz w:val="28"/>
          <w:szCs w:val="28"/>
        </w:rPr>
        <w:t xml:space="preserve">. В любой момент должно быть обеспечено проведение </w:t>
      </w:r>
      <w:proofErr w:type="spellStart"/>
      <w:r w:rsidRPr="007267D1">
        <w:rPr>
          <w:rFonts w:ascii="Times New Roman" w:hAnsi="Times New Roman"/>
          <w:color w:val="000000"/>
          <w:sz w:val="28"/>
          <w:szCs w:val="28"/>
        </w:rPr>
        <w:t>компьютерно-томографического</w:t>
      </w:r>
      <w:proofErr w:type="spellEnd"/>
      <w:r w:rsidRPr="007267D1">
        <w:rPr>
          <w:rFonts w:ascii="Times New Roman" w:hAnsi="Times New Roman"/>
          <w:color w:val="000000"/>
          <w:sz w:val="28"/>
          <w:szCs w:val="28"/>
        </w:rPr>
        <w:t xml:space="preserve"> исследования.</w:t>
      </w: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lastRenderedPageBreak/>
        <w:t xml:space="preserve">Классификация (Коновалов А.Н., Потапов А.А., </w:t>
      </w:r>
      <w:proofErr w:type="spellStart"/>
      <w:r w:rsidRPr="007267D1">
        <w:rPr>
          <w:rFonts w:ascii="Times New Roman" w:hAnsi="Times New Roman"/>
          <w:color w:val="000000"/>
          <w:sz w:val="28"/>
          <w:szCs w:val="28"/>
        </w:rPr>
        <w:t>Лихтерман</w:t>
      </w:r>
      <w:proofErr w:type="spellEnd"/>
      <w:r w:rsidRPr="007267D1">
        <w:rPr>
          <w:rFonts w:ascii="Times New Roman" w:hAnsi="Times New Roman"/>
          <w:color w:val="000000"/>
          <w:sz w:val="28"/>
          <w:szCs w:val="28"/>
        </w:rPr>
        <w:t xml:space="preserve"> Л.Б., 1998)</w:t>
      </w:r>
    </w:p>
    <w:p w:rsidR="008A5805"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jc w:val="both"/>
        <w:rPr>
          <w:rFonts w:ascii="Times New Roman" w:hAnsi="Times New Roman"/>
          <w:color w:val="000000"/>
          <w:sz w:val="28"/>
          <w:szCs w:val="28"/>
          <w:lang w:val="en-US"/>
        </w:rPr>
      </w:pPr>
      <w:r w:rsidRPr="007267D1">
        <w:rPr>
          <w:rFonts w:ascii="Times New Roman" w:hAnsi="Times New Roman"/>
          <w:noProof/>
          <w:color w:val="000000"/>
          <w:sz w:val="28"/>
          <w:szCs w:val="28"/>
          <w:lang w:eastAsia="ru-RU"/>
        </w:rPr>
        <w:drawing>
          <wp:inline distT="0" distB="0" distL="0" distR="0">
            <wp:extent cx="5943600" cy="657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572250"/>
                    </a:xfrm>
                    <a:prstGeom prst="rect">
                      <a:avLst/>
                    </a:prstGeom>
                    <a:noFill/>
                    <a:ln>
                      <a:noFill/>
                    </a:ln>
                  </pic:spPr>
                </pic:pic>
              </a:graphicData>
            </a:graphic>
          </wp:inline>
        </w:drawing>
      </w:r>
    </w:p>
    <w:p w:rsidR="008A5805" w:rsidRPr="007267D1" w:rsidRDefault="008A5805" w:rsidP="008A5805">
      <w:pPr>
        <w:spacing w:after="0" w:line="240" w:lineRule="auto"/>
        <w:ind w:firstLine="708"/>
        <w:jc w:val="both"/>
        <w:rPr>
          <w:rFonts w:ascii="Times New Roman" w:hAnsi="Times New Roman"/>
          <w:color w:val="000000"/>
          <w:sz w:val="28"/>
          <w:szCs w:val="28"/>
          <w:lang w:val="en-US"/>
        </w:rPr>
      </w:pPr>
    </w:p>
    <w:p w:rsidR="008A5805" w:rsidRPr="007267D1" w:rsidRDefault="008A5805" w:rsidP="008A5805">
      <w:pPr>
        <w:spacing w:after="0" w:line="240" w:lineRule="auto"/>
        <w:ind w:firstLine="708"/>
        <w:jc w:val="both"/>
        <w:rPr>
          <w:rFonts w:ascii="Times New Roman" w:hAnsi="Times New Roman"/>
          <w:color w:val="000000"/>
          <w:sz w:val="28"/>
          <w:szCs w:val="28"/>
          <w:lang w:val="en-US"/>
        </w:rPr>
      </w:pP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По </w:t>
      </w:r>
      <w:r w:rsidRPr="007267D1">
        <w:rPr>
          <w:rFonts w:ascii="Times New Roman" w:hAnsi="Times New Roman"/>
          <w:bCs/>
          <w:sz w:val="28"/>
          <w:szCs w:val="28"/>
        </w:rPr>
        <w:t>тяжести</w:t>
      </w:r>
      <w:r w:rsidRPr="007267D1">
        <w:rPr>
          <w:rFonts w:ascii="Times New Roman" w:hAnsi="Times New Roman"/>
          <w:b/>
          <w:bCs/>
          <w:sz w:val="28"/>
          <w:szCs w:val="28"/>
        </w:rPr>
        <w:t xml:space="preserve"> </w:t>
      </w:r>
      <w:r w:rsidRPr="007267D1">
        <w:rPr>
          <w:rFonts w:ascii="Times New Roman" w:hAnsi="Times New Roman"/>
          <w:sz w:val="28"/>
          <w:szCs w:val="28"/>
        </w:rPr>
        <w:t xml:space="preserve">ЧМТ делят на 3 степени: </w:t>
      </w:r>
      <w:r w:rsidRPr="007267D1">
        <w:rPr>
          <w:rFonts w:ascii="Times New Roman" w:hAnsi="Times New Roman"/>
          <w:iCs/>
          <w:sz w:val="28"/>
          <w:szCs w:val="28"/>
        </w:rPr>
        <w:t xml:space="preserve">легкую, средней тяжести </w:t>
      </w:r>
      <w:r w:rsidRPr="007267D1">
        <w:rPr>
          <w:rFonts w:ascii="Times New Roman" w:hAnsi="Times New Roman"/>
          <w:sz w:val="28"/>
          <w:szCs w:val="28"/>
        </w:rPr>
        <w:t xml:space="preserve">и </w:t>
      </w:r>
      <w:r w:rsidRPr="007267D1">
        <w:rPr>
          <w:rFonts w:ascii="Times New Roman" w:hAnsi="Times New Roman"/>
          <w:iCs/>
          <w:sz w:val="28"/>
          <w:szCs w:val="28"/>
        </w:rPr>
        <w:t>тяжелую</w:t>
      </w:r>
      <w:r w:rsidRPr="007267D1">
        <w:rPr>
          <w:rFonts w:ascii="Times New Roman" w:hAnsi="Times New Roman"/>
          <w:i/>
          <w:iCs/>
          <w:sz w:val="28"/>
          <w:szCs w:val="28"/>
        </w:rPr>
        <w:t xml:space="preserve">. </w:t>
      </w:r>
      <w:r w:rsidRPr="007267D1">
        <w:rPr>
          <w:rFonts w:ascii="Times New Roman" w:hAnsi="Times New Roman"/>
          <w:sz w:val="28"/>
          <w:szCs w:val="28"/>
        </w:rPr>
        <w:t>При соотнесении этой</w:t>
      </w:r>
      <w:r w:rsidRPr="007267D1">
        <w:rPr>
          <w:rFonts w:ascii="Times New Roman" w:hAnsi="Times New Roman"/>
          <w:i/>
          <w:iCs/>
          <w:sz w:val="28"/>
          <w:szCs w:val="28"/>
        </w:rPr>
        <w:t xml:space="preserve"> </w:t>
      </w:r>
      <w:r w:rsidRPr="007267D1">
        <w:rPr>
          <w:rFonts w:ascii="Times New Roman" w:hAnsi="Times New Roman"/>
          <w:sz w:val="28"/>
          <w:szCs w:val="28"/>
        </w:rPr>
        <w:t xml:space="preserve">рубрикации со шкалой комы Глазго </w:t>
      </w:r>
      <w:r w:rsidRPr="007267D1">
        <w:rPr>
          <w:rFonts w:ascii="Times New Roman" w:hAnsi="Times New Roman"/>
          <w:b/>
          <w:i/>
          <w:sz w:val="28"/>
          <w:szCs w:val="28"/>
          <w:u w:val="single"/>
        </w:rPr>
        <w:t>легкая ЧМТ оценивается в 13—15 баллов</w:t>
      </w:r>
      <w:r w:rsidRPr="007267D1">
        <w:rPr>
          <w:rFonts w:ascii="Times New Roman" w:hAnsi="Times New Roman"/>
          <w:sz w:val="28"/>
          <w:szCs w:val="28"/>
        </w:rPr>
        <w:t>, среднетяжелая — в</w:t>
      </w:r>
      <w:r w:rsidRPr="007267D1">
        <w:rPr>
          <w:rFonts w:ascii="Times New Roman" w:hAnsi="Times New Roman"/>
          <w:i/>
          <w:iCs/>
          <w:sz w:val="28"/>
          <w:szCs w:val="28"/>
        </w:rPr>
        <w:t xml:space="preserve"> </w:t>
      </w:r>
      <w:r w:rsidRPr="007267D1">
        <w:rPr>
          <w:rFonts w:ascii="Times New Roman" w:hAnsi="Times New Roman"/>
          <w:sz w:val="28"/>
          <w:szCs w:val="28"/>
        </w:rPr>
        <w:t xml:space="preserve">8—12, тяжелая ЧМТ — в 3—7 баллов. </w:t>
      </w:r>
      <w:r w:rsidRPr="007267D1">
        <w:rPr>
          <w:rFonts w:ascii="Times New Roman" w:hAnsi="Times New Roman"/>
          <w:b/>
          <w:i/>
          <w:sz w:val="28"/>
          <w:szCs w:val="28"/>
          <w:u w:val="single"/>
        </w:rPr>
        <w:t>К легкой ЧМТ относят сотрясение и ушиб мозга легкой степени</w:t>
      </w:r>
      <w:r w:rsidRPr="007267D1">
        <w:rPr>
          <w:rFonts w:ascii="Times New Roman" w:hAnsi="Times New Roman"/>
          <w:sz w:val="28"/>
          <w:szCs w:val="28"/>
        </w:rPr>
        <w:t>,</w:t>
      </w:r>
      <w:r w:rsidRPr="007267D1">
        <w:rPr>
          <w:rFonts w:ascii="Times New Roman" w:hAnsi="Times New Roman"/>
          <w:i/>
          <w:iCs/>
          <w:sz w:val="28"/>
          <w:szCs w:val="28"/>
        </w:rPr>
        <w:t xml:space="preserve"> </w:t>
      </w:r>
      <w:r w:rsidRPr="007267D1">
        <w:rPr>
          <w:rFonts w:ascii="Times New Roman" w:hAnsi="Times New Roman"/>
          <w:sz w:val="28"/>
          <w:szCs w:val="28"/>
        </w:rPr>
        <w:t>к среднетяжелой — ушиб мозга средней степени, подострое и хроническое сдавление мозга, к тяжелой ЧМТ ушиб мозга тяжелой степени, диффузное аксональное повреждение и острое сдавление мозга.</w:t>
      </w:r>
    </w:p>
    <w:p w:rsidR="008A5805" w:rsidRPr="007267D1" w:rsidRDefault="008A5805" w:rsidP="008A5805">
      <w:pPr>
        <w:autoSpaceDE w:val="0"/>
        <w:autoSpaceDN w:val="0"/>
        <w:adjustRightInd w:val="0"/>
        <w:spacing w:after="0" w:line="240" w:lineRule="auto"/>
        <w:ind w:firstLine="708"/>
        <w:jc w:val="both"/>
        <w:rPr>
          <w:rFonts w:ascii="Times New Roman" w:hAnsi="Times New Roman"/>
          <w:iCs/>
          <w:sz w:val="28"/>
          <w:szCs w:val="28"/>
        </w:rPr>
      </w:pPr>
      <w:r w:rsidRPr="007267D1">
        <w:rPr>
          <w:rFonts w:ascii="Times New Roman" w:hAnsi="Times New Roman"/>
          <w:sz w:val="28"/>
          <w:szCs w:val="28"/>
        </w:rPr>
        <w:lastRenderedPageBreak/>
        <w:t xml:space="preserve">Выделяют следующие </w:t>
      </w:r>
      <w:r w:rsidRPr="007267D1">
        <w:rPr>
          <w:rFonts w:ascii="Times New Roman" w:hAnsi="Times New Roman"/>
          <w:bCs/>
          <w:sz w:val="28"/>
          <w:szCs w:val="28"/>
        </w:rPr>
        <w:t xml:space="preserve">клинические формы </w:t>
      </w:r>
      <w:r w:rsidRPr="007267D1">
        <w:rPr>
          <w:rFonts w:ascii="Times New Roman" w:hAnsi="Times New Roman"/>
          <w:sz w:val="28"/>
          <w:szCs w:val="28"/>
        </w:rPr>
        <w:t xml:space="preserve">ЧМТ: </w:t>
      </w:r>
      <w:r w:rsidRPr="007267D1">
        <w:rPr>
          <w:rFonts w:ascii="Times New Roman" w:hAnsi="Times New Roman"/>
          <w:b/>
          <w:i/>
          <w:sz w:val="28"/>
          <w:szCs w:val="28"/>
          <w:u w:val="single"/>
        </w:rPr>
        <w:t xml:space="preserve">1) </w:t>
      </w:r>
      <w:r w:rsidRPr="007267D1">
        <w:rPr>
          <w:rFonts w:ascii="Times New Roman" w:hAnsi="Times New Roman"/>
          <w:b/>
          <w:i/>
          <w:iCs/>
          <w:sz w:val="28"/>
          <w:szCs w:val="28"/>
          <w:u w:val="single"/>
        </w:rPr>
        <w:t xml:space="preserve">сотрясение мозга, </w:t>
      </w:r>
      <w:r w:rsidRPr="007267D1">
        <w:rPr>
          <w:rFonts w:ascii="Times New Roman" w:hAnsi="Times New Roman"/>
          <w:b/>
          <w:i/>
          <w:sz w:val="28"/>
          <w:szCs w:val="28"/>
          <w:u w:val="single"/>
        </w:rPr>
        <w:t xml:space="preserve">2) </w:t>
      </w:r>
      <w:r w:rsidRPr="007267D1">
        <w:rPr>
          <w:rFonts w:ascii="Times New Roman" w:hAnsi="Times New Roman"/>
          <w:b/>
          <w:i/>
          <w:iCs/>
          <w:sz w:val="28"/>
          <w:szCs w:val="28"/>
          <w:u w:val="single"/>
        </w:rPr>
        <w:t>ушиб мозга легкой степени;</w:t>
      </w:r>
      <w:r w:rsidRPr="007267D1">
        <w:rPr>
          <w:rFonts w:ascii="Times New Roman" w:hAnsi="Times New Roman"/>
          <w:sz w:val="28"/>
          <w:szCs w:val="28"/>
        </w:rPr>
        <w:t xml:space="preserve"> 3) </w:t>
      </w:r>
      <w:r w:rsidRPr="007267D1">
        <w:rPr>
          <w:rFonts w:ascii="Times New Roman" w:hAnsi="Times New Roman"/>
          <w:iCs/>
          <w:sz w:val="28"/>
          <w:szCs w:val="28"/>
        </w:rPr>
        <w:t xml:space="preserve">ушиб мозга средней степени; </w:t>
      </w:r>
      <w:r w:rsidRPr="007267D1">
        <w:rPr>
          <w:rFonts w:ascii="Times New Roman" w:hAnsi="Times New Roman"/>
          <w:sz w:val="28"/>
          <w:szCs w:val="28"/>
        </w:rPr>
        <w:t xml:space="preserve">4) </w:t>
      </w:r>
      <w:r w:rsidRPr="007267D1">
        <w:rPr>
          <w:rFonts w:ascii="Times New Roman" w:hAnsi="Times New Roman"/>
          <w:iCs/>
          <w:sz w:val="28"/>
          <w:szCs w:val="28"/>
        </w:rPr>
        <w:t xml:space="preserve">ушиб мозга тяжелой степени; </w:t>
      </w:r>
      <w:r w:rsidRPr="007267D1">
        <w:rPr>
          <w:rFonts w:ascii="Times New Roman" w:hAnsi="Times New Roman"/>
          <w:sz w:val="28"/>
          <w:szCs w:val="28"/>
        </w:rPr>
        <w:t xml:space="preserve">5) </w:t>
      </w:r>
      <w:r w:rsidRPr="007267D1">
        <w:rPr>
          <w:rFonts w:ascii="Times New Roman" w:hAnsi="Times New Roman"/>
          <w:iCs/>
          <w:sz w:val="28"/>
          <w:szCs w:val="28"/>
        </w:rPr>
        <w:t>диффузное аксональное повреждение;</w:t>
      </w:r>
      <w:r w:rsidRPr="007267D1">
        <w:rPr>
          <w:rFonts w:ascii="Times New Roman" w:hAnsi="Times New Roman"/>
          <w:sz w:val="28"/>
          <w:szCs w:val="28"/>
        </w:rPr>
        <w:t xml:space="preserve"> 6) </w:t>
      </w:r>
      <w:r w:rsidRPr="007267D1">
        <w:rPr>
          <w:rFonts w:ascii="Times New Roman" w:hAnsi="Times New Roman"/>
          <w:iCs/>
          <w:sz w:val="28"/>
          <w:szCs w:val="28"/>
        </w:rPr>
        <w:t xml:space="preserve">сдавление мозга; </w:t>
      </w:r>
      <w:r w:rsidRPr="007267D1">
        <w:rPr>
          <w:rFonts w:ascii="Times New Roman" w:hAnsi="Times New Roman"/>
          <w:sz w:val="28"/>
          <w:szCs w:val="28"/>
        </w:rPr>
        <w:t xml:space="preserve">7) </w:t>
      </w:r>
      <w:r w:rsidRPr="007267D1">
        <w:rPr>
          <w:rFonts w:ascii="Times New Roman" w:hAnsi="Times New Roman"/>
          <w:iCs/>
          <w:sz w:val="28"/>
          <w:szCs w:val="28"/>
        </w:rPr>
        <w:t>сдавление головы.</w:t>
      </w:r>
    </w:p>
    <w:p w:rsidR="008A5805" w:rsidRPr="007267D1" w:rsidRDefault="008A5805" w:rsidP="008A5805">
      <w:pPr>
        <w:autoSpaceDE w:val="0"/>
        <w:autoSpaceDN w:val="0"/>
        <w:adjustRightInd w:val="0"/>
        <w:spacing w:after="0" w:line="240" w:lineRule="auto"/>
        <w:ind w:firstLine="708"/>
        <w:jc w:val="both"/>
        <w:rPr>
          <w:rFonts w:ascii="Times New Roman" w:hAnsi="Times New Roman"/>
          <w:iCs/>
          <w:sz w:val="28"/>
          <w:szCs w:val="28"/>
        </w:rPr>
      </w:pPr>
      <w:r w:rsidRPr="007267D1">
        <w:rPr>
          <w:rFonts w:ascii="Times New Roman" w:hAnsi="Times New Roman"/>
          <w:iCs/>
          <w:sz w:val="28"/>
          <w:szCs w:val="28"/>
        </w:rPr>
        <w:t xml:space="preserve">При изолированной ЧМТ имеются морфологические, клинические особенности у детей, лиц пожилого возраста. Также отягощает травматическую болезнь головного мозга наличие сочетанной травмы или комбинированного поражения. </w:t>
      </w: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iCs/>
          <w:sz w:val="28"/>
          <w:szCs w:val="28"/>
        </w:rPr>
        <w:t xml:space="preserve"> </w:t>
      </w:r>
      <w:r w:rsidRPr="007267D1">
        <w:rPr>
          <w:rFonts w:ascii="Times New Roman" w:hAnsi="Times New Roman"/>
          <w:color w:val="000000"/>
          <w:sz w:val="28"/>
          <w:szCs w:val="28"/>
        </w:rPr>
        <w:t>Лечебно-диагностические мероприятия при поступ</w:t>
      </w:r>
      <w:r w:rsidRPr="007267D1">
        <w:rPr>
          <w:rFonts w:ascii="Times New Roman" w:hAnsi="Times New Roman"/>
          <w:color w:val="000000"/>
          <w:sz w:val="28"/>
          <w:szCs w:val="28"/>
        </w:rPr>
        <w:softHyphen/>
        <w:t>лении пострадавшего в стационар условно подраз</w:t>
      </w:r>
      <w:r w:rsidRPr="007267D1">
        <w:rPr>
          <w:rFonts w:ascii="Times New Roman" w:hAnsi="Times New Roman"/>
          <w:color w:val="000000"/>
          <w:sz w:val="28"/>
          <w:szCs w:val="28"/>
        </w:rPr>
        <w:softHyphen/>
        <w:t xml:space="preserve">деляются на </w:t>
      </w:r>
      <w:r w:rsidRPr="007267D1">
        <w:rPr>
          <w:rFonts w:ascii="Times New Roman" w:hAnsi="Times New Roman"/>
          <w:iCs/>
          <w:color w:val="000000"/>
          <w:sz w:val="28"/>
          <w:szCs w:val="28"/>
        </w:rPr>
        <w:t xml:space="preserve">первоочередные </w:t>
      </w:r>
      <w:r w:rsidRPr="007267D1">
        <w:rPr>
          <w:rFonts w:ascii="Times New Roman" w:hAnsi="Times New Roman"/>
          <w:color w:val="000000"/>
          <w:sz w:val="28"/>
          <w:szCs w:val="28"/>
        </w:rPr>
        <w:t xml:space="preserve">и </w:t>
      </w:r>
      <w:r w:rsidRPr="007267D1">
        <w:rPr>
          <w:rFonts w:ascii="Times New Roman" w:hAnsi="Times New Roman"/>
          <w:iCs/>
          <w:color w:val="000000"/>
          <w:sz w:val="28"/>
          <w:szCs w:val="28"/>
        </w:rPr>
        <w:t>плановые.</w:t>
      </w:r>
    </w:p>
    <w:p w:rsidR="008A5805" w:rsidRPr="007267D1" w:rsidRDefault="008A5805" w:rsidP="008A5805">
      <w:pPr>
        <w:autoSpaceDE w:val="0"/>
        <w:autoSpaceDN w:val="0"/>
        <w:adjustRightInd w:val="0"/>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Первоочередные — проводятся с момента по</w:t>
      </w:r>
      <w:r w:rsidRPr="007267D1">
        <w:rPr>
          <w:rFonts w:ascii="Times New Roman" w:hAnsi="Times New Roman"/>
          <w:color w:val="000000"/>
          <w:sz w:val="28"/>
          <w:szCs w:val="28"/>
        </w:rPr>
        <w:softHyphen/>
        <w:t>ступления в приемное отделение и направлены на максимально полное и быстрое восстановление основных жизненно-важных функций. Это, прежде всего, нормализация артериального давления и объе</w:t>
      </w:r>
      <w:r w:rsidRPr="007267D1">
        <w:rPr>
          <w:rFonts w:ascii="Times New Roman" w:hAnsi="Times New Roman"/>
          <w:color w:val="000000"/>
          <w:sz w:val="28"/>
          <w:szCs w:val="28"/>
        </w:rPr>
        <w:softHyphen/>
        <w:t>ма циркулирующей крови, функции внешнего дыхания и газообмена. Важное значение имеют так</w:t>
      </w:r>
      <w:r w:rsidRPr="007267D1">
        <w:rPr>
          <w:rFonts w:ascii="Times New Roman" w:hAnsi="Times New Roman"/>
          <w:color w:val="000000"/>
          <w:sz w:val="28"/>
          <w:szCs w:val="28"/>
        </w:rPr>
        <w:softHyphen/>
        <w:t>же устранение психомоторного возбуждения, судо</w:t>
      </w:r>
      <w:r w:rsidRPr="007267D1">
        <w:rPr>
          <w:rFonts w:ascii="Times New Roman" w:hAnsi="Times New Roman"/>
          <w:color w:val="000000"/>
          <w:sz w:val="28"/>
          <w:szCs w:val="28"/>
        </w:rPr>
        <w:softHyphen/>
        <w:t xml:space="preserve">рожных проявлений, устранение и предупреждение </w:t>
      </w:r>
      <w:proofErr w:type="spellStart"/>
      <w:r w:rsidRPr="007267D1">
        <w:rPr>
          <w:rFonts w:ascii="Times New Roman" w:hAnsi="Times New Roman"/>
          <w:color w:val="000000"/>
          <w:sz w:val="28"/>
          <w:szCs w:val="28"/>
        </w:rPr>
        <w:t>ноцицептивных</w:t>
      </w:r>
      <w:proofErr w:type="spellEnd"/>
      <w:r w:rsidRPr="007267D1">
        <w:rPr>
          <w:rFonts w:ascii="Times New Roman" w:hAnsi="Times New Roman"/>
          <w:color w:val="000000"/>
          <w:sz w:val="28"/>
          <w:szCs w:val="28"/>
        </w:rPr>
        <w:t xml:space="preserve"> и болевых реакций. Темп и полно</w:t>
      </w:r>
      <w:r w:rsidRPr="007267D1">
        <w:rPr>
          <w:rFonts w:ascii="Times New Roman" w:hAnsi="Times New Roman"/>
          <w:color w:val="000000"/>
          <w:sz w:val="28"/>
          <w:szCs w:val="28"/>
        </w:rPr>
        <w:softHyphen/>
        <w:t>ценность восстановления вышеуказанных физиоло</w:t>
      </w:r>
      <w:r w:rsidRPr="007267D1">
        <w:rPr>
          <w:rFonts w:ascii="Times New Roman" w:hAnsi="Times New Roman"/>
          <w:color w:val="000000"/>
          <w:sz w:val="28"/>
          <w:szCs w:val="28"/>
        </w:rPr>
        <w:softHyphen/>
        <w:t>гических параметров и устранения патологических реакций являются актуальными, поскольку адекват</w:t>
      </w:r>
      <w:r w:rsidRPr="007267D1">
        <w:rPr>
          <w:rFonts w:ascii="Times New Roman" w:hAnsi="Times New Roman"/>
          <w:color w:val="000000"/>
          <w:sz w:val="28"/>
          <w:szCs w:val="28"/>
        </w:rPr>
        <w:softHyphen/>
        <w:t>ная оценка неврологического статуса и осуществле</w:t>
      </w:r>
      <w:r w:rsidRPr="007267D1">
        <w:rPr>
          <w:rFonts w:ascii="Times New Roman" w:hAnsi="Times New Roman"/>
          <w:color w:val="000000"/>
          <w:sz w:val="28"/>
          <w:szCs w:val="28"/>
        </w:rPr>
        <w:softHyphen/>
        <w:t>ние первоочередных диагностических мероприятий без этого невозможны. В то же время, артериальная гипотония, гипоксия, гиперкапния и т.д. относятся к вторичным повреждающим факторам, усугубля</w:t>
      </w:r>
      <w:r w:rsidRPr="007267D1">
        <w:rPr>
          <w:rFonts w:ascii="Times New Roman" w:hAnsi="Times New Roman"/>
          <w:color w:val="000000"/>
          <w:sz w:val="28"/>
          <w:szCs w:val="28"/>
        </w:rPr>
        <w:softHyphen/>
        <w:t>ющим первичное, травматическое повреждение го</w:t>
      </w:r>
      <w:r w:rsidRPr="007267D1">
        <w:rPr>
          <w:rFonts w:ascii="Times New Roman" w:hAnsi="Times New Roman"/>
          <w:color w:val="000000"/>
          <w:sz w:val="28"/>
          <w:szCs w:val="28"/>
        </w:rPr>
        <w:softHyphen/>
        <w:t>ловного мозга.</w:t>
      </w:r>
    </w:p>
    <w:p w:rsidR="008A5805" w:rsidRPr="007267D1" w:rsidRDefault="008A5805" w:rsidP="008A5805">
      <w:pPr>
        <w:spacing w:after="0" w:line="240" w:lineRule="auto"/>
        <w:jc w:val="center"/>
        <w:rPr>
          <w:rFonts w:ascii="Times New Roman" w:hAnsi="Times New Roman"/>
          <w:color w:val="000000"/>
          <w:sz w:val="28"/>
          <w:szCs w:val="28"/>
        </w:rPr>
      </w:pPr>
    </w:p>
    <w:p w:rsidR="008A5805" w:rsidRPr="007267D1" w:rsidRDefault="008A5805" w:rsidP="008A5805">
      <w:pPr>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Неврологический осмотр.</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Неврологический осмотр – основная диагностическая методика для оценки состояния пациента и принятия решения о выполнении КТ, МРТ, ангиографии, ЭЭГ и других диагностических действий.</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b/>
          <w:bCs/>
          <w:i/>
          <w:iCs/>
          <w:color w:val="000000"/>
          <w:sz w:val="28"/>
          <w:szCs w:val="28"/>
        </w:rPr>
        <w:t>Цель проведения неврологического осмотра.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Формулировка топического диагноза у пациента.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Оценка динамики очаговой и общемозговой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Выбор инструментальных методов исследования (КТ, МРТ,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ЭЭГ, ангиография и т.д.)</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b/>
          <w:bCs/>
          <w:i/>
          <w:iCs/>
          <w:color w:val="000000"/>
          <w:sz w:val="28"/>
          <w:szCs w:val="28"/>
        </w:rPr>
        <w:t>Частота осмотра в зависимости от тяжести</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b/>
          <w:bCs/>
          <w:i/>
          <w:iCs/>
          <w:color w:val="000000"/>
          <w:sz w:val="28"/>
          <w:szCs w:val="28"/>
        </w:rPr>
        <w:t>состояния пациента.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Каждые 1-2 часа у пациентов с повреждениями мозга различного генеза в острой фазе заболевания.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1-2 раза в сутки при стабилизации состояния больного.</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r w:rsidRPr="007267D1">
        <w:rPr>
          <w:rFonts w:ascii="Times New Roman" w:hAnsi="Times New Roman"/>
          <w:b/>
          <w:bCs/>
          <w:i/>
          <w:iCs/>
          <w:color w:val="000000"/>
          <w:sz w:val="28"/>
          <w:szCs w:val="28"/>
        </w:rPr>
        <w:t>План клинического неврологического осмотра.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Оценка положения больного в постели.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обращенную 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болевые раздражения.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lastRenderedPageBreak/>
        <w:t>• Проявления полушарной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Проявления диэнцефального синдрома.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Оценка сегментарной стволовой симптоматики (подробно по всем уровням ствола.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Наличие дислокационной и менингеальной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Заключение по осмотру с указанием топического диагноза, основных синдромов и динамики по сравнению с предыдущим осмотром.</w:t>
      </w:r>
    </w:p>
    <w:p w:rsidR="008A5805" w:rsidRPr="007267D1" w:rsidRDefault="008A5805" w:rsidP="008A5805">
      <w:pPr>
        <w:autoSpaceDE w:val="0"/>
        <w:autoSpaceDN w:val="0"/>
        <w:adjustRightInd w:val="0"/>
        <w:spacing w:after="0" w:line="240" w:lineRule="auto"/>
        <w:jc w:val="both"/>
        <w:rPr>
          <w:rFonts w:ascii="Times New Roman" w:hAnsi="Times New Roman"/>
          <w:b/>
          <w:bCs/>
          <w:i/>
          <w:iCs/>
          <w:color w:val="000000"/>
          <w:sz w:val="28"/>
          <w:szCs w:val="28"/>
        </w:rPr>
      </w:pPr>
      <w:r w:rsidRPr="007267D1">
        <w:rPr>
          <w:rFonts w:ascii="Times New Roman" w:hAnsi="Times New Roman"/>
          <w:i/>
          <w:iCs/>
          <w:color w:val="000000"/>
          <w:sz w:val="28"/>
          <w:szCs w:val="28"/>
        </w:rPr>
        <w:t>Оценка положения больного в постели (в форме описания)</w:t>
      </w:r>
      <w:r w:rsidRPr="007267D1">
        <w:rPr>
          <w:rFonts w:ascii="Times New Roman" w:hAnsi="Times New Roman"/>
          <w:b/>
          <w:bCs/>
          <w:i/>
          <w:iCs/>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Активное.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Пассивное.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Вынужденное.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Патологические позы.</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Менингеальная симптоматика.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Ригидность затылочных мышц.</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Наличие симптомов </w:t>
      </w:r>
      <w:proofErr w:type="spellStart"/>
      <w:r w:rsidRPr="007267D1">
        <w:rPr>
          <w:rFonts w:ascii="Times New Roman" w:hAnsi="Times New Roman"/>
          <w:color w:val="000000"/>
          <w:sz w:val="28"/>
          <w:szCs w:val="28"/>
        </w:rPr>
        <w:t>Кернига</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Реакция на обращенную 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Нет реакции.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Отдельные звуки.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Невнятная 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Односложные ответы.</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Четкая артикуляция.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Общается, но нарушена ориентация (пространство, время, личная ситуация).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Полностью ориентирован.</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Реакция на боль, (наиболее важна у больного в коме).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Дифференцированная.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Недифференцированная.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По типу </w:t>
      </w:r>
      <w:proofErr w:type="spellStart"/>
      <w:r w:rsidRPr="007267D1">
        <w:rPr>
          <w:rFonts w:ascii="Times New Roman" w:hAnsi="Times New Roman"/>
          <w:color w:val="000000"/>
          <w:sz w:val="28"/>
          <w:szCs w:val="28"/>
        </w:rPr>
        <w:t>позно-тонических</w:t>
      </w:r>
      <w:proofErr w:type="spellEnd"/>
      <w:r w:rsidRPr="007267D1">
        <w:rPr>
          <w:rFonts w:ascii="Times New Roman" w:hAnsi="Times New Roman"/>
          <w:color w:val="000000"/>
          <w:sz w:val="28"/>
          <w:szCs w:val="28"/>
        </w:rPr>
        <w:t xml:space="preserve"> реакций.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Сгибательная</w:t>
      </w:r>
      <w:proofErr w:type="spellEnd"/>
      <w:r w:rsidRPr="007267D1">
        <w:rPr>
          <w:rFonts w:ascii="Times New Roman" w:hAnsi="Times New Roman"/>
          <w:color w:val="000000"/>
          <w:sz w:val="28"/>
          <w:szCs w:val="28"/>
        </w:rPr>
        <w:t xml:space="preserve"> – уровень повреждения выше среднего мозга.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Разгибательная – уровень повреждения: средний мозг и ниже среднего мозга.</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Проявления полушарной симптоматики.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Парез взора в сторону (взор направлен к очагу).</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Гемипарез на противоположной стороне.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Судорожный синдром.</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Проявления диэнцефального синдрома.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Вегетативно-висцеральные нарушения.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Нарушение моторики ЖКТ.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Парез кишечника.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Тахикардия.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Гипергидроз</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Гипо</w:t>
      </w:r>
      <w:proofErr w:type="spellEnd"/>
      <w:r w:rsidRPr="007267D1">
        <w:rPr>
          <w:rFonts w:ascii="Times New Roman" w:hAnsi="Times New Roman"/>
          <w:color w:val="000000"/>
          <w:sz w:val="28"/>
          <w:szCs w:val="28"/>
        </w:rPr>
        <w:t>/гипертермия.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Водно-электролитные.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Нарушения (например, несахарный диабет).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Гормональные изменения.</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lastRenderedPageBreak/>
        <w:t>Оценка состояния ствола мозга.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Средний мозг.</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Оценивается размер глазных щелей.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Размер зрачков.</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свет.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Положение и движение глазных яблок.</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Рефлекторный взор вверх.</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Окулоцефалический</w:t>
      </w:r>
      <w:proofErr w:type="spellEnd"/>
      <w:r w:rsidRPr="007267D1">
        <w:rPr>
          <w:rFonts w:ascii="Times New Roman" w:hAnsi="Times New Roman"/>
          <w:color w:val="000000"/>
          <w:sz w:val="28"/>
          <w:szCs w:val="28"/>
        </w:rPr>
        <w:t xml:space="preserve"> рефлекс.</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Мост.</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Оценивается ширина глазных щелей.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Роговичные рефлексы.</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Размер зрачков.</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Мимическая реакция.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Положение нижней челюсти.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Реакция на раздражение роговиц и лица.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Парез взора (стволовый).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Продолговатый мозг.</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Оценивается характер дыхания.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Состояние гемодинамики.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Бульбарный синдром.</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Сохранность </w:t>
      </w:r>
      <w:proofErr w:type="spellStart"/>
      <w:r w:rsidRPr="007267D1">
        <w:rPr>
          <w:rFonts w:ascii="Times New Roman" w:hAnsi="Times New Roman"/>
          <w:color w:val="000000"/>
          <w:sz w:val="28"/>
          <w:szCs w:val="28"/>
        </w:rPr>
        <w:t>парасимптической</w:t>
      </w:r>
      <w:proofErr w:type="spellEnd"/>
      <w:r w:rsidRPr="007267D1">
        <w:rPr>
          <w:rFonts w:ascii="Times New Roman" w:hAnsi="Times New Roman"/>
          <w:color w:val="000000"/>
          <w:sz w:val="28"/>
          <w:szCs w:val="28"/>
        </w:rPr>
        <w:t xml:space="preserve"> иннервации.</w:t>
      </w:r>
    </w:p>
    <w:p w:rsidR="008A5805" w:rsidRPr="007267D1" w:rsidRDefault="008A5805" w:rsidP="008A5805">
      <w:pPr>
        <w:autoSpaceDE w:val="0"/>
        <w:autoSpaceDN w:val="0"/>
        <w:adjustRightInd w:val="0"/>
        <w:spacing w:after="0" w:line="240" w:lineRule="auto"/>
        <w:jc w:val="both"/>
        <w:rPr>
          <w:rFonts w:ascii="Times New Roman" w:hAnsi="Times New Roman"/>
          <w:b/>
          <w:bCs/>
          <w:color w:val="000000"/>
          <w:sz w:val="28"/>
          <w:szCs w:val="28"/>
        </w:rPr>
      </w:pPr>
      <w:r w:rsidRPr="007267D1">
        <w:rPr>
          <w:rFonts w:ascii="Times New Roman" w:hAnsi="Times New Roman"/>
          <w:b/>
          <w:bCs/>
          <w:color w:val="000000"/>
          <w:sz w:val="28"/>
          <w:szCs w:val="28"/>
        </w:rPr>
        <w:t>Дислокационный синдром.</w:t>
      </w:r>
    </w:p>
    <w:p w:rsidR="008A5805" w:rsidRPr="007267D1" w:rsidRDefault="008A5805" w:rsidP="008A5805">
      <w:pPr>
        <w:autoSpaceDE w:val="0"/>
        <w:autoSpaceDN w:val="0"/>
        <w:adjustRightInd w:val="0"/>
        <w:spacing w:after="0" w:line="240" w:lineRule="auto"/>
        <w:jc w:val="both"/>
        <w:rPr>
          <w:rFonts w:ascii="Times New Roman" w:hAnsi="Times New Roman"/>
          <w:bCs/>
          <w:i/>
          <w:iCs/>
          <w:color w:val="000000"/>
          <w:sz w:val="28"/>
          <w:szCs w:val="28"/>
        </w:rPr>
      </w:pPr>
      <w:r w:rsidRPr="007267D1">
        <w:rPr>
          <w:rFonts w:ascii="Times New Roman" w:hAnsi="Times New Roman"/>
          <w:bCs/>
          <w:i/>
          <w:iCs/>
          <w:color w:val="000000"/>
          <w:sz w:val="28"/>
          <w:szCs w:val="28"/>
        </w:rPr>
        <w:t>Диэнцефальная стадия.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Сонливость/возбуждение, сужение зрачка на стороне очага.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Патологическое дыхание (</w:t>
      </w:r>
      <w:proofErr w:type="spellStart"/>
      <w:r w:rsidRPr="007267D1">
        <w:rPr>
          <w:rFonts w:ascii="Times New Roman" w:hAnsi="Times New Roman"/>
          <w:color w:val="000000"/>
          <w:sz w:val="28"/>
          <w:szCs w:val="28"/>
        </w:rPr>
        <w:t>Чейна-Стокса</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Гипертермия.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Плавающие движения глазных яблок.</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Реакции децеребрации.</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Стадия среднего мозга.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При латеральной дислокации.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Анизокория на стороне очага.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Гемипарез на противоположной стороне.</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При центральной дислокации.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Двусторонний </w:t>
      </w:r>
      <w:proofErr w:type="spellStart"/>
      <w:r w:rsidRPr="007267D1">
        <w:rPr>
          <w:rFonts w:ascii="Times New Roman" w:hAnsi="Times New Roman"/>
          <w:color w:val="000000"/>
          <w:sz w:val="28"/>
          <w:szCs w:val="28"/>
        </w:rPr>
        <w:t>миоз</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Парез взора вверх.</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Отсутствует </w:t>
      </w:r>
      <w:proofErr w:type="spellStart"/>
      <w:r w:rsidRPr="007267D1">
        <w:rPr>
          <w:rFonts w:ascii="Times New Roman" w:hAnsi="Times New Roman"/>
          <w:color w:val="000000"/>
          <w:sz w:val="28"/>
          <w:szCs w:val="28"/>
        </w:rPr>
        <w:t>окулоцефалический</w:t>
      </w:r>
      <w:proofErr w:type="spellEnd"/>
      <w:r w:rsidRPr="007267D1">
        <w:rPr>
          <w:rFonts w:ascii="Times New Roman" w:hAnsi="Times New Roman"/>
          <w:color w:val="000000"/>
          <w:sz w:val="28"/>
          <w:szCs w:val="28"/>
        </w:rPr>
        <w:t xml:space="preserve"> рефлекс.</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Тахипноэ</w:t>
      </w:r>
      <w:proofErr w:type="spellEnd"/>
      <w:r w:rsidRPr="007267D1">
        <w:rPr>
          <w:rFonts w:ascii="Times New Roman" w:hAnsi="Times New Roman"/>
          <w:color w:val="000000"/>
          <w:sz w:val="28"/>
          <w:szCs w:val="28"/>
        </w:rPr>
        <w:t>.</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Реакции децеребрации.</w:t>
      </w:r>
    </w:p>
    <w:p w:rsidR="008A5805" w:rsidRPr="007267D1" w:rsidRDefault="008A5805" w:rsidP="008A5805">
      <w:pPr>
        <w:autoSpaceDE w:val="0"/>
        <w:autoSpaceDN w:val="0"/>
        <w:adjustRightInd w:val="0"/>
        <w:spacing w:after="0" w:line="240" w:lineRule="auto"/>
        <w:jc w:val="both"/>
        <w:rPr>
          <w:rFonts w:ascii="Times New Roman" w:hAnsi="Times New Roman"/>
          <w:i/>
          <w:iCs/>
          <w:color w:val="000000"/>
          <w:sz w:val="28"/>
          <w:szCs w:val="28"/>
        </w:rPr>
      </w:pPr>
      <w:r w:rsidRPr="007267D1">
        <w:rPr>
          <w:rFonts w:ascii="Times New Roman" w:hAnsi="Times New Roman"/>
          <w:i/>
          <w:iCs/>
          <w:color w:val="000000"/>
          <w:sz w:val="28"/>
          <w:szCs w:val="28"/>
        </w:rPr>
        <w:t>Стадия нижних отделов ствола.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Тахипноэ</w:t>
      </w:r>
      <w:proofErr w:type="spellEnd"/>
      <w:r w:rsidRPr="007267D1">
        <w:rPr>
          <w:rFonts w:ascii="Times New Roman" w:hAnsi="Times New Roman"/>
          <w:color w:val="000000"/>
          <w:sz w:val="28"/>
          <w:szCs w:val="28"/>
        </w:rPr>
        <w:t xml:space="preserve"> – апноэ.</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Артериальная </w:t>
      </w:r>
      <w:proofErr w:type="spellStart"/>
      <w:r w:rsidRPr="007267D1">
        <w:rPr>
          <w:rFonts w:ascii="Times New Roman" w:hAnsi="Times New Roman"/>
          <w:color w:val="000000"/>
          <w:sz w:val="28"/>
          <w:szCs w:val="28"/>
        </w:rPr>
        <w:t>гипер</w:t>
      </w:r>
      <w:proofErr w:type="spellEnd"/>
      <w:r w:rsidRPr="007267D1">
        <w:rPr>
          <w:rFonts w:ascii="Times New Roman" w:hAnsi="Times New Roman"/>
          <w:color w:val="000000"/>
          <w:sz w:val="28"/>
          <w:szCs w:val="28"/>
        </w:rPr>
        <w:t>/гипотензия.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Мышечная атония.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Двусторонний </w:t>
      </w:r>
      <w:proofErr w:type="spellStart"/>
      <w:r w:rsidRPr="007267D1">
        <w:rPr>
          <w:rFonts w:ascii="Times New Roman" w:hAnsi="Times New Roman"/>
          <w:color w:val="000000"/>
          <w:sz w:val="28"/>
          <w:szCs w:val="28"/>
        </w:rPr>
        <w:t>мидриаз</w:t>
      </w:r>
      <w:proofErr w:type="spellEnd"/>
      <w:r w:rsidRPr="007267D1">
        <w:rPr>
          <w:rFonts w:ascii="Times New Roman" w:hAnsi="Times New Roman"/>
          <w:color w:val="000000"/>
          <w:sz w:val="28"/>
          <w:szCs w:val="28"/>
        </w:rPr>
        <w:t>.</w:t>
      </w:r>
    </w:p>
    <w:p w:rsidR="008A5805"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p>
    <w:p w:rsidR="008A5805"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bCs/>
          <w:i/>
          <w:iCs/>
          <w:color w:val="000000"/>
          <w:sz w:val="28"/>
          <w:szCs w:val="28"/>
        </w:rPr>
      </w:pPr>
      <w:r w:rsidRPr="007267D1">
        <w:rPr>
          <w:rFonts w:ascii="Times New Roman" w:hAnsi="Times New Roman"/>
          <w:b/>
          <w:bCs/>
          <w:i/>
          <w:iCs/>
          <w:color w:val="000000"/>
          <w:sz w:val="28"/>
          <w:szCs w:val="28"/>
        </w:rPr>
        <w:lastRenderedPageBreak/>
        <w:t>Заключение по неврологическому осмотру.</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 Оценка уровня бодрствования (ясное – полная ориентация, </w:t>
      </w:r>
      <w:proofErr w:type="spellStart"/>
      <w:r w:rsidRPr="007267D1">
        <w:rPr>
          <w:rFonts w:ascii="Times New Roman" w:hAnsi="Times New Roman"/>
          <w:color w:val="000000"/>
          <w:sz w:val="28"/>
          <w:szCs w:val="28"/>
        </w:rPr>
        <w:t>сомноленция</w:t>
      </w:r>
      <w:proofErr w:type="spellEnd"/>
      <w:r w:rsidRPr="007267D1">
        <w:rPr>
          <w:rFonts w:ascii="Times New Roman" w:hAnsi="Times New Roman"/>
          <w:color w:val="000000"/>
          <w:sz w:val="28"/>
          <w:szCs w:val="28"/>
        </w:rPr>
        <w:t>, оглушение, сопор, кома 1-3).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Стволовый синдром (уровень поражения).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Рефлекторно-двигательная сфера (наличие тетра-, гемипареза, мышечный тонус, сухожильные рефлексы).</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Предположительный топический диагноз.</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Наличие положительной или отрицательной динамики по сравнению с предыдущим осмотром.</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Особенности (например, седативная терапия).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Помимо описательной оценки, общепринята оценка состояния уровня бодрствования по Шкале комы Глазго в баллах (используется преимущественно у больных с ЧМТ) и сопоставление со шкалой уровня угнетения сознания.</w:t>
      </w:r>
    </w:p>
    <w:p w:rsidR="008A5805" w:rsidRPr="007267D1" w:rsidRDefault="008A5805" w:rsidP="008A5805">
      <w:pPr>
        <w:autoSpaceDE w:val="0"/>
        <w:autoSpaceDN w:val="0"/>
        <w:adjustRightInd w:val="0"/>
        <w:spacing w:after="0" w:line="240" w:lineRule="auto"/>
        <w:jc w:val="center"/>
        <w:rPr>
          <w:rFonts w:ascii="Times New Roman" w:hAnsi="Times New Roman"/>
          <w:b/>
          <w:bCs/>
          <w:color w:val="000000"/>
          <w:sz w:val="28"/>
          <w:szCs w:val="28"/>
        </w:rPr>
      </w:pPr>
      <w:r w:rsidRPr="007267D1">
        <w:rPr>
          <w:rFonts w:ascii="Times New Roman" w:hAnsi="Times New Roman"/>
          <w:b/>
          <w:bCs/>
          <w:color w:val="000000"/>
          <w:sz w:val="28"/>
          <w:szCs w:val="28"/>
        </w:rPr>
        <w:t>Шкала комы Глазго</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Открывание глаз</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Отсутствие 1</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На боль 2</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На оклик 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Произвольное 4</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Двигательные реакции</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Отсутствует 1</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proofErr w:type="spellStart"/>
      <w:r w:rsidRPr="007267D1">
        <w:rPr>
          <w:rFonts w:ascii="Times New Roman" w:hAnsi="Times New Roman"/>
          <w:color w:val="000000"/>
          <w:sz w:val="28"/>
          <w:szCs w:val="28"/>
        </w:rPr>
        <w:t>Позно-тонические</w:t>
      </w:r>
      <w:proofErr w:type="spellEnd"/>
      <w:r w:rsidRPr="007267D1">
        <w:rPr>
          <w:rFonts w:ascii="Times New Roman" w:hAnsi="Times New Roman"/>
          <w:color w:val="000000"/>
          <w:sz w:val="28"/>
          <w:szCs w:val="28"/>
        </w:rPr>
        <w:t xml:space="preserve"> разгибательные 2</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proofErr w:type="spellStart"/>
      <w:r w:rsidRPr="007267D1">
        <w:rPr>
          <w:rFonts w:ascii="Times New Roman" w:hAnsi="Times New Roman"/>
          <w:color w:val="000000"/>
          <w:sz w:val="28"/>
          <w:szCs w:val="28"/>
        </w:rPr>
        <w:t>Позно-тонические</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сгибательные</w:t>
      </w:r>
      <w:proofErr w:type="spellEnd"/>
      <w:r w:rsidRPr="007267D1">
        <w:rPr>
          <w:rFonts w:ascii="Times New Roman" w:hAnsi="Times New Roman"/>
          <w:color w:val="000000"/>
          <w:sz w:val="28"/>
          <w:szCs w:val="28"/>
        </w:rPr>
        <w:t xml:space="preserve"> 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Недифференцированные (отдергивание) 4</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Дифференцированные (к месту боли) 5</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Выполняет по команде 6</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Речь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Отсутствует 1</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Нечленораздельные звуки 2</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Непонятные слова 3</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Спутанная 4</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Правильная, больной ориентирован 5</w:t>
      </w:r>
    </w:p>
    <w:p w:rsidR="008A5805" w:rsidRPr="007267D1" w:rsidRDefault="008A5805" w:rsidP="008A5805">
      <w:pPr>
        <w:autoSpaceDE w:val="0"/>
        <w:autoSpaceDN w:val="0"/>
        <w:adjustRightInd w:val="0"/>
        <w:spacing w:after="0" w:line="240" w:lineRule="auto"/>
        <w:jc w:val="center"/>
        <w:rPr>
          <w:rFonts w:ascii="Times New Roman" w:hAnsi="Times New Roman"/>
          <w:b/>
          <w:bCs/>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bCs/>
          <w:color w:val="000000"/>
          <w:sz w:val="28"/>
          <w:szCs w:val="28"/>
        </w:rPr>
      </w:pPr>
      <w:r w:rsidRPr="007267D1">
        <w:rPr>
          <w:rFonts w:ascii="Times New Roman" w:hAnsi="Times New Roman"/>
          <w:b/>
          <w:bCs/>
          <w:color w:val="000000"/>
          <w:sz w:val="28"/>
          <w:szCs w:val="28"/>
        </w:rPr>
        <w:t>Сопоставление бальной оценки баллов по шкале комы Глазго и состояния сознания по А. Н. Коновалову и соавторами.</w:t>
      </w:r>
    </w:p>
    <w:p w:rsidR="008A5805" w:rsidRPr="007267D1" w:rsidRDefault="008A5805" w:rsidP="008A5805">
      <w:pPr>
        <w:autoSpaceDE w:val="0"/>
        <w:autoSpaceDN w:val="0"/>
        <w:adjustRightInd w:val="0"/>
        <w:spacing w:after="0" w:line="240" w:lineRule="auto"/>
        <w:jc w:val="center"/>
        <w:rPr>
          <w:rFonts w:ascii="Times New Roman" w:hAnsi="Times New Roman"/>
          <w:color w:val="000000"/>
          <w:sz w:val="28"/>
          <w:szCs w:val="28"/>
        </w:rPr>
      </w:pPr>
      <w:r w:rsidRPr="007267D1">
        <w:rPr>
          <w:rFonts w:ascii="Times New Roman" w:hAnsi="Times New Roman"/>
          <w:color w:val="000000"/>
          <w:sz w:val="28"/>
          <w:szCs w:val="28"/>
        </w:rPr>
        <w:t>ШКГ в баллах</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15</w:t>
      </w:r>
      <w:r w:rsidRPr="007267D1">
        <w:rPr>
          <w:rFonts w:ascii="Times New Roman" w:hAnsi="Times New Roman"/>
          <w:color w:val="000000"/>
          <w:sz w:val="28"/>
          <w:szCs w:val="28"/>
        </w:rPr>
        <w:t xml:space="preserve">        Ясное сознание (полная ориентировка)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13-14</w:t>
      </w:r>
      <w:r w:rsidRPr="007267D1">
        <w:rPr>
          <w:rFonts w:ascii="Times New Roman" w:hAnsi="Times New Roman"/>
          <w:color w:val="000000"/>
          <w:sz w:val="28"/>
          <w:szCs w:val="28"/>
        </w:rPr>
        <w:t xml:space="preserve">   Умеренное оглушение (сонливость, дезориентировка)</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11-12</w:t>
      </w:r>
      <w:r w:rsidRPr="007267D1">
        <w:rPr>
          <w:rFonts w:ascii="Times New Roman" w:hAnsi="Times New Roman"/>
          <w:color w:val="000000"/>
          <w:sz w:val="28"/>
          <w:szCs w:val="28"/>
        </w:rPr>
        <w:t xml:space="preserve"> Глубокое оглушение (выраженная сонливость, речевой контакт затруднен)</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9-10</w:t>
      </w:r>
      <w:r w:rsidRPr="007267D1">
        <w:rPr>
          <w:rFonts w:ascii="Times New Roman" w:hAnsi="Times New Roman"/>
          <w:color w:val="000000"/>
          <w:sz w:val="28"/>
          <w:szCs w:val="28"/>
        </w:rPr>
        <w:t xml:space="preserve">      Сопор (защитные реакции и открывание глаз на боль).</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6-8</w:t>
      </w:r>
      <w:r w:rsidRPr="007267D1">
        <w:rPr>
          <w:rFonts w:ascii="Times New Roman" w:hAnsi="Times New Roman"/>
          <w:color w:val="000000"/>
          <w:sz w:val="28"/>
          <w:szCs w:val="28"/>
        </w:rPr>
        <w:t xml:space="preserve">   Умеренная кома, кома 1 (нет речевого контакта, открывания глаз, выполнения инструкций)</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lastRenderedPageBreak/>
        <w:t>4-5</w:t>
      </w:r>
      <w:r w:rsidRPr="007267D1">
        <w:rPr>
          <w:rFonts w:ascii="Times New Roman" w:hAnsi="Times New Roman"/>
          <w:color w:val="000000"/>
          <w:sz w:val="28"/>
          <w:szCs w:val="28"/>
        </w:rPr>
        <w:t xml:space="preserve">      Глубокая кома, кома 2 (нет защитных реакций на боль, патологические реакции, снижение стволовых рефлексов), нарушения гемодинамики, дыхания</w:t>
      </w:r>
    </w:p>
    <w:p w:rsidR="008A5805" w:rsidRPr="007267D1" w:rsidRDefault="008A5805" w:rsidP="008A5805">
      <w:pPr>
        <w:autoSpaceDE w:val="0"/>
        <w:autoSpaceDN w:val="0"/>
        <w:adjustRightInd w:val="0"/>
        <w:spacing w:after="0" w:line="240" w:lineRule="auto"/>
        <w:jc w:val="both"/>
        <w:rPr>
          <w:rFonts w:ascii="Times New Roman" w:hAnsi="Times New Roman"/>
          <w:color w:val="000000"/>
          <w:sz w:val="28"/>
          <w:szCs w:val="28"/>
        </w:rPr>
      </w:pPr>
      <w:r w:rsidRPr="007267D1">
        <w:rPr>
          <w:rFonts w:ascii="Times New Roman" w:hAnsi="Times New Roman"/>
          <w:b/>
          <w:color w:val="000000"/>
          <w:sz w:val="28"/>
          <w:szCs w:val="28"/>
        </w:rPr>
        <w:t>3</w:t>
      </w:r>
      <w:r w:rsidRPr="007267D1">
        <w:rPr>
          <w:rFonts w:ascii="Times New Roman" w:hAnsi="Times New Roman"/>
          <w:color w:val="000000"/>
          <w:sz w:val="28"/>
          <w:szCs w:val="28"/>
        </w:rPr>
        <w:t xml:space="preserve">      Терминальная кома, кома 3 (мышечная атония, угнетение всех стволовых рефлексов, сухожильные могут вызываться со спинального уровня, выраженные нарушения гемодинамики и дыхания).</w:t>
      </w:r>
    </w:p>
    <w:p w:rsidR="008A5805" w:rsidRPr="007267D1" w:rsidRDefault="008A5805" w:rsidP="008A5805">
      <w:pPr>
        <w:autoSpaceDE w:val="0"/>
        <w:autoSpaceDN w:val="0"/>
        <w:adjustRightInd w:val="0"/>
        <w:spacing w:after="0" w:line="240" w:lineRule="auto"/>
        <w:ind w:firstLine="708"/>
        <w:jc w:val="both"/>
        <w:rPr>
          <w:rFonts w:ascii="Times New Roman" w:hAnsi="Times New Roman"/>
          <w:color w:val="000000"/>
          <w:sz w:val="28"/>
          <w:szCs w:val="28"/>
        </w:rPr>
      </w:pPr>
    </w:p>
    <w:p w:rsidR="008A5805" w:rsidRPr="007267D1" w:rsidRDefault="008A5805" w:rsidP="008A5805">
      <w:pPr>
        <w:spacing w:after="0" w:line="240" w:lineRule="auto"/>
        <w:ind w:firstLine="708"/>
        <w:jc w:val="center"/>
        <w:rPr>
          <w:rFonts w:ascii="Times New Roman" w:hAnsi="Times New Roman"/>
          <w:color w:val="000000"/>
          <w:sz w:val="28"/>
          <w:szCs w:val="28"/>
        </w:rPr>
      </w:pPr>
      <w:r w:rsidRPr="007267D1">
        <w:rPr>
          <w:rFonts w:ascii="Times New Roman" w:hAnsi="Times New Roman"/>
          <w:color w:val="000000"/>
          <w:sz w:val="28"/>
          <w:szCs w:val="28"/>
        </w:rPr>
        <w:t>Компьютерная томография головного мозга</w:t>
      </w:r>
      <w:r>
        <w:rPr>
          <w:rFonts w:ascii="Times New Roman" w:hAnsi="Times New Roman"/>
          <w:color w:val="000000"/>
          <w:sz w:val="28"/>
          <w:szCs w:val="28"/>
        </w:rPr>
        <w:t xml:space="preserve"> (А, 1++)</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КТ является обязательным методом обследования пострадавших с ЧМТ. Относительные противопоказания к экстренному проведению исследования: нестабильная гемодинамика (АД систолическое ниже </w:t>
      </w:r>
      <w:smartTag w:uri="urn:schemas-microsoft-com:office:smarttags" w:element="metricconverter">
        <w:smartTagPr>
          <w:attr w:name="ProductID" w:val="90 мм"/>
        </w:smartTagPr>
        <w:r w:rsidRPr="007267D1">
          <w:rPr>
            <w:rFonts w:ascii="Times New Roman" w:hAnsi="Times New Roman"/>
            <w:color w:val="000000"/>
            <w:sz w:val="28"/>
            <w:szCs w:val="28"/>
          </w:rPr>
          <w:t>90 мм</w:t>
        </w:r>
      </w:smartTag>
      <w:r w:rsidRPr="007267D1">
        <w:rPr>
          <w:rFonts w:ascii="Times New Roman" w:hAnsi="Times New Roman"/>
          <w:color w:val="000000"/>
          <w:sz w:val="28"/>
          <w:szCs w:val="28"/>
        </w:rPr>
        <w:t xml:space="preserve">. рт. ст., необходимость постоянной </w:t>
      </w:r>
      <w:proofErr w:type="spellStart"/>
      <w:r w:rsidRPr="007267D1">
        <w:rPr>
          <w:rFonts w:ascii="Times New Roman" w:hAnsi="Times New Roman"/>
          <w:color w:val="000000"/>
          <w:sz w:val="28"/>
          <w:szCs w:val="28"/>
        </w:rPr>
        <w:t>инфузии</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вазопрессоров</w:t>
      </w:r>
      <w:proofErr w:type="spellEnd"/>
      <w:r w:rsidRPr="007267D1">
        <w:rPr>
          <w:rFonts w:ascii="Times New Roman" w:hAnsi="Times New Roman"/>
          <w:color w:val="000000"/>
          <w:sz w:val="28"/>
          <w:szCs w:val="28"/>
        </w:rPr>
        <w:t>); некупированный геморрагический или травматический шок.</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При отсутствии положительной динамики через 12-24 часа проводят КТ головного мозга повторно. При нарастании и появлении новой неврологической симптоматики проводят экстренное КТ исследование. При </w:t>
      </w:r>
      <w:proofErr w:type="spellStart"/>
      <w:r w:rsidRPr="007267D1">
        <w:rPr>
          <w:rFonts w:ascii="Times New Roman" w:hAnsi="Times New Roman"/>
          <w:color w:val="000000"/>
          <w:sz w:val="28"/>
          <w:szCs w:val="28"/>
        </w:rPr>
        <w:t>краниофациальном</w:t>
      </w:r>
      <w:proofErr w:type="spellEnd"/>
      <w:r w:rsidRPr="007267D1">
        <w:rPr>
          <w:rFonts w:ascii="Times New Roman" w:hAnsi="Times New Roman"/>
          <w:color w:val="000000"/>
          <w:sz w:val="28"/>
          <w:szCs w:val="28"/>
        </w:rPr>
        <w:t xml:space="preserve"> повреждении и подозрении на </w:t>
      </w:r>
      <w:proofErr w:type="spellStart"/>
      <w:r w:rsidRPr="007267D1">
        <w:rPr>
          <w:rFonts w:ascii="Times New Roman" w:hAnsi="Times New Roman"/>
          <w:color w:val="000000"/>
          <w:sz w:val="28"/>
          <w:szCs w:val="28"/>
        </w:rPr>
        <w:t>ликворею</w:t>
      </w:r>
      <w:proofErr w:type="spellEnd"/>
      <w:r w:rsidRPr="007267D1">
        <w:rPr>
          <w:rFonts w:ascii="Times New Roman" w:hAnsi="Times New Roman"/>
          <w:color w:val="000000"/>
          <w:sz w:val="28"/>
          <w:szCs w:val="28"/>
        </w:rPr>
        <w:t xml:space="preserve"> необходимо проведение КТ исследования головы во фронтальной проекции.</w:t>
      </w:r>
    </w:p>
    <w:p w:rsidR="008A5805" w:rsidRPr="007267D1" w:rsidRDefault="008A5805" w:rsidP="008A5805">
      <w:pPr>
        <w:spacing w:after="0" w:line="240" w:lineRule="auto"/>
        <w:ind w:firstLine="708"/>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color w:val="000000"/>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iCs/>
          <w:sz w:val="28"/>
          <w:szCs w:val="28"/>
        </w:rPr>
      </w:pPr>
      <w:r w:rsidRPr="007267D1">
        <w:rPr>
          <w:rFonts w:ascii="Times New Roman" w:hAnsi="Times New Roman"/>
          <w:b/>
          <w:iCs/>
          <w:sz w:val="28"/>
          <w:szCs w:val="28"/>
        </w:rPr>
        <w:t>Клиника и диагностика легкой ЧМТ</w:t>
      </w:r>
    </w:p>
    <w:p w:rsidR="008A5805" w:rsidRPr="007267D1" w:rsidRDefault="008A5805" w:rsidP="008A5805">
      <w:pPr>
        <w:autoSpaceDE w:val="0"/>
        <w:autoSpaceDN w:val="0"/>
        <w:adjustRightInd w:val="0"/>
        <w:spacing w:after="0" w:line="240" w:lineRule="auto"/>
        <w:jc w:val="center"/>
        <w:rPr>
          <w:rFonts w:ascii="Times New Roman" w:hAnsi="Times New Roman"/>
          <w:iCs/>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r w:rsidRPr="007267D1">
        <w:rPr>
          <w:rFonts w:ascii="Times New Roman" w:hAnsi="Times New Roman"/>
          <w:sz w:val="28"/>
          <w:szCs w:val="28"/>
        </w:rPr>
        <w:t>Сотрясение головного мозга.</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Отмечается у 70—80% пострадавших с ЧМТ. Характеризуется выключением сознания после травмы от нескольких секунд до нескольких минут. Ретро-, </w:t>
      </w:r>
      <w:proofErr w:type="spellStart"/>
      <w:r w:rsidRPr="007267D1">
        <w:rPr>
          <w:rFonts w:ascii="Times New Roman" w:hAnsi="Times New Roman"/>
          <w:sz w:val="28"/>
          <w:szCs w:val="28"/>
        </w:rPr>
        <w:t>кон-антероградная</w:t>
      </w:r>
      <w:proofErr w:type="spellEnd"/>
      <w:r w:rsidRPr="007267D1">
        <w:rPr>
          <w:rFonts w:ascii="Times New Roman" w:hAnsi="Times New Roman"/>
          <w:sz w:val="28"/>
          <w:szCs w:val="28"/>
        </w:rPr>
        <w:t xml:space="preserve"> амнезия на короткий период времени. Может наблюдаться рвота. По восстановлении сознания типичны жалобы на головную боль, головокружение, слабость, шум в ушах, приливы крови к лицу, потливость, другие вегетативные явления и нарушение сна. Отмечаются боли при движении глаз; расхождение глазных яблок при попытке чтения, вестибулярная гиперестезия, побледнение или покраснение лица, «игра» вазомоторов. В статусе могут выявляться лабильная, негрубая асимметрия сухожильных и кожных рефлексов, </w:t>
      </w:r>
      <w:proofErr w:type="spellStart"/>
      <w:r w:rsidRPr="007267D1">
        <w:rPr>
          <w:rFonts w:ascii="Times New Roman" w:hAnsi="Times New Roman"/>
          <w:sz w:val="28"/>
          <w:szCs w:val="28"/>
        </w:rPr>
        <w:t>мелкоразмашистый</w:t>
      </w:r>
      <w:proofErr w:type="spellEnd"/>
      <w:r w:rsidRPr="007267D1">
        <w:rPr>
          <w:rFonts w:ascii="Times New Roman" w:hAnsi="Times New Roman"/>
          <w:sz w:val="28"/>
          <w:szCs w:val="28"/>
        </w:rPr>
        <w:t xml:space="preserve"> нистагм, легкие оболочечные симптомы, исчезающие в течение первых 3—7 суток. Повреждения костей черепа отсутствуют. Давление цереброспинальной жидкости и ее состав без существенных изменений. Общее состояние больных обычно значительно улучшается в течение первой, реже — второй недели после травмы. Сотрясение мозга относят к наиболее легкой форме его диффузного поражения, при котором отсутствуют макроструктурные изменения. Компьютерная томография (КТ) у больных с сотрясением не обнаруживает травматических отклонений в состоянии вещества мозга (плотность серого и белого вещества остается в пределах нормы соответственно 33—45 и 29—36 Н) и </w:t>
      </w:r>
      <w:proofErr w:type="spellStart"/>
      <w:r w:rsidRPr="007267D1">
        <w:rPr>
          <w:rFonts w:ascii="Times New Roman" w:hAnsi="Times New Roman"/>
          <w:sz w:val="28"/>
          <w:szCs w:val="28"/>
        </w:rPr>
        <w:t>ликворосодержащих</w:t>
      </w:r>
      <w:proofErr w:type="spellEnd"/>
      <w:r w:rsidRPr="007267D1">
        <w:rPr>
          <w:rFonts w:ascii="Times New Roman" w:hAnsi="Times New Roman"/>
          <w:sz w:val="28"/>
          <w:szCs w:val="28"/>
        </w:rPr>
        <w:t xml:space="preserve"> внутричерепных пространств. </w:t>
      </w:r>
      <w:proofErr w:type="spellStart"/>
      <w:r w:rsidRPr="007267D1">
        <w:rPr>
          <w:rFonts w:ascii="Times New Roman" w:hAnsi="Times New Roman"/>
          <w:sz w:val="28"/>
          <w:szCs w:val="28"/>
        </w:rPr>
        <w:t>Патоморфологически</w:t>
      </w:r>
      <w:proofErr w:type="spellEnd"/>
      <w:r w:rsidRPr="007267D1">
        <w:rPr>
          <w:rFonts w:ascii="Times New Roman" w:hAnsi="Times New Roman"/>
          <w:sz w:val="28"/>
          <w:szCs w:val="28"/>
        </w:rPr>
        <w:t xml:space="preserve"> при сотрясении мозга макроструктурная </w:t>
      </w:r>
      <w:r w:rsidRPr="007267D1">
        <w:rPr>
          <w:rFonts w:ascii="Times New Roman" w:hAnsi="Times New Roman"/>
          <w:sz w:val="28"/>
          <w:szCs w:val="28"/>
        </w:rPr>
        <w:lastRenderedPageBreak/>
        <w:t xml:space="preserve">патология отсутствует. При световой микроскопии выявляются изменения на субклеточном и клеточном уровнях в виде </w:t>
      </w:r>
      <w:proofErr w:type="spellStart"/>
      <w:r w:rsidRPr="007267D1">
        <w:rPr>
          <w:rFonts w:ascii="Times New Roman" w:hAnsi="Times New Roman"/>
          <w:sz w:val="28"/>
          <w:szCs w:val="28"/>
        </w:rPr>
        <w:t>перинуклеарного</w:t>
      </w:r>
      <w:proofErr w:type="spellEnd"/>
      <w:r w:rsidRPr="007267D1">
        <w:rPr>
          <w:rFonts w:ascii="Times New Roman" w:hAnsi="Times New Roman"/>
          <w:sz w:val="28"/>
          <w:szCs w:val="28"/>
        </w:rPr>
        <w:t xml:space="preserve"> </w:t>
      </w:r>
      <w:proofErr w:type="spellStart"/>
      <w:r w:rsidRPr="007267D1">
        <w:rPr>
          <w:rFonts w:ascii="Times New Roman" w:hAnsi="Times New Roman"/>
          <w:sz w:val="28"/>
          <w:szCs w:val="28"/>
        </w:rPr>
        <w:t>тигролиза</w:t>
      </w:r>
      <w:proofErr w:type="spellEnd"/>
      <w:r w:rsidRPr="007267D1">
        <w:rPr>
          <w:rFonts w:ascii="Times New Roman" w:hAnsi="Times New Roman"/>
          <w:sz w:val="28"/>
          <w:szCs w:val="28"/>
        </w:rPr>
        <w:t xml:space="preserve">, обводнения, эксцентричного положения ядер нейронов, элементов </w:t>
      </w:r>
      <w:proofErr w:type="spellStart"/>
      <w:r w:rsidRPr="007267D1">
        <w:rPr>
          <w:rFonts w:ascii="Times New Roman" w:hAnsi="Times New Roman"/>
          <w:sz w:val="28"/>
          <w:szCs w:val="28"/>
        </w:rPr>
        <w:t>хроматолизиса</w:t>
      </w:r>
      <w:proofErr w:type="spellEnd"/>
      <w:r w:rsidRPr="007267D1">
        <w:rPr>
          <w:rFonts w:ascii="Times New Roman" w:hAnsi="Times New Roman"/>
          <w:sz w:val="28"/>
          <w:szCs w:val="28"/>
        </w:rPr>
        <w:t>, набухания нейрофибрилл. Электронная микроскопия обнаруживает повреждения клеточных мембран, митохондрий и других органелл. Ушиб мозга отличается от сотрясения макроструктурными повреждениями мозгового вещества различной степени.</w:t>
      </w:r>
    </w:p>
    <w:p w:rsidR="008A5805" w:rsidRPr="007267D1" w:rsidRDefault="008A5805" w:rsidP="008A5805">
      <w:pPr>
        <w:autoSpaceDE w:val="0"/>
        <w:autoSpaceDN w:val="0"/>
        <w:adjustRightInd w:val="0"/>
        <w:spacing w:after="0" w:line="240" w:lineRule="auto"/>
        <w:ind w:firstLine="353"/>
        <w:jc w:val="both"/>
        <w:rPr>
          <w:rFonts w:ascii="Times New Roman" w:hAnsi="Times New Roman"/>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r w:rsidRPr="007267D1">
        <w:rPr>
          <w:rFonts w:ascii="Times New Roman" w:hAnsi="Times New Roman"/>
          <w:sz w:val="28"/>
          <w:szCs w:val="28"/>
        </w:rPr>
        <w:t>Ушиб головного мозга легкой степени.</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sz w:val="28"/>
          <w:szCs w:val="28"/>
        </w:rPr>
        <w:t xml:space="preserve">Отмечается у 10—15% пострадавших с ЧМТ. Характеризуется выключением сознания после травмы до нескольких десятков минут. По его восстановлении типичны жалобы на головную боль, головокружение, тошноту и др. Наблюдается ретро-, кон-, </w:t>
      </w:r>
      <w:proofErr w:type="spellStart"/>
      <w:r w:rsidRPr="007267D1">
        <w:rPr>
          <w:rFonts w:ascii="Times New Roman" w:hAnsi="Times New Roman"/>
          <w:sz w:val="28"/>
          <w:szCs w:val="28"/>
        </w:rPr>
        <w:t>антероградная</w:t>
      </w:r>
      <w:proofErr w:type="spellEnd"/>
      <w:r w:rsidRPr="007267D1">
        <w:rPr>
          <w:rFonts w:ascii="Times New Roman" w:hAnsi="Times New Roman"/>
          <w:sz w:val="28"/>
          <w:szCs w:val="28"/>
        </w:rPr>
        <w:t xml:space="preserve"> амнезия. Рвота, иногда повторная. Жизненно важные функции обычно без выраженных нарушений. Могут встречаться умеренные брадикардия или тахикардия, иногда - артериальная гипертензия. Дыхание, а также температура тела без существенных отклонений. Неврологическая симптоматика обычно мягкая (клонический нистагм, легкая анизокория, признаки пирамидной недостаточности, менингеальные симптомы); регрессирует в течение 2—3 недель. При ушибе мозга легкой степени возможны переломы костей свода черепа и субарахноидальное кровоизлияние. При ушибе мозга легкой степени КТ в половине наблюдений выявляет в мозговом веществе ограниченную зону пониженной плотности, близкую по </w:t>
      </w:r>
      <w:proofErr w:type="spellStart"/>
      <w:r w:rsidRPr="007267D1">
        <w:rPr>
          <w:rFonts w:ascii="Times New Roman" w:hAnsi="Times New Roman"/>
          <w:sz w:val="28"/>
          <w:szCs w:val="28"/>
        </w:rPr>
        <w:t>томоденситометрическим</w:t>
      </w:r>
      <w:proofErr w:type="spellEnd"/>
      <w:r w:rsidRPr="007267D1">
        <w:rPr>
          <w:rFonts w:ascii="Times New Roman" w:hAnsi="Times New Roman"/>
          <w:sz w:val="28"/>
          <w:szCs w:val="28"/>
        </w:rPr>
        <w:t xml:space="preserve"> показателям к отеку головного мозга (от 18 до 28 Н). При этом возможны, как показали патологоанатомические исследования, точечные </w:t>
      </w:r>
      <w:proofErr w:type="spellStart"/>
      <w:r w:rsidRPr="007267D1">
        <w:rPr>
          <w:rFonts w:ascii="Times New Roman" w:hAnsi="Times New Roman"/>
          <w:sz w:val="28"/>
          <w:szCs w:val="28"/>
        </w:rPr>
        <w:t>диапедезные</w:t>
      </w:r>
      <w:proofErr w:type="spellEnd"/>
      <w:r w:rsidRPr="007267D1">
        <w:rPr>
          <w:rFonts w:ascii="Times New Roman" w:hAnsi="Times New Roman"/>
          <w:sz w:val="28"/>
          <w:szCs w:val="28"/>
        </w:rPr>
        <w:t xml:space="preserve"> кровоизлияния, для визуализации которых недостаточна разрешающая способность КТ. В другой половине наблюдений ушиб мозга легкой степени не сопровождается очевидными изменениями КТ картины, что связано с ограничениями метода. Отек мозга при ушибе легкой степени может быть не только локальным, но и более распространенным. Он проявляется умеренным объемным эффектом в виде сужения </w:t>
      </w:r>
      <w:proofErr w:type="spellStart"/>
      <w:r w:rsidRPr="007267D1">
        <w:rPr>
          <w:rFonts w:ascii="Times New Roman" w:hAnsi="Times New Roman"/>
          <w:sz w:val="28"/>
          <w:szCs w:val="28"/>
        </w:rPr>
        <w:t>ликворных</w:t>
      </w:r>
      <w:proofErr w:type="spellEnd"/>
      <w:r w:rsidRPr="007267D1">
        <w:rPr>
          <w:rFonts w:ascii="Times New Roman" w:hAnsi="Times New Roman"/>
          <w:sz w:val="28"/>
          <w:szCs w:val="28"/>
        </w:rPr>
        <w:t xml:space="preserve"> пространств. Эти изменения обнаруживаются уже в первые часы после травмы, обычно достигают максимума на третьи сутки и исчезают через 2 недели, не оставляя гнездных следов. Локальный отек при ушибе легкой степени может быть также </w:t>
      </w:r>
      <w:proofErr w:type="spellStart"/>
      <w:r w:rsidRPr="007267D1">
        <w:rPr>
          <w:rFonts w:ascii="Times New Roman" w:hAnsi="Times New Roman"/>
          <w:sz w:val="28"/>
          <w:szCs w:val="28"/>
        </w:rPr>
        <w:t>изоплотным</w:t>
      </w:r>
      <w:proofErr w:type="spellEnd"/>
      <w:r w:rsidRPr="007267D1">
        <w:rPr>
          <w:rFonts w:ascii="Times New Roman" w:hAnsi="Times New Roman"/>
          <w:sz w:val="28"/>
          <w:szCs w:val="28"/>
        </w:rPr>
        <w:t xml:space="preserve">, и тогда диагноз основывается на объемном эффекте, а также результатах динамического КТ исследования. </w:t>
      </w:r>
      <w:proofErr w:type="spellStart"/>
      <w:r w:rsidRPr="007267D1">
        <w:rPr>
          <w:rFonts w:ascii="Times New Roman" w:hAnsi="Times New Roman"/>
          <w:sz w:val="28"/>
          <w:szCs w:val="28"/>
        </w:rPr>
        <w:t>Патоморфологически</w:t>
      </w:r>
      <w:proofErr w:type="spellEnd"/>
      <w:r w:rsidRPr="007267D1">
        <w:rPr>
          <w:rFonts w:ascii="Times New Roman" w:hAnsi="Times New Roman"/>
          <w:sz w:val="28"/>
          <w:szCs w:val="28"/>
        </w:rPr>
        <w:t xml:space="preserve"> ушиб мозга легкой степени характеризуется участками локального отека вещества мозга, точечными </w:t>
      </w:r>
      <w:proofErr w:type="spellStart"/>
      <w:r w:rsidRPr="007267D1">
        <w:rPr>
          <w:rFonts w:ascii="Times New Roman" w:hAnsi="Times New Roman"/>
          <w:sz w:val="28"/>
          <w:szCs w:val="28"/>
        </w:rPr>
        <w:t>диапедезными</w:t>
      </w:r>
      <w:proofErr w:type="spellEnd"/>
      <w:r w:rsidRPr="007267D1">
        <w:rPr>
          <w:rFonts w:ascii="Times New Roman" w:hAnsi="Times New Roman"/>
          <w:sz w:val="28"/>
          <w:szCs w:val="28"/>
        </w:rPr>
        <w:t xml:space="preserve"> кровоизлияниями, ограниченными разрывами мелких </w:t>
      </w:r>
      <w:proofErr w:type="spellStart"/>
      <w:r w:rsidRPr="007267D1">
        <w:rPr>
          <w:rFonts w:ascii="Times New Roman" w:hAnsi="Times New Roman"/>
          <w:sz w:val="28"/>
          <w:szCs w:val="28"/>
        </w:rPr>
        <w:t>пиальных</w:t>
      </w:r>
      <w:proofErr w:type="spellEnd"/>
      <w:r w:rsidRPr="007267D1">
        <w:rPr>
          <w:rFonts w:ascii="Times New Roman" w:hAnsi="Times New Roman"/>
          <w:sz w:val="28"/>
          <w:szCs w:val="28"/>
        </w:rPr>
        <w:t xml:space="preserve"> сосудов.</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autoSpaceDE w:val="0"/>
        <w:autoSpaceDN w:val="0"/>
        <w:adjustRightInd w:val="0"/>
        <w:spacing w:after="0" w:line="240" w:lineRule="auto"/>
        <w:jc w:val="center"/>
        <w:rPr>
          <w:rFonts w:ascii="Times New Roman" w:hAnsi="Times New Roman"/>
          <w:b/>
          <w:sz w:val="28"/>
          <w:szCs w:val="28"/>
        </w:rPr>
      </w:pPr>
      <w:r w:rsidRPr="007267D1">
        <w:rPr>
          <w:rFonts w:ascii="Times New Roman" w:hAnsi="Times New Roman"/>
          <w:b/>
          <w:sz w:val="28"/>
          <w:szCs w:val="28"/>
        </w:rPr>
        <w:t>Лечение пострадавших с легкой ЧМТ (</w:t>
      </w:r>
      <w:r w:rsidRPr="007267D1">
        <w:rPr>
          <w:rFonts w:ascii="Times New Roman" w:hAnsi="Times New Roman"/>
          <w:b/>
          <w:sz w:val="28"/>
          <w:szCs w:val="28"/>
          <w:lang w:val="en-US"/>
        </w:rPr>
        <w:t>D</w:t>
      </w:r>
      <w:r w:rsidRPr="007267D1">
        <w:rPr>
          <w:rFonts w:ascii="Times New Roman" w:hAnsi="Times New Roman"/>
          <w:b/>
          <w:sz w:val="28"/>
          <w:szCs w:val="28"/>
        </w:rPr>
        <w:t>, 4)</w:t>
      </w:r>
    </w:p>
    <w:p w:rsidR="008A5805" w:rsidRPr="007267D1" w:rsidRDefault="008A5805" w:rsidP="008A5805">
      <w:pPr>
        <w:autoSpaceDE w:val="0"/>
        <w:autoSpaceDN w:val="0"/>
        <w:adjustRightInd w:val="0"/>
        <w:spacing w:after="0" w:line="240" w:lineRule="auto"/>
        <w:jc w:val="center"/>
        <w:rPr>
          <w:rFonts w:ascii="Times New Roman" w:hAnsi="Times New Roman"/>
          <w:sz w:val="28"/>
          <w:szCs w:val="28"/>
        </w:rPr>
      </w:pPr>
    </w:p>
    <w:p w:rsidR="008A5805" w:rsidRPr="007267D1" w:rsidRDefault="008A5805" w:rsidP="008A5805">
      <w:pPr>
        <w:shd w:val="clear" w:color="auto" w:fill="FFFFFF"/>
        <w:spacing w:after="0" w:line="240" w:lineRule="auto"/>
        <w:ind w:left="7" w:right="36" w:firstLine="317"/>
        <w:jc w:val="both"/>
        <w:rPr>
          <w:rFonts w:ascii="Times New Roman" w:hAnsi="Times New Roman"/>
          <w:sz w:val="28"/>
          <w:szCs w:val="28"/>
        </w:rPr>
      </w:pPr>
      <w:r w:rsidRPr="007267D1">
        <w:rPr>
          <w:rFonts w:ascii="Times New Roman" w:hAnsi="Times New Roman"/>
          <w:color w:val="000000"/>
          <w:sz w:val="28"/>
          <w:szCs w:val="28"/>
        </w:rPr>
        <w:t xml:space="preserve">Медикаментозное лечение при легкой ЧМТ не должно быть агрессивным. Оно направлено, главным образом, на нормализацию функционального </w:t>
      </w:r>
      <w:r w:rsidRPr="007267D1">
        <w:rPr>
          <w:rFonts w:ascii="Times New Roman" w:hAnsi="Times New Roman"/>
          <w:color w:val="000000"/>
          <w:sz w:val="28"/>
          <w:szCs w:val="28"/>
        </w:rPr>
        <w:lastRenderedPageBreak/>
        <w:t>состояния головного мозга, снятие головной боли, головокружения, беспокойства, бессонницы и дру</w:t>
      </w:r>
      <w:r w:rsidRPr="007267D1">
        <w:rPr>
          <w:rFonts w:ascii="Times New Roman" w:hAnsi="Times New Roman"/>
          <w:color w:val="000000"/>
          <w:sz w:val="28"/>
          <w:szCs w:val="28"/>
        </w:rPr>
        <w:softHyphen/>
        <w:t>гих жалоб. Обычно спектр назначаемых при поступ</w:t>
      </w:r>
      <w:r w:rsidRPr="007267D1">
        <w:rPr>
          <w:rFonts w:ascii="Times New Roman" w:hAnsi="Times New Roman"/>
          <w:color w:val="000000"/>
          <w:sz w:val="28"/>
          <w:szCs w:val="28"/>
        </w:rPr>
        <w:softHyphen/>
        <w:t xml:space="preserve">лении лекарств включает анальгетики, седативные и снотворные, преимущественно в виде </w:t>
      </w:r>
      <w:proofErr w:type="spellStart"/>
      <w:r w:rsidRPr="007267D1">
        <w:rPr>
          <w:rFonts w:ascii="Times New Roman" w:hAnsi="Times New Roman"/>
          <w:color w:val="000000"/>
          <w:sz w:val="28"/>
          <w:szCs w:val="28"/>
        </w:rPr>
        <w:t>таблетированных</w:t>
      </w:r>
      <w:proofErr w:type="spellEnd"/>
      <w:r w:rsidRPr="007267D1">
        <w:rPr>
          <w:rFonts w:ascii="Times New Roman" w:hAnsi="Times New Roman"/>
          <w:color w:val="000000"/>
          <w:sz w:val="28"/>
          <w:szCs w:val="28"/>
        </w:rPr>
        <w:t xml:space="preserve"> форм, а при необходимости и в инъек</w:t>
      </w:r>
      <w:r w:rsidRPr="007267D1">
        <w:rPr>
          <w:rFonts w:ascii="Times New Roman" w:hAnsi="Times New Roman"/>
          <w:color w:val="000000"/>
          <w:sz w:val="28"/>
          <w:szCs w:val="28"/>
        </w:rPr>
        <w:softHyphen/>
        <w:t>циях. Среди обезболивающих (</w:t>
      </w:r>
      <w:proofErr w:type="spellStart"/>
      <w:r w:rsidRPr="007267D1">
        <w:rPr>
          <w:rFonts w:ascii="Times New Roman" w:hAnsi="Times New Roman"/>
          <w:color w:val="000000"/>
          <w:sz w:val="28"/>
          <w:szCs w:val="28"/>
        </w:rPr>
        <w:t>аналгин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пенталгин</w:t>
      </w:r>
      <w:proofErr w:type="spellEnd"/>
      <w:r w:rsidRPr="007267D1">
        <w:rPr>
          <w:rFonts w:ascii="Times New Roman" w:hAnsi="Times New Roman"/>
          <w:color w:val="000000"/>
          <w:sz w:val="28"/>
          <w:szCs w:val="28"/>
        </w:rPr>
        <w:t xml:space="preserve">, баралгин, </w:t>
      </w:r>
      <w:proofErr w:type="spellStart"/>
      <w:r w:rsidRPr="007267D1">
        <w:rPr>
          <w:rFonts w:ascii="Times New Roman" w:hAnsi="Times New Roman"/>
          <w:color w:val="000000"/>
          <w:sz w:val="28"/>
          <w:szCs w:val="28"/>
        </w:rPr>
        <w:t>седалгин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максиган</w:t>
      </w:r>
      <w:proofErr w:type="spellEnd"/>
      <w:r w:rsidRPr="007267D1">
        <w:rPr>
          <w:rFonts w:ascii="Times New Roman" w:hAnsi="Times New Roman"/>
          <w:color w:val="000000"/>
          <w:sz w:val="28"/>
          <w:szCs w:val="28"/>
        </w:rPr>
        <w:t xml:space="preserve"> и др.) подбирают наиболее эффективный у данного больного препа</w:t>
      </w:r>
      <w:r w:rsidRPr="007267D1">
        <w:rPr>
          <w:rFonts w:ascii="Times New Roman" w:hAnsi="Times New Roman"/>
          <w:color w:val="000000"/>
          <w:sz w:val="28"/>
          <w:szCs w:val="28"/>
        </w:rPr>
        <w:softHyphen/>
        <w:t>рат. Подобным образом поступают и при голово</w:t>
      </w:r>
      <w:r w:rsidRPr="007267D1">
        <w:rPr>
          <w:rFonts w:ascii="Times New Roman" w:hAnsi="Times New Roman"/>
          <w:color w:val="000000"/>
          <w:sz w:val="28"/>
          <w:szCs w:val="28"/>
        </w:rPr>
        <w:softHyphen/>
        <w:t>кружении, выбирая что-либо одно из имеющихся лекарственных средств (</w:t>
      </w:r>
      <w:proofErr w:type="spellStart"/>
      <w:r w:rsidRPr="007267D1">
        <w:rPr>
          <w:rFonts w:ascii="Times New Roman" w:hAnsi="Times New Roman"/>
          <w:color w:val="000000"/>
          <w:sz w:val="28"/>
          <w:szCs w:val="28"/>
        </w:rPr>
        <w:t>бетасерк</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беллоид</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белласпон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платифиллин</w:t>
      </w:r>
      <w:proofErr w:type="spellEnd"/>
      <w:r w:rsidRPr="007267D1">
        <w:rPr>
          <w:rFonts w:ascii="Times New Roman" w:hAnsi="Times New Roman"/>
          <w:color w:val="000000"/>
          <w:sz w:val="28"/>
          <w:szCs w:val="28"/>
        </w:rPr>
        <w:t xml:space="preserve"> с папаверином, </w:t>
      </w:r>
      <w:proofErr w:type="spellStart"/>
      <w:r w:rsidRPr="007267D1">
        <w:rPr>
          <w:rFonts w:ascii="Times New Roman" w:hAnsi="Times New Roman"/>
          <w:color w:val="000000"/>
          <w:sz w:val="28"/>
          <w:szCs w:val="28"/>
        </w:rPr>
        <w:t>танакан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микрозер</w:t>
      </w:r>
      <w:proofErr w:type="spellEnd"/>
      <w:r w:rsidRPr="007267D1">
        <w:rPr>
          <w:rFonts w:ascii="Times New Roman" w:hAnsi="Times New Roman"/>
          <w:color w:val="000000"/>
          <w:sz w:val="28"/>
          <w:szCs w:val="28"/>
        </w:rPr>
        <w:t xml:space="preserve"> и т.п.). В качестве седативных лекарственных препаратов могут быть использованы транквилизаторы. Для устранения бессон</w:t>
      </w:r>
      <w:r w:rsidRPr="007267D1">
        <w:rPr>
          <w:rFonts w:ascii="Times New Roman" w:hAnsi="Times New Roman"/>
          <w:color w:val="000000"/>
          <w:sz w:val="28"/>
          <w:szCs w:val="28"/>
        </w:rPr>
        <w:softHyphen/>
        <w:t xml:space="preserve">ницы на ночь назначают </w:t>
      </w:r>
      <w:proofErr w:type="spellStart"/>
      <w:r w:rsidRPr="007267D1">
        <w:rPr>
          <w:rFonts w:ascii="Times New Roman" w:hAnsi="Times New Roman"/>
          <w:color w:val="000000"/>
          <w:sz w:val="28"/>
          <w:szCs w:val="28"/>
        </w:rPr>
        <w:t>фенобарбитал</w:t>
      </w:r>
      <w:proofErr w:type="spellEnd"/>
      <w:r w:rsidRPr="007267D1">
        <w:rPr>
          <w:rFonts w:ascii="Times New Roman" w:hAnsi="Times New Roman"/>
          <w:color w:val="000000"/>
          <w:sz w:val="28"/>
          <w:szCs w:val="28"/>
        </w:rPr>
        <w:t xml:space="preserve"> или </w:t>
      </w:r>
      <w:proofErr w:type="spellStart"/>
      <w:r w:rsidRPr="007267D1">
        <w:rPr>
          <w:rFonts w:ascii="Times New Roman" w:hAnsi="Times New Roman"/>
          <w:color w:val="000000"/>
          <w:sz w:val="28"/>
          <w:szCs w:val="28"/>
        </w:rPr>
        <w:t>реладорм</w:t>
      </w:r>
      <w:proofErr w:type="spellEnd"/>
      <w:r w:rsidRPr="007267D1">
        <w:rPr>
          <w:rFonts w:ascii="Times New Roman" w:hAnsi="Times New Roman"/>
          <w:color w:val="000000"/>
          <w:sz w:val="28"/>
          <w:szCs w:val="28"/>
        </w:rPr>
        <w:t>. У ряда больных улучшение сна может быть достигнуто с помощью димедрола.</w:t>
      </w:r>
    </w:p>
    <w:p w:rsidR="008A5805" w:rsidRPr="007267D1" w:rsidRDefault="008A5805" w:rsidP="008A5805">
      <w:pPr>
        <w:shd w:val="clear" w:color="auto" w:fill="FFFFFF"/>
        <w:spacing w:after="0" w:line="240" w:lineRule="auto"/>
        <w:ind w:left="29" w:right="22" w:firstLine="295"/>
        <w:jc w:val="both"/>
        <w:rPr>
          <w:rFonts w:ascii="Times New Roman" w:hAnsi="Times New Roman"/>
          <w:sz w:val="28"/>
          <w:szCs w:val="28"/>
        </w:rPr>
      </w:pPr>
      <w:r w:rsidRPr="007267D1">
        <w:rPr>
          <w:rFonts w:ascii="Times New Roman" w:hAnsi="Times New Roman"/>
          <w:color w:val="000000"/>
          <w:sz w:val="28"/>
          <w:szCs w:val="28"/>
        </w:rPr>
        <w:t>Наряду с симптоматическим лечением при легкой ЧМТ целесообразно начало проведе</w:t>
      </w:r>
      <w:r w:rsidRPr="007267D1">
        <w:rPr>
          <w:rFonts w:ascii="Times New Roman" w:hAnsi="Times New Roman"/>
          <w:color w:val="000000"/>
          <w:sz w:val="28"/>
          <w:szCs w:val="28"/>
        </w:rPr>
        <w:softHyphen/>
        <w:t>ния курсовой сосудистой и метаболической тера</w:t>
      </w:r>
      <w:r w:rsidRPr="007267D1">
        <w:rPr>
          <w:rFonts w:ascii="Times New Roman" w:hAnsi="Times New Roman"/>
          <w:color w:val="000000"/>
          <w:sz w:val="28"/>
          <w:szCs w:val="28"/>
        </w:rPr>
        <w:softHyphen/>
        <w:t xml:space="preserve">пии для более быстрого и полного восстановления нарушений мозговых функций и предупреждения различных </w:t>
      </w:r>
      <w:proofErr w:type="spellStart"/>
      <w:r w:rsidRPr="007267D1">
        <w:rPr>
          <w:rFonts w:ascii="Times New Roman" w:hAnsi="Times New Roman"/>
          <w:color w:val="000000"/>
          <w:sz w:val="28"/>
          <w:szCs w:val="28"/>
        </w:rPr>
        <w:t>посткоммоционньгх</w:t>
      </w:r>
      <w:proofErr w:type="spellEnd"/>
      <w:r w:rsidRPr="007267D1">
        <w:rPr>
          <w:rFonts w:ascii="Times New Roman" w:hAnsi="Times New Roman"/>
          <w:color w:val="000000"/>
          <w:sz w:val="28"/>
          <w:szCs w:val="28"/>
        </w:rPr>
        <w:t xml:space="preserve"> симптомов. Пред</w:t>
      </w:r>
      <w:r w:rsidRPr="007267D1">
        <w:rPr>
          <w:rFonts w:ascii="Times New Roman" w:hAnsi="Times New Roman"/>
          <w:color w:val="000000"/>
          <w:sz w:val="28"/>
          <w:szCs w:val="28"/>
        </w:rPr>
        <w:softHyphen/>
        <w:t xml:space="preserve">почтительно сочетание </w:t>
      </w:r>
      <w:proofErr w:type="spellStart"/>
      <w:r w:rsidRPr="007267D1">
        <w:rPr>
          <w:rFonts w:ascii="Times New Roman" w:hAnsi="Times New Roman"/>
          <w:color w:val="000000"/>
          <w:sz w:val="28"/>
          <w:szCs w:val="28"/>
        </w:rPr>
        <w:t>вазотропных</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кавинтон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стутерон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сермион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теоникол</w:t>
      </w:r>
      <w:proofErr w:type="spellEnd"/>
      <w:r w:rsidRPr="007267D1">
        <w:rPr>
          <w:rFonts w:ascii="Times New Roman" w:hAnsi="Times New Roman"/>
          <w:color w:val="000000"/>
          <w:sz w:val="28"/>
          <w:szCs w:val="28"/>
        </w:rPr>
        <w:t xml:space="preserve"> и др.) и </w:t>
      </w:r>
      <w:proofErr w:type="spellStart"/>
      <w:r w:rsidRPr="007267D1">
        <w:rPr>
          <w:rFonts w:ascii="Times New Roman" w:hAnsi="Times New Roman"/>
          <w:color w:val="000000"/>
          <w:sz w:val="28"/>
          <w:szCs w:val="28"/>
        </w:rPr>
        <w:t>ноотропных</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ноотропил</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энпефабол</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аминолон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пикамилон</w:t>
      </w:r>
      <w:proofErr w:type="spellEnd"/>
      <w:r w:rsidRPr="007267D1">
        <w:rPr>
          <w:rFonts w:ascii="Times New Roman" w:hAnsi="Times New Roman"/>
          <w:color w:val="000000"/>
          <w:sz w:val="28"/>
          <w:szCs w:val="28"/>
        </w:rPr>
        <w:t xml:space="preserve"> и др.) препаратов. Эффективен </w:t>
      </w:r>
      <w:proofErr w:type="spellStart"/>
      <w:r w:rsidRPr="007267D1">
        <w:rPr>
          <w:rFonts w:ascii="Times New Roman" w:hAnsi="Times New Roman"/>
          <w:color w:val="000000"/>
          <w:sz w:val="28"/>
          <w:szCs w:val="28"/>
        </w:rPr>
        <w:t>глиатилин</w:t>
      </w:r>
      <w:proofErr w:type="spellEnd"/>
      <w:r w:rsidRPr="007267D1">
        <w:rPr>
          <w:rFonts w:ascii="Times New Roman" w:hAnsi="Times New Roman"/>
          <w:color w:val="000000"/>
          <w:sz w:val="28"/>
          <w:szCs w:val="28"/>
        </w:rPr>
        <w:t>. Как вари</w:t>
      </w:r>
      <w:r w:rsidRPr="007267D1">
        <w:rPr>
          <w:rFonts w:ascii="Times New Roman" w:hAnsi="Times New Roman"/>
          <w:color w:val="000000"/>
          <w:sz w:val="28"/>
          <w:szCs w:val="28"/>
        </w:rPr>
        <w:softHyphen/>
        <w:t>анты возможных комбинаций могут быть представ</w:t>
      </w:r>
      <w:r w:rsidRPr="007267D1">
        <w:rPr>
          <w:rFonts w:ascii="Times New Roman" w:hAnsi="Times New Roman"/>
          <w:color w:val="000000"/>
          <w:sz w:val="28"/>
          <w:szCs w:val="28"/>
        </w:rPr>
        <w:softHyphen/>
        <w:t xml:space="preserve">лены ежедневный трехразовый прием </w:t>
      </w:r>
      <w:proofErr w:type="spellStart"/>
      <w:r w:rsidRPr="007267D1">
        <w:rPr>
          <w:rFonts w:ascii="Times New Roman" w:hAnsi="Times New Roman"/>
          <w:color w:val="000000"/>
          <w:sz w:val="28"/>
          <w:szCs w:val="28"/>
        </w:rPr>
        <w:t>кавинтона</w:t>
      </w:r>
      <w:proofErr w:type="spellEnd"/>
      <w:r w:rsidRPr="007267D1">
        <w:rPr>
          <w:rFonts w:ascii="Times New Roman" w:hAnsi="Times New Roman"/>
          <w:color w:val="000000"/>
          <w:sz w:val="28"/>
          <w:szCs w:val="28"/>
        </w:rPr>
        <w:t xml:space="preserve"> по 1 табл. (5 мг) и </w:t>
      </w:r>
      <w:proofErr w:type="spellStart"/>
      <w:r w:rsidRPr="007267D1">
        <w:rPr>
          <w:rFonts w:ascii="Times New Roman" w:hAnsi="Times New Roman"/>
          <w:color w:val="000000"/>
          <w:sz w:val="28"/>
          <w:szCs w:val="28"/>
        </w:rPr>
        <w:t>ноотропила</w:t>
      </w:r>
      <w:proofErr w:type="spellEnd"/>
      <w:r w:rsidRPr="007267D1">
        <w:rPr>
          <w:rFonts w:ascii="Times New Roman" w:hAnsi="Times New Roman"/>
          <w:color w:val="000000"/>
          <w:sz w:val="28"/>
          <w:szCs w:val="28"/>
        </w:rPr>
        <w:t xml:space="preserve"> по 2 капсулы (0,8) или </w:t>
      </w:r>
      <w:proofErr w:type="spellStart"/>
      <w:r w:rsidRPr="007267D1">
        <w:rPr>
          <w:rFonts w:ascii="Times New Roman" w:hAnsi="Times New Roman"/>
          <w:color w:val="000000"/>
          <w:sz w:val="28"/>
          <w:szCs w:val="28"/>
        </w:rPr>
        <w:t>стугерона</w:t>
      </w:r>
      <w:proofErr w:type="spellEnd"/>
      <w:r w:rsidRPr="007267D1">
        <w:rPr>
          <w:rFonts w:ascii="Times New Roman" w:hAnsi="Times New Roman"/>
          <w:color w:val="000000"/>
          <w:sz w:val="28"/>
          <w:szCs w:val="28"/>
        </w:rPr>
        <w:t xml:space="preserve"> по 1 табл. (25 мг) и </w:t>
      </w:r>
      <w:proofErr w:type="spellStart"/>
      <w:r w:rsidRPr="007267D1">
        <w:rPr>
          <w:rFonts w:ascii="Times New Roman" w:hAnsi="Times New Roman"/>
          <w:color w:val="000000"/>
          <w:sz w:val="28"/>
          <w:szCs w:val="28"/>
        </w:rPr>
        <w:t>энцефабола</w:t>
      </w:r>
      <w:proofErr w:type="spellEnd"/>
      <w:r w:rsidRPr="007267D1">
        <w:rPr>
          <w:rFonts w:ascii="Times New Roman" w:hAnsi="Times New Roman"/>
          <w:color w:val="000000"/>
          <w:sz w:val="28"/>
          <w:szCs w:val="28"/>
        </w:rPr>
        <w:t xml:space="preserve"> по 1 табл. (0,1) в течение пребывания пациента в </w:t>
      </w:r>
      <w:proofErr w:type="spellStart"/>
      <w:r w:rsidRPr="007267D1">
        <w:rPr>
          <w:rFonts w:ascii="Times New Roman" w:hAnsi="Times New Roman"/>
          <w:color w:val="000000"/>
          <w:sz w:val="28"/>
          <w:szCs w:val="28"/>
        </w:rPr>
        <w:t>СтОСМП</w:t>
      </w:r>
      <w:proofErr w:type="spellEnd"/>
      <w:r w:rsidRPr="007267D1">
        <w:rPr>
          <w:rFonts w:ascii="Times New Roman" w:hAnsi="Times New Roman"/>
          <w:color w:val="000000"/>
          <w:sz w:val="28"/>
          <w:szCs w:val="28"/>
        </w:rPr>
        <w:t>.</w:t>
      </w:r>
    </w:p>
    <w:p w:rsidR="008A5805" w:rsidRPr="007267D1" w:rsidRDefault="008A5805" w:rsidP="008A5805">
      <w:pPr>
        <w:shd w:val="clear" w:color="auto" w:fill="FFFFFF"/>
        <w:spacing w:after="0" w:line="240" w:lineRule="auto"/>
        <w:ind w:left="7" w:right="79" w:firstLine="346"/>
        <w:jc w:val="both"/>
        <w:rPr>
          <w:rFonts w:ascii="Times New Roman" w:hAnsi="Times New Roman"/>
          <w:sz w:val="28"/>
          <w:szCs w:val="28"/>
        </w:rPr>
      </w:pPr>
      <w:r w:rsidRPr="007267D1">
        <w:rPr>
          <w:rFonts w:ascii="Times New Roman" w:hAnsi="Times New Roman"/>
          <w:color w:val="000000"/>
          <w:sz w:val="28"/>
          <w:szCs w:val="28"/>
        </w:rPr>
        <w:t>Если анамнез пострадавшего с легкой ЧМТ не отягощен эпилептическими припадками и данные ЭЭГ не свидетельствуют о судорожной готовности, необходимости в проведении предупредительной противосудорожной терапии обыч</w:t>
      </w:r>
      <w:r w:rsidRPr="007267D1">
        <w:rPr>
          <w:rFonts w:ascii="Times New Roman" w:hAnsi="Times New Roman"/>
          <w:color w:val="000000"/>
          <w:sz w:val="28"/>
          <w:szCs w:val="28"/>
        </w:rPr>
        <w:softHyphen/>
        <w:t>но нет.</w:t>
      </w:r>
    </w:p>
    <w:p w:rsidR="008A5805" w:rsidRPr="007267D1" w:rsidRDefault="008A5805" w:rsidP="008A5805">
      <w:pPr>
        <w:autoSpaceDE w:val="0"/>
        <w:autoSpaceDN w:val="0"/>
        <w:adjustRightInd w:val="0"/>
        <w:spacing w:after="0" w:line="240" w:lineRule="auto"/>
        <w:ind w:firstLine="353"/>
        <w:jc w:val="both"/>
        <w:rPr>
          <w:rFonts w:ascii="Times New Roman" w:hAnsi="Times New Roman"/>
          <w:color w:val="000000"/>
          <w:sz w:val="28"/>
          <w:szCs w:val="28"/>
        </w:rPr>
      </w:pPr>
      <w:r w:rsidRPr="007267D1">
        <w:rPr>
          <w:rFonts w:ascii="Times New Roman" w:hAnsi="Times New Roman"/>
          <w:color w:val="000000"/>
          <w:sz w:val="28"/>
          <w:szCs w:val="28"/>
        </w:rPr>
        <w:t>Для предупреждения возможных отклонений в благополучном завершении легкой ЧМТ пациенты требуют диспансерного наблюде</w:t>
      </w:r>
      <w:r w:rsidRPr="007267D1">
        <w:rPr>
          <w:rFonts w:ascii="Times New Roman" w:hAnsi="Times New Roman"/>
          <w:color w:val="000000"/>
          <w:sz w:val="28"/>
          <w:szCs w:val="28"/>
        </w:rPr>
        <w:softHyphen/>
        <w:t>ния на протяжении года у невролога по месту жи</w:t>
      </w:r>
      <w:r w:rsidRPr="007267D1">
        <w:rPr>
          <w:rFonts w:ascii="Times New Roman" w:hAnsi="Times New Roman"/>
          <w:color w:val="000000"/>
          <w:sz w:val="28"/>
          <w:szCs w:val="28"/>
        </w:rPr>
        <w:softHyphen/>
        <w:t>тельства.</w:t>
      </w:r>
    </w:p>
    <w:p w:rsidR="008A5805" w:rsidRDefault="008A5805" w:rsidP="008A5805">
      <w:pPr>
        <w:autoSpaceDE w:val="0"/>
        <w:autoSpaceDN w:val="0"/>
        <w:adjustRightInd w:val="0"/>
        <w:spacing w:after="0" w:line="240" w:lineRule="auto"/>
        <w:jc w:val="both"/>
        <w:rPr>
          <w:rFonts w:ascii="Times New Roman" w:hAnsi="Times New Roman"/>
          <w:sz w:val="28"/>
          <w:szCs w:val="28"/>
        </w:rPr>
      </w:pPr>
    </w:p>
    <w:p w:rsidR="008A5805" w:rsidRDefault="008A5805" w:rsidP="008A5805">
      <w:pPr>
        <w:autoSpaceDE w:val="0"/>
        <w:autoSpaceDN w:val="0"/>
        <w:adjustRightInd w:val="0"/>
        <w:spacing w:after="0" w:line="240" w:lineRule="auto"/>
        <w:jc w:val="both"/>
        <w:rPr>
          <w:rFonts w:ascii="Times New Roman" w:hAnsi="Times New Roman"/>
          <w:sz w:val="28"/>
          <w:szCs w:val="28"/>
        </w:rPr>
      </w:pPr>
    </w:p>
    <w:p w:rsidR="008A5805" w:rsidRPr="007267D1" w:rsidRDefault="008A5805" w:rsidP="008A5805">
      <w:pPr>
        <w:autoSpaceDE w:val="0"/>
        <w:autoSpaceDN w:val="0"/>
        <w:adjustRightInd w:val="0"/>
        <w:spacing w:after="0" w:line="240" w:lineRule="auto"/>
        <w:jc w:val="both"/>
        <w:rPr>
          <w:rFonts w:ascii="Times New Roman" w:hAnsi="Times New Roman"/>
          <w:sz w:val="28"/>
          <w:szCs w:val="28"/>
        </w:rPr>
      </w:pPr>
    </w:p>
    <w:p w:rsidR="008A5805" w:rsidRPr="00E33819" w:rsidRDefault="008A5805" w:rsidP="008A5805">
      <w:pPr>
        <w:spacing w:after="0" w:line="240" w:lineRule="auto"/>
        <w:jc w:val="center"/>
        <w:rPr>
          <w:rFonts w:ascii="Times New Roman" w:hAnsi="Times New Roman"/>
          <w:b/>
          <w:color w:val="000000"/>
          <w:sz w:val="28"/>
          <w:szCs w:val="28"/>
          <w:u w:val="single"/>
        </w:rPr>
      </w:pPr>
      <w:r w:rsidRPr="00E33819">
        <w:rPr>
          <w:rFonts w:ascii="Times New Roman" w:hAnsi="Times New Roman"/>
          <w:b/>
          <w:color w:val="000000"/>
          <w:sz w:val="28"/>
          <w:szCs w:val="28"/>
          <w:u w:val="single"/>
        </w:rPr>
        <w:t xml:space="preserve">Начальное лечение  пострадавших со </w:t>
      </w:r>
      <w:proofErr w:type="gramStart"/>
      <w:r w:rsidRPr="00E33819">
        <w:rPr>
          <w:rFonts w:ascii="Times New Roman" w:hAnsi="Times New Roman"/>
          <w:b/>
          <w:color w:val="000000"/>
          <w:sz w:val="28"/>
          <w:szCs w:val="28"/>
          <w:u w:val="single"/>
        </w:rPr>
        <w:t>среднетяжелой</w:t>
      </w:r>
      <w:proofErr w:type="gramEnd"/>
      <w:r w:rsidRPr="00E33819">
        <w:rPr>
          <w:rFonts w:ascii="Times New Roman" w:hAnsi="Times New Roman"/>
          <w:b/>
          <w:color w:val="000000"/>
          <w:sz w:val="28"/>
          <w:szCs w:val="28"/>
          <w:u w:val="single"/>
        </w:rPr>
        <w:t xml:space="preserve"> и  тяжёлой ЧМТ</w:t>
      </w:r>
    </w:p>
    <w:p w:rsidR="008A5805" w:rsidRPr="007267D1" w:rsidRDefault="008A5805" w:rsidP="008A5805">
      <w:pPr>
        <w:spacing w:after="0" w:line="240" w:lineRule="auto"/>
        <w:jc w:val="both"/>
        <w:rPr>
          <w:rStyle w:val="apple-converted-space"/>
          <w:rFonts w:ascii="Times New Roman" w:hAnsi="Times New Roman"/>
          <w:color w:val="000000"/>
          <w:sz w:val="28"/>
          <w:szCs w:val="28"/>
        </w:rPr>
      </w:pPr>
      <w:r w:rsidRPr="007267D1">
        <w:rPr>
          <w:rFonts w:ascii="Times New Roman" w:hAnsi="Times New Roman"/>
          <w:color w:val="000000"/>
          <w:sz w:val="28"/>
          <w:szCs w:val="28"/>
        </w:rPr>
        <w:br/>
      </w:r>
      <w:r w:rsidRPr="007267D1">
        <w:rPr>
          <w:rStyle w:val="apple-converted-space"/>
          <w:rFonts w:ascii="Times New Roman" w:hAnsi="Times New Roman"/>
          <w:color w:val="000000"/>
          <w:sz w:val="28"/>
          <w:szCs w:val="28"/>
        </w:rPr>
        <w:t xml:space="preserve">Все пострадавшие со среднетяжелой и тяжелой ЧМТ </w:t>
      </w:r>
      <w:r>
        <w:rPr>
          <w:rStyle w:val="apple-converted-space"/>
          <w:rFonts w:ascii="Times New Roman" w:hAnsi="Times New Roman"/>
          <w:color w:val="000000"/>
          <w:sz w:val="28"/>
          <w:szCs w:val="28"/>
        </w:rPr>
        <w:t xml:space="preserve">должны </w:t>
      </w:r>
      <w:r w:rsidRPr="007267D1">
        <w:rPr>
          <w:rStyle w:val="apple-converted-space"/>
          <w:rFonts w:ascii="Times New Roman" w:hAnsi="Times New Roman"/>
          <w:color w:val="000000"/>
          <w:sz w:val="28"/>
          <w:szCs w:val="28"/>
        </w:rPr>
        <w:t>госпитализир</w:t>
      </w:r>
      <w:r>
        <w:rPr>
          <w:rStyle w:val="apple-converted-space"/>
          <w:rFonts w:ascii="Times New Roman" w:hAnsi="Times New Roman"/>
          <w:color w:val="000000"/>
          <w:sz w:val="28"/>
          <w:szCs w:val="28"/>
        </w:rPr>
        <w:t>овать</w:t>
      </w:r>
      <w:r w:rsidRPr="007267D1">
        <w:rPr>
          <w:rStyle w:val="apple-converted-space"/>
          <w:rFonts w:ascii="Times New Roman" w:hAnsi="Times New Roman"/>
          <w:color w:val="000000"/>
          <w:sz w:val="28"/>
          <w:szCs w:val="28"/>
        </w:rPr>
        <w:t xml:space="preserve">ся в </w:t>
      </w:r>
      <w:r>
        <w:rPr>
          <w:rStyle w:val="apple-converted-space"/>
          <w:rFonts w:ascii="Times New Roman" w:hAnsi="Times New Roman"/>
          <w:color w:val="000000"/>
          <w:sz w:val="28"/>
          <w:szCs w:val="28"/>
        </w:rPr>
        <w:t xml:space="preserve">соответствующие </w:t>
      </w:r>
      <w:r w:rsidRPr="007267D1">
        <w:rPr>
          <w:rStyle w:val="apple-converted-space"/>
          <w:rFonts w:ascii="Times New Roman" w:hAnsi="Times New Roman"/>
          <w:color w:val="000000"/>
          <w:sz w:val="28"/>
          <w:szCs w:val="28"/>
        </w:rPr>
        <w:t>специализированн</w:t>
      </w:r>
      <w:r>
        <w:rPr>
          <w:rStyle w:val="apple-converted-space"/>
          <w:rFonts w:ascii="Times New Roman" w:hAnsi="Times New Roman"/>
          <w:color w:val="000000"/>
          <w:sz w:val="28"/>
          <w:szCs w:val="28"/>
        </w:rPr>
        <w:t>ые</w:t>
      </w:r>
      <w:r w:rsidRPr="007267D1">
        <w:rPr>
          <w:rStyle w:val="apple-converted-space"/>
          <w:rFonts w:ascii="Times New Roman" w:hAnsi="Times New Roman"/>
          <w:color w:val="000000"/>
          <w:sz w:val="28"/>
          <w:szCs w:val="28"/>
        </w:rPr>
        <w:t xml:space="preserve"> отделени</w:t>
      </w:r>
      <w:r>
        <w:rPr>
          <w:rStyle w:val="apple-converted-space"/>
          <w:rFonts w:ascii="Times New Roman" w:hAnsi="Times New Roman"/>
          <w:color w:val="000000"/>
          <w:sz w:val="28"/>
          <w:szCs w:val="28"/>
        </w:rPr>
        <w:t>я</w:t>
      </w:r>
      <w:r w:rsidRPr="007267D1">
        <w:rPr>
          <w:rStyle w:val="apple-converted-space"/>
          <w:rFonts w:ascii="Times New Roman" w:hAnsi="Times New Roman"/>
          <w:color w:val="000000"/>
          <w:sz w:val="28"/>
          <w:szCs w:val="28"/>
        </w:rPr>
        <w:t xml:space="preserve"> стационара. </w:t>
      </w:r>
      <w:r w:rsidRPr="007267D1">
        <w:rPr>
          <w:rFonts w:ascii="Times New Roman" w:hAnsi="Times New Roman"/>
          <w:color w:val="000000"/>
          <w:sz w:val="28"/>
          <w:szCs w:val="28"/>
        </w:rPr>
        <w:t xml:space="preserve">При начальном лечении пострадавших </w:t>
      </w:r>
      <w:r w:rsidRPr="007267D1">
        <w:rPr>
          <w:rStyle w:val="apple-converted-space"/>
          <w:rFonts w:ascii="Times New Roman" w:hAnsi="Times New Roman"/>
          <w:color w:val="000000"/>
          <w:sz w:val="28"/>
          <w:szCs w:val="28"/>
        </w:rPr>
        <w:t xml:space="preserve">со среднетяжелой и тяжелой ЧМТ </w:t>
      </w:r>
      <w:r w:rsidRPr="007267D1">
        <w:rPr>
          <w:rFonts w:ascii="Times New Roman" w:hAnsi="Times New Roman"/>
          <w:color w:val="000000"/>
          <w:sz w:val="28"/>
          <w:szCs w:val="28"/>
        </w:rPr>
        <w:t xml:space="preserve">приоритетное значение имеют мероприятия, направленные на восстановление и поддержание жизненно важных функций: дыхания (восстановление проходимости дыхательных путей, устранение </w:t>
      </w:r>
      <w:proofErr w:type="spellStart"/>
      <w:r w:rsidRPr="007267D1">
        <w:rPr>
          <w:rFonts w:ascii="Times New Roman" w:hAnsi="Times New Roman"/>
          <w:color w:val="000000"/>
          <w:sz w:val="28"/>
          <w:szCs w:val="28"/>
        </w:rPr>
        <w:t>гиповентиляционных</w:t>
      </w:r>
      <w:proofErr w:type="spellEnd"/>
      <w:r w:rsidRPr="007267D1">
        <w:rPr>
          <w:rFonts w:ascii="Times New Roman" w:hAnsi="Times New Roman"/>
          <w:color w:val="000000"/>
          <w:sz w:val="28"/>
          <w:szCs w:val="28"/>
        </w:rPr>
        <w:t xml:space="preserve"> нарушений – гипоксемии, гиперкапнии) и кровообращения (устранение </w:t>
      </w:r>
      <w:proofErr w:type="spellStart"/>
      <w:r w:rsidRPr="007267D1">
        <w:rPr>
          <w:rFonts w:ascii="Times New Roman" w:hAnsi="Times New Roman"/>
          <w:color w:val="000000"/>
          <w:sz w:val="28"/>
          <w:szCs w:val="28"/>
        </w:rPr>
        <w:t>гиповолемии</w:t>
      </w:r>
      <w:proofErr w:type="spellEnd"/>
      <w:r w:rsidRPr="007267D1">
        <w:rPr>
          <w:rFonts w:ascii="Times New Roman" w:hAnsi="Times New Roman"/>
          <w:color w:val="000000"/>
          <w:sz w:val="28"/>
          <w:szCs w:val="28"/>
        </w:rPr>
        <w:t>, гипотонии и анемии).</w:t>
      </w:r>
      <w:r w:rsidRPr="007267D1">
        <w:rPr>
          <w:rStyle w:val="apple-converted-space"/>
          <w:rFonts w:ascii="Times New Roman" w:hAnsi="Times New Roman"/>
          <w:color w:val="000000"/>
          <w:sz w:val="28"/>
          <w:szCs w:val="28"/>
        </w:rPr>
        <w:t> </w:t>
      </w:r>
    </w:p>
    <w:p w:rsidR="008A5805" w:rsidRPr="007267D1" w:rsidRDefault="008A5805" w:rsidP="008A5805">
      <w:pPr>
        <w:spacing w:after="0" w:line="240" w:lineRule="auto"/>
        <w:jc w:val="center"/>
        <w:rPr>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Обеспечение проходимости дыхательных путей.</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lastRenderedPageBreak/>
        <w:t xml:space="preserve">У пострадавшего с нарушениями сознания по ШКГ 8 баллов и менее (кома) должна быть произведена интубация трахеи с целью обеспечения нормальной </w:t>
      </w:r>
      <w:proofErr w:type="spellStart"/>
      <w:r w:rsidRPr="007267D1">
        <w:rPr>
          <w:rFonts w:ascii="Times New Roman" w:hAnsi="Times New Roman"/>
          <w:color w:val="000000"/>
          <w:sz w:val="28"/>
          <w:szCs w:val="28"/>
        </w:rPr>
        <w:t>оксигенации</w:t>
      </w:r>
      <w:proofErr w:type="spellEnd"/>
      <w:r w:rsidRPr="007267D1">
        <w:rPr>
          <w:rFonts w:ascii="Times New Roman" w:hAnsi="Times New Roman"/>
          <w:color w:val="000000"/>
          <w:sz w:val="28"/>
          <w:szCs w:val="28"/>
        </w:rPr>
        <w:t xml:space="preserve"> и ликвидации гиперкапнии. Интубацию необходимо выполнять без разгибания шейного отдела позвоночника: или </w:t>
      </w:r>
      <w:proofErr w:type="spellStart"/>
      <w:r w:rsidRPr="007267D1">
        <w:rPr>
          <w:rFonts w:ascii="Times New Roman" w:hAnsi="Times New Roman"/>
          <w:color w:val="000000"/>
          <w:sz w:val="28"/>
          <w:szCs w:val="28"/>
        </w:rPr>
        <w:t>назотрахеальным</w:t>
      </w:r>
      <w:proofErr w:type="spellEnd"/>
      <w:r w:rsidRPr="007267D1">
        <w:rPr>
          <w:rFonts w:ascii="Times New Roman" w:hAnsi="Times New Roman"/>
          <w:color w:val="000000"/>
          <w:sz w:val="28"/>
          <w:szCs w:val="28"/>
        </w:rPr>
        <w:t xml:space="preserve"> способом, или </w:t>
      </w:r>
      <w:proofErr w:type="spellStart"/>
      <w:r w:rsidRPr="007267D1">
        <w:rPr>
          <w:rFonts w:ascii="Times New Roman" w:hAnsi="Times New Roman"/>
          <w:color w:val="000000"/>
          <w:sz w:val="28"/>
          <w:szCs w:val="28"/>
        </w:rPr>
        <w:t>оротрахеальным</w:t>
      </w:r>
      <w:proofErr w:type="spellEnd"/>
      <w:r w:rsidRPr="007267D1">
        <w:rPr>
          <w:rFonts w:ascii="Times New Roman" w:hAnsi="Times New Roman"/>
          <w:color w:val="000000"/>
          <w:sz w:val="28"/>
          <w:szCs w:val="28"/>
        </w:rPr>
        <w:t xml:space="preserve"> с сохранением оси позвоночника.</w:t>
      </w:r>
    </w:p>
    <w:p w:rsidR="008A5805" w:rsidRPr="007267D1" w:rsidRDefault="008A5805" w:rsidP="008A5805">
      <w:pPr>
        <w:spacing w:after="0" w:line="240" w:lineRule="auto"/>
        <w:jc w:val="center"/>
        <w:rPr>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Коррекция артериальной гипотонии.</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Для коррекции нарушений церебральной перфузии важно поддержание церебрального </w:t>
      </w:r>
      <w:proofErr w:type="spellStart"/>
      <w:r w:rsidRPr="007267D1">
        <w:rPr>
          <w:rFonts w:ascii="Times New Roman" w:hAnsi="Times New Roman"/>
          <w:color w:val="000000"/>
          <w:sz w:val="28"/>
          <w:szCs w:val="28"/>
        </w:rPr>
        <w:t>перфузионного</w:t>
      </w:r>
      <w:proofErr w:type="spellEnd"/>
      <w:r w:rsidRPr="007267D1">
        <w:rPr>
          <w:rFonts w:ascii="Times New Roman" w:hAnsi="Times New Roman"/>
          <w:color w:val="000000"/>
          <w:sz w:val="28"/>
          <w:szCs w:val="28"/>
        </w:rPr>
        <w:t xml:space="preserve"> давления на уровне не менее </w:t>
      </w:r>
      <w:smartTag w:uri="urn:schemas-microsoft-com:office:smarttags" w:element="metricconverter">
        <w:smartTagPr>
          <w:attr w:name="ProductID" w:val="70 мм"/>
        </w:smartTagPr>
        <w:r w:rsidRPr="007267D1">
          <w:rPr>
            <w:rFonts w:ascii="Times New Roman" w:hAnsi="Times New Roman"/>
            <w:color w:val="000000"/>
            <w:sz w:val="28"/>
            <w:szCs w:val="28"/>
          </w:rPr>
          <w:t>70 мм</w:t>
        </w:r>
      </w:smartTag>
      <w:r w:rsidRPr="007267D1">
        <w:rPr>
          <w:rFonts w:ascii="Times New Roman" w:hAnsi="Times New Roman"/>
          <w:color w:val="000000"/>
          <w:sz w:val="28"/>
          <w:szCs w:val="28"/>
        </w:rPr>
        <w:t xml:space="preserve"> рт. ст. На всех этапах оказания помощи (на месте происшествия, во время транспортировки и в условиях стационара) следует немедленно и тщательно предупреждать, или устранять артериальную гипотензию (систолическое АД &lt;90 </w:t>
      </w:r>
      <w:proofErr w:type="spellStart"/>
      <w:r w:rsidRPr="007267D1">
        <w:rPr>
          <w:rFonts w:ascii="Times New Roman" w:hAnsi="Times New Roman"/>
          <w:color w:val="000000"/>
          <w:sz w:val="28"/>
          <w:szCs w:val="28"/>
        </w:rPr>
        <w:t>mmHg</w:t>
      </w:r>
      <w:proofErr w:type="spellEnd"/>
      <w:r w:rsidRPr="007267D1">
        <w:rPr>
          <w:rFonts w:ascii="Times New Roman" w:hAnsi="Times New Roman"/>
          <w:color w:val="000000"/>
          <w:sz w:val="28"/>
          <w:szCs w:val="28"/>
        </w:rPr>
        <w:t xml:space="preserve">). Среднее АД необходимо поддерживать на уровне выше 90 </w:t>
      </w:r>
      <w:proofErr w:type="spellStart"/>
      <w:r w:rsidRPr="007267D1">
        <w:rPr>
          <w:rFonts w:ascii="Times New Roman" w:hAnsi="Times New Roman"/>
          <w:color w:val="000000"/>
          <w:sz w:val="28"/>
          <w:szCs w:val="28"/>
        </w:rPr>
        <w:t>mmHg</w:t>
      </w:r>
      <w:proofErr w:type="spellEnd"/>
      <w:r w:rsidRPr="007267D1">
        <w:rPr>
          <w:rFonts w:ascii="Times New Roman" w:hAnsi="Times New Roman"/>
          <w:color w:val="000000"/>
          <w:sz w:val="28"/>
          <w:szCs w:val="28"/>
        </w:rPr>
        <w:t xml:space="preserve"> на протяжении всего курса интенсивной терапии Лечение </w:t>
      </w:r>
      <w:proofErr w:type="spellStart"/>
      <w:r w:rsidRPr="007267D1">
        <w:rPr>
          <w:rFonts w:ascii="Times New Roman" w:hAnsi="Times New Roman"/>
          <w:color w:val="000000"/>
          <w:sz w:val="28"/>
          <w:szCs w:val="28"/>
        </w:rPr>
        <w:t>гиповолемии</w:t>
      </w:r>
      <w:proofErr w:type="spellEnd"/>
      <w:r w:rsidRPr="007267D1">
        <w:rPr>
          <w:rFonts w:ascii="Times New Roman" w:hAnsi="Times New Roman"/>
          <w:color w:val="000000"/>
          <w:sz w:val="28"/>
          <w:szCs w:val="28"/>
        </w:rPr>
        <w:t xml:space="preserve"> и артериальной гипотонии следует начинать с </w:t>
      </w:r>
      <w:proofErr w:type="spellStart"/>
      <w:r w:rsidRPr="007267D1">
        <w:rPr>
          <w:rFonts w:ascii="Times New Roman" w:hAnsi="Times New Roman"/>
          <w:color w:val="000000"/>
          <w:sz w:val="28"/>
          <w:szCs w:val="28"/>
        </w:rPr>
        <w:t>инфузии</w:t>
      </w:r>
      <w:proofErr w:type="spellEnd"/>
      <w:r w:rsidRPr="007267D1">
        <w:rPr>
          <w:rFonts w:ascii="Times New Roman" w:hAnsi="Times New Roman"/>
          <w:color w:val="000000"/>
          <w:sz w:val="28"/>
          <w:szCs w:val="28"/>
        </w:rPr>
        <w:t xml:space="preserve"> коллоидов и кристаллоидов. </w:t>
      </w:r>
      <w:proofErr w:type="spellStart"/>
      <w:r w:rsidRPr="007267D1">
        <w:rPr>
          <w:rFonts w:ascii="Times New Roman" w:hAnsi="Times New Roman"/>
          <w:color w:val="000000"/>
          <w:sz w:val="28"/>
          <w:szCs w:val="28"/>
        </w:rPr>
        <w:t>Инфузионную</w:t>
      </w:r>
      <w:proofErr w:type="spellEnd"/>
      <w:r w:rsidRPr="007267D1">
        <w:rPr>
          <w:rFonts w:ascii="Times New Roman" w:hAnsi="Times New Roman"/>
          <w:color w:val="000000"/>
          <w:sz w:val="28"/>
          <w:szCs w:val="28"/>
        </w:rPr>
        <w:t xml:space="preserve"> терапию осуществляют </w:t>
      </w:r>
      <w:proofErr w:type="spellStart"/>
      <w:r w:rsidRPr="007267D1">
        <w:rPr>
          <w:rFonts w:ascii="Times New Roman" w:hAnsi="Times New Roman"/>
          <w:color w:val="000000"/>
          <w:sz w:val="28"/>
          <w:szCs w:val="28"/>
        </w:rPr>
        <w:t>изоосмоляльными</w:t>
      </w:r>
      <w:proofErr w:type="spellEnd"/>
      <w:r w:rsidRPr="007267D1">
        <w:rPr>
          <w:rFonts w:ascii="Times New Roman" w:hAnsi="Times New Roman"/>
          <w:color w:val="000000"/>
          <w:sz w:val="28"/>
          <w:szCs w:val="28"/>
        </w:rPr>
        <w:t xml:space="preserve"> кристаллоидами в объеме 50-60 мл/кг/</w:t>
      </w:r>
      <w:proofErr w:type="spellStart"/>
      <w:r w:rsidRPr="007267D1">
        <w:rPr>
          <w:rFonts w:ascii="Times New Roman" w:hAnsi="Times New Roman"/>
          <w:color w:val="000000"/>
          <w:sz w:val="28"/>
          <w:szCs w:val="28"/>
        </w:rPr>
        <w:t>сут</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Инфузия</w:t>
      </w:r>
      <w:proofErr w:type="spellEnd"/>
      <w:r w:rsidRPr="007267D1">
        <w:rPr>
          <w:rFonts w:ascii="Times New Roman" w:hAnsi="Times New Roman"/>
          <w:color w:val="000000"/>
          <w:sz w:val="28"/>
          <w:szCs w:val="28"/>
        </w:rPr>
        <w:t xml:space="preserve"> гипертонического раствора </w:t>
      </w:r>
      <w:proofErr w:type="spellStart"/>
      <w:r w:rsidRPr="007267D1">
        <w:rPr>
          <w:rFonts w:ascii="Times New Roman" w:hAnsi="Times New Roman"/>
          <w:color w:val="000000"/>
          <w:sz w:val="28"/>
          <w:szCs w:val="28"/>
        </w:rPr>
        <w:t>NaCl</w:t>
      </w:r>
      <w:proofErr w:type="spellEnd"/>
      <w:r w:rsidRPr="007267D1">
        <w:rPr>
          <w:rFonts w:ascii="Times New Roman" w:hAnsi="Times New Roman"/>
          <w:color w:val="000000"/>
          <w:sz w:val="28"/>
          <w:szCs w:val="28"/>
        </w:rPr>
        <w:t xml:space="preserve"> (7,5%), особенно в сочетании с декстранами, по сравнению с изотоническим раствором, быстрее восстанавливает ОЦК, не повышая при этом внутричерепного давления. Рекомендуемые дозы составляют 4-6 мл/кг в/в </w:t>
      </w:r>
      <w:proofErr w:type="gramStart"/>
      <w:r w:rsidRPr="007267D1">
        <w:rPr>
          <w:rFonts w:ascii="Times New Roman" w:hAnsi="Times New Roman"/>
          <w:color w:val="000000"/>
          <w:sz w:val="28"/>
          <w:szCs w:val="28"/>
        </w:rPr>
        <w:t>в</w:t>
      </w:r>
      <w:proofErr w:type="gramEnd"/>
      <w:r w:rsidRPr="007267D1">
        <w:rPr>
          <w:rFonts w:ascii="Times New Roman" w:hAnsi="Times New Roman"/>
          <w:color w:val="000000"/>
          <w:sz w:val="28"/>
          <w:szCs w:val="28"/>
        </w:rPr>
        <w:t xml:space="preserve"> течение 5 мин. Следует отметить, что у пострадавших с проникающими ранениями это может привести к усилению внутреннего кровотечения. Необходимо контролировать </w:t>
      </w:r>
      <w:proofErr w:type="spellStart"/>
      <w:r w:rsidRPr="007267D1">
        <w:rPr>
          <w:rFonts w:ascii="Times New Roman" w:hAnsi="Times New Roman"/>
          <w:color w:val="000000"/>
          <w:sz w:val="28"/>
          <w:szCs w:val="28"/>
        </w:rPr>
        <w:t>осмолярность</w:t>
      </w:r>
      <w:proofErr w:type="spellEnd"/>
      <w:r w:rsidRPr="007267D1">
        <w:rPr>
          <w:rFonts w:ascii="Times New Roman" w:hAnsi="Times New Roman"/>
          <w:color w:val="000000"/>
          <w:sz w:val="28"/>
          <w:szCs w:val="28"/>
        </w:rPr>
        <w:t xml:space="preserve"> и концентрацию натрия в плазме крови. Низкие значения </w:t>
      </w:r>
      <w:proofErr w:type="spellStart"/>
      <w:r w:rsidRPr="007267D1">
        <w:rPr>
          <w:rFonts w:ascii="Times New Roman" w:hAnsi="Times New Roman"/>
          <w:color w:val="000000"/>
          <w:sz w:val="28"/>
          <w:szCs w:val="28"/>
        </w:rPr>
        <w:t>осмолярности</w:t>
      </w:r>
      <w:proofErr w:type="spellEnd"/>
      <w:r w:rsidRPr="007267D1">
        <w:rPr>
          <w:rFonts w:ascii="Times New Roman" w:hAnsi="Times New Roman"/>
          <w:color w:val="000000"/>
          <w:sz w:val="28"/>
          <w:szCs w:val="28"/>
        </w:rPr>
        <w:t xml:space="preserve"> (&lt;280 </w:t>
      </w:r>
      <w:proofErr w:type="spellStart"/>
      <w:r w:rsidRPr="007267D1">
        <w:rPr>
          <w:rFonts w:ascii="Times New Roman" w:hAnsi="Times New Roman"/>
          <w:color w:val="000000"/>
          <w:sz w:val="28"/>
          <w:szCs w:val="28"/>
        </w:rPr>
        <w:t>мосм</w:t>
      </w:r>
      <w:proofErr w:type="spellEnd"/>
      <w:r w:rsidRPr="007267D1">
        <w:rPr>
          <w:rFonts w:ascii="Times New Roman" w:hAnsi="Times New Roman"/>
          <w:color w:val="000000"/>
          <w:sz w:val="28"/>
          <w:szCs w:val="28"/>
        </w:rPr>
        <w:t xml:space="preserve">/л) и натрия (&lt;135 </w:t>
      </w:r>
      <w:proofErr w:type="spellStart"/>
      <w:r w:rsidRPr="007267D1">
        <w:rPr>
          <w:rFonts w:ascii="Times New Roman" w:hAnsi="Times New Roman"/>
          <w:color w:val="000000"/>
          <w:sz w:val="28"/>
          <w:szCs w:val="28"/>
        </w:rPr>
        <w:t>ммоль</w:t>
      </w:r>
      <w:proofErr w:type="spellEnd"/>
      <w:r w:rsidRPr="007267D1">
        <w:rPr>
          <w:rFonts w:ascii="Times New Roman" w:hAnsi="Times New Roman"/>
          <w:color w:val="000000"/>
          <w:sz w:val="28"/>
          <w:szCs w:val="28"/>
        </w:rPr>
        <w:t xml:space="preserve">/л) нужно корригировать в сторону повышения. </w:t>
      </w:r>
      <w:proofErr w:type="spellStart"/>
      <w:r w:rsidRPr="007267D1">
        <w:rPr>
          <w:rFonts w:ascii="Times New Roman" w:hAnsi="Times New Roman"/>
          <w:color w:val="000000"/>
          <w:sz w:val="28"/>
          <w:szCs w:val="28"/>
        </w:rPr>
        <w:t>Гипоосмоляльные</w:t>
      </w:r>
      <w:proofErr w:type="spellEnd"/>
      <w:r w:rsidRPr="007267D1">
        <w:rPr>
          <w:rFonts w:ascii="Times New Roman" w:hAnsi="Times New Roman"/>
          <w:color w:val="000000"/>
          <w:sz w:val="28"/>
          <w:szCs w:val="28"/>
        </w:rPr>
        <w:t xml:space="preserve"> растворы (например, 5% раствор глюкозы и 20% раствор альбумина) в терапии пациентов с ЧМТ не используют. При недостаточной эффективности </w:t>
      </w:r>
      <w:proofErr w:type="spellStart"/>
      <w:r w:rsidRPr="007267D1">
        <w:rPr>
          <w:rFonts w:ascii="Times New Roman" w:hAnsi="Times New Roman"/>
          <w:color w:val="000000"/>
          <w:sz w:val="28"/>
          <w:szCs w:val="28"/>
        </w:rPr>
        <w:t>инфузионной</w:t>
      </w:r>
      <w:proofErr w:type="spellEnd"/>
      <w:r w:rsidRPr="007267D1">
        <w:rPr>
          <w:rFonts w:ascii="Times New Roman" w:hAnsi="Times New Roman"/>
          <w:color w:val="000000"/>
          <w:sz w:val="28"/>
          <w:szCs w:val="28"/>
        </w:rPr>
        <w:t xml:space="preserve"> терапии для повышения ЦПД следует применять симпатомиметики (</w:t>
      </w:r>
      <w:proofErr w:type="spellStart"/>
      <w:r w:rsidRPr="007267D1">
        <w:rPr>
          <w:rFonts w:ascii="Times New Roman" w:hAnsi="Times New Roman"/>
          <w:color w:val="000000"/>
          <w:sz w:val="28"/>
          <w:szCs w:val="28"/>
        </w:rPr>
        <w:t>допамин</w:t>
      </w:r>
      <w:proofErr w:type="spellEnd"/>
      <w:r w:rsidRPr="007267D1">
        <w:rPr>
          <w:rFonts w:ascii="Times New Roman" w:hAnsi="Times New Roman"/>
          <w:color w:val="000000"/>
          <w:sz w:val="28"/>
          <w:szCs w:val="28"/>
        </w:rPr>
        <w:t xml:space="preserve">, адреналин, норадреналин, </w:t>
      </w:r>
      <w:proofErr w:type="spellStart"/>
      <w:r w:rsidRPr="007267D1">
        <w:rPr>
          <w:rFonts w:ascii="Times New Roman" w:hAnsi="Times New Roman"/>
          <w:color w:val="000000"/>
          <w:sz w:val="28"/>
          <w:szCs w:val="28"/>
        </w:rPr>
        <w:t>мезатон</w:t>
      </w:r>
      <w:proofErr w:type="spellEnd"/>
      <w:r w:rsidRPr="007267D1">
        <w:rPr>
          <w:rFonts w:ascii="Times New Roman" w:hAnsi="Times New Roman"/>
          <w:color w:val="000000"/>
          <w:sz w:val="28"/>
          <w:szCs w:val="28"/>
        </w:rPr>
        <w:t xml:space="preserve">). Средние дозы </w:t>
      </w:r>
      <w:proofErr w:type="spellStart"/>
      <w:r w:rsidRPr="007267D1">
        <w:rPr>
          <w:rFonts w:ascii="Times New Roman" w:hAnsi="Times New Roman"/>
          <w:color w:val="000000"/>
          <w:sz w:val="28"/>
          <w:szCs w:val="28"/>
        </w:rPr>
        <w:t>допамина</w:t>
      </w:r>
      <w:proofErr w:type="spellEnd"/>
      <w:r w:rsidRPr="007267D1">
        <w:rPr>
          <w:rFonts w:ascii="Times New Roman" w:hAnsi="Times New Roman"/>
          <w:color w:val="000000"/>
          <w:sz w:val="28"/>
          <w:szCs w:val="28"/>
        </w:rPr>
        <w:t>, при которых удается получить необходимый гипертензивный эффект, составляют 12±2,5 мкг/</w:t>
      </w:r>
      <w:proofErr w:type="spellStart"/>
      <w:r w:rsidRPr="007267D1">
        <w:rPr>
          <w:rFonts w:ascii="Times New Roman" w:hAnsi="Times New Roman"/>
          <w:color w:val="000000"/>
          <w:sz w:val="28"/>
          <w:szCs w:val="28"/>
        </w:rPr>
        <w:t>кг·мин</w:t>
      </w:r>
      <w:proofErr w:type="spellEnd"/>
      <w:r w:rsidRPr="007267D1">
        <w:rPr>
          <w:rFonts w:ascii="Times New Roman" w:hAnsi="Times New Roman"/>
          <w:color w:val="000000"/>
          <w:sz w:val="28"/>
          <w:szCs w:val="28"/>
        </w:rPr>
        <w:t>, адреналина - 0,15±0,05 мкг/кг-мин, норадреналина - 0,3±0,1 мкг/</w:t>
      </w:r>
      <w:proofErr w:type="spellStart"/>
      <w:r w:rsidRPr="007267D1">
        <w:rPr>
          <w:rFonts w:ascii="Times New Roman" w:hAnsi="Times New Roman"/>
          <w:color w:val="000000"/>
          <w:sz w:val="28"/>
          <w:szCs w:val="28"/>
        </w:rPr>
        <w:t>кг·мин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Мезатон</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фенилэфрин</w:t>
      </w:r>
      <w:proofErr w:type="spellEnd"/>
      <w:r w:rsidRPr="007267D1">
        <w:rPr>
          <w:rFonts w:ascii="Times New Roman" w:hAnsi="Times New Roman"/>
          <w:color w:val="000000"/>
          <w:sz w:val="28"/>
          <w:szCs w:val="28"/>
        </w:rPr>
        <w:t xml:space="preserve">), как правило, следует применять вместе с </w:t>
      </w:r>
      <w:proofErr w:type="spellStart"/>
      <w:r w:rsidRPr="007267D1">
        <w:rPr>
          <w:rFonts w:ascii="Times New Roman" w:hAnsi="Times New Roman"/>
          <w:color w:val="000000"/>
          <w:sz w:val="28"/>
          <w:szCs w:val="28"/>
        </w:rPr>
        <w:t>допамином</w:t>
      </w:r>
      <w:proofErr w:type="spellEnd"/>
      <w:r w:rsidRPr="007267D1">
        <w:rPr>
          <w:rFonts w:ascii="Times New Roman" w:hAnsi="Times New Roman"/>
          <w:color w:val="000000"/>
          <w:sz w:val="28"/>
          <w:szCs w:val="28"/>
        </w:rPr>
        <w:t xml:space="preserve"> в дозах 0,2-0,5 мкг/кг/мин. Все симпатомиметики могут индуцировать полиурию (при условии купирования </w:t>
      </w:r>
      <w:proofErr w:type="spellStart"/>
      <w:r w:rsidRPr="007267D1">
        <w:rPr>
          <w:rFonts w:ascii="Times New Roman" w:hAnsi="Times New Roman"/>
          <w:color w:val="000000"/>
          <w:sz w:val="28"/>
          <w:szCs w:val="28"/>
        </w:rPr>
        <w:t>гиповолемии</w:t>
      </w:r>
      <w:proofErr w:type="spellEnd"/>
      <w:r w:rsidRPr="007267D1">
        <w:rPr>
          <w:rFonts w:ascii="Times New Roman" w:hAnsi="Times New Roman"/>
          <w:color w:val="000000"/>
          <w:sz w:val="28"/>
          <w:szCs w:val="28"/>
        </w:rPr>
        <w:t xml:space="preserve">). Темп диуреза может увеличиваться в 2-5 раз и достигать 200-400 мл/ч, что требует соответствующего увеличения скорости </w:t>
      </w:r>
      <w:proofErr w:type="spellStart"/>
      <w:r w:rsidRPr="007267D1">
        <w:rPr>
          <w:rFonts w:ascii="Times New Roman" w:hAnsi="Times New Roman"/>
          <w:color w:val="000000"/>
          <w:sz w:val="28"/>
          <w:szCs w:val="28"/>
        </w:rPr>
        <w:t>инфузионной</w:t>
      </w:r>
      <w:proofErr w:type="spellEnd"/>
      <w:r w:rsidRPr="007267D1">
        <w:rPr>
          <w:rFonts w:ascii="Times New Roman" w:hAnsi="Times New Roman"/>
          <w:color w:val="000000"/>
          <w:sz w:val="28"/>
          <w:szCs w:val="28"/>
        </w:rPr>
        <w:t xml:space="preserve"> терапии (количество вводимых </w:t>
      </w:r>
      <w:proofErr w:type="spellStart"/>
      <w:r w:rsidRPr="007267D1">
        <w:rPr>
          <w:rFonts w:ascii="Times New Roman" w:hAnsi="Times New Roman"/>
          <w:color w:val="000000"/>
          <w:sz w:val="28"/>
          <w:szCs w:val="28"/>
        </w:rPr>
        <w:t>кристаллоидных</w:t>
      </w:r>
      <w:proofErr w:type="spellEnd"/>
      <w:r w:rsidRPr="007267D1">
        <w:rPr>
          <w:rFonts w:ascii="Times New Roman" w:hAnsi="Times New Roman"/>
          <w:color w:val="000000"/>
          <w:sz w:val="28"/>
          <w:szCs w:val="28"/>
        </w:rPr>
        <w:t xml:space="preserve"> растворов у отдельных пациентов может достигать 12-15 мл/кг/</w:t>
      </w:r>
      <w:proofErr w:type="spellStart"/>
      <w:r w:rsidRPr="007267D1">
        <w:rPr>
          <w:rFonts w:ascii="Times New Roman" w:hAnsi="Times New Roman"/>
          <w:color w:val="000000"/>
          <w:sz w:val="28"/>
          <w:szCs w:val="28"/>
        </w:rPr>
        <w:t>сут</w:t>
      </w:r>
      <w:proofErr w:type="spellEnd"/>
      <w:r w:rsidRPr="007267D1">
        <w:rPr>
          <w:rFonts w:ascii="Times New Roman" w:hAnsi="Times New Roman"/>
          <w:color w:val="000000"/>
          <w:sz w:val="28"/>
          <w:szCs w:val="28"/>
        </w:rPr>
        <w:t xml:space="preserve">). Появление симптомов </w:t>
      </w:r>
      <w:proofErr w:type="spellStart"/>
      <w:r w:rsidRPr="007267D1">
        <w:rPr>
          <w:rFonts w:ascii="Times New Roman" w:hAnsi="Times New Roman"/>
          <w:color w:val="000000"/>
          <w:sz w:val="28"/>
          <w:szCs w:val="28"/>
        </w:rPr>
        <w:t>тенториального</w:t>
      </w:r>
      <w:proofErr w:type="spellEnd"/>
      <w:r w:rsidRPr="007267D1">
        <w:rPr>
          <w:rFonts w:ascii="Times New Roman" w:hAnsi="Times New Roman"/>
          <w:color w:val="000000"/>
          <w:sz w:val="28"/>
          <w:szCs w:val="28"/>
        </w:rPr>
        <w:t xml:space="preserve"> вклинения и нарастания неврологического дефицита, не связанных с экстракраниальной патологией, должно быть рассмотрено как повышение внутричерепного давления, требующее соответствующей коррекции. Пострадавший должен быть переведён на ИВЛ в режиме гипервентиляции. Желательно применение </w:t>
      </w:r>
      <w:proofErr w:type="spellStart"/>
      <w:r w:rsidRPr="007267D1">
        <w:rPr>
          <w:rFonts w:ascii="Times New Roman" w:hAnsi="Times New Roman"/>
          <w:color w:val="000000"/>
          <w:sz w:val="28"/>
          <w:szCs w:val="28"/>
        </w:rPr>
        <w:t>маннитола</w:t>
      </w:r>
      <w:proofErr w:type="spellEnd"/>
      <w:r w:rsidRPr="007267D1">
        <w:rPr>
          <w:rFonts w:ascii="Times New Roman" w:hAnsi="Times New Roman"/>
          <w:color w:val="000000"/>
          <w:sz w:val="28"/>
          <w:szCs w:val="28"/>
        </w:rPr>
        <w:t xml:space="preserve"> с адекватным возмещением дефицита ОЦК. Для </w:t>
      </w:r>
      <w:proofErr w:type="gramStart"/>
      <w:r w:rsidRPr="007267D1">
        <w:rPr>
          <w:rFonts w:ascii="Times New Roman" w:hAnsi="Times New Roman"/>
          <w:color w:val="000000"/>
          <w:sz w:val="28"/>
          <w:szCs w:val="28"/>
        </w:rPr>
        <w:t>создании</w:t>
      </w:r>
      <w:proofErr w:type="gramEnd"/>
      <w:r w:rsidRPr="007267D1">
        <w:rPr>
          <w:rFonts w:ascii="Times New Roman" w:hAnsi="Times New Roman"/>
          <w:color w:val="000000"/>
          <w:sz w:val="28"/>
          <w:szCs w:val="28"/>
        </w:rPr>
        <w:t xml:space="preserve"> </w:t>
      </w:r>
      <w:r w:rsidRPr="007267D1">
        <w:rPr>
          <w:rFonts w:ascii="Times New Roman" w:hAnsi="Times New Roman"/>
          <w:color w:val="000000"/>
          <w:sz w:val="28"/>
          <w:szCs w:val="28"/>
        </w:rPr>
        <w:lastRenderedPageBreak/>
        <w:t xml:space="preserve">оптимальных условий транспортировки пострадавшего, особенно при развитии психомоторного возбуждения или судорог целесообразно использовать седативные препараты. В случаях, когда </w:t>
      </w:r>
      <w:proofErr w:type="spellStart"/>
      <w:r w:rsidRPr="007267D1">
        <w:rPr>
          <w:rFonts w:ascii="Times New Roman" w:hAnsi="Times New Roman"/>
          <w:color w:val="000000"/>
          <w:sz w:val="28"/>
          <w:szCs w:val="28"/>
        </w:rPr>
        <w:t>седация</w:t>
      </w:r>
      <w:proofErr w:type="spellEnd"/>
      <w:r w:rsidRPr="007267D1">
        <w:rPr>
          <w:rFonts w:ascii="Times New Roman" w:hAnsi="Times New Roman"/>
          <w:color w:val="000000"/>
          <w:sz w:val="28"/>
          <w:szCs w:val="28"/>
        </w:rPr>
        <w:t xml:space="preserve"> недостаточная, возможно применение </w:t>
      </w:r>
      <w:proofErr w:type="spellStart"/>
      <w:r w:rsidRPr="007267D1">
        <w:rPr>
          <w:rFonts w:ascii="Times New Roman" w:hAnsi="Times New Roman"/>
          <w:color w:val="000000"/>
          <w:sz w:val="28"/>
          <w:szCs w:val="28"/>
        </w:rPr>
        <w:t>миорелаксантов</w:t>
      </w:r>
      <w:proofErr w:type="spellEnd"/>
      <w:r w:rsidRPr="007267D1">
        <w:rPr>
          <w:rFonts w:ascii="Times New Roman" w:hAnsi="Times New Roman"/>
          <w:color w:val="000000"/>
          <w:sz w:val="28"/>
          <w:szCs w:val="28"/>
        </w:rPr>
        <w:t xml:space="preserve"> короткого действия.</w:t>
      </w:r>
      <w:r w:rsidRPr="007267D1">
        <w:rPr>
          <w:rStyle w:val="apple-converted-space"/>
          <w:rFonts w:ascii="Times New Roman" w:hAnsi="Times New Roman"/>
          <w:color w:val="000000"/>
          <w:sz w:val="28"/>
          <w:szCs w:val="28"/>
        </w:rPr>
        <w:t> </w:t>
      </w:r>
    </w:p>
    <w:p w:rsidR="008A5805" w:rsidRPr="007267D1" w:rsidRDefault="008A5805" w:rsidP="008A5805">
      <w:pPr>
        <w:spacing w:after="0" w:line="240" w:lineRule="auto"/>
        <w:jc w:val="both"/>
        <w:rPr>
          <w:rStyle w:val="apple-converted-space"/>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Показания к мониторингу внутричерепного давления.</w:t>
      </w:r>
    </w:p>
    <w:p w:rsidR="008A5805" w:rsidRPr="007267D1"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Мониторинг внутричерепного давления показан у больных с тяжёлой ЧМТ (3-8 баллов по Шкале Комы Глазго) и патологией на КТ (гематома, очаг ушиба, отёк, компрессия базальных цистерн). Мониторинг целесообразен у больных с тяжёлой ЧМТ и КТ - нормой при наличии хотя бы двух из следующих признаков: возраст старше 40 лет, наличие одно- или двусторонней децеребрации, систолическое АД &lt; </w:t>
      </w:r>
      <w:smartTag w:uri="urn:schemas-microsoft-com:office:smarttags" w:element="metricconverter">
        <w:smartTagPr>
          <w:attr w:name="ProductID" w:val="90 mm"/>
        </w:smartTagPr>
        <w:r w:rsidRPr="007267D1">
          <w:rPr>
            <w:rFonts w:ascii="Times New Roman" w:hAnsi="Times New Roman"/>
            <w:color w:val="000000"/>
            <w:sz w:val="28"/>
            <w:szCs w:val="28"/>
          </w:rPr>
          <w:t xml:space="preserve">90 </w:t>
        </w:r>
        <w:proofErr w:type="spellStart"/>
        <w:r w:rsidRPr="007267D1">
          <w:rPr>
            <w:rFonts w:ascii="Times New Roman" w:hAnsi="Times New Roman"/>
            <w:color w:val="000000"/>
            <w:sz w:val="28"/>
            <w:szCs w:val="28"/>
          </w:rPr>
          <w:t>mm</w:t>
        </w:r>
      </w:smartTag>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Hg</w:t>
      </w:r>
      <w:proofErr w:type="spellEnd"/>
      <w:r w:rsidRPr="007267D1">
        <w:rPr>
          <w:rFonts w:ascii="Times New Roman" w:hAnsi="Times New Roman"/>
          <w:color w:val="000000"/>
          <w:sz w:val="28"/>
          <w:szCs w:val="28"/>
        </w:rPr>
        <w:t>.</w:t>
      </w:r>
      <w:r w:rsidRPr="007267D1">
        <w:rPr>
          <w:rFonts w:ascii="Times New Roman" w:hAnsi="Times New Roman"/>
          <w:color w:val="000000"/>
          <w:sz w:val="28"/>
          <w:szCs w:val="28"/>
        </w:rPr>
        <w:br/>
        <w:t xml:space="preserve">Мониторинг ВЧД, как правило, не показан у больных с ЧМТ лёгкой и средней степени тяжести. В настоящее время измерение </w:t>
      </w:r>
      <w:proofErr w:type="spellStart"/>
      <w:r w:rsidRPr="007267D1">
        <w:rPr>
          <w:rFonts w:ascii="Times New Roman" w:hAnsi="Times New Roman"/>
          <w:color w:val="000000"/>
          <w:sz w:val="28"/>
          <w:szCs w:val="28"/>
        </w:rPr>
        <w:t>вентрикулярного</w:t>
      </w:r>
      <w:proofErr w:type="spellEnd"/>
      <w:r w:rsidRPr="007267D1">
        <w:rPr>
          <w:rFonts w:ascii="Times New Roman" w:hAnsi="Times New Roman"/>
          <w:color w:val="000000"/>
          <w:sz w:val="28"/>
          <w:szCs w:val="28"/>
        </w:rPr>
        <w:t xml:space="preserve"> давления является наиболее точным, дешёвым и надёжным способом мониторинга ВЧД. Данная методика позволяет также дренировать ликвор в лечебных целях.</w:t>
      </w:r>
      <w:r w:rsidRPr="007267D1">
        <w:rPr>
          <w:rStyle w:val="apple-converted-space"/>
          <w:rFonts w:ascii="Times New Roman" w:hAnsi="Times New Roman"/>
          <w:color w:val="000000"/>
          <w:sz w:val="28"/>
          <w:szCs w:val="28"/>
        </w:rPr>
        <w:t> </w:t>
      </w:r>
    </w:p>
    <w:p w:rsidR="008A5805" w:rsidRPr="007267D1" w:rsidRDefault="008A5805" w:rsidP="008A5805">
      <w:pPr>
        <w:spacing w:after="0" w:line="240" w:lineRule="auto"/>
        <w:jc w:val="both"/>
        <w:rPr>
          <w:rFonts w:ascii="Times New Roman" w:hAnsi="Times New Roman"/>
          <w:color w:val="000000"/>
          <w:sz w:val="28"/>
          <w:szCs w:val="28"/>
        </w:rPr>
      </w:pPr>
    </w:p>
    <w:p w:rsidR="008A5805" w:rsidRPr="00E33819" w:rsidRDefault="008A5805" w:rsidP="008A5805">
      <w:pPr>
        <w:spacing w:after="0" w:line="240" w:lineRule="auto"/>
        <w:ind w:firstLine="708"/>
        <w:jc w:val="center"/>
        <w:rPr>
          <w:rFonts w:ascii="Times New Roman" w:hAnsi="Times New Roman"/>
          <w:b/>
          <w:color w:val="000000"/>
          <w:sz w:val="28"/>
          <w:szCs w:val="28"/>
        </w:rPr>
      </w:pPr>
      <w:r w:rsidRPr="00E33819">
        <w:rPr>
          <w:rFonts w:ascii="Times New Roman" w:hAnsi="Times New Roman"/>
          <w:b/>
          <w:color w:val="000000"/>
          <w:sz w:val="28"/>
          <w:szCs w:val="28"/>
        </w:rPr>
        <w:t>Роль противосудорожной профилактической терапии.</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Различают раннюю (первые 7 суток) и позднюю (свыше 1 недели) </w:t>
      </w:r>
      <w:proofErr w:type="spellStart"/>
      <w:proofErr w:type="gramStart"/>
      <w:r w:rsidRPr="007267D1">
        <w:rPr>
          <w:rFonts w:ascii="Times New Roman" w:hAnsi="Times New Roman"/>
          <w:color w:val="000000"/>
          <w:sz w:val="28"/>
          <w:szCs w:val="28"/>
        </w:rPr>
        <w:t>посттрав-матическую</w:t>
      </w:r>
      <w:proofErr w:type="spellEnd"/>
      <w:proofErr w:type="gramEnd"/>
      <w:r w:rsidRPr="007267D1">
        <w:rPr>
          <w:rFonts w:ascii="Times New Roman" w:hAnsi="Times New Roman"/>
          <w:color w:val="000000"/>
          <w:sz w:val="28"/>
          <w:szCs w:val="28"/>
        </w:rPr>
        <w:t xml:space="preserve"> эпилепсию. В остром периоде ЧМТ рекомендуется назначать противосудорожные препараты (</w:t>
      </w:r>
      <w:proofErr w:type="spellStart"/>
      <w:r w:rsidRPr="007267D1">
        <w:rPr>
          <w:rFonts w:ascii="Times New Roman" w:hAnsi="Times New Roman"/>
          <w:color w:val="000000"/>
          <w:sz w:val="28"/>
          <w:szCs w:val="28"/>
        </w:rPr>
        <w:t>фенитоин</w:t>
      </w:r>
      <w:proofErr w:type="spellEnd"/>
      <w:r w:rsidRPr="007267D1">
        <w:rPr>
          <w:rFonts w:ascii="Times New Roman" w:hAnsi="Times New Roman"/>
          <w:color w:val="000000"/>
          <w:sz w:val="28"/>
          <w:szCs w:val="28"/>
        </w:rPr>
        <w:t xml:space="preserve"> и </w:t>
      </w:r>
      <w:proofErr w:type="spellStart"/>
      <w:r w:rsidRPr="007267D1">
        <w:rPr>
          <w:rFonts w:ascii="Times New Roman" w:hAnsi="Times New Roman"/>
          <w:color w:val="000000"/>
          <w:sz w:val="28"/>
          <w:szCs w:val="28"/>
        </w:rPr>
        <w:t>карбамазепин</w:t>
      </w:r>
      <w:proofErr w:type="spellEnd"/>
      <w:r w:rsidRPr="007267D1">
        <w:rPr>
          <w:rFonts w:ascii="Times New Roman" w:hAnsi="Times New Roman"/>
          <w:color w:val="000000"/>
          <w:sz w:val="28"/>
          <w:szCs w:val="28"/>
        </w:rPr>
        <w:t xml:space="preserve">) у пострадавших с высоким риском развития ранних судорожных припадков. К факторам риска относятся: наличие корковых </w:t>
      </w:r>
      <w:proofErr w:type="spellStart"/>
      <w:r w:rsidRPr="007267D1">
        <w:rPr>
          <w:rFonts w:ascii="Times New Roman" w:hAnsi="Times New Roman"/>
          <w:color w:val="000000"/>
          <w:sz w:val="28"/>
          <w:szCs w:val="28"/>
        </w:rPr>
        <w:t>контузионных</w:t>
      </w:r>
      <w:proofErr w:type="spellEnd"/>
      <w:r w:rsidRPr="007267D1">
        <w:rPr>
          <w:rFonts w:ascii="Times New Roman" w:hAnsi="Times New Roman"/>
          <w:color w:val="000000"/>
          <w:sz w:val="28"/>
          <w:szCs w:val="28"/>
        </w:rPr>
        <w:t xml:space="preserve"> очагов, вдавленных переломов черепа, внутричерепных гематом, проникающая ЧМТ, развитие судорожного припадка в первые 24 ч</w:t>
      </w:r>
      <w:r>
        <w:rPr>
          <w:rFonts w:ascii="Times New Roman" w:hAnsi="Times New Roman"/>
          <w:color w:val="000000"/>
          <w:sz w:val="28"/>
          <w:szCs w:val="28"/>
        </w:rPr>
        <w:t>аса после травмы. Вместе с тем,</w:t>
      </w:r>
      <w:r w:rsidRPr="007267D1">
        <w:rPr>
          <w:rFonts w:ascii="Times New Roman" w:hAnsi="Times New Roman"/>
          <w:color w:val="000000"/>
          <w:sz w:val="28"/>
          <w:szCs w:val="28"/>
        </w:rPr>
        <w:t xml:space="preserve"> доказано</w:t>
      </w:r>
      <w:r>
        <w:rPr>
          <w:rFonts w:ascii="Times New Roman" w:hAnsi="Times New Roman"/>
          <w:color w:val="000000"/>
          <w:sz w:val="28"/>
          <w:szCs w:val="28"/>
        </w:rPr>
        <w:t xml:space="preserve"> (А, 1++)</w:t>
      </w:r>
      <w:r w:rsidRPr="007267D1">
        <w:rPr>
          <w:rFonts w:ascii="Times New Roman" w:hAnsi="Times New Roman"/>
          <w:color w:val="000000"/>
          <w:sz w:val="28"/>
          <w:szCs w:val="28"/>
        </w:rPr>
        <w:t xml:space="preserve">, что профилактическое использование </w:t>
      </w:r>
      <w:proofErr w:type="spellStart"/>
      <w:r w:rsidRPr="007267D1">
        <w:rPr>
          <w:rFonts w:ascii="Times New Roman" w:hAnsi="Times New Roman"/>
          <w:color w:val="000000"/>
          <w:sz w:val="28"/>
          <w:szCs w:val="28"/>
        </w:rPr>
        <w:t>фентоина</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карбамазепина</w:t>
      </w:r>
      <w:proofErr w:type="spellEnd"/>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фенобарбитала</w:t>
      </w:r>
      <w:proofErr w:type="spellEnd"/>
      <w:r w:rsidRPr="007267D1">
        <w:rPr>
          <w:rFonts w:ascii="Times New Roman" w:hAnsi="Times New Roman"/>
          <w:color w:val="000000"/>
          <w:sz w:val="28"/>
          <w:szCs w:val="28"/>
        </w:rPr>
        <w:t xml:space="preserve"> или </w:t>
      </w:r>
      <w:proofErr w:type="spellStart"/>
      <w:r w:rsidRPr="007267D1">
        <w:rPr>
          <w:rFonts w:ascii="Times New Roman" w:hAnsi="Times New Roman"/>
          <w:color w:val="000000"/>
          <w:sz w:val="28"/>
          <w:szCs w:val="28"/>
        </w:rPr>
        <w:t>вальпроатов</w:t>
      </w:r>
      <w:proofErr w:type="spellEnd"/>
      <w:r w:rsidRPr="007267D1">
        <w:rPr>
          <w:rFonts w:ascii="Times New Roman" w:hAnsi="Times New Roman"/>
          <w:color w:val="000000"/>
          <w:sz w:val="28"/>
          <w:szCs w:val="28"/>
        </w:rPr>
        <w:t xml:space="preserve"> неэффективно для предупреждения поздней посттравматической эпилепсии. Принципиальные положения:</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 </w:t>
      </w:r>
      <w:proofErr w:type="spellStart"/>
      <w:r w:rsidRPr="007267D1">
        <w:rPr>
          <w:rFonts w:ascii="Times New Roman" w:hAnsi="Times New Roman"/>
          <w:color w:val="000000"/>
          <w:sz w:val="28"/>
          <w:szCs w:val="28"/>
        </w:rPr>
        <w:t>Миорелаксанты</w:t>
      </w:r>
      <w:proofErr w:type="spellEnd"/>
      <w:r w:rsidRPr="007267D1">
        <w:rPr>
          <w:rFonts w:ascii="Times New Roman" w:hAnsi="Times New Roman"/>
          <w:color w:val="000000"/>
          <w:sz w:val="28"/>
          <w:szCs w:val="28"/>
        </w:rPr>
        <w:t xml:space="preserve"> не относят к противосудорожным препаратам. Они купируют только мышечный компонент судорог и применяются временно при необходимости синхронизации больного с аппаратом ИВЛ.</w:t>
      </w:r>
    </w:p>
    <w:p w:rsidR="008A5805" w:rsidRPr="007267D1"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xml:space="preserve">• Судороги должны быть обязательно купированы, и чем раньше, тем лучше. Поэтому при неэффективности </w:t>
      </w:r>
      <w:proofErr w:type="spellStart"/>
      <w:r w:rsidRPr="007267D1">
        <w:rPr>
          <w:rFonts w:ascii="Times New Roman" w:hAnsi="Times New Roman"/>
          <w:color w:val="000000"/>
          <w:sz w:val="28"/>
          <w:szCs w:val="28"/>
        </w:rPr>
        <w:t>монотерапии</w:t>
      </w:r>
      <w:proofErr w:type="spellEnd"/>
      <w:r w:rsidRPr="007267D1">
        <w:rPr>
          <w:rFonts w:ascii="Times New Roman" w:hAnsi="Times New Roman"/>
          <w:color w:val="000000"/>
          <w:sz w:val="28"/>
          <w:szCs w:val="28"/>
        </w:rPr>
        <w:t xml:space="preserve"> необходимо использовать комбинацию антиконвульсантов.</w:t>
      </w:r>
    </w:p>
    <w:p w:rsidR="008A5805" w:rsidRDefault="008A5805" w:rsidP="008A5805">
      <w:pPr>
        <w:spacing w:after="0" w:line="240" w:lineRule="auto"/>
        <w:ind w:firstLine="708"/>
        <w:jc w:val="both"/>
        <w:rPr>
          <w:rFonts w:ascii="Times New Roman" w:hAnsi="Times New Roman"/>
          <w:color w:val="000000"/>
          <w:sz w:val="28"/>
          <w:szCs w:val="28"/>
        </w:rPr>
      </w:pPr>
      <w:r w:rsidRPr="007267D1">
        <w:rPr>
          <w:rFonts w:ascii="Times New Roman" w:hAnsi="Times New Roman"/>
          <w:color w:val="000000"/>
          <w:sz w:val="28"/>
          <w:szCs w:val="28"/>
        </w:rPr>
        <w:t>• Купирование судорог нужно начинать с препаратов для внутривенного введения. При отсутствии внутривенной формы препарата необходимо вводить его через желудочный зонд.</w:t>
      </w:r>
    </w:p>
    <w:p w:rsidR="008A5805" w:rsidRDefault="008A5805" w:rsidP="008A5805">
      <w:pPr>
        <w:spacing w:after="0" w:line="240" w:lineRule="auto"/>
        <w:ind w:firstLine="708"/>
        <w:jc w:val="center"/>
        <w:rPr>
          <w:rFonts w:ascii="Times New Roman" w:hAnsi="Times New Roman"/>
          <w:color w:val="000000"/>
          <w:sz w:val="28"/>
          <w:szCs w:val="28"/>
        </w:rPr>
      </w:pPr>
    </w:p>
    <w:p w:rsidR="008A5805" w:rsidRPr="00E33819" w:rsidRDefault="008A5805" w:rsidP="008A5805">
      <w:pPr>
        <w:spacing w:after="0" w:line="240" w:lineRule="auto"/>
        <w:ind w:firstLine="708"/>
        <w:jc w:val="center"/>
        <w:rPr>
          <w:rFonts w:ascii="Times New Roman" w:hAnsi="Times New Roman"/>
          <w:b/>
          <w:color w:val="000000"/>
          <w:sz w:val="28"/>
          <w:szCs w:val="28"/>
        </w:rPr>
      </w:pPr>
      <w:r w:rsidRPr="00E33819">
        <w:rPr>
          <w:rFonts w:ascii="Times New Roman" w:hAnsi="Times New Roman"/>
          <w:b/>
          <w:color w:val="000000"/>
          <w:sz w:val="28"/>
          <w:szCs w:val="28"/>
        </w:rPr>
        <w:t xml:space="preserve">Исследование </w:t>
      </w:r>
      <w:proofErr w:type="spellStart"/>
      <w:proofErr w:type="gramStart"/>
      <w:r w:rsidRPr="00E33819">
        <w:rPr>
          <w:rFonts w:ascii="Times New Roman" w:hAnsi="Times New Roman"/>
          <w:b/>
          <w:color w:val="000000"/>
          <w:sz w:val="28"/>
          <w:szCs w:val="28"/>
        </w:rPr>
        <w:t>церебро-спинальной</w:t>
      </w:r>
      <w:proofErr w:type="spellEnd"/>
      <w:proofErr w:type="gramEnd"/>
      <w:r w:rsidRPr="00E33819">
        <w:rPr>
          <w:rFonts w:ascii="Times New Roman" w:hAnsi="Times New Roman"/>
          <w:b/>
          <w:color w:val="000000"/>
          <w:sz w:val="28"/>
          <w:szCs w:val="28"/>
        </w:rPr>
        <w:t xml:space="preserve"> жидкости.</w:t>
      </w:r>
    </w:p>
    <w:p w:rsidR="008A5805" w:rsidRDefault="008A5805" w:rsidP="008A5805">
      <w:p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При подозрении на развивающиеся </w:t>
      </w:r>
      <w:proofErr w:type="spellStart"/>
      <w:r w:rsidRPr="007267D1">
        <w:rPr>
          <w:rFonts w:ascii="Times New Roman" w:hAnsi="Times New Roman"/>
          <w:color w:val="000000"/>
          <w:sz w:val="28"/>
          <w:szCs w:val="28"/>
        </w:rPr>
        <w:t>интракраниальные</w:t>
      </w:r>
      <w:proofErr w:type="spellEnd"/>
      <w:r w:rsidRPr="007267D1">
        <w:rPr>
          <w:rFonts w:ascii="Times New Roman" w:hAnsi="Times New Roman"/>
          <w:color w:val="000000"/>
          <w:sz w:val="28"/>
          <w:szCs w:val="28"/>
        </w:rPr>
        <w:t xml:space="preserve"> гнойно-воспалительные осложнения, необходимо проводить динамическое исследование состава </w:t>
      </w:r>
      <w:proofErr w:type="spellStart"/>
      <w:proofErr w:type="gramStart"/>
      <w:r w:rsidRPr="007267D1">
        <w:rPr>
          <w:rFonts w:ascii="Times New Roman" w:hAnsi="Times New Roman"/>
          <w:color w:val="000000"/>
          <w:sz w:val="28"/>
          <w:szCs w:val="28"/>
        </w:rPr>
        <w:t>церебро-спинальной</w:t>
      </w:r>
      <w:proofErr w:type="spellEnd"/>
      <w:proofErr w:type="gramEnd"/>
      <w:r w:rsidRPr="007267D1">
        <w:rPr>
          <w:rFonts w:ascii="Times New Roman" w:hAnsi="Times New Roman"/>
          <w:color w:val="000000"/>
          <w:sz w:val="28"/>
          <w:szCs w:val="28"/>
        </w:rPr>
        <w:t xml:space="preserve"> жидкости. Поясничную пункцию проводят при отсутствии дислокационной симптоматики, сохранённой </w:t>
      </w:r>
      <w:r w:rsidRPr="007267D1">
        <w:rPr>
          <w:rFonts w:ascii="Times New Roman" w:hAnsi="Times New Roman"/>
          <w:color w:val="000000"/>
          <w:sz w:val="28"/>
          <w:szCs w:val="28"/>
        </w:rPr>
        <w:lastRenderedPageBreak/>
        <w:t xml:space="preserve">проходимости </w:t>
      </w:r>
      <w:proofErr w:type="spellStart"/>
      <w:r w:rsidRPr="007267D1">
        <w:rPr>
          <w:rFonts w:ascii="Times New Roman" w:hAnsi="Times New Roman"/>
          <w:color w:val="000000"/>
          <w:sz w:val="28"/>
          <w:szCs w:val="28"/>
        </w:rPr>
        <w:t>ликворопроводящих</w:t>
      </w:r>
      <w:proofErr w:type="spellEnd"/>
      <w:r w:rsidRPr="007267D1">
        <w:rPr>
          <w:rFonts w:ascii="Times New Roman" w:hAnsi="Times New Roman"/>
          <w:color w:val="000000"/>
          <w:sz w:val="28"/>
          <w:szCs w:val="28"/>
        </w:rPr>
        <w:t xml:space="preserve"> путей во избежание развития и нарастания процессов вклинени</w:t>
      </w:r>
      <w:r>
        <w:rPr>
          <w:rFonts w:ascii="Times New Roman" w:hAnsi="Times New Roman"/>
          <w:color w:val="000000"/>
          <w:sz w:val="28"/>
          <w:szCs w:val="28"/>
        </w:rPr>
        <w:t>я и дислокации головного мозга.</w:t>
      </w:r>
    </w:p>
    <w:p w:rsidR="008A5805" w:rsidRPr="007267D1" w:rsidRDefault="008A5805" w:rsidP="008A5805">
      <w:pPr>
        <w:spacing w:after="0" w:line="240" w:lineRule="auto"/>
        <w:jc w:val="both"/>
        <w:rPr>
          <w:rFonts w:ascii="Times New Roman" w:hAnsi="Times New Roman"/>
          <w:color w:val="000000"/>
          <w:sz w:val="28"/>
          <w:szCs w:val="28"/>
        </w:rPr>
      </w:pPr>
    </w:p>
    <w:p w:rsidR="008A5805" w:rsidRPr="00E33819" w:rsidRDefault="008A5805" w:rsidP="008A5805">
      <w:pPr>
        <w:spacing w:after="0" w:line="240" w:lineRule="auto"/>
        <w:jc w:val="center"/>
        <w:rPr>
          <w:rFonts w:ascii="Times New Roman" w:hAnsi="Times New Roman"/>
          <w:b/>
          <w:color w:val="000000"/>
          <w:sz w:val="28"/>
          <w:szCs w:val="28"/>
        </w:rPr>
      </w:pPr>
      <w:r w:rsidRPr="00E33819">
        <w:rPr>
          <w:rFonts w:ascii="Times New Roman" w:hAnsi="Times New Roman"/>
          <w:b/>
          <w:color w:val="000000"/>
          <w:sz w:val="28"/>
          <w:szCs w:val="28"/>
        </w:rPr>
        <w:t xml:space="preserve">Роль </w:t>
      </w:r>
      <w:proofErr w:type="spellStart"/>
      <w:r w:rsidRPr="00E33819">
        <w:rPr>
          <w:rFonts w:ascii="Times New Roman" w:hAnsi="Times New Roman"/>
          <w:b/>
          <w:color w:val="000000"/>
          <w:sz w:val="28"/>
          <w:szCs w:val="28"/>
        </w:rPr>
        <w:t>глюкокортикоидов</w:t>
      </w:r>
      <w:proofErr w:type="spellEnd"/>
      <w:r w:rsidRPr="00E33819">
        <w:rPr>
          <w:rFonts w:ascii="Times New Roman" w:hAnsi="Times New Roman"/>
          <w:b/>
          <w:color w:val="000000"/>
          <w:sz w:val="28"/>
          <w:szCs w:val="28"/>
        </w:rPr>
        <w:t xml:space="preserve"> в лечении </w:t>
      </w:r>
      <w:proofErr w:type="gramStart"/>
      <w:r w:rsidRPr="00E33819">
        <w:rPr>
          <w:rFonts w:ascii="Times New Roman" w:hAnsi="Times New Roman"/>
          <w:b/>
          <w:color w:val="000000"/>
          <w:sz w:val="28"/>
          <w:szCs w:val="28"/>
        </w:rPr>
        <w:t>тяжёлой</w:t>
      </w:r>
      <w:proofErr w:type="gramEnd"/>
      <w:r w:rsidRPr="00E33819">
        <w:rPr>
          <w:rFonts w:ascii="Times New Roman" w:hAnsi="Times New Roman"/>
          <w:b/>
          <w:color w:val="000000"/>
          <w:sz w:val="28"/>
          <w:szCs w:val="28"/>
        </w:rPr>
        <w:t xml:space="preserve"> ЧМТ (А, 1+)</w:t>
      </w:r>
    </w:p>
    <w:p w:rsidR="008A5805" w:rsidRPr="007267D1" w:rsidRDefault="008A5805" w:rsidP="008A5805">
      <w:pPr>
        <w:autoSpaceDE w:val="0"/>
        <w:autoSpaceDN w:val="0"/>
        <w:adjustRightInd w:val="0"/>
        <w:spacing w:after="0" w:line="240" w:lineRule="auto"/>
        <w:ind w:firstLine="708"/>
        <w:jc w:val="both"/>
        <w:rPr>
          <w:rFonts w:ascii="Times New Roman" w:hAnsi="Times New Roman"/>
          <w:sz w:val="28"/>
          <w:szCs w:val="28"/>
        </w:rPr>
      </w:pPr>
      <w:r w:rsidRPr="007267D1">
        <w:rPr>
          <w:rFonts w:ascii="Times New Roman" w:hAnsi="Times New Roman"/>
          <w:color w:val="000000"/>
          <w:sz w:val="28"/>
          <w:szCs w:val="28"/>
        </w:rPr>
        <w:t xml:space="preserve">Использование </w:t>
      </w:r>
      <w:proofErr w:type="spellStart"/>
      <w:r w:rsidRPr="007267D1">
        <w:rPr>
          <w:rFonts w:ascii="Times New Roman" w:hAnsi="Times New Roman"/>
          <w:color w:val="000000"/>
          <w:sz w:val="28"/>
          <w:szCs w:val="28"/>
        </w:rPr>
        <w:t>глюкокортикоидов</w:t>
      </w:r>
      <w:proofErr w:type="spellEnd"/>
      <w:r w:rsidRPr="007267D1">
        <w:rPr>
          <w:rFonts w:ascii="Times New Roman" w:hAnsi="Times New Roman"/>
          <w:color w:val="000000"/>
          <w:sz w:val="28"/>
          <w:szCs w:val="28"/>
        </w:rPr>
        <w:t xml:space="preserve"> не рекомендуется для снижения ВЧД, поскольку они не улучшают исходы у больных с тяжёлой ЧМТ.</w:t>
      </w:r>
      <w:r w:rsidRPr="007267D1">
        <w:rPr>
          <w:rStyle w:val="apple-converted-space"/>
          <w:rFonts w:ascii="Times New Roman" w:hAnsi="Times New Roman"/>
          <w:color w:val="000000"/>
          <w:sz w:val="28"/>
          <w:szCs w:val="28"/>
        </w:rPr>
        <w:t> </w:t>
      </w:r>
    </w:p>
    <w:p w:rsidR="008A5805" w:rsidRDefault="008A5805" w:rsidP="008A5805">
      <w:pPr>
        <w:autoSpaceDE w:val="0"/>
        <w:autoSpaceDN w:val="0"/>
        <w:adjustRightInd w:val="0"/>
        <w:spacing w:after="0" w:line="240" w:lineRule="auto"/>
        <w:ind w:firstLine="708"/>
        <w:jc w:val="both"/>
        <w:rPr>
          <w:rFonts w:ascii="Times New Roman" w:hAnsi="Times New Roman"/>
          <w:sz w:val="28"/>
          <w:szCs w:val="28"/>
        </w:rPr>
      </w:pPr>
    </w:p>
    <w:p w:rsidR="008A5805" w:rsidRPr="007267D1" w:rsidRDefault="008A5805" w:rsidP="008A5805">
      <w:pPr>
        <w:spacing w:after="0" w:line="240" w:lineRule="auto"/>
        <w:jc w:val="both"/>
        <w:rPr>
          <w:rFonts w:ascii="Times New Roman" w:hAnsi="Times New Roman"/>
          <w:sz w:val="28"/>
          <w:szCs w:val="28"/>
        </w:rPr>
      </w:pPr>
    </w:p>
    <w:tbl>
      <w:tblPr>
        <w:tblpPr w:leftFromText="180" w:rightFromText="180" w:vertAnchor="text" w:horzAnchor="page" w:tblpX="1766" w:tblpY="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087"/>
      </w:tblGrid>
      <w:tr w:rsidR="008A5805" w:rsidRPr="007267D1" w:rsidTr="00941E90">
        <w:tc>
          <w:tcPr>
            <w:tcW w:w="2093" w:type="dxa"/>
          </w:tcPr>
          <w:p w:rsidR="008A5805" w:rsidRPr="007267D1" w:rsidRDefault="008A5805" w:rsidP="00941E90">
            <w:pPr>
              <w:spacing w:after="0" w:line="240" w:lineRule="auto"/>
              <w:jc w:val="both"/>
              <w:outlineLvl w:val="0"/>
              <w:rPr>
                <w:rFonts w:ascii="Times New Roman" w:hAnsi="Times New Roman"/>
                <w:sz w:val="28"/>
                <w:szCs w:val="28"/>
              </w:rPr>
            </w:pPr>
            <w:r w:rsidRPr="007267D1">
              <w:rPr>
                <w:rFonts w:ascii="Times New Roman" w:hAnsi="Times New Roman"/>
                <w:sz w:val="28"/>
                <w:szCs w:val="28"/>
              </w:rPr>
              <w:t>Код по МКБ-10</w:t>
            </w:r>
          </w:p>
        </w:tc>
        <w:tc>
          <w:tcPr>
            <w:tcW w:w="7087" w:type="dxa"/>
          </w:tcPr>
          <w:p w:rsidR="008A5805" w:rsidRPr="007267D1" w:rsidRDefault="008A5805" w:rsidP="00941E90">
            <w:pPr>
              <w:autoSpaceDE w:val="0"/>
              <w:autoSpaceDN w:val="0"/>
              <w:adjustRightInd w:val="0"/>
              <w:spacing w:after="0" w:line="240" w:lineRule="auto"/>
              <w:jc w:val="both"/>
              <w:rPr>
                <w:rFonts w:ascii="Times New Roman" w:hAnsi="Times New Roman"/>
                <w:sz w:val="28"/>
                <w:szCs w:val="28"/>
              </w:rPr>
            </w:pPr>
            <w:r w:rsidRPr="007267D1">
              <w:rPr>
                <w:rFonts w:ascii="Times New Roman" w:hAnsi="Times New Roman"/>
                <w:sz w:val="28"/>
                <w:szCs w:val="28"/>
              </w:rPr>
              <w:t>Нозологические формы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S00.0</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Поверхностная травма волосистой части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Множественные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поверхностные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Поверхностная травма других частей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S00.9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Поверхностная травма головы неуточненной локализации</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S01.0</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Открытая рана волосистой части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Множественные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открытые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раны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Открытая рана других областей головы</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S01.9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Открытая рана головы неуточненной локализации</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S02.0</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Перелом</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свода</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черепа</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S02.1</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Перелом</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основания</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черепа</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Множественные переломы черепа и лицевых костей</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Переломы других лицевых костей и костей черепа</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S02.9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rPr>
            </w:pPr>
            <w:r w:rsidRPr="007267D1">
              <w:rPr>
                <w:rFonts w:ascii="Times New Roman" w:hAnsi="Times New Roman"/>
                <w:sz w:val="28"/>
                <w:szCs w:val="28"/>
              </w:rPr>
              <w:t>Перелом неуточненной кости черепа и лицевой кости</w:t>
            </w:r>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S06</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Внутричерепная</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травма</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S09.7</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Множественные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S09.8</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Другие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уточненные</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травмы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p>
        </w:tc>
      </w:tr>
      <w:tr w:rsidR="008A5805" w:rsidRPr="007267D1" w:rsidTr="00941E90">
        <w:tc>
          <w:tcPr>
            <w:tcW w:w="2093"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r w:rsidRPr="007267D1">
              <w:rPr>
                <w:rFonts w:ascii="Times New Roman" w:hAnsi="Times New Roman"/>
                <w:sz w:val="28"/>
                <w:szCs w:val="28"/>
                <w:lang w:val="en-US"/>
              </w:rPr>
              <w:t>S09.9</w:t>
            </w:r>
          </w:p>
        </w:tc>
        <w:tc>
          <w:tcPr>
            <w:tcW w:w="7087" w:type="dxa"/>
          </w:tcPr>
          <w:p w:rsidR="008A5805" w:rsidRPr="007267D1" w:rsidRDefault="008A5805" w:rsidP="00941E90">
            <w:pPr>
              <w:autoSpaceDE w:val="0"/>
              <w:autoSpaceDN w:val="0"/>
              <w:adjustRightInd w:val="0"/>
              <w:spacing w:after="0" w:line="240" w:lineRule="auto"/>
              <w:rPr>
                <w:rFonts w:ascii="Times New Roman" w:hAnsi="Times New Roman"/>
                <w:sz w:val="28"/>
                <w:szCs w:val="28"/>
                <w:lang w:val="en-US"/>
              </w:rPr>
            </w:pPr>
            <w:proofErr w:type="spellStart"/>
            <w:r w:rsidRPr="007267D1">
              <w:rPr>
                <w:rFonts w:ascii="Times New Roman" w:hAnsi="Times New Roman"/>
                <w:sz w:val="28"/>
                <w:szCs w:val="28"/>
                <w:lang w:val="en-US"/>
              </w:rPr>
              <w:t>Травма</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головы</w:t>
            </w:r>
            <w:proofErr w:type="spellEnd"/>
            <w:r w:rsidRPr="007267D1">
              <w:rPr>
                <w:rFonts w:ascii="Times New Roman" w:hAnsi="Times New Roman"/>
                <w:sz w:val="28"/>
                <w:szCs w:val="28"/>
                <w:lang w:val="en-US"/>
              </w:rPr>
              <w:t xml:space="preserve"> </w:t>
            </w:r>
            <w:proofErr w:type="spellStart"/>
            <w:r w:rsidRPr="007267D1">
              <w:rPr>
                <w:rFonts w:ascii="Times New Roman" w:hAnsi="Times New Roman"/>
                <w:sz w:val="28"/>
                <w:szCs w:val="28"/>
                <w:lang w:val="en-US"/>
              </w:rPr>
              <w:t>неуточненная</w:t>
            </w:r>
            <w:proofErr w:type="spellEnd"/>
          </w:p>
        </w:tc>
      </w:tr>
    </w:tbl>
    <w:p w:rsidR="008A5805" w:rsidRDefault="008A5805" w:rsidP="008A5805">
      <w:pPr>
        <w:autoSpaceDE w:val="0"/>
        <w:autoSpaceDN w:val="0"/>
        <w:adjustRightInd w:val="0"/>
        <w:spacing w:after="0" w:line="240" w:lineRule="auto"/>
        <w:ind w:firstLine="708"/>
        <w:jc w:val="both"/>
        <w:rPr>
          <w:rFonts w:ascii="Times New Roman" w:hAnsi="Times New Roman"/>
          <w:sz w:val="28"/>
          <w:szCs w:val="28"/>
        </w:rPr>
      </w:pPr>
    </w:p>
    <w:p w:rsidR="008A5805" w:rsidRPr="007267D1" w:rsidRDefault="008A5805" w:rsidP="00F302F3">
      <w:pPr>
        <w:spacing w:after="0" w:line="240" w:lineRule="auto"/>
        <w:jc w:val="center"/>
        <w:rPr>
          <w:rStyle w:val="apple-converted-space"/>
          <w:rFonts w:ascii="Times New Roman" w:hAnsi="Times New Roman"/>
          <w:color w:val="000000"/>
          <w:sz w:val="28"/>
          <w:szCs w:val="28"/>
        </w:rPr>
      </w:pPr>
      <w:r w:rsidRPr="007267D1">
        <w:rPr>
          <w:rStyle w:val="apple-converted-space"/>
          <w:rFonts w:ascii="Times New Roman" w:hAnsi="Times New Roman"/>
          <w:color w:val="000000"/>
          <w:sz w:val="28"/>
          <w:szCs w:val="28"/>
        </w:rPr>
        <w:t>ЛИТЕРАТУРА</w:t>
      </w: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proofErr w:type="gramStart"/>
      <w:r w:rsidRPr="007267D1">
        <w:rPr>
          <w:rFonts w:ascii="Times New Roman" w:hAnsi="Times New Roman"/>
          <w:color w:val="000000"/>
          <w:sz w:val="28"/>
          <w:szCs w:val="28"/>
        </w:rPr>
        <w:t>Коновалов</w:t>
      </w:r>
      <w:proofErr w:type="gramEnd"/>
      <w:r w:rsidRPr="007267D1">
        <w:rPr>
          <w:rFonts w:ascii="Times New Roman" w:hAnsi="Times New Roman"/>
          <w:color w:val="000000"/>
          <w:sz w:val="28"/>
          <w:szCs w:val="28"/>
        </w:rPr>
        <w:t xml:space="preserve"> А.Н., Потапов А.А., </w:t>
      </w:r>
      <w:proofErr w:type="spellStart"/>
      <w:r w:rsidRPr="007267D1">
        <w:rPr>
          <w:rFonts w:ascii="Times New Roman" w:hAnsi="Times New Roman"/>
          <w:color w:val="000000"/>
          <w:sz w:val="28"/>
          <w:szCs w:val="28"/>
        </w:rPr>
        <w:t>Лихтерман</w:t>
      </w:r>
      <w:proofErr w:type="spellEnd"/>
      <w:r w:rsidRPr="007267D1">
        <w:rPr>
          <w:rFonts w:ascii="Times New Roman" w:hAnsi="Times New Roman"/>
          <w:color w:val="000000"/>
          <w:sz w:val="28"/>
          <w:szCs w:val="28"/>
        </w:rPr>
        <w:t xml:space="preserve"> Л.Б. // Черепно-мозговая травма. Клиническое руководство. В 3х томах // Москва, 1998-2002</w:t>
      </w: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Крылов В.В. и </w:t>
      </w:r>
      <w:proofErr w:type="spellStart"/>
      <w:r w:rsidRPr="007267D1">
        <w:rPr>
          <w:rFonts w:ascii="Times New Roman" w:hAnsi="Times New Roman"/>
          <w:color w:val="000000"/>
          <w:sz w:val="28"/>
          <w:szCs w:val="28"/>
        </w:rPr>
        <w:t>соавт</w:t>
      </w:r>
      <w:proofErr w:type="spellEnd"/>
      <w:r w:rsidRPr="007267D1">
        <w:rPr>
          <w:rFonts w:ascii="Times New Roman" w:hAnsi="Times New Roman"/>
          <w:color w:val="000000"/>
          <w:sz w:val="28"/>
          <w:szCs w:val="28"/>
        </w:rPr>
        <w:t>. // Повреждения задней черепной ямки // Москва, 2005</w:t>
      </w: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Потапов А.А. и </w:t>
      </w:r>
      <w:proofErr w:type="spellStart"/>
      <w:r w:rsidRPr="007267D1">
        <w:rPr>
          <w:rFonts w:ascii="Times New Roman" w:hAnsi="Times New Roman"/>
          <w:color w:val="000000"/>
          <w:sz w:val="28"/>
          <w:szCs w:val="28"/>
        </w:rPr>
        <w:t>соавт</w:t>
      </w:r>
      <w:proofErr w:type="spellEnd"/>
      <w:r w:rsidRPr="007267D1">
        <w:rPr>
          <w:rFonts w:ascii="Times New Roman" w:hAnsi="Times New Roman"/>
          <w:color w:val="000000"/>
          <w:sz w:val="28"/>
          <w:szCs w:val="28"/>
        </w:rPr>
        <w:t xml:space="preserve">. // Доказательная </w:t>
      </w:r>
      <w:proofErr w:type="spellStart"/>
      <w:r w:rsidRPr="007267D1">
        <w:rPr>
          <w:rFonts w:ascii="Times New Roman" w:hAnsi="Times New Roman"/>
          <w:color w:val="000000"/>
          <w:sz w:val="28"/>
          <w:szCs w:val="28"/>
        </w:rPr>
        <w:t>нейротравматология</w:t>
      </w:r>
      <w:proofErr w:type="spellEnd"/>
      <w:r w:rsidRPr="007267D1">
        <w:rPr>
          <w:rFonts w:ascii="Times New Roman" w:hAnsi="Times New Roman"/>
          <w:color w:val="000000"/>
          <w:sz w:val="28"/>
          <w:szCs w:val="28"/>
        </w:rPr>
        <w:t xml:space="preserve"> // Москва, 2003 </w:t>
      </w:r>
    </w:p>
    <w:p w:rsidR="008A5805" w:rsidRPr="007267D1" w:rsidRDefault="008A5805" w:rsidP="008A5805">
      <w:pPr>
        <w:numPr>
          <w:ilvl w:val="0"/>
          <w:numId w:val="2"/>
        </w:numPr>
        <w:spacing w:after="0" w:line="240" w:lineRule="auto"/>
        <w:jc w:val="both"/>
        <w:rPr>
          <w:rFonts w:ascii="Times New Roman" w:hAnsi="Times New Roman"/>
          <w:color w:val="000000"/>
          <w:sz w:val="28"/>
          <w:szCs w:val="28"/>
        </w:rPr>
      </w:pPr>
      <w:r w:rsidRPr="007267D1">
        <w:rPr>
          <w:rFonts w:ascii="Times New Roman" w:hAnsi="Times New Roman"/>
          <w:color w:val="000000"/>
          <w:sz w:val="28"/>
          <w:szCs w:val="28"/>
        </w:rPr>
        <w:t xml:space="preserve">Потапов А.А., Крылов В.В., </w:t>
      </w:r>
      <w:proofErr w:type="spellStart"/>
      <w:r w:rsidRPr="007267D1">
        <w:rPr>
          <w:rFonts w:ascii="Times New Roman" w:hAnsi="Times New Roman"/>
          <w:color w:val="000000"/>
          <w:sz w:val="28"/>
          <w:szCs w:val="28"/>
        </w:rPr>
        <w:t>Лихтерман</w:t>
      </w:r>
      <w:proofErr w:type="spellEnd"/>
      <w:r w:rsidRPr="007267D1">
        <w:rPr>
          <w:rFonts w:ascii="Times New Roman" w:hAnsi="Times New Roman"/>
          <w:color w:val="000000"/>
          <w:sz w:val="28"/>
          <w:szCs w:val="28"/>
        </w:rPr>
        <w:t xml:space="preserve"> Л.Б., </w:t>
      </w:r>
      <w:proofErr w:type="spellStart"/>
      <w:r w:rsidRPr="007267D1">
        <w:rPr>
          <w:rFonts w:ascii="Times New Roman" w:hAnsi="Times New Roman"/>
          <w:color w:val="000000"/>
          <w:sz w:val="28"/>
          <w:szCs w:val="28"/>
        </w:rPr>
        <w:t>Царенко</w:t>
      </w:r>
      <w:proofErr w:type="spellEnd"/>
      <w:r w:rsidRPr="007267D1">
        <w:rPr>
          <w:rFonts w:ascii="Times New Roman" w:hAnsi="Times New Roman"/>
          <w:color w:val="000000"/>
          <w:sz w:val="28"/>
          <w:szCs w:val="28"/>
        </w:rPr>
        <w:t xml:space="preserve"> С.В.,</w:t>
      </w:r>
      <w:r w:rsidRPr="007267D1">
        <w:rPr>
          <w:rFonts w:ascii="Times New Roman" w:hAnsi="Times New Roman"/>
          <w:color w:val="000000"/>
          <w:sz w:val="28"/>
          <w:szCs w:val="28"/>
        </w:rPr>
        <w:br/>
        <w:t>Гаврилов А.Г., Петриков С.С. Современные рекомендации по диагностике и лечению тяжелой черепно-мозговой травмы</w:t>
      </w:r>
      <w:r w:rsidRPr="007267D1">
        <w:rPr>
          <w:rFonts w:ascii="Times New Roman" w:hAnsi="Times New Roman"/>
          <w:bCs/>
          <w:sz w:val="28"/>
          <w:szCs w:val="28"/>
        </w:rPr>
        <w:t xml:space="preserve"> </w:t>
      </w:r>
      <w:r w:rsidRPr="007267D1">
        <w:rPr>
          <w:rFonts w:ascii="Times New Roman" w:hAnsi="Times New Roman"/>
          <w:color w:val="000000"/>
          <w:sz w:val="28"/>
          <w:szCs w:val="28"/>
        </w:rPr>
        <w:t>(Протокол Ассоциации нейрохирургов РФ)</w:t>
      </w:r>
      <w:r w:rsidRPr="007267D1">
        <w:rPr>
          <w:rStyle w:val="apple-converted-space"/>
          <w:rFonts w:ascii="Times New Roman" w:hAnsi="Times New Roman"/>
          <w:color w:val="000000"/>
          <w:sz w:val="28"/>
          <w:szCs w:val="28"/>
        </w:rPr>
        <w:t> </w:t>
      </w:r>
    </w:p>
    <w:p w:rsidR="008A5805" w:rsidRPr="007267D1" w:rsidRDefault="008A5805" w:rsidP="008A5805">
      <w:pPr>
        <w:numPr>
          <w:ilvl w:val="0"/>
          <w:numId w:val="2"/>
        </w:numPr>
        <w:autoSpaceDE w:val="0"/>
        <w:autoSpaceDN w:val="0"/>
        <w:adjustRightInd w:val="0"/>
        <w:spacing w:after="0" w:line="240" w:lineRule="auto"/>
        <w:jc w:val="both"/>
        <w:rPr>
          <w:rFonts w:ascii="Times New Roman" w:hAnsi="Times New Roman"/>
          <w:bCs/>
          <w:sz w:val="28"/>
          <w:szCs w:val="28"/>
        </w:rPr>
      </w:pPr>
      <w:r w:rsidRPr="007267D1">
        <w:rPr>
          <w:rFonts w:ascii="Times New Roman" w:hAnsi="Times New Roman"/>
          <w:bCs/>
          <w:sz w:val="28"/>
          <w:szCs w:val="28"/>
        </w:rPr>
        <w:t xml:space="preserve">Рекомендации по интенсивной терапии у пациентов с нейрохирургической патологией. </w:t>
      </w:r>
      <w:r w:rsidRPr="007267D1">
        <w:rPr>
          <w:rFonts w:ascii="Times New Roman" w:hAnsi="Times New Roman"/>
          <w:sz w:val="28"/>
          <w:szCs w:val="28"/>
        </w:rPr>
        <w:t>Пособие – М: НИИ</w:t>
      </w:r>
      <w:r w:rsidRPr="007267D1">
        <w:rPr>
          <w:rFonts w:ascii="Times New Roman" w:hAnsi="Times New Roman"/>
          <w:bCs/>
          <w:sz w:val="28"/>
          <w:szCs w:val="28"/>
        </w:rPr>
        <w:t xml:space="preserve"> </w:t>
      </w:r>
      <w:r w:rsidRPr="007267D1">
        <w:rPr>
          <w:rFonts w:ascii="Times New Roman" w:hAnsi="Times New Roman"/>
          <w:sz w:val="28"/>
          <w:szCs w:val="28"/>
        </w:rPr>
        <w:t>нейрохирургии им. акад. Н.Н. Бурденко РАМН, 2012 – 168 с.</w:t>
      </w:r>
    </w:p>
    <w:p w:rsidR="008A5805" w:rsidRPr="008A5805" w:rsidRDefault="008A5805" w:rsidP="008A5805">
      <w:pPr>
        <w:pStyle w:val="a4"/>
        <w:numPr>
          <w:ilvl w:val="0"/>
          <w:numId w:val="2"/>
        </w:numPr>
        <w:autoSpaceDE w:val="0"/>
        <w:autoSpaceDN w:val="0"/>
        <w:adjustRightInd w:val="0"/>
        <w:spacing w:after="0" w:line="240" w:lineRule="auto"/>
        <w:jc w:val="both"/>
        <w:rPr>
          <w:rFonts w:ascii="Times New Roman" w:hAnsi="Times New Roman"/>
          <w:sz w:val="28"/>
          <w:szCs w:val="28"/>
        </w:rPr>
      </w:pPr>
      <w:r w:rsidRPr="008A5805">
        <w:rPr>
          <w:rFonts w:ascii="Times New Roman" w:hAnsi="Times New Roman"/>
          <w:sz w:val="28"/>
          <w:szCs w:val="28"/>
        </w:rPr>
        <w:t>КЛИНИЧЕСКИЕ РЕКОМЕНДАЦИИ (ПРОТОКОЛ) ПО ОКАЗАНИЮ СКОРОЙ МЕДИЦИНСКОЙ ПОМОЩИ ПРИ ТРАВМАХ ГОЛОВЫ</w:t>
      </w:r>
    </w:p>
    <w:p w:rsidR="00B73A5E" w:rsidRPr="00B73A5E" w:rsidRDefault="00B73A5E" w:rsidP="00B73A5E">
      <w:pPr>
        <w:jc w:val="center"/>
      </w:pPr>
      <w:bookmarkStart w:id="0" w:name="_GoBack"/>
      <w:bookmarkEnd w:id="0"/>
    </w:p>
    <w:sectPr w:rsidR="00B73A5E" w:rsidRPr="00B73A5E" w:rsidSect="00F27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5470"/>
    <w:multiLevelType w:val="multilevel"/>
    <w:tmpl w:val="3FD4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E33492"/>
    <w:multiLevelType w:val="hybridMultilevel"/>
    <w:tmpl w:val="0CDCA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7803"/>
    <w:rsid w:val="00037803"/>
    <w:rsid w:val="008A5805"/>
    <w:rsid w:val="008E3C30"/>
    <w:rsid w:val="00B5453A"/>
    <w:rsid w:val="00B73A5E"/>
    <w:rsid w:val="00BC389F"/>
    <w:rsid w:val="00F27064"/>
    <w:rsid w:val="00F302F3"/>
    <w:rsid w:val="00FB3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8A5805"/>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0"/>
    <w:rsid w:val="008A5805"/>
  </w:style>
  <w:style w:type="paragraph" w:styleId="a4">
    <w:name w:val="List Paragraph"/>
    <w:basedOn w:val="a"/>
    <w:uiPriority w:val="34"/>
    <w:qFormat/>
    <w:rsid w:val="008A5805"/>
    <w:pPr>
      <w:ind w:left="720"/>
      <w:contextualSpacing/>
    </w:pPr>
  </w:style>
  <w:style w:type="paragraph" w:styleId="a5">
    <w:name w:val="Body Text"/>
    <w:basedOn w:val="a"/>
    <w:link w:val="a6"/>
    <w:uiPriority w:val="1"/>
    <w:qFormat/>
    <w:rsid w:val="00F302F3"/>
    <w:pPr>
      <w:widowControl w:val="0"/>
      <w:autoSpaceDE w:val="0"/>
      <w:autoSpaceDN w:val="0"/>
      <w:spacing w:after="0" w:line="240" w:lineRule="auto"/>
      <w:ind w:left="119"/>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F302F3"/>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F302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0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20</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Димасик</cp:lastModifiedBy>
  <cp:revision>5</cp:revision>
  <dcterms:created xsi:type="dcterms:W3CDTF">2019-09-28T06:33:00Z</dcterms:created>
  <dcterms:modified xsi:type="dcterms:W3CDTF">2024-05-30T17:44:00Z</dcterms:modified>
</cp:coreProperties>
</file>