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1E7E" w14:textId="77777777" w:rsidR="005A1E0C" w:rsidRPr="005A1E0C" w:rsidRDefault="005A1E0C" w:rsidP="005A1E0C">
      <w:pPr>
        <w:pStyle w:val="a3"/>
        <w:spacing w:before="69" w:line="276" w:lineRule="auto"/>
        <w:ind w:left="219" w:right="226"/>
        <w:jc w:val="center"/>
        <w:rPr>
          <w:sz w:val="28"/>
          <w:szCs w:val="28"/>
        </w:rPr>
      </w:pPr>
      <w:r w:rsidRPr="005A1E0C">
        <w:rPr>
          <w:sz w:val="28"/>
          <w:szCs w:val="28"/>
        </w:rPr>
        <w:t>ФГБОУ ВО "Красноярский государственный медицинский университет имени</w:t>
      </w:r>
      <w:r w:rsidRPr="005A1E0C">
        <w:rPr>
          <w:spacing w:val="-67"/>
          <w:sz w:val="28"/>
          <w:szCs w:val="28"/>
        </w:rPr>
        <w:t xml:space="preserve"> </w:t>
      </w:r>
      <w:r w:rsidRPr="005A1E0C">
        <w:rPr>
          <w:sz w:val="28"/>
          <w:szCs w:val="28"/>
        </w:rPr>
        <w:t>профессора</w:t>
      </w:r>
      <w:r w:rsidRPr="005A1E0C">
        <w:rPr>
          <w:spacing w:val="-1"/>
          <w:sz w:val="28"/>
          <w:szCs w:val="28"/>
        </w:rPr>
        <w:t xml:space="preserve"> </w:t>
      </w:r>
      <w:r w:rsidRPr="005A1E0C">
        <w:rPr>
          <w:sz w:val="28"/>
          <w:szCs w:val="28"/>
        </w:rPr>
        <w:t>В.Ф.Войно-Ясенецкого"</w:t>
      </w:r>
    </w:p>
    <w:p w14:paraId="1665CC2D" w14:textId="77777777" w:rsidR="005A1E0C" w:rsidRPr="005A1E0C" w:rsidRDefault="005A1E0C" w:rsidP="005A1E0C">
      <w:pPr>
        <w:pStyle w:val="a3"/>
        <w:spacing w:before="192"/>
        <w:ind w:left="219" w:right="224"/>
        <w:jc w:val="center"/>
        <w:rPr>
          <w:sz w:val="28"/>
          <w:szCs w:val="28"/>
        </w:rPr>
      </w:pPr>
      <w:r w:rsidRPr="005A1E0C">
        <w:rPr>
          <w:sz w:val="28"/>
          <w:szCs w:val="28"/>
        </w:rPr>
        <w:t>Министерства</w:t>
      </w:r>
      <w:r w:rsidRPr="005A1E0C">
        <w:rPr>
          <w:spacing w:val="-7"/>
          <w:sz w:val="28"/>
          <w:szCs w:val="28"/>
        </w:rPr>
        <w:t xml:space="preserve"> </w:t>
      </w:r>
      <w:r w:rsidRPr="005A1E0C">
        <w:rPr>
          <w:sz w:val="28"/>
          <w:szCs w:val="28"/>
        </w:rPr>
        <w:t>здравоохранения</w:t>
      </w:r>
      <w:r w:rsidRPr="005A1E0C">
        <w:rPr>
          <w:spacing w:val="-5"/>
          <w:sz w:val="28"/>
          <w:szCs w:val="28"/>
        </w:rPr>
        <w:t xml:space="preserve"> </w:t>
      </w:r>
      <w:r w:rsidRPr="005A1E0C">
        <w:rPr>
          <w:sz w:val="28"/>
          <w:szCs w:val="28"/>
        </w:rPr>
        <w:t>Российской</w:t>
      </w:r>
      <w:r w:rsidRPr="005A1E0C">
        <w:rPr>
          <w:spacing w:val="-6"/>
          <w:sz w:val="28"/>
          <w:szCs w:val="28"/>
        </w:rPr>
        <w:t xml:space="preserve"> </w:t>
      </w:r>
      <w:r w:rsidRPr="005A1E0C">
        <w:rPr>
          <w:sz w:val="28"/>
          <w:szCs w:val="28"/>
        </w:rPr>
        <w:t>Федерации</w:t>
      </w:r>
    </w:p>
    <w:p w14:paraId="5A568C53" w14:textId="77777777" w:rsidR="005A1E0C" w:rsidRPr="005A1E0C" w:rsidRDefault="005A1E0C" w:rsidP="005A1E0C">
      <w:pPr>
        <w:pStyle w:val="a3"/>
        <w:rPr>
          <w:sz w:val="32"/>
          <w:szCs w:val="28"/>
        </w:rPr>
      </w:pPr>
    </w:p>
    <w:p w14:paraId="45522BE9" w14:textId="77777777" w:rsidR="005A1E0C" w:rsidRPr="005A1E0C" w:rsidRDefault="005A1E0C" w:rsidP="005A1E0C">
      <w:pPr>
        <w:pStyle w:val="a3"/>
        <w:spacing w:before="11"/>
        <w:rPr>
          <w:sz w:val="44"/>
          <w:szCs w:val="28"/>
        </w:rPr>
      </w:pPr>
    </w:p>
    <w:p w14:paraId="7C6B68BA" w14:textId="77777777" w:rsidR="005A1E0C" w:rsidRPr="005A1E0C" w:rsidRDefault="005A1E0C" w:rsidP="005A1E0C">
      <w:pPr>
        <w:pStyle w:val="a3"/>
        <w:ind w:left="219" w:right="219"/>
        <w:jc w:val="center"/>
        <w:rPr>
          <w:sz w:val="28"/>
          <w:szCs w:val="28"/>
        </w:rPr>
      </w:pPr>
      <w:r w:rsidRPr="005A1E0C">
        <w:rPr>
          <w:sz w:val="28"/>
          <w:szCs w:val="28"/>
        </w:rPr>
        <w:t>Кафедра</w:t>
      </w:r>
      <w:r w:rsidRPr="005A1E0C">
        <w:rPr>
          <w:spacing w:val="-3"/>
          <w:sz w:val="28"/>
          <w:szCs w:val="28"/>
        </w:rPr>
        <w:t xml:space="preserve"> </w:t>
      </w:r>
      <w:r w:rsidRPr="005A1E0C">
        <w:rPr>
          <w:sz w:val="28"/>
          <w:szCs w:val="28"/>
        </w:rPr>
        <w:t>анестезиологии</w:t>
      </w:r>
      <w:r w:rsidRPr="005A1E0C">
        <w:rPr>
          <w:spacing w:val="-3"/>
          <w:sz w:val="28"/>
          <w:szCs w:val="28"/>
        </w:rPr>
        <w:t xml:space="preserve"> </w:t>
      </w:r>
      <w:r w:rsidRPr="005A1E0C">
        <w:rPr>
          <w:sz w:val="28"/>
          <w:szCs w:val="28"/>
        </w:rPr>
        <w:t>и</w:t>
      </w:r>
      <w:r w:rsidRPr="005A1E0C">
        <w:rPr>
          <w:spacing w:val="-6"/>
          <w:sz w:val="28"/>
          <w:szCs w:val="28"/>
        </w:rPr>
        <w:t xml:space="preserve"> </w:t>
      </w:r>
      <w:r w:rsidRPr="005A1E0C">
        <w:rPr>
          <w:sz w:val="28"/>
          <w:szCs w:val="28"/>
        </w:rPr>
        <w:t>реаниматологии</w:t>
      </w:r>
      <w:r w:rsidRPr="005A1E0C">
        <w:rPr>
          <w:spacing w:val="-3"/>
          <w:sz w:val="28"/>
          <w:szCs w:val="28"/>
        </w:rPr>
        <w:t xml:space="preserve"> </w:t>
      </w:r>
      <w:r w:rsidRPr="005A1E0C">
        <w:rPr>
          <w:sz w:val="28"/>
          <w:szCs w:val="28"/>
        </w:rPr>
        <w:t>ИПО</w:t>
      </w:r>
    </w:p>
    <w:p w14:paraId="3F9D94AB" w14:textId="77777777" w:rsidR="005A1E0C" w:rsidRPr="005A1E0C" w:rsidRDefault="005A1E0C" w:rsidP="005A1E0C">
      <w:pPr>
        <w:pStyle w:val="a3"/>
        <w:rPr>
          <w:sz w:val="32"/>
          <w:szCs w:val="28"/>
        </w:rPr>
      </w:pPr>
    </w:p>
    <w:p w14:paraId="1B5D2995" w14:textId="77777777" w:rsidR="005A1E0C" w:rsidRPr="005A1E0C" w:rsidRDefault="005A1E0C" w:rsidP="005A1E0C">
      <w:pPr>
        <w:pStyle w:val="a3"/>
        <w:rPr>
          <w:sz w:val="32"/>
          <w:szCs w:val="28"/>
        </w:rPr>
      </w:pPr>
    </w:p>
    <w:p w14:paraId="6010FB37" w14:textId="77777777" w:rsidR="005A1E0C" w:rsidRPr="005A1E0C" w:rsidRDefault="005A1E0C" w:rsidP="005A1E0C">
      <w:pPr>
        <w:pStyle w:val="a3"/>
        <w:rPr>
          <w:sz w:val="32"/>
          <w:szCs w:val="28"/>
        </w:rPr>
      </w:pPr>
    </w:p>
    <w:p w14:paraId="06824EC4" w14:textId="77777777" w:rsidR="005A1E0C" w:rsidRPr="005A1E0C" w:rsidRDefault="005A1E0C" w:rsidP="005A1E0C">
      <w:pPr>
        <w:pStyle w:val="a3"/>
        <w:spacing w:before="2"/>
        <w:rPr>
          <w:sz w:val="32"/>
          <w:szCs w:val="28"/>
        </w:rPr>
      </w:pPr>
    </w:p>
    <w:p w14:paraId="50146A40" w14:textId="77777777" w:rsidR="005A1E0C" w:rsidRPr="005A1E0C" w:rsidRDefault="005A1E0C" w:rsidP="005A1E0C">
      <w:pPr>
        <w:pStyle w:val="a3"/>
        <w:ind w:left="4343"/>
        <w:rPr>
          <w:sz w:val="28"/>
          <w:szCs w:val="28"/>
        </w:rPr>
      </w:pPr>
      <w:r w:rsidRPr="005A1E0C">
        <w:rPr>
          <w:sz w:val="28"/>
          <w:szCs w:val="28"/>
        </w:rPr>
        <w:t>Зав.</w:t>
      </w:r>
      <w:r w:rsidRPr="005A1E0C">
        <w:rPr>
          <w:spacing w:val="-4"/>
          <w:sz w:val="28"/>
          <w:szCs w:val="28"/>
        </w:rPr>
        <w:t xml:space="preserve"> </w:t>
      </w:r>
      <w:r w:rsidRPr="005A1E0C">
        <w:rPr>
          <w:sz w:val="28"/>
          <w:szCs w:val="28"/>
        </w:rPr>
        <w:t>кафедрой:</w:t>
      </w:r>
      <w:r w:rsidRPr="005A1E0C">
        <w:rPr>
          <w:spacing w:val="-2"/>
          <w:sz w:val="28"/>
          <w:szCs w:val="28"/>
        </w:rPr>
        <w:t xml:space="preserve"> </w:t>
      </w:r>
      <w:r w:rsidRPr="005A1E0C">
        <w:rPr>
          <w:sz w:val="28"/>
          <w:szCs w:val="28"/>
        </w:rPr>
        <w:t>ДМН,</w:t>
      </w:r>
      <w:r w:rsidRPr="005A1E0C">
        <w:rPr>
          <w:spacing w:val="-3"/>
          <w:sz w:val="28"/>
          <w:szCs w:val="28"/>
        </w:rPr>
        <w:t xml:space="preserve"> </w:t>
      </w:r>
      <w:r w:rsidRPr="005A1E0C">
        <w:rPr>
          <w:sz w:val="28"/>
          <w:szCs w:val="28"/>
        </w:rPr>
        <w:t>профессор</w:t>
      </w:r>
      <w:r w:rsidRPr="005A1E0C">
        <w:rPr>
          <w:spacing w:val="-2"/>
          <w:sz w:val="28"/>
          <w:szCs w:val="28"/>
        </w:rPr>
        <w:t xml:space="preserve"> </w:t>
      </w:r>
      <w:r w:rsidRPr="005A1E0C">
        <w:rPr>
          <w:sz w:val="28"/>
          <w:szCs w:val="28"/>
        </w:rPr>
        <w:t>Грицан</w:t>
      </w:r>
      <w:r w:rsidRPr="005A1E0C">
        <w:rPr>
          <w:spacing w:val="-2"/>
          <w:sz w:val="28"/>
          <w:szCs w:val="28"/>
        </w:rPr>
        <w:t xml:space="preserve"> </w:t>
      </w:r>
      <w:r w:rsidRPr="005A1E0C">
        <w:rPr>
          <w:sz w:val="28"/>
          <w:szCs w:val="28"/>
        </w:rPr>
        <w:t>А.И.</w:t>
      </w:r>
    </w:p>
    <w:p w14:paraId="3A3D0A2B" w14:textId="77777777" w:rsidR="005A1E0C" w:rsidRPr="005A1E0C" w:rsidRDefault="005A1E0C" w:rsidP="005A1E0C">
      <w:pPr>
        <w:pStyle w:val="a3"/>
        <w:rPr>
          <w:sz w:val="32"/>
          <w:szCs w:val="28"/>
        </w:rPr>
      </w:pPr>
    </w:p>
    <w:p w14:paraId="52BBE332" w14:textId="77777777" w:rsidR="005A1E0C" w:rsidRPr="005A1E0C" w:rsidRDefault="005A1E0C" w:rsidP="005A1E0C">
      <w:pPr>
        <w:pStyle w:val="a3"/>
        <w:rPr>
          <w:sz w:val="32"/>
          <w:szCs w:val="28"/>
        </w:rPr>
      </w:pPr>
    </w:p>
    <w:p w14:paraId="0D07CB43" w14:textId="77777777" w:rsidR="005A1E0C" w:rsidRPr="005A1E0C" w:rsidRDefault="005A1E0C" w:rsidP="005A1E0C">
      <w:pPr>
        <w:pStyle w:val="a3"/>
        <w:rPr>
          <w:sz w:val="32"/>
          <w:szCs w:val="28"/>
        </w:rPr>
      </w:pPr>
    </w:p>
    <w:p w14:paraId="7F0D717F" w14:textId="77777777" w:rsidR="005A1E0C" w:rsidRPr="005A1E0C" w:rsidRDefault="005A1E0C" w:rsidP="005A1E0C">
      <w:pPr>
        <w:pStyle w:val="a3"/>
        <w:rPr>
          <w:sz w:val="32"/>
          <w:szCs w:val="28"/>
        </w:rPr>
      </w:pPr>
    </w:p>
    <w:p w14:paraId="41C82320" w14:textId="77777777" w:rsidR="005A1E0C" w:rsidRPr="005A1E0C" w:rsidRDefault="005A1E0C" w:rsidP="005A1E0C">
      <w:pPr>
        <w:pStyle w:val="a3"/>
        <w:rPr>
          <w:sz w:val="32"/>
          <w:szCs w:val="28"/>
        </w:rPr>
      </w:pPr>
    </w:p>
    <w:p w14:paraId="35F8648F" w14:textId="77777777" w:rsidR="005A1E0C" w:rsidRPr="005A1E0C" w:rsidRDefault="005A1E0C" w:rsidP="005A1E0C">
      <w:pPr>
        <w:pStyle w:val="a3"/>
        <w:rPr>
          <w:sz w:val="32"/>
          <w:szCs w:val="28"/>
        </w:rPr>
      </w:pPr>
    </w:p>
    <w:p w14:paraId="153684F0" w14:textId="77777777" w:rsidR="005A1E0C" w:rsidRPr="005A1E0C" w:rsidRDefault="005A1E0C" w:rsidP="005A1E0C">
      <w:pPr>
        <w:pStyle w:val="a3"/>
        <w:spacing w:before="2"/>
        <w:rPr>
          <w:sz w:val="40"/>
          <w:szCs w:val="28"/>
        </w:rPr>
      </w:pPr>
    </w:p>
    <w:p w14:paraId="6796AD7F" w14:textId="6FC1080C" w:rsidR="005A1E0C" w:rsidRPr="005A1E0C" w:rsidRDefault="005A1E0C" w:rsidP="005A1E0C">
      <w:pPr>
        <w:pStyle w:val="a3"/>
        <w:ind w:left="218" w:right="226"/>
        <w:jc w:val="center"/>
        <w:rPr>
          <w:sz w:val="28"/>
          <w:szCs w:val="28"/>
        </w:rPr>
      </w:pPr>
      <w:r w:rsidRPr="005A1E0C">
        <w:rPr>
          <w:sz w:val="28"/>
          <w:szCs w:val="28"/>
        </w:rPr>
        <w:t>РЕФЕРАТ:</w:t>
      </w:r>
      <w:r w:rsidRPr="005A1E0C">
        <w:rPr>
          <w:spacing w:val="-2"/>
          <w:sz w:val="28"/>
          <w:szCs w:val="28"/>
        </w:rPr>
        <w:t xml:space="preserve"> </w:t>
      </w:r>
      <w:r w:rsidRPr="005A1E0C">
        <w:rPr>
          <w:spacing w:val="-2"/>
          <w:sz w:val="28"/>
          <w:szCs w:val="28"/>
        </w:rPr>
        <w:br/>
      </w:r>
      <w:r w:rsidRPr="005A1E0C">
        <w:rPr>
          <w:sz w:val="28"/>
          <w:szCs w:val="28"/>
        </w:rPr>
        <w:t>Сердечно-лёгочная реанимация.</w:t>
      </w:r>
    </w:p>
    <w:p w14:paraId="1A8AD7D3" w14:textId="77777777" w:rsidR="005A1E0C" w:rsidRPr="005A1E0C" w:rsidRDefault="005A1E0C" w:rsidP="005A1E0C">
      <w:pPr>
        <w:pStyle w:val="a3"/>
        <w:rPr>
          <w:sz w:val="32"/>
          <w:szCs w:val="28"/>
        </w:rPr>
      </w:pPr>
    </w:p>
    <w:p w14:paraId="5B8688B3" w14:textId="77777777" w:rsidR="005A1E0C" w:rsidRPr="005A1E0C" w:rsidRDefault="005A1E0C" w:rsidP="005A1E0C">
      <w:pPr>
        <w:pStyle w:val="a3"/>
        <w:rPr>
          <w:sz w:val="32"/>
          <w:szCs w:val="28"/>
        </w:rPr>
      </w:pPr>
    </w:p>
    <w:p w14:paraId="53372D11" w14:textId="77777777" w:rsidR="005A1E0C" w:rsidRPr="005A1E0C" w:rsidRDefault="005A1E0C" w:rsidP="005A1E0C">
      <w:pPr>
        <w:pStyle w:val="a3"/>
        <w:rPr>
          <w:sz w:val="32"/>
          <w:szCs w:val="28"/>
        </w:rPr>
      </w:pPr>
    </w:p>
    <w:p w14:paraId="06C8D08D" w14:textId="77777777" w:rsidR="005A1E0C" w:rsidRPr="005A1E0C" w:rsidRDefault="005A1E0C" w:rsidP="005A1E0C">
      <w:pPr>
        <w:pStyle w:val="a3"/>
        <w:rPr>
          <w:sz w:val="32"/>
          <w:szCs w:val="28"/>
        </w:rPr>
      </w:pPr>
    </w:p>
    <w:p w14:paraId="60F56FDC" w14:textId="77777777" w:rsidR="005A1E0C" w:rsidRPr="005A1E0C" w:rsidRDefault="005A1E0C" w:rsidP="005A1E0C">
      <w:pPr>
        <w:pStyle w:val="a3"/>
        <w:rPr>
          <w:sz w:val="32"/>
          <w:szCs w:val="28"/>
        </w:rPr>
      </w:pPr>
    </w:p>
    <w:p w14:paraId="42D1456E" w14:textId="77777777" w:rsidR="005A1E0C" w:rsidRPr="005A1E0C" w:rsidRDefault="005A1E0C" w:rsidP="005A1E0C">
      <w:pPr>
        <w:pStyle w:val="a3"/>
        <w:rPr>
          <w:sz w:val="28"/>
          <w:szCs w:val="28"/>
        </w:rPr>
      </w:pPr>
    </w:p>
    <w:p w14:paraId="2936E62A" w14:textId="77777777" w:rsidR="00CE0762" w:rsidRDefault="005A1E0C" w:rsidP="005A1E0C">
      <w:pPr>
        <w:pStyle w:val="a3"/>
        <w:spacing w:line="276" w:lineRule="auto"/>
        <w:ind w:left="5759" w:right="133" w:hanging="1534"/>
        <w:jc w:val="right"/>
        <w:rPr>
          <w:sz w:val="28"/>
          <w:szCs w:val="28"/>
        </w:rPr>
      </w:pPr>
      <w:r w:rsidRPr="005A1E0C">
        <w:rPr>
          <w:sz w:val="28"/>
          <w:szCs w:val="28"/>
        </w:rPr>
        <w:t xml:space="preserve">Выполнила: ординатор 2 года, </w:t>
      </w:r>
    </w:p>
    <w:p w14:paraId="7161661F" w14:textId="26EE90D4" w:rsidR="005A1E0C" w:rsidRPr="005A1E0C" w:rsidRDefault="005A1E0C" w:rsidP="005A1E0C">
      <w:pPr>
        <w:pStyle w:val="a3"/>
        <w:spacing w:line="276" w:lineRule="auto"/>
        <w:ind w:left="5759" w:right="133" w:hanging="1534"/>
        <w:jc w:val="right"/>
        <w:rPr>
          <w:sz w:val="28"/>
          <w:szCs w:val="28"/>
        </w:rPr>
      </w:pPr>
      <w:r w:rsidRPr="005A1E0C">
        <w:rPr>
          <w:sz w:val="28"/>
          <w:szCs w:val="28"/>
        </w:rPr>
        <w:t>Семёнова А.С.</w:t>
      </w:r>
    </w:p>
    <w:p w14:paraId="4097B94F" w14:textId="77777777" w:rsidR="005A1E0C" w:rsidRPr="005A1E0C" w:rsidRDefault="005A1E0C" w:rsidP="005A1E0C">
      <w:pPr>
        <w:pStyle w:val="a3"/>
        <w:spacing w:line="276" w:lineRule="auto"/>
        <w:ind w:left="5759" w:right="133" w:hanging="1534"/>
        <w:jc w:val="right"/>
        <w:rPr>
          <w:sz w:val="28"/>
          <w:szCs w:val="28"/>
        </w:rPr>
      </w:pPr>
      <w:r w:rsidRPr="005A1E0C">
        <w:rPr>
          <w:sz w:val="28"/>
          <w:szCs w:val="28"/>
        </w:rPr>
        <w:br/>
        <w:t>Проверил: д.м.н., доцент Ростовцев С.И.</w:t>
      </w:r>
    </w:p>
    <w:p w14:paraId="17ACE3E5" w14:textId="77777777" w:rsidR="005A1E0C" w:rsidRPr="005A1E0C" w:rsidRDefault="005A1E0C" w:rsidP="005A1E0C">
      <w:pPr>
        <w:pStyle w:val="a3"/>
        <w:rPr>
          <w:sz w:val="32"/>
          <w:szCs w:val="28"/>
        </w:rPr>
      </w:pPr>
    </w:p>
    <w:p w14:paraId="5EAF73A6" w14:textId="77777777" w:rsidR="005A1E0C" w:rsidRPr="005A1E0C" w:rsidRDefault="005A1E0C" w:rsidP="005A1E0C">
      <w:pPr>
        <w:pStyle w:val="a3"/>
        <w:rPr>
          <w:sz w:val="32"/>
          <w:szCs w:val="28"/>
        </w:rPr>
      </w:pPr>
    </w:p>
    <w:p w14:paraId="0BF48EA2" w14:textId="77777777" w:rsidR="005A1E0C" w:rsidRPr="005A1E0C" w:rsidRDefault="005A1E0C" w:rsidP="005A1E0C">
      <w:pPr>
        <w:pStyle w:val="a3"/>
        <w:rPr>
          <w:sz w:val="32"/>
          <w:szCs w:val="28"/>
        </w:rPr>
      </w:pPr>
    </w:p>
    <w:p w14:paraId="4010A2D6" w14:textId="77777777" w:rsidR="005A1E0C" w:rsidRPr="005A1E0C" w:rsidRDefault="005A1E0C" w:rsidP="005A1E0C">
      <w:pPr>
        <w:pStyle w:val="a3"/>
        <w:rPr>
          <w:sz w:val="32"/>
          <w:szCs w:val="28"/>
        </w:rPr>
      </w:pPr>
    </w:p>
    <w:p w14:paraId="5943B83E" w14:textId="77777777" w:rsidR="005A1E0C" w:rsidRPr="005A1E0C" w:rsidRDefault="005A1E0C" w:rsidP="005A1E0C">
      <w:pPr>
        <w:pStyle w:val="a3"/>
        <w:rPr>
          <w:sz w:val="32"/>
          <w:szCs w:val="28"/>
        </w:rPr>
      </w:pPr>
    </w:p>
    <w:p w14:paraId="16000DD3" w14:textId="77777777" w:rsidR="005A1E0C" w:rsidRPr="005A1E0C" w:rsidRDefault="005A1E0C" w:rsidP="005A1E0C">
      <w:pPr>
        <w:pStyle w:val="a3"/>
        <w:rPr>
          <w:sz w:val="32"/>
          <w:szCs w:val="28"/>
        </w:rPr>
      </w:pPr>
    </w:p>
    <w:p w14:paraId="1B1F0F54" w14:textId="2CF7A1AF" w:rsidR="005A1E0C" w:rsidRPr="005A1E0C" w:rsidRDefault="005A1E0C" w:rsidP="005A1E0C">
      <w:pPr>
        <w:spacing w:before="209"/>
        <w:ind w:left="219" w:right="220"/>
        <w:jc w:val="center"/>
        <w:rPr>
          <w:sz w:val="28"/>
          <w:szCs w:val="24"/>
        </w:rPr>
      </w:pPr>
      <w:r w:rsidRPr="005A1E0C">
        <w:rPr>
          <w:sz w:val="28"/>
          <w:szCs w:val="24"/>
        </w:rPr>
        <w:t>Красноярск</w:t>
      </w:r>
      <w:r w:rsidRPr="005A1E0C">
        <w:rPr>
          <w:spacing w:val="-2"/>
          <w:sz w:val="28"/>
          <w:szCs w:val="24"/>
        </w:rPr>
        <w:t xml:space="preserve"> </w:t>
      </w:r>
      <w:r w:rsidRPr="005A1E0C">
        <w:rPr>
          <w:sz w:val="28"/>
          <w:szCs w:val="24"/>
        </w:rPr>
        <w:t>2023г.</w:t>
      </w:r>
    </w:p>
    <w:p w14:paraId="4300D103" w14:textId="77777777" w:rsidR="00DD7AAC" w:rsidRDefault="00DD7AAC">
      <w:pPr>
        <w:jc w:val="center"/>
        <w:sectPr w:rsidR="00DD7AAC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14:paraId="115F3E34" w14:textId="277440E9" w:rsidR="00DD7AAC" w:rsidRPr="005A1E0C" w:rsidRDefault="005A1E0C">
      <w:pPr>
        <w:pStyle w:val="11"/>
        <w:ind w:left="4508"/>
        <w:jc w:val="left"/>
        <w:rPr>
          <w:spacing w:val="-4"/>
          <w:sz w:val="32"/>
          <w:szCs w:val="32"/>
        </w:rPr>
      </w:pPr>
      <w:r>
        <w:rPr>
          <w:spacing w:val="-4"/>
          <w:sz w:val="32"/>
          <w:szCs w:val="32"/>
        </w:rPr>
        <w:lastRenderedPageBreak/>
        <w:t>Содержание</w:t>
      </w:r>
    </w:p>
    <w:p w14:paraId="58144E95" w14:textId="77777777" w:rsidR="005A1E0C" w:rsidRPr="005A1E0C" w:rsidRDefault="005A1E0C" w:rsidP="005A1E0C">
      <w:pPr>
        <w:pStyle w:val="11"/>
        <w:ind w:left="4508"/>
        <w:jc w:val="left"/>
        <w:rPr>
          <w:sz w:val="28"/>
          <w:szCs w:val="28"/>
        </w:rPr>
      </w:pPr>
    </w:p>
    <w:p w14:paraId="0DE209C4" w14:textId="77777777" w:rsidR="00DD7AAC" w:rsidRPr="005A1E0C" w:rsidRDefault="0053478F" w:rsidP="005A1E0C">
      <w:pPr>
        <w:pStyle w:val="a4"/>
        <w:numPr>
          <w:ilvl w:val="0"/>
          <w:numId w:val="8"/>
        </w:numPr>
        <w:rPr>
          <w:sz w:val="28"/>
          <w:szCs w:val="28"/>
        </w:rPr>
      </w:pPr>
      <w:r w:rsidRPr="005A1E0C">
        <w:rPr>
          <w:sz w:val="28"/>
          <w:szCs w:val="28"/>
        </w:rPr>
        <w:t>Введение</w:t>
      </w:r>
    </w:p>
    <w:p w14:paraId="4FF75DAA" w14:textId="77777777" w:rsidR="005A1E0C" w:rsidRPr="005A1E0C" w:rsidRDefault="0053478F" w:rsidP="005A1E0C">
      <w:pPr>
        <w:pStyle w:val="a4"/>
        <w:numPr>
          <w:ilvl w:val="0"/>
          <w:numId w:val="8"/>
        </w:numPr>
        <w:rPr>
          <w:sz w:val="28"/>
          <w:szCs w:val="28"/>
        </w:rPr>
      </w:pPr>
      <w:r w:rsidRPr="005A1E0C">
        <w:rPr>
          <w:sz w:val="28"/>
          <w:szCs w:val="28"/>
        </w:rPr>
        <w:t>Диагностика клинической смерти</w:t>
      </w:r>
    </w:p>
    <w:p w14:paraId="0B9CA52A" w14:textId="2136D789" w:rsidR="005A1E0C" w:rsidRPr="005A1E0C" w:rsidRDefault="0053478F" w:rsidP="005A1E0C">
      <w:pPr>
        <w:pStyle w:val="a4"/>
        <w:numPr>
          <w:ilvl w:val="0"/>
          <w:numId w:val="8"/>
        </w:numPr>
        <w:rPr>
          <w:sz w:val="28"/>
          <w:szCs w:val="28"/>
        </w:rPr>
      </w:pPr>
      <w:r w:rsidRPr="005A1E0C">
        <w:rPr>
          <w:sz w:val="28"/>
          <w:szCs w:val="28"/>
        </w:rPr>
        <w:t>Базовые реанимационные</w:t>
      </w:r>
      <w:r w:rsidR="005A1E0C" w:rsidRPr="005A1E0C">
        <w:rPr>
          <w:sz w:val="28"/>
          <w:szCs w:val="28"/>
        </w:rPr>
        <w:t xml:space="preserve"> </w:t>
      </w:r>
      <w:r w:rsidRPr="005A1E0C">
        <w:rPr>
          <w:sz w:val="28"/>
          <w:szCs w:val="28"/>
        </w:rPr>
        <w:t xml:space="preserve">мероприятия </w:t>
      </w:r>
    </w:p>
    <w:p w14:paraId="339D5283" w14:textId="20C6F473" w:rsidR="00DD7AAC" w:rsidRPr="005A1E0C" w:rsidRDefault="0053478F" w:rsidP="005A1E0C">
      <w:pPr>
        <w:pStyle w:val="a4"/>
        <w:numPr>
          <w:ilvl w:val="0"/>
          <w:numId w:val="8"/>
        </w:numPr>
        <w:rPr>
          <w:sz w:val="28"/>
          <w:szCs w:val="28"/>
        </w:rPr>
      </w:pPr>
      <w:r w:rsidRPr="005A1E0C">
        <w:rPr>
          <w:sz w:val="28"/>
          <w:szCs w:val="28"/>
        </w:rPr>
        <w:t>Расширенный комплекс мероприятий</w:t>
      </w:r>
    </w:p>
    <w:p w14:paraId="096A9909" w14:textId="77777777" w:rsidR="005A1E0C" w:rsidRPr="005A1E0C" w:rsidRDefault="0053478F" w:rsidP="005A1E0C">
      <w:pPr>
        <w:pStyle w:val="a4"/>
        <w:numPr>
          <w:ilvl w:val="0"/>
          <w:numId w:val="8"/>
        </w:numPr>
        <w:rPr>
          <w:sz w:val="28"/>
          <w:szCs w:val="28"/>
        </w:rPr>
      </w:pPr>
      <w:r w:rsidRPr="005A1E0C">
        <w:rPr>
          <w:sz w:val="28"/>
          <w:szCs w:val="28"/>
        </w:rPr>
        <w:t xml:space="preserve">Типичные ошибки при выполнении сердечно-легочной реанимации </w:t>
      </w:r>
    </w:p>
    <w:p w14:paraId="357328CF" w14:textId="1E1792E2" w:rsidR="00DD7AAC" w:rsidRPr="005A1E0C" w:rsidRDefault="0053478F" w:rsidP="005A1E0C">
      <w:pPr>
        <w:pStyle w:val="a4"/>
        <w:numPr>
          <w:ilvl w:val="0"/>
          <w:numId w:val="8"/>
        </w:numPr>
        <w:rPr>
          <w:sz w:val="28"/>
          <w:szCs w:val="28"/>
        </w:rPr>
      </w:pPr>
      <w:r w:rsidRPr="005A1E0C">
        <w:rPr>
          <w:sz w:val="28"/>
          <w:szCs w:val="28"/>
        </w:rPr>
        <w:t>Список литературы</w:t>
      </w:r>
    </w:p>
    <w:p w14:paraId="1DF1500A" w14:textId="77777777" w:rsidR="00DD7AAC" w:rsidRDefault="00DD7AAC">
      <w:pPr>
        <w:spacing w:line="237" w:lineRule="auto"/>
        <w:sectPr w:rsidR="00DD7AAC">
          <w:pgSz w:w="11910" w:h="16840"/>
          <w:pgMar w:top="1040" w:right="740" w:bottom="280" w:left="1580" w:header="720" w:footer="720" w:gutter="0"/>
          <w:cols w:space="720"/>
        </w:sectPr>
      </w:pPr>
    </w:p>
    <w:p w14:paraId="4D984402" w14:textId="77777777" w:rsidR="00DD7AAC" w:rsidRPr="005A1E0C" w:rsidRDefault="0053478F" w:rsidP="005A1E0C">
      <w:pPr>
        <w:jc w:val="center"/>
        <w:rPr>
          <w:b/>
          <w:bCs/>
          <w:sz w:val="24"/>
          <w:szCs w:val="24"/>
        </w:rPr>
      </w:pPr>
      <w:r w:rsidRPr="005A1E0C">
        <w:rPr>
          <w:b/>
          <w:bCs/>
          <w:sz w:val="24"/>
          <w:szCs w:val="24"/>
        </w:rPr>
        <w:lastRenderedPageBreak/>
        <w:t>Введение</w:t>
      </w:r>
    </w:p>
    <w:p w14:paraId="6575D94A" w14:textId="3C9CF5AA" w:rsidR="00DD7AAC" w:rsidRPr="005A1E0C" w:rsidRDefault="0053478F" w:rsidP="005A1E0C">
      <w:r w:rsidRPr="005A1E0C">
        <w:t>Терминальное состояние - критическое состояние пациента, при котором возникает комплекс нарушений регуляции жизненно важных функций организма с характерными общими синдромами и органными расстройствами, представляет непосредственную угрозу жизни и является начальной стадией танатогенеза. При терминальном состоянии только «спасательный круг» в виде интенсивной терапии и реанимационных мероприятий может остановить процесс танатогенеза.</w:t>
      </w:r>
      <w:r w:rsidR="005A1E0C">
        <w:br/>
      </w:r>
    </w:p>
    <w:p w14:paraId="751DE08B" w14:textId="6C8940E3" w:rsidR="00DD7AAC" w:rsidRPr="005A1E0C" w:rsidRDefault="0053478F" w:rsidP="005A1E0C">
      <w:r w:rsidRPr="005A1E0C">
        <w:t>При терминальном состоянии интенсивность лечения предельно высока. Необходимо постоянное наблюдение за параметрами основных жизненно важных систем (ЧСС, АД, частота дыхательных движений, сознание, рефлексы, ЭКГ, газы крови) и применение сложных методов лечения, быстро сменяющих друг друга или выполняющихся одновременно (катетеризация центральных вен, постоянная инфузионная терапия, интубация, проведение ИВЛ, санация трахеобронхиального дерева, переливание компонентов и препаратов крови).</w:t>
      </w:r>
      <w:r w:rsidR="005A1E0C">
        <w:br/>
      </w:r>
    </w:p>
    <w:p w14:paraId="163C2D95" w14:textId="1CCE9335" w:rsidR="00DD7AAC" w:rsidRDefault="0053478F" w:rsidP="005A1E0C">
      <w:r w:rsidRPr="005A1E0C">
        <w:t>Со времён Гиппократа и до XX века справедливо было мнение, что бороться за жизнь больного надо до его последнего вдоха, последнего удара сердца. После прекращения сердечной деятельности - в состоянии клинической смерти - надо бороться за жизнь пациента.</w:t>
      </w:r>
    </w:p>
    <w:p w14:paraId="3BF229ED" w14:textId="77777777" w:rsidR="005A1E0C" w:rsidRPr="005A1E0C" w:rsidRDefault="005A1E0C" w:rsidP="005A1E0C"/>
    <w:p w14:paraId="1DAD74FD" w14:textId="77777777" w:rsidR="00DD7AAC" w:rsidRPr="005A1E0C" w:rsidRDefault="0053478F" w:rsidP="005A1E0C">
      <w:pPr>
        <w:jc w:val="center"/>
        <w:rPr>
          <w:b/>
          <w:bCs/>
        </w:rPr>
      </w:pPr>
      <w:r w:rsidRPr="005A1E0C">
        <w:rPr>
          <w:b/>
          <w:bCs/>
        </w:rPr>
        <w:t>Диагностика клинической смерти</w:t>
      </w:r>
    </w:p>
    <w:p w14:paraId="19E683A3" w14:textId="7D25B909" w:rsidR="005A1E0C" w:rsidRDefault="0053478F" w:rsidP="005A1E0C">
      <w:r w:rsidRPr="005A1E0C">
        <w:t xml:space="preserve">Диагностика клинической смерти является первоначальным этапом всех алгоритмов СЛР, не представляет трудности и, как правило, занимает несколько секунд. </w:t>
      </w:r>
      <w:r w:rsidR="005A1E0C">
        <w:br/>
      </w:r>
    </w:p>
    <w:p w14:paraId="226DC8CE" w14:textId="543F427C" w:rsidR="00DD7AAC" w:rsidRPr="005A1E0C" w:rsidRDefault="0053478F" w:rsidP="005A1E0C">
      <w:r w:rsidRPr="005A1E0C">
        <w:t>Диагноз ставится на</w:t>
      </w:r>
      <w:r w:rsidRPr="005A1E0C">
        <w:tab/>
        <w:t>основании</w:t>
      </w:r>
      <w:r w:rsidRPr="005A1E0C">
        <w:tab/>
        <w:t>следующих</w:t>
      </w:r>
      <w:r w:rsidRPr="005A1E0C">
        <w:tab/>
        <w:t>признаков:</w:t>
      </w:r>
    </w:p>
    <w:p w14:paraId="68BD57D5" w14:textId="0D90FABA" w:rsidR="00DD7AAC" w:rsidRPr="005A1E0C" w:rsidRDefault="005A1E0C" w:rsidP="005A1E0C">
      <w:r>
        <w:t xml:space="preserve">1. </w:t>
      </w:r>
      <w:r w:rsidR="0053478F" w:rsidRPr="005A1E0C">
        <w:t>Потеря сознания обычно наступает через 10–15 с после остановки кровообращения.</w:t>
      </w:r>
    </w:p>
    <w:p w14:paraId="3FBB2912" w14:textId="4F17B541" w:rsidR="005A1E0C" w:rsidRDefault="005A1E0C" w:rsidP="005A1E0C">
      <w:r>
        <w:t xml:space="preserve">2. </w:t>
      </w:r>
      <w:r w:rsidR="0053478F" w:rsidRPr="005A1E0C">
        <w:t>Сохранение сознания исключает остановку кровообращения. Для проверки сознания рекомендуется обратиться к пострадавшему, и осторожно встряхнуть за плечи.</w:t>
      </w:r>
    </w:p>
    <w:p w14:paraId="0DCF9BC2" w14:textId="77777777" w:rsidR="005A1E0C" w:rsidRDefault="0053478F" w:rsidP="005A1E0C">
      <w:r w:rsidRPr="005A1E0C">
        <w:t xml:space="preserve">3. Отсутствие пульса на сонных артериях говорит о прекращении кровообращения по ним, что ведет к быстрому обескровливанию мозга и гибели коры. Чтобы найти сонную артерию, необходимо указательный и средний пальцы поместить на щитовидный хрящ и сместить их в бороздку между трахеей и грудинно-ключично-сосцевидной мышцей. </w:t>
      </w:r>
    </w:p>
    <w:p w14:paraId="42DF6DC8" w14:textId="0A23786D" w:rsidR="00DD7AAC" w:rsidRPr="005A1E0C" w:rsidRDefault="0053478F" w:rsidP="005A1E0C">
      <w:r w:rsidRPr="005A1E0C">
        <w:t>4.Определять пульсацию нужно не менее 10 с, чтобы не пропустить выраженную брадикардию.  Разгибание  шеи  больного  облегчает  определение  пульсации.</w:t>
      </w:r>
    </w:p>
    <w:p w14:paraId="10835E9C" w14:textId="70771D45" w:rsidR="00DD7AAC" w:rsidRPr="005A1E0C" w:rsidRDefault="0053478F" w:rsidP="005A1E0C">
      <w:r w:rsidRPr="005A1E0C">
        <w:t>5. Отсутствие самостоятельного дыхания или наличие дыхания агонального типа устанавливается</w:t>
      </w:r>
      <w:r w:rsidR="005A1E0C">
        <w:t xml:space="preserve"> </w:t>
      </w:r>
      <w:r w:rsidRPr="005A1E0C">
        <w:t>наружным</w:t>
      </w:r>
      <w:r w:rsidRPr="005A1E0C">
        <w:tab/>
        <w:t>осмотром</w:t>
      </w:r>
      <w:r w:rsidRPr="005A1E0C">
        <w:tab/>
        <w:t>пострадавшего.</w:t>
      </w:r>
    </w:p>
    <w:p w14:paraId="6AD29164" w14:textId="35D81199" w:rsidR="00DD7AAC" w:rsidRPr="005A1E0C" w:rsidRDefault="005A1E0C" w:rsidP="005A1E0C">
      <w:r>
        <w:br/>
      </w:r>
      <w:r w:rsidR="0053478F" w:rsidRPr="005A1E0C">
        <w:t>Не следует тратить время на попытки выявить остановку дыхания с помощью зеркальца, движения обрывка нити и т. п. Агональное дыхание характеризуется периодическим судорожным сокращением мышц шеи и дыхательной мускулатуры. Однако, так как при этом одновременно сокращаются мышцы вдоха и выдоха, вентиляции легких не происходит.7. Агональное дыхание через несколько секунд переходит в апноэ</w:t>
      </w:r>
      <w:r>
        <w:t xml:space="preserve"> </w:t>
      </w:r>
      <w:r w:rsidR="0053478F" w:rsidRPr="005A1E0C">
        <w:t>— полную остановку дыхания. Виды остановки кровообращения</w:t>
      </w:r>
    </w:p>
    <w:p w14:paraId="2B20AA35" w14:textId="54251674" w:rsidR="00DD7AAC" w:rsidRPr="005A1E0C" w:rsidRDefault="0053478F" w:rsidP="005A1E0C">
      <w:pPr>
        <w:pStyle w:val="a4"/>
        <w:numPr>
          <w:ilvl w:val="0"/>
          <w:numId w:val="9"/>
        </w:numPr>
      </w:pPr>
      <w:r w:rsidRPr="005A1E0C">
        <w:t>Фибрилляция желудочков (ФЖ) – хаотичное асинхронное возбуждение отдельных мышечных волокон с остановкой сердца и прекращением кровообращения. На ЭКГ ФЖ выглядит как непрерывныеволны различной формы и амплитуды с частотой 400-600 в минуту (мелковолновая ФЖ) или более крупные волны с частотой 150 – 300 в минуту (крупноволновая ФЖ).</w:t>
      </w:r>
    </w:p>
    <w:p w14:paraId="1F2E76EB" w14:textId="42984280" w:rsidR="00DD7AAC" w:rsidRPr="005A1E0C" w:rsidRDefault="0053478F" w:rsidP="005A1E0C">
      <w:pPr>
        <w:pStyle w:val="a4"/>
        <w:numPr>
          <w:ilvl w:val="0"/>
          <w:numId w:val="9"/>
        </w:numPr>
      </w:pPr>
      <w:r w:rsidRPr="005A1E0C">
        <w:t>Желудочковая тахикардия (ЖТ) без пульса характеризуется сокращением желудочков сердца с высокой частотой, не сопровождающихся формированием сердечного выброса.</w:t>
      </w:r>
    </w:p>
    <w:p w14:paraId="5494C9AC" w14:textId="0B38A90D" w:rsidR="00DD7AAC" w:rsidRPr="005A1E0C" w:rsidRDefault="0053478F" w:rsidP="005A1E0C">
      <w:pPr>
        <w:pStyle w:val="a4"/>
        <w:numPr>
          <w:ilvl w:val="0"/>
          <w:numId w:val="9"/>
        </w:numPr>
      </w:pPr>
      <w:r w:rsidRPr="005A1E0C">
        <w:t>Асистолия – вариант ОК, при котором отсутствует деполяризация желудочков и сердечный выброс.</w:t>
      </w:r>
    </w:p>
    <w:p w14:paraId="6B099D14" w14:textId="77777777" w:rsidR="00DD7AAC" w:rsidRPr="005A1E0C" w:rsidRDefault="00DD7AAC" w:rsidP="005A1E0C">
      <w:pPr>
        <w:sectPr w:rsidR="00DD7AAC" w:rsidRPr="005A1E0C">
          <w:pgSz w:w="11910" w:h="16840"/>
          <w:pgMar w:top="1040" w:right="740" w:bottom="280" w:left="1580" w:header="720" w:footer="720" w:gutter="0"/>
          <w:cols w:space="720"/>
        </w:sectPr>
      </w:pPr>
    </w:p>
    <w:p w14:paraId="6ADC010C" w14:textId="3E9A63A9" w:rsidR="00DD7AAC" w:rsidRPr="005A1E0C" w:rsidRDefault="0053478F" w:rsidP="005A1E0C">
      <w:pPr>
        <w:pStyle w:val="a4"/>
        <w:numPr>
          <w:ilvl w:val="0"/>
          <w:numId w:val="9"/>
        </w:numPr>
      </w:pPr>
      <w:r w:rsidRPr="005A1E0C">
        <w:lastRenderedPageBreak/>
        <w:t>Первичная асистолия развивается в результате ишемии или дегенерации синоатриального или атриовентрикулярного узла. Данному виду ОК часто предшествуют различные брадикардии.</w:t>
      </w:r>
    </w:p>
    <w:p w14:paraId="15212212" w14:textId="5F315FCC" w:rsidR="00DD7AAC" w:rsidRPr="005A1E0C" w:rsidRDefault="0053478F" w:rsidP="005A1E0C">
      <w:pPr>
        <w:pStyle w:val="a4"/>
        <w:numPr>
          <w:ilvl w:val="0"/>
          <w:numId w:val="9"/>
        </w:numPr>
      </w:pPr>
      <w:r w:rsidRPr="005A1E0C">
        <w:t>Рефлекторная асистолия развивается в следствии стимуляции n. vagus во время операций в глазной и челюстно-лицевой хирургии, при травме глаза и пр.</w:t>
      </w:r>
    </w:p>
    <w:p w14:paraId="3324D7FE" w14:textId="6D0BE3FB" w:rsidR="00DD7AAC" w:rsidRPr="005A1E0C" w:rsidRDefault="0053478F" w:rsidP="005A1E0C">
      <w:pPr>
        <w:pStyle w:val="a4"/>
        <w:numPr>
          <w:ilvl w:val="0"/>
          <w:numId w:val="9"/>
        </w:numPr>
      </w:pPr>
      <w:r w:rsidRPr="005A1E0C">
        <w:t>Вторичная асистолия развивается в следствии экстракардиальных причин (тяжелая тканевая гипоксия и пр.).</w:t>
      </w:r>
    </w:p>
    <w:p w14:paraId="277F01BE" w14:textId="510AAFE5" w:rsidR="00DD7AAC" w:rsidRPr="005A1E0C" w:rsidRDefault="0053478F" w:rsidP="005A1E0C">
      <w:pPr>
        <w:pStyle w:val="a4"/>
        <w:numPr>
          <w:ilvl w:val="0"/>
          <w:numId w:val="9"/>
        </w:numPr>
      </w:pPr>
      <w:r w:rsidRPr="005A1E0C">
        <w:t>ЭМД – электромеханическая диссоциация – вариант ОК при наличии организованной электрической активности сердца. На ЭКГ могут выявляться любые ритмы, кроме ФЖ и ЖТ без пульса. ЭМД развивается в следствии невозможности миокарда сократиться в ответ на электрическую деполяризацию. В определенных ситуациях отмечаются сокращения миокарда, но слишком слабые для эффективного сокращения. Основные причины ЭМД – экстракардиальные.</w:t>
      </w:r>
    </w:p>
    <w:p w14:paraId="2B6A6CC1" w14:textId="77777777" w:rsidR="005A1E0C" w:rsidRDefault="0053478F" w:rsidP="005A1E0C">
      <w:r w:rsidRPr="005A1E0C">
        <w:t>При отсутствии своевременного лечения описанные механизмы ОК часто последовательно сменяют друг друга: ЖТ без пульса – ФЖ – ЭМД – асистолия. Исходы при ОК по механизму асистолии или ЭМД значительно хуже, чем при ФЖ</w:t>
      </w:r>
      <w:r w:rsidR="005A1E0C">
        <w:t>.</w:t>
      </w:r>
    </w:p>
    <w:p w14:paraId="67880F17" w14:textId="77777777" w:rsidR="005A1E0C" w:rsidRDefault="005A1E0C" w:rsidP="005A1E0C"/>
    <w:p w14:paraId="5623E40B" w14:textId="69B7C2CA" w:rsidR="00DD7AAC" w:rsidRPr="005A1E0C" w:rsidRDefault="0053478F" w:rsidP="005A1E0C">
      <w:pPr>
        <w:jc w:val="center"/>
        <w:rPr>
          <w:b/>
          <w:bCs/>
        </w:rPr>
      </w:pPr>
      <w:r w:rsidRPr="005A1E0C">
        <w:rPr>
          <w:b/>
          <w:bCs/>
        </w:rPr>
        <w:t>Базовые реанимационные мероприятия с использованием автоматического наружного дефибриллятора</w:t>
      </w:r>
    </w:p>
    <w:p w14:paraId="39F04AC5" w14:textId="49B8ACA1" w:rsidR="00DD7AAC" w:rsidRPr="005A1E0C" w:rsidRDefault="0053478F" w:rsidP="005A1E0C">
      <w:r w:rsidRPr="005A1E0C">
        <w:t>Базовое поддержание жизни – это мероприятия СЛР, при проведении которых используются лишь простейшие средства поддержания жизни (оказание помощи вне стационара, человеком без специальных навыков и пр.).</w:t>
      </w:r>
      <w:r w:rsidR="005A1E0C">
        <w:br/>
      </w:r>
    </w:p>
    <w:p w14:paraId="52713A10" w14:textId="77777777" w:rsidR="00DD7AAC" w:rsidRPr="005A1E0C" w:rsidRDefault="0053478F" w:rsidP="005A1E0C">
      <w:r w:rsidRPr="005A1E0C">
        <w:t>Базовый алгоритм состоит из определенной последовательности действий.</w:t>
      </w:r>
    </w:p>
    <w:p w14:paraId="5CCD5120" w14:textId="4DC1C1B8" w:rsidR="00DD7AAC" w:rsidRPr="005A1E0C" w:rsidRDefault="0053478F" w:rsidP="005A1E0C">
      <w:pPr>
        <w:pStyle w:val="a4"/>
        <w:numPr>
          <w:ilvl w:val="0"/>
          <w:numId w:val="10"/>
        </w:numPr>
      </w:pPr>
      <w:r w:rsidRPr="005A1E0C">
        <w:t>Прежде чем приступать к оказанию помощи пострадавшему или больному, убедитесь в отсутствии угрозы для вашего здоровья и жизни. Следует оценить обстановку и убедиться в полной безопасности, а затем предпринимать дальнейшие действия. Под безопасностью понимают отсутствие взрывоопасных веществ, радиации, напряжения, нестабильных объектов (например, автомобилей). Не пытайтесь оказывать помощь пострадавшему, если существует угроза для вашей жизни!</w:t>
      </w:r>
    </w:p>
    <w:p w14:paraId="4BAE263F" w14:textId="44C7FDAE" w:rsidR="00DD7AAC" w:rsidRPr="005A1E0C" w:rsidRDefault="0053478F" w:rsidP="005A1E0C">
      <w:pPr>
        <w:pStyle w:val="a4"/>
        <w:numPr>
          <w:ilvl w:val="0"/>
          <w:numId w:val="10"/>
        </w:numPr>
      </w:pPr>
      <w:r w:rsidRPr="005A1E0C">
        <w:t>Затем проверьте ответную реакцию пострадавшего – осторожно встряхните его за плечи и громко спросите «С вами все в порядке?».</w:t>
      </w:r>
    </w:p>
    <w:p w14:paraId="72FE0EC2" w14:textId="77777777" w:rsidR="00DD7AAC" w:rsidRPr="005A1E0C" w:rsidRDefault="0053478F" w:rsidP="005A1E0C">
      <w:r w:rsidRPr="005A1E0C">
        <w:t>Если пострадавший реагирует на обращенную речь:</w:t>
      </w:r>
    </w:p>
    <w:p w14:paraId="17891A72" w14:textId="2B8D70B0" w:rsidR="00DD7AAC" w:rsidRPr="005A1E0C" w:rsidRDefault="005A1E0C" w:rsidP="005A1E0C">
      <w:r>
        <w:t xml:space="preserve">- </w:t>
      </w:r>
      <w:r w:rsidR="0053478F" w:rsidRPr="005A1E0C">
        <w:t>оставьте его в таком положении, в котором обнаружили;</w:t>
      </w:r>
    </w:p>
    <w:p w14:paraId="01C84589" w14:textId="74DD3428" w:rsidR="00DD7AAC" w:rsidRPr="005A1E0C" w:rsidRDefault="005A1E0C" w:rsidP="005A1E0C">
      <w:r>
        <w:t xml:space="preserve">- </w:t>
      </w:r>
      <w:r w:rsidR="0053478F" w:rsidRPr="005A1E0C">
        <w:t>при необходимости вызовите скорую помощь;</w:t>
      </w:r>
    </w:p>
    <w:p w14:paraId="7B203C22" w14:textId="1F11A0D7" w:rsidR="00DD7AAC" w:rsidRPr="005A1E0C" w:rsidRDefault="005A1E0C" w:rsidP="005A1E0C">
      <w:r>
        <w:t xml:space="preserve">- </w:t>
      </w:r>
      <w:r w:rsidR="0053478F" w:rsidRPr="005A1E0C">
        <w:t>постарайтесь понять, что произошло и, при необходимости, окажите помощь;</w:t>
      </w:r>
    </w:p>
    <w:p w14:paraId="5ADC7D40" w14:textId="77777777" w:rsidR="005A1E0C" w:rsidRDefault="005A1E0C" w:rsidP="005A1E0C">
      <w:r>
        <w:t xml:space="preserve">- </w:t>
      </w:r>
      <w:r w:rsidR="0053478F" w:rsidRPr="005A1E0C">
        <w:t>регулярно оценивайте состояние пострадавшего.</w:t>
      </w:r>
    </w:p>
    <w:p w14:paraId="1EAFDA5E" w14:textId="341D15DD" w:rsidR="00DD7AAC" w:rsidRPr="005A1E0C" w:rsidRDefault="0053478F" w:rsidP="005A1E0C">
      <w:r w:rsidRPr="005A1E0C">
        <w:t>Если пострадавший не реагирует:</w:t>
      </w:r>
    </w:p>
    <w:p w14:paraId="5B5915D9" w14:textId="2AA387AC" w:rsidR="00DD7AAC" w:rsidRPr="005A1E0C" w:rsidRDefault="005A1E0C" w:rsidP="005A1E0C">
      <w:r>
        <w:t xml:space="preserve">- </w:t>
      </w:r>
      <w:r w:rsidR="0053478F" w:rsidRPr="005A1E0C">
        <w:t>громко зовите на помощь;</w:t>
      </w:r>
    </w:p>
    <w:p w14:paraId="03A80D89" w14:textId="22503C8F" w:rsidR="00DD7AAC" w:rsidRPr="005A1E0C" w:rsidRDefault="005A1E0C" w:rsidP="005A1E0C">
      <w:r>
        <w:t xml:space="preserve">- </w:t>
      </w:r>
      <w:r w:rsidR="0053478F" w:rsidRPr="005A1E0C">
        <w:t>переверните пострадавшего на спину и откройте его дыхательные пути, разогнув шею и подняв подбородок.</w:t>
      </w:r>
    </w:p>
    <w:p w14:paraId="611C033B" w14:textId="63B502A9" w:rsidR="00DD7AAC" w:rsidRPr="005A1E0C" w:rsidRDefault="005A1E0C" w:rsidP="005A1E0C">
      <w:r>
        <w:t xml:space="preserve">3. </w:t>
      </w:r>
      <w:r w:rsidR="0053478F" w:rsidRPr="005A1E0C">
        <w:t>Открыв</w:t>
      </w:r>
      <w:r>
        <w:t xml:space="preserve"> </w:t>
      </w:r>
      <w:r w:rsidR="0053478F" w:rsidRPr="005A1E0C">
        <w:t>дыхательные</w:t>
      </w:r>
      <w:r>
        <w:t xml:space="preserve"> </w:t>
      </w:r>
      <w:r w:rsidR="0053478F" w:rsidRPr="005A1E0C">
        <w:t>пути</w:t>
      </w:r>
      <w:r>
        <w:t xml:space="preserve"> </w:t>
      </w:r>
      <w:r w:rsidR="0053478F" w:rsidRPr="005A1E0C">
        <w:t>пострадавшего,</w:t>
      </w:r>
      <w:r>
        <w:t xml:space="preserve"> </w:t>
      </w:r>
      <w:r w:rsidR="0053478F" w:rsidRPr="005A1E0C">
        <w:t>необходимо</w:t>
      </w:r>
      <w:r>
        <w:t xml:space="preserve"> </w:t>
      </w:r>
      <w:r w:rsidR="0053478F" w:rsidRPr="005A1E0C">
        <w:t>убедиться</w:t>
      </w:r>
      <w:r>
        <w:t xml:space="preserve"> </w:t>
      </w:r>
      <w:r w:rsidR="0053478F" w:rsidRPr="005A1E0C">
        <w:t>в</w:t>
      </w:r>
      <w:r>
        <w:t xml:space="preserve"> </w:t>
      </w:r>
      <w:r w:rsidR="0053478F" w:rsidRPr="005A1E0C">
        <w:t>наличии самостоятельного дыхания. Для этого нужно одновременно:</w:t>
      </w:r>
    </w:p>
    <w:p w14:paraId="0AB4CCB2" w14:textId="79AD9EA7" w:rsidR="00DD7AAC" w:rsidRPr="005A1E0C" w:rsidRDefault="005A1E0C" w:rsidP="005A1E0C">
      <w:r>
        <w:t xml:space="preserve">- </w:t>
      </w:r>
      <w:r w:rsidR="0053478F" w:rsidRPr="005A1E0C">
        <w:t>наблюдать за экскурсией грудной клетки;</w:t>
      </w:r>
    </w:p>
    <w:p w14:paraId="551D8F78" w14:textId="3280DF4C" w:rsidR="00DD7AAC" w:rsidRPr="005A1E0C" w:rsidRDefault="005A1E0C" w:rsidP="005A1E0C">
      <w:r>
        <w:t xml:space="preserve">- </w:t>
      </w:r>
      <w:r w:rsidR="0053478F" w:rsidRPr="005A1E0C">
        <w:t>слушать звуки дыхания исходящие изо рта пострадавшего;</w:t>
      </w:r>
    </w:p>
    <w:p w14:paraId="7F1978B3" w14:textId="0F386EE8" w:rsidR="005A1E0C" w:rsidRPr="005A1E0C" w:rsidRDefault="005A1E0C" w:rsidP="005A1E0C">
      <w:r>
        <w:t xml:space="preserve">- </w:t>
      </w:r>
      <w:r w:rsidR="0053478F" w:rsidRPr="005A1E0C">
        <w:t>ощущать дыхание на своей щеке.</w:t>
      </w:r>
    </w:p>
    <w:p w14:paraId="647450EE" w14:textId="77777777" w:rsidR="00DD7AAC" w:rsidRPr="005A1E0C" w:rsidRDefault="0053478F" w:rsidP="005A1E0C">
      <w:r w:rsidRPr="005A1E0C">
        <w:t>Анализировать дыхание необходимо не более 10 секунд, после чего нужно определить нормальное ли дыхание у пострадавшего, ненормальное (поверхностное, аритмичное и пр.) или его нет. Если дыхание ненормальное или есть сомнения в его адекватности, нужно действовать так, будто дыхание отсутствует.</w:t>
      </w:r>
    </w:p>
    <w:p w14:paraId="5D519C9E" w14:textId="77777777" w:rsidR="00DD7AAC" w:rsidRPr="005A1E0C" w:rsidRDefault="0053478F" w:rsidP="005A1E0C">
      <w:r w:rsidRPr="005A1E0C">
        <w:t>Если пострадавший дышит нормально уложите его на бок в безопасное положение, вызовите помощь и продолжайте наблюдать за пострадавшим до ее прибытия.</w:t>
      </w:r>
    </w:p>
    <w:p w14:paraId="1EF2314B" w14:textId="77777777" w:rsidR="00DD7AAC" w:rsidRPr="005A1E0C" w:rsidRDefault="0053478F" w:rsidP="005A1E0C">
      <w:r w:rsidRPr="005A1E0C">
        <w:t>Если же дыхание ненормально или отсутствует – переходите к комплексу СЛР.</w:t>
      </w:r>
    </w:p>
    <w:p w14:paraId="4C59C032" w14:textId="7D49C5B0" w:rsidR="00DD7AAC" w:rsidRPr="005A1E0C" w:rsidRDefault="005A1E0C" w:rsidP="005A1E0C">
      <w:r>
        <w:t xml:space="preserve">4. </w:t>
      </w:r>
      <w:r w:rsidR="0053478F" w:rsidRPr="005A1E0C">
        <w:t>Перед началом непосредственно комплекса СЛР необходимо вызвать скорую помощь и, при возможности, отправить кого-нибудь за АНД.После чего незамедлительно приступить к выполнению компрессий грудной клетки:</w:t>
      </w:r>
    </w:p>
    <w:p w14:paraId="2A2F0F9D" w14:textId="454062DE" w:rsidR="00DD7AAC" w:rsidRPr="005A1E0C" w:rsidRDefault="0053478F" w:rsidP="005A1E0C">
      <w:r w:rsidRPr="005A1E0C">
        <w:t>-</w:t>
      </w:r>
      <w:r w:rsidR="00FB5DE4">
        <w:t xml:space="preserve"> </w:t>
      </w:r>
      <w:r w:rsidRPr="005A1E0C">
        <w:t>встать на колени сбоку от пострадавшего;</w:t>
      </w:r>
    </w:p>
    <w:p w14:paraId="6A76BE84" w14:textId="5827717F" w:rsidR="00DD7AAC" w:rsidRPr="005A1E0C" w:rsidRDefault="00FB5DE4" w:rsidP="005A1E0C">
      <w:r>
        <w:t xml:space="preserve">- </w:t>
      </w:r>
      <w:r w:rsidR="0053478F" w:rsidRPr="005A1E0C">
        <w:t>расположить основание одной ладони на центре грудной клетки пострадавшего (т.е. на нижнюю половину грудины);</w:t>
      </w:r>
    </w:p>
    <w:p w14:paraId="6877CEE7" w14:textId="574C6A93" w:rsidR="00DD7AAC" w:rsidRPr="005A1E0C" w:rsidRDefault="00FB5DE4" w:rsidP="005A1E0C">
      <w:r>
        <w:t xml:space="preserve">- </w:t>
      </w:r>
      <w:r w:rsidR="0053478F" w:rsidRPr="005A1E0C">
        <w:t>расположить основание другой ладони поверх первой ладони;</w:t>
      </w:r>
    </w:p>
    <w:p w14:paraId="31F875B6" w14:textId="77777777" w:rsidR="00FB5DE4" w:rsidRDefault="0053478F" w:rsidP="005A1E0C">
      <w:r w:rsidRPr="005A1E0C">
        <w:lastRenderedPageBreak/>
        <w:t xml:space="preserve">сомкнуть пальца рук в замок и удостовериться, что вы не оказываете давление на ребра; </w:t>
      </w:r>
    </w:p>
    <w:p w14:paraId="19DDF413" w14:textId="77777777" w:rsidR="00FB5DE4" w:rsidRDefault="00FB5DE4" w:rsidP="005A1E0C">
      <w:r>
        <w:t xml:space="preserve">- </w:t>
      </w:r>
      <w:r w:rsidR="0053478F" w:rsidRPr="005A1E0C">
        <w:t xml:space="preserve">выгнуть руки в локтевых суставах; </w:t>
      </w:r>
    </w:p>
    <w:p w14:paraId="574964E9" w14:textId="78C375F5" w:rsidR="00DD7AAC" w:rsidRPr="005A1E0C" w:rsidRDefault="00FB5DE4" w:rsidP="005A1E0C">
      <w:r>
        <w:t xml:space="preserve">- </w:t>
      </w:r>
      <w:r w:rsidR="0053478F" w:rsidRPr="005A1E0C">
        <w:t>не оказывать давление на верхнюю часть живота или нижнюю часть грудины;</w:t>
      </w:r>
    </w:p>
    <w:p w14:paraId="35B11530" w14:textId="44C4B66B" w:rsidR="00DD7AAC" w:rsidRPr="005A1E0C" w:rsidRDefault="00FB5DE4" w:rsidP="005A1E0C">
      <w:r>
        <w:t xml:space="preserve">- </w:t>
      </w:r>
      <w:r w:rsidR="0053478F" w:rsidRPr="005A1E0C">
        <w:t>расположить корпус тела вертикально над грудной клеткой пострадавшего и надавить на глубину как минимум на 5 см, но не более 6 см;</w:t>
      </w:r>
    </w:p>
    <w:p w14:paraId="6586A468" w14:textId="40B29B69" w:rsidR="00DD7AAC" w:rsidRPr="005A1E0C" w:rsidRDefault="00FB5DE4" w:rsidP="005A1E0C">
      <w:r>
        <w:t xml:space="preserve">- </w:t>
      </w:r>
      <w:r w:rsidR="0053478F" w:rsidRPr="005A1E0C">
        <w:t>обеспечивать полную декомпрессию грудной клетки без потери контакта рук с грудиной после каждой компрессии;</w:t>
      </w:r>
    </w:p>
    <w:p w14:paraId="795E1F0A" w14:textId="0057A97B" w:rsidR="00DD7AAC" w:rsidRPr="005A1E0C" w:rsidRDefault="00FB5DE4" w:rsidP="005A1E0C">
      <w:r>
        <w:t xml:space="preserve">- </w:t>
      </w:r>
      <w:r w:rsidR="0053478F" w:rsidRPr="005A1E0C">
        <w:t>продолжать компрессии грудной клетки с частотой от 100 до 120/мин;</w:t>
      </w:r>
    </w:p>
    <w:p w14:paraId="2AD9CD1A" w14:textId="2931F41F" w:rsidR="00DD7AAC" w:rsidRPr="005A1E0C" w:rsidRDefault="00FB5DE4" w:rsidP="005A1E0C">
      <w:r>
        <w:t xml:space="preserve">- </w:t>
      </w:r>
      <w:r w:rsidR="0053478F" w:rsidRPr="005A1E0C">
        <w:t>компрессии и декомпрессии грудной клетки должны занимать равное время;</w:t>
      </w:r>
    </w:p>
    <w:p w14:paraId="64B2A99E" w14:textId="77777777" w:rsidR="00DD7AAC" w:rsidRDefault="00FB5DE4" w:rsidP="005A1E0C">
      <w:r>
        <w:t xml:space="preserve">- </w:t>
      </w:r>
      <w:r w:rsidR="0053478F" w:rsidRPr="005A1E0C">
        <w:t>компрессии грудной клетки следует проводить только на жесткой поверхности;</w:t>
      </w:r>
    </w:p>
    <w:p w14:paraId="2EDE2590" w14:textId="5A458F4A" w:rsidR="00DD7AAC" w:rsidRPr="005A1E0C" w:rsidRDefault="00FB5DE4" w:rsidP="005A1E0C">
      <w:r>
        <w:t xml:space="preserve">- </w:t>
      </w:r>
      <w:r w:rsidR="0053478F" w:rsidRPr="005A1E0C">
        <w:t>при выполнении базовых реанимационных мероприятий (БРМ) в ограниченных по площади пространствах, компрессии возможно выполнять через голову пострадавшего или, при наличии двух спасателей, стоя над пострадавшим с расставленными ногами;</w:t>
      </w:r>
    </w:p>
    <w:p w14:paraId="1B53C66E" w14:textId="6E3A8FE6" w:rsidR="00DD7AAC" w:rsidRPr="005A1E0C" w:rsidRDefault="00FB5DE4" w:rsidP="005A1E0C">
      <w:r>
        <w:t xml:space="preserve">- </w:t>
      </w:r>
      <w:r w:rsidR="0053478F" w:rsidRPr="005A1E0C">
        <w:t xml:space="preserve">необходимо </w:t>
      </w:r>
      <w:r>
        <w:t>вы</w:t>
      </w:r>
      <w:r w:rsidR="0053478F" w:rsidRPr="005A1E0C">
        <w:t>полнить 30 компрессий.</w:t>
      </w:r>
    </w:p>
    <w:p w14:paraId="77F01784" w14:textId="74DC4C58" w:rsidR="00DD7AAC" w:rsidRPr="005A1E0C" w:rsidRDefault="00FB5DE4" w:rsidP="005A1E0C">
      <w:r>
        <w:t xml:space="preserve">5. </w:t>
      </w:r>
      <w:r w:rsidR="0053478F" w:rsidRPr="005A1E0C">
        <w:t>Компрессии грудной клетки необходимо сочетать с искусственными вдохами:</w:t>
      </w:r>
    </w:p>
    <w:p w14:paraId="50C30D93" w14:textId="7FF2C265" w:rsidR="00DD7AAC" w:rsidRPr="005A1E0C" w:rsidRDefault="00FB5DE4" w:rsidP="005A1E0C">
      <w:r>
        <w:t xml:space="preserve">- </w:t>
      </w:r>
      <w:r w:rsidR="0053478F" w:rsidRPr="005A1E0C">
        <w:t>после 30 компрессий открыть дыхательные пути как было описано выше;</w:t>
      </w:r>
    </w:p>
    <w:p w14:paraId="65ECAC86" w14:textId="0D8CF76C" w:rsidR="00DD7AAC" w:rsidRPr="005A1E0C" w:rsidRDefault="00FB5DE4" w:rsidP="005A1E0C">
      <w:r>
        <w:t xml:space="preserve">- </w:t>
      </w:r>
      <w:r w:rsidR="0053478F" w:rsidRPr="005A1E0C">
        <w:t>зажать крылья носа большим и указательным пальцами руки, расположенной на лбу;</w:t>
      </w:r>
    </w:p>
    <w:p w14:paraId="43A36EA4" w14:textId="3F26AAAD" w:rsidR="00DD7AAC" w:rsidRPr="005A1E0C" w:rsidRDefault="00FB5DE4" w:rsidP="005A1E0C">
      <w:r>
        <w:t xml:space="preserve">- </w:t>
      </w:r>
      <w:r w:rsidR="0053478F" w:rsidRPr="005A1E0C">
        <w:t>открыть рот, подтягивая подбородок;</w:t>
      </w:r>
    </w:p>
    <w:p w14:paraId="6FD85ADF" w14:textId="2E50F2B3" w:rsidR="00DD7AAC" w:rsidRPr="005A1E0C" w:rsidRDefault="00FB5DE4" w:rsidP="005A1E0C">
      <w:r>
        <w:t xml:space="preserve">- </w:t>
      </w:r>
      <w:r w:rsidR="0053478F" w:rsidRPr="005A1E0C">
        <w:t>сделать нормальный вдох и плотно охватить своими губами рот пострадавшего;</w:t>
      </w:r>
    </w:p>
    <w:p w14:paraId="00F09767" w14:textId="77777777" w:rsidR="00FB5DE4" w:rsidRDefault="00FB5DE4" w:rsidP="005A1E0C">
      <w:r>
        <w:t xml:space="preserve">- </w:t>
      </w:r>
      <w:r w:rsidR="0053478F" w:rsidRPr="005A1E0C">
        <w:t>произвести равномерный вдох в течение 1 сек, наблюдая при этом за подъемом грудной клетки, что соответствует</w:t>
      </w:r>
      <w:r>
        <w:t xml:space="preserve"> </w:t>
      </w:r>
      <w:r w:rsidR="0053478F" w:rsidRPr="005A1E0C">
        <w:t xml:space="preserve">дыхательному объему около 500-600 мл (признак эффективного вдоха); </w:t>
      </w:r>
    </w:p>
    <w:p w14:paraId="5A232049" w14:textId="287B98DB" w:rsidR="00DD7AAC" w:rsidRPr="005A1E0C" w:rsidRDefault="00FB5DE4" w:rsidP="005A1E0C">
      <w:r>
        <w:t xml:space="preserve">- </w:t>
      </w:r>
      <w:r w:rsidR="0053478F" w:rsidRPr="005A1E0C">
        <w:t>избегать форсированных вдохов;</w:t>
      </w:r>
    </w:p>
    <w:p w14:paraId="109A735A" w14:textId="3F54ED79" w:rsidR="00DD7AAC" w:rsidRPr="00FB5DE4" w:rsidRDefault="00FB5DE4" w:rsidP="00FB5DE4">
      <w:r>
        <w:t xml:space="preserve">- </w:t>
      </w:r>
      <w:r w:rsidR="0053478F" w:rsidRPr="005A1E0C">
        <w:t xml:space="preserve">поддерживая дыхательные пути открытыми, приподнять свою голову и наблюдать за тем, как </w:t>
      </w:r>
      <w:r>
        <w:t>г</w:t>
      </w:r>
      <w:r w:rsidR="0053478F" w:rsidRPr="00FB5DE4">
        <w:t>рудная клетка опускается на выдохе;</w:t>
      </w:r>
    </w:p>
    <w:p w14:paraId="10480D94" w14:textId="5BFD5827" w:rsidR="00DD7AAC" w:rsidRPr="00FB5DE4" w:rsidRDefault="00FB5DE4" w:rsidP="00FB5DE4">
      <w:r>
        <w:t xml:space="preserve">- </w:t>
      </w:r>
      <w:r w:rsidR="0053478F" w:rsidRPr="00FB5DE4">
        <w:t>если первый искусственный вдох оказался неэффективным, перед следующим вдохом необходимо удалить инородные тела изо рта пострадавшего, проверить адекватность открывания дыхательных путей;</w:t>
      </w:r>
    </w:p>
    <w:p w14:paraId="373D9DFD" w14:textId="4D06C6E2" w:rsidR="00DD7AAC" w:rsidRDefault="00FB5DE4" w:rsidP="00FB5DE4">
      <w:r>
        <w:t>-</w:t>
      </w:r>
      <w:r w:rsidR="0053478F" w:rsidRPr="00FB5DE4">
        <w:t>сделать еще один искусственный вдох. Всего необходимо сделать 2 искусственных вдоха (или две попытки), которые должны занять не более 5 сек. Следует избегать гипервентиляции, которая ухудшает венозный возврат к сердцу.</w:t>
      </w:r>
    </w:p>
    <w:p w14:paraId="1808BCB9" w14:textId="77777777" w:rsidR="00FB5DE4" w:rsidRPr="00FB5DE4" w:rsidRDefault="00FB5DE4" w:rsidP="00FB5DE4"/>
    <w:p w14:paraId="51E2C7BA" w14:textId="31B95FDF" w:rsidR="00DD7AAC" w:rsidRDefault="0053478F" w:rsidP="00FB5DE4">
      <w:r w:rsidRPr="00FB5DE4">
        <w:t>При первичной (не асфиксичной) ОК артериальная кровь не движется и остается насыщенной кислородом в течение нескольких минут. При раннем начале СЛР низкая доставка крови к головному мозгу обусловлена недостаточным сердечным выбросом, но не уменьшением кислорода в артериальной крови. Именно поэтому СЛР следует начинать с компрессий грудной клетки.</w:t>
      </w:r>
    </w:p>
    <w:p w14:paraId="2F9FC5D4" w14:textId="77777777" w:rsidR="00FB5DE4" w:rsidRPr="00FB5DE4" w:rsidRDefault="00FB5DE4" w:rsidP="00FB5DE4"/>
    <w:p w14:paraId="04151C17" w14:textId="0C3EFEF4" w:rsidR="00DD7AAC" w:rsidRPr="00FB5DE4" w:rsidRDefault="00FB5DE4" w:rsidP="00FB5DE4">
      <w:r>
        <w:t xml:space="preserve">6. </w:t>
      </w:r>
      <w:r w:rsidR="0053478F" w:rsidRPr="00FB5DE4">
        <w:t>После этого сделать 30 компрессий грудной клетки и далее продолжать СЛР в соотношении компрессии: вентиляции 30:2. Компрессии грудной клетки должны выполняться с минимальными перерывами.</w:t>
      </w:r>
    </w:p>
    <w:p w14:paraId="38E358F3" w14:textId="4A99A32A" w:rsidR="00DD7AAC" w:rsidRPr="00FB5DE4" w:rsidRDefault="0053478F" w:rsidP="00FB5DE4">
      <w:r w:rsidRPr="00FB5DE4">
        <w:t>Важно, что пальпация пульса на сонных (или других) артериях не является точным методом подтверждения наличия или отсутствия ОК, как для непрофессиональных спасателей, так и для профессионалов. Однако, проверка пульса, все же допустима во время открытия дыхания и проверки</w:t>
      </w:r>
      <w:r w:rsidR="00FB5DE4">
        <w:t xml:space="preserve"> </w:t>
      </w:r>
      <w:r w:rsidRPr="00FB5DE4">
        <w:t>наличия дыхания.</w:t>
      </w:r>
    </w:p>
    <w:p w14:paraId="04D83DC5" w14:textId="77777777" w:rsidR="00DD7AAC" w:rsidRPr="00FB5DE4" w:rsidRDefault="0053478F" w:rsidP="00FB5DE4">
      <w:r w:rsidRPr="00FB5DE4">
        <w:t>Алгоритм применения автоматического наружного дефибриллятора</w:t>
      </w:r>
    </w:p>
    <w:p w14:paraId="76C659B9" w14:textId="77777777" w:rsidR="00DD7AAC" w:rsidRPr="00FB5DE4" w:rsidRDefault="0053478F" w:rsidP="00FB5DE4">
      <w:r w:rsidRPr="00FB5DE4">
        <w:t>Более чем в 85% случаев непосредственный механизм прекращения кровообращения при внезапной смерти – фибрилляция желудочков, в остальных 15% – элекромеханическая диссоциация и асистолия.</w:t>
      </w:r>
    </w:p>
    <w:p w14:paraId="5410EC4C" w14:textId="77777777" w:rsidR="00FB5DE4" w:rsidRDefault="0053478F" w:rsidP="00FB5DE4">
      <w:r w:rsidRPr="00FB5DE4">
        <w:t>Фибрилляция представляет собой некоординированное сокращение отдельных мышечных волокон, при котором функция сердца как насоса прекращается. Крупноволновая фибрилляция желудочков развивается раньше, а мелковолновая позже. Результаты СЛР зависят не от амплитуды волн на ЭКГ, а от своевременности проведения дефибрилляции.</w:t>
      </w:r>
    </w:p>
    <w:p w14:paraId="2062983C" w14:textId="77777777" w:rsidR="00FB5DE4" w:rsidRDefault="00FB5DE4" w:rsidP="00FB5DE4"/>
    <w:p w14:paraId="326D0006" w14:textId="2845FF5F" w:rsidR="00DD7AAC" w:rsidRPr="00FB5DE4" w:rsidRDefault="0053478F" w:rsidP="00FB5DE4">
      <w:r w:rsidRPr="00FB5DE4">
        <w:t>На догоспитальном этапе при работе с АНД необходимо соблюдать следующий алгоритм действий:</w:t>
      </w:r>
    </w:p>
    <w:p w14:paraId="1AA6BCB9" w14:textId="7FB203D3" w:rsidR="00DD7AAC" w:rsidRPr="00FB5DE4" w:rsidRDefault="00FB5DE4" w:rsidP="00FB5DE4">
      <w:r>
        <w:t xml:space="preserve">1. </w:t>
      </w:r>
      <w:r w:rsidR="0053478F" w:rsidRPr="00FB5DE4">
        <w:t>Убедитесь в безопасности вашей, пострадавшего и всех окружающих.</w:t>
      </w:r>
    </w:p>
    <w:p w14:paraId="09A2D72F" w14:textId="44557A6D" w:rsidR="00DD7AAC" w:rsidRPr="00FB5DE4" w:rsidRDefault="00FB5DE4" w:rsidP="00FB5DE4">
      <w:r>
        <w:t xml:space="preserve">2. </w:t>
      </w:r>
      <w:r w:rsidR="0053478F" w:rsidRPr="00FB5DE4">
        <w:t>Начните БРМ по описанному выше алгоритму.</w:t>
      </w:r>
    </w:p>
    <w:p w14:paraId="4725CE9C" w14:textId="10006CF6" w:rsidR="00DD7AAC" w:rsidRPr="00FB5DE4" w:rsidRDefault="00FB5DE4" w:rsidP="00FB5DE4">
      <w:r>
        <w:t>3.</w:t>
      </w:r>
      <w:r w:rsidR="0053478F" w:rsidRPr="00FB5DE4">
        <w:t>Как только к месту происшествия доставлен АНД:</w:t>
      </w:r>
    </w:p>
    <w:p w14:paraId="10741AC8" w14:textId="4B34F0ED" w:rsidR="00DD7AAC" w:rsidRPr="00FB5DE4" w:rsidRDefault="00FB5DE4" w:rsidP="00FB5DE4">
      <w:r>
        <w:t xml:space="preserve">- </w:t>
      </w:r>
      <w:r w:rsidR="0053478F" w:rsidRPr="00FB5DE4">
        <w:t>включите АНД и подключите электроды к соответствующим точкам на теле пострадавшего;</w:t>
      </w:r>
    </w:p>
    <w:p w14:paraId="5134118B" w14:textId="77777777" w:rsidR="00DD7AAC" w:rsidRPr="00FB5DE4" w:rsidRDefault="0053478F" w:rsidP="00FB5DE4">
      <w:r w:rsidRPr="00FB5DE4">
        <w:t>Пластинку правого электрода размещают по средне-подмышечной линии сразу ниже подмышечной впадины, второй электрод – сразу ниже правой ключицы.</w:t>
      </w:r>
    </w:p>
    <w:p w14:paraId="5591E5C0" w14:textId="2CE4C24F" w:rsidR="00DD7AAC" w:rsidRPr="00FB5DE4" w:rsidRDefault="00FB5DE4" w:rsidP="00FB5DE4">
      <w:r>
        <w:t xml:space="preserve">- </w:t>
      </w:r>
      <w:r w:rsidR="0053478F" w:rsidRPr="00FB5DE4">
        <w:t>если спасатель не один – во время наложения электродов следует продолжать мероприятия СЛР;</w:t>
      </w:r>
    </w:p>
    <w:p w14:paraId="5927D1F0" w14:textId="77777777" w:rsidR="00DD7AAC" w:rsidRPr="00FB5DE4" w:rsidRDefault="0053478F" w:rsidP="00FB5DE4">
      <w:r w:rsidRPr="00FB5DE4">
        <w:t>немедленно начните выполнять звуковые команды АНД;</w:t>
      </w:r>
    </w:p>
    <w:p w14:paraId="67ADC033" w14:textId="77777777" w:rsidR="00DD7AAC" w:rsidRPr="00FB5DE4" w:rsidRDefault="00DD7AAC" w:rsidP="00FB5DE4">
      <w:pPr>
        <w:sectPr w:rsidR="00DD7AAC" w:rsidRPr="00FB5DE4">
          <w:pgSz w:w="11910" w:h="16840"/>
          <w:pgMar w:top="1040" w:right="740" w:bottom="280" w:left="1580" w:header="720" w:footer="720" w:gutter="0"/>
          <w:cols w:space="720"/>
        </w:sectPr>
      </w:pPr>
    </w:p>
    <w:p w14:paraId="0FB34078" w14:textId="7A1BEF53" w:rsidR="00DD7AAC" w:rsidRPr="00FB5DE4" w:rsidRDefault="00FB5DE4" w:rsidP="00FB5DE4">
      <w:r>
        <w:lastRenderedPageBreak/>
        <w:t xml:space="preserve">- </w:t>
      </w:r>
      <w:r w:rsidR="0053478F" w:rsidRPr="00FB5DE4">
        <w:t>убедитесь, что никто не прикасается к пострадавшему в момент, когда АНД анализирует ритм.</w:t>
      </w:r>
    </w:p>
    <w:p w14:paraId="6ABCEA32" w14:textId="77777777" w:rsidR="00DD7AAC" w:rsidRPr="00FB5DE4" w:rsidRDefault="0053478F" w:rsidP="00FB5DE4">
      <w:r w:rsidRPr="00FB5DE4">
        <w:t>АНД проводит автоматизированный анализ ритма пострадавшего по специально подобранному компьютерному алгоритму: ФЖ и ЖТ без пульса распознаются как ритмы, требующие проведения дефибрилляции.</w:t>
      </w:r>
    </w:p>
    <w:p w14:paraId="6C717F9D" w14:textId="77777777" w:rsidR="00DD7AAC" w:rsidRPr="00FB5DE4" w:rsidRDefault="0053478F" w:rsidP="00FB5DE4">
      <w:r w:rsidRPr="00FB5DE4">
        <w:t>Если разряд показан:</w:t>
      </w:r>
    </w:p>
    <w:p w14:paraId="5939A91D" w14:textId="5B1D4430" w:rsidR="00DD7AAC" w:rsidRPr="00FB5DE4" w:rsidRDefault="00FB5DE4" w:rsidP="00FB5DE4">
      <w:r>
        <w:t xml:space="preserve">- </w:t>
      </w:r>
      <w:r w:rsidR="0053478F" w:rsidRPr="00FB5DE4">
        <w:t>убедитесь, что никто не прикасается к пострадавшему;</w:t>
      </w:r>
    </w:p>
    <w:p w14:paraId="141999C6" w14:textId="4BBCDDA3" w:rsidR="00DD7AAC" w:rsidRPr="00FB5DE4" w:rsidRDefault="00FB5DE4" w:rsidP="00FB5DE4">
      <w:r>
        <w:t xml:space="preserve">- </w:t>
      </w:r>
      <w:r w:rsidR="0053478F" w:rsidRPr="00FB5DE4">
        <w:t>нажмите на кнопку разряда, как того требует звуковая инструкция (если вы используете полностью автоматический дефибриллятор, нажимать на кнопку не нужно);</w:t>
      </w:r>
    </w:p>
    <w:p w14:paraId="352D0B69" w14:textId="4B39E7E0" w:rsidR="00DD7AAC" w:rsidRPr="00FB5DE4" w:rsidRDefault="00FB5DE4" w:rsidP="00FB5DE4">
      <w:r>
        <w:t xml:space="preserve">- </w:t>
      </w:r>
      <w:r w:rsidR="0053478F" w:rsidRPr="00FB5DE4">
        <w:t>после нанесения разряда немедленно возобновляйте БРМ 30:2;</w:t>
      </w:r>
    </w:p>
    <w:p w14:paraId="1C1B83C1" w14:textId="0995B97B" w:rsidR="00DD7AAC" w:rsidRPr="00FB5DE4" w:rsidRDefault="00FB5DE4" w:rsidP="00FB5DE4">
      <w:r>
        <w:t xml:space="preserve">- </w:t>
      </w:r>
      <w:r w:rsidR="0053478F" w:rsidRPr="00FB5DE4">
        <w:t>продолжайте следовать звуковым командам АНД.</w:t>
      </w:r>
    </w:p>
    <w:p w14:paraId="669A36F6" w14:textId="77777777" w:rsidR="00DD7AAC" w:rsidRPr="00FB5DE4" w:rsidRDefault="0053478F" w:rsidP="00FB5DE4">
      <w:r w:rsidRPr="00FB5DE4">
        <w:t>Если разряд не показан:</w:t>
      </w:r>
    </w:p>
    <w:p w14:paraId="453B6FE1" w14:textId="4E28B1FE" w:rsidR="00DD7AAC" w:rsidRPr="00FB5DE4" w:rsidRDefault="00FB5DE4" w:rsidP="00FB5DE4">
      <w:r>
        <w:t xml:space="preserve">- </w:t>
      </w:r>
      <w:r w:rsidR="0053478F" w:rsidRPr="00FB5DE4">
        <w:t>немедленно возобновляйте БРМ 30:2;</w:t>
      </w:r>
    </w:p>
    <w:p w14:paraId="143FF5E4" w14:textId="4D86428F" w:rsidR="00DD7AAC" w:rsidRDefault="00FB5DE4" w:rsidP="00FB5DE4">
      <w:r>
        <w:t xml:space="preserve">- </w:t>
      </w:r>
      <w:r w:rsidR="0053478F" w:rsidRPr="00FB5DE4">
        <w:t>продолжайте следовать звуковым командам АНД.</w:t>
      </w:r>
    </w:p>
    <w:p w14:paraId="32B44D1B" w14:textId="77777777" w:rsidR="00FB5DE4" w:rsidRPr="00FB5DE4" w:rsidRDefault="00FB5DE4" w:rsidP="00FB5DE4"/>
    <w:p w14:paraId="57B5D5D2" w14:textId="24C0D6A0" w:rsidR="00DD7AAC" w:rsidRPr="00FB5DE4" w:rsidRDefault="0053478F" w:rsidP="00FB5DE4">
      <w:r w:rsidRPr="00FB5DE4">
        <w:t xml:space="preserve">Базовые реанимационные мероприятия следует продолжать </w:t>
      </w:r>
      <w:r w:rsidR="00FB5DE4" w:rsidRPr="00FB5DE4">
        <w:t>до тех пор, пока</w:t>
      </w:r>
      <w:r w:rsidRPr="00FB5DE4">
        <w:t>:</w:t>
      </w:r>
    </w:p>
    <w:p w14:paraId="75D8B154" w14:textId="4D2CCBF7" w:rsidR="00DD7AAC" w:rsidRPr="00FB5DE4" w:rsidRDefault="00FB5DE4" w:rsidP="00FB5DE4">
      <w:r>
        <w:t xml:space="preserve">- </w:t>
      </w:r>
      <w:r w:rsidR="0053478F" w:rsidRPr="00FB5DE4">
        <w:t>не прибудет профессиональная помощь и не возьмет на себя заботу о пострадавшем;</w:t>
      </w:r>
    </w:p>
    <w:p w14:paraId="1517CDC4" w14:textId="6D0D3DFD" w:rsidR="00DD7AAC" w:rsidRPr="00FB5DE4" w:rsidRDefault="00FB5DE4" w:rsidP="00FB5DE4">
      <w:r>
        <w:t xml:space="preserve">- </w:t>
      </w:r>
      <w:r w:rsidR="0053478F" w:rsidRPr="00FB5DE4">
        <w:t>у пострадавшего не появятся признаки сознания, самостоятельное дыхание;</w:t>
      </w:r>
    </w:p>
    <w:p w14:paraId="1DC4698F" w14:textId="77777777" w:rsidR="00FB5DE4" w:rsidRDefault="00FB5DE4" w:rsidP="00FB5DE4">
      <w:r>
        <w:t xml:space="preserve">- </w:t>
      </w:r>
      <w:r w:rsidR="0053478F" w:rsidRPr="00FB5DE4">
        <w:t>пока Вы не истощитесь физически.</w:t>
      </w:r>
    </w:p>
    <w:p w14:paraId="410D3F49" w14:textId="77777777" w:rsidR="00FB5DE4" w:rsidRDefault="00FB5DE4" w:rsidP="00FB5DE4"/>
    <w:p w14:paraId="50697690" w14:textId="3441A2DF" w:rsidR="00DD7AAC" w:rsidRPr="00FB5DE4" w:rsidRDefault="0053478F" w:rsidP="00FB5DE4">
      <w:pPr>
        <w:jc w:val="center"/>
        <w:rPr>
          <w:b/>
          <w:bCs/>
        </w:rPr>
      </w:pPr>
      <w:r w:rsidRPr="00FB5DE4">
        <w:rPr>
          <w:b/>
          <w:bCs/>
        </w:rPr>
        <w:t>Расширенный комплекс реанимационных мероприятий</w:t>
      </w:r>
    </w:p>
    <w:p w14:paraId="78F66134" w14:textId="77777777" w:rsidR="00DD7AAC" w:rsidRDefault="0053478F">
      <w:pPr>
        <w:pStyle w:val="a3"/>
        <w:ind w:right="102"/>
        <w:jc w:val="both"/>
      </w:pPr>
      <w:r>
        <w:t>Расширенный комплекс реанимационных мероприятий</w:t>
      </w:r>
      <w:r>
        <w:rPr>
          <w:spacing w:val="40"/>
        </w:rPr>
        <w:t xml:space="preserve"> </w:t>
      </w:r>
      <w:r>
        <w:t>начинается специалистами сразу после базового комплекса с оценки ЭКГ и вида остановки кровообращения для принятия решения о проведении дефибрилляции. В ходе СЛР требуется обеспечение в/в доступа</w:t>
      </w:r>
      <w:r>
        <w:rPr>
          <w:spacing w:val="80"/>
        </w:rPr>
        <w:t xml:space="preserve"> </w:t>
      </w:r>
      <w:r>
        <w:t>для проведения лекарственной терапии.</w:t>
      </w:r>
    </w:p>
    <w:p w14:paraId="1EFC0180" w14:textId="77777777" w:rsidR="00DD7AAC" w:rsidRDefault="0053478F">
      <w:pPr>
        <w:pStyle w:val="a3"/>
        <w:ind w:right="106"/>
        <w:jc w:val="both"/>
      </w:pPr>
      <w:r>
        <w:t>Лекарственная терапия является важной составляющей частью СЛР. Опыт показывает,</w:t>
      </w:r>
      <w:r>
        <w:rPr>
          <w:spacing w:val="40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результаты СЛР во</w:t>
      </w:r>
      <w:r>
        <w:rPr>
          <w:spacing w:val="-1"/>
        </w:rPr>
        <w:t xml:space="preserve"> </w:t>
      </w:r>
      <w:r>
        <w:t>многом</w:t>
      </w:r>
      <w:r>
        <w:rPr>
          <w:spacing w:val="-4"/>
        </w:rPr>
        <w:t xml:space="preserve"> </w:t>
      </w:r>
      <w:r>
        <w:t>зависят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своевременного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оправданного введения лекарственных средств, однако лекарственное воздействие может дать эффект только на фоне проведения массажа сердца и ИВЛ.</w:t>
      </w:r>
    </w:p>
    <w:p w14:paraId="44D25DD9" w14:textId="77777777" w:rsidR="00DD7AAC" w:rsidRDefault="0053478F">
      <w:pPr>
        <w:pStyle w:val="a3"/>
        <w:ind w:right="103"/>
        <w:jc w:val="both"/>
      </w:pPr>
      <w:r>
        <w:t>В/в путь введения. По возможности катетеризируют периферическую вену. Пунктировать вену</w:t>
      </w:r>
      <w:r>
        <w:rPr>
          <w:spacing w:val="-10"/>
        </w:rPr>
        <w:t xml:space="preserve"> </w:t>
      </w:r>
      <w:r>
        <w:t>иглой не</w:t>
      </w:r>
      <w:r>
        <w:rPr>
          <w:spacing w:val="-1"/>
        </w:rPr>
        <w:t xml:space="preserve"> </w:t>
      </w:r>
      <w:r>
        <w:t>рекомендуется, так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игла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 реанимации легко прокалывает стенку</w:t>
      </w:r>
      <w:r>
        <w:rPr>
          <w:spacing w:val="-1"/>
        </w:rPr>
        <w:t xml:space="preserve"> </w:t>
      </w:r>
      <w:r>
        <w:t>вены или выходит из ее просвета. Однако чаще всего периферические вены в этой ситуации находятся в спавшем состоянии, что делает пункцию невозможной. Одномоментная пункция центральной вены оправдана, если она</w:t>
      </w:r>
      <w:r>
        <w:rPr>
          <w:spacing w:val="-2"/>
        </w:rPr>
        <w:t xml:space="preserve"> </w:t>
      </w:r>
      <w:r>
        <w:t>произведена за несколько секунд и только подготовленным персоналом. После восстановления самостоятельной сердечной деятельности катетеризация центральной вены становится обязательной.</w:t>
      </w:r>
    </w:p>
    <w:p w14:paraId="55671935" w14:textId="77777777" w:rsidR="00DD7AAC" w:rsidRDefault="0053478F">
      <w:pPr>
        <w:pStyle w:val="a3"/>
        <w:ind w:right="105"/>
        <w:jc w:val="both"/>
      </w:pPr>
      <w:r>
        <w:t>Установка внутривенного доступа у взрослых в движущейся машине скорой помощи может занять 10-12 минут, с 10%-40% частотой неудач. Исследования попыток создания внутривенного доступа в педиатрической практике сотрудниками скорой помощи показало, что в более чем одной трети попыток для завершения процедуры требовалось более пяти минут, и в одной четверти случаев требовалось больше 10 минут. В 6% попыток было совершенно невозможно получить внутривенный доступ. В то же время,</w:t>
      </w:r>
      <w:r>
        <w:rPr>
          <w:spacing w:val="40"/>
        </w:rPr>
        <w:t xml:space="preserve"> </w:t>
      </w:r>
      <w:r>
        <w:t>мы можем сравнить эти результаты с исследованиями, показывающими, что при внутрикостном доступе у педиатрических и взрослых пациентов в 70%-100% случаев удавалось достигнуть успеха в течение одной минуты.</w:t>
      </w:r>
    </w:p>
    <w:p w14:paraId="6F3EFC1D" w14:textId="77777777" w:rsidR="00DD7AAC" w:rsidRDefault="0053478F">
      <w:pPr>
        <w:pStyle w:val="a3"/>
        <w:spacing w:before="2" w:line="275" w:lineRule="exact"/>
        <w:jc w:val="both"/>
      </w:pPr>
      <w:r>
        <w:t>Медикаментозные</w:t>
      </w:r>
      <w:r>
        <w:rPr>
          <w:spacing w:val="-2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5"/>
        </w:rPr>
        <w:t>СЛР</w:t>
      </w:r>
    </w:p>
    <w:p w14:paraId="5E5ADA05" w14:textId="77777777" w:rsidR="00DD7AAC" w:rsidRDefault="0053478F">
      <w:pPr>
        <w:pStyle w:val="a3"/>
        <w:ind w:right="101"/>
        <w:jc w:val="both"/>
      </w:pPr>
      <w:r>
        <w:t>Адреналин (эпинефрин) способствует восстановлению самостоятельного кровообращения при остановке сердца длительностью более чем 1–2 мин независимо от электрокардиографической картины. В/в или интратрахеальное введение адреналина способствует восстановлению самостоятельного кровообращения в случаях асистолии</w:t>
      </w:r>
      <w:r>
        <w:rPr>
          <w:spacing w:val="80"/>
        </w:rPr>
        <w:t xml:space="preserve"> </w:t>
      </w:r>
      <w:r>
        <w:t>или фибрилляции желудочков (ФЖ). Иногда при асистолии и электромеханической диссоциации адреналин вызывает ФЖ. В этом случае необходимадефибрилляция. Во время СЛР адреналин следует вводить в/в в дозе 1 мг каждые 3–5 мин. Оптимальная доза для эндотрахеального введения неизвестна, но она должна быть в 2–2,5 раза выше (в 10</w:t>
      </w:r>
      <w:r>
        <w:rPr>
          <w:spacing w:val="80"/>
        </w:rPr>
        <w:t xml:space="preserve"> </w:t>
      </w:r>
      <w:r>
        <w:t>мл изотонического раствора), чем для в/в введения.</w:t>
      </w:r>
    </w:p>
    <w:p w14:paraId="3CCD8E4C" w14:textId="65AD0CB6" w:rsidR="00DD7AAC" w:rsidRPr="00FB5DE4" w:rsidRDefault="00FB5DE4" w:rsidP="00FB5DE4">
      <w:r>
        <w:t xml:space="preserve">  </w:t>
      </w:r>
      <w:r w:rsidR="0053478F">
        <w:t>Атропин</w:t>
      </w:r>
      <w:r w:rsidR="0053478F">
        <w:rPr>
          <w:spacing w:val="33"/>
        </w:rPr>
        <w:t xml:space="preserve"> </w:t>
      </w:r>
      <w:r w:rsidR="0053478F">
        <w:t>—</w:t>
      </w:r>
      <w:r w:rsidR="0053478F">
        <w:rPr>
          <w:spacing w:val="31"/>
        </w:rPr>
        <w:t xml:space="preserve"> </w:t>
      </w:r>
      <w:r w:rsidR="0053478F">
        <w:t>парасимпатолитический</w:t>
      </w:r>
      <w:r w:rsidR="0053478F">
        <w:rPr>
          <w:spacing w:val="31"/>
        </w:rPr>
        <w:t xml:space="preserve"> </w:t>
      </w:r>
      <w:r w:rsidR="0053478F">
        <w:t>препарат,</w:t>
      </w:r>
      <w:r w:rsidR="0053478F">
        <w:rPr>
          <w:spacing w:val="33"/>
        </w:rPr>
        <w:t xml:space="preserve"> </w:t>
      </w:r>
      <w:r w:rsidR="0053478F">
        <w:t>понижающий</w:t>
      </w:r>
      <w:r w:rsidR="0053478F">
        <w:rPr>
          <w:spacing w:val="31"/>
        </w:rPr>
        <w:t xml:space="preserve"> </w:t>
      </w:r>
      <w:r w:rsidR="0053478F">
        <w:t>тонус</w:t>
      </w:r>
      <w:r w:rsidR="0053478F">
        <w:rPr>
          <w:spacing w:val="34"/>
        </w:rPr>
        <w:t xml:space="preserve"> </w:t>
      </w:r>
      <w:r w:rsidR="0053478F">
        <w:t>блуждающего</w:t>
      </w:r>
      <w:r w:rsidR="0053478F">
        <w:rPr>
          <w:spacing w:val="35"/>
        </w:rPr>
        <w:t xml:space="preserve"> </w:t>
      </w:r>
      <w:r w:rsidR="0053478F">
        <w:t xml:space="preserve">нерва, </w:t>
      </w:r>
      <w:r>
        <w:t xml:space="preserve"> </w:t>
      </w:r>
      <w:r w:rsidR="0053478F">
        <w:t>повышающий</w:t>
      </w:r>
      <w:r w:rsidR="0053478F">
        <w:rPr>
          <w:spacing w:val="-2"/>
        </w:rPr>
        <w:t xml:space="preserve"> </w:t>
      </w:r>
      <w:r w:rsidR="0053478F">
        <w:t>атриовентрикулярную</w:t>
      </w:r>
      <w:r w:rsidR="0053478F">
        <w:rPr>
          <w:spacing w:val="-5"/>
        </w:rPr>
        <w:t xml:space="preserve"> </w:t>
      </w:r>
      <w:r w:rsidR="0053478F">
        <w:t>проводимость</w:t>
      </w:r>
      <w:r w:rsidR="0053478F">
        <w:rPr>
          <w:spacing w:val="-6"/>
        </w:rPr>
        <w:t xml:space="preserve"> </w:t>
      </w:r>
      <w:r w:rsidR="0053478F">
        <w:t>и</w:t>
      </w:r>
      <w:r w:rsidR="0053478F">
        <w:rPr>
          <w:spacing w:val="-2"/>
        </w:rPr>
        <w:t xml:space="preserve"> </w:t>
      </w:r>
      <w:r w:rsidR="0053478F">
        <w:t>уменьшающий</w:t>
      </w:r>
      <w:r w:rsidR="0053478F">
        <w:rPr>
          <w:spacing w:val="-2"/>
        </w:rPr>
        <w:t xml:space="preserve"> </w:t>
      </w:r>
      <w:r w:rsidR="0053478F">
        <w:t>вероятность</w:t>
      </w:r>
      <w:r w:rsidR="0053478F">
        <w:rPr>
          <w:spacing w:val="-2"/>
        </w:rPr>
        <w:t xml:space="preserve"> </w:t>
      </w:r>
      <w:r w:rsidR="0053478F">
        <w:t>развития ФЖ</w:t>
      </w:r>
      <w:r w:rsidR="0053478F">
        <w:rPr>
          <w:spacing w:val="40"/>
        </w:rPr>
        <w:t xml:space="preserve"> </w:t>
      </w:r>
      <w:r w:rsidR="0053478F">
        <w:t>вследствие</w:t>
      </w:r>
      <w:r w:rsidR="0053478F">
        <w:rPr>
          <w:spacing w:val="40"/>
        </w:rPr>
        <w:t xml:space="preserve"> </w:t>
      </w:r>
      <w:r w:rsidR="0053478F">
        <w:t>гипоперфузии</w:t>
      </w:r>
      <w:r w:rsidR="0053478F">
        <w:rPr>
          <w:spacing w:val="40"/>
        </w:rPr>
        <w:t xml:space="preserve"> </w:t>
      </w:r>
      <w:r w:rsidR="0053478F">
        <w:t>миокарда,</w:t>
      </w:r>
      <w:r w:rsidR="0053478F">
        <w:rPr>
          <w:spacing w:val="40"/>
        </w:rPr>
        <w:t xml:space="preserve"> </w:t>
      </w:r>
      <w:r w:rsidR="0053478F">
        <w:t>связанной</w:t>
      </w:r>
      <w:r w:rsidR="0053478F">
        <w:rPr>
          <w:spacing w:val="40"/>
        </w:rPr>
        <w:t xml:space="preserve"> </w:t>
      </w:r>
      <w:r w:rsidR="0053478F">
        <w:t>с</w:t>
      </w:r>
      <w:r w:rsidR="0053478F">
        <w:rPr>
          <w:spacing w:val="40"/>
        </w:rPr>
        <w:t xml:space="preserve"> </w:t>
      </w:r>
      <w:r w:rsidR="0053478F">
        <w:t>выраженной</w:t>
      </w:r>
      <w:r w:rsidR="0053478F">
        <w:rPr>
          <w:spacing w:val="40"/>
        </w:rPr>
        <w:t xml:space="preserve"> </w:t>
      </w:r>
      <w:r w:rsidR="0053478F">
        <w:t>брадикардией.</w:t>
      </w:r>
      <w:r w:rsidR="0053478F">
        <w:rPr>
          <w:spacing w:val="40"/>
        </w:rPr>
        <w:t xml:space="preserve"> </w:t>
      </w:r>
      <w:r w:rsidR="0053478F">
        <w:t>Он</w:t>
      </w:r>
      <w:r w:rsidR="0053478F">
        <w:rPr>
          <w:spacing w:val="80"/>
        </w:rPr>
        <w:t xml:space="preserve"> </w:t>
      </w:r>
      <w:r w:rsidR="0053478F">
        <w:t>может</w:t>
      </w:r>
      <w:r w:rsidR="0053478F">
        <w:rPr>
          <w:spacing w:val="-1"/>
        </w:rPr>
        <w:t xml:space="preserve"> </w:t>
      </w:r>
      <w:r w:rsidR="0053478F">
        <w:t>увеличивать частоту</w:t>
      </w:r>
      <w:r w:rsidR="0053478F">
        <w:rPr>
          <w:spacing w:val="-9"/>
        </w:rPr>
        <w:t xml:space="preserve"> </w:t>
      </w:r>
      <w:r w:rsidR="0053478F">
        <w:t>сердечных</w:t>
      </w:r>
      <w:r w:rsidR="0053478F">
        <w:rPr>
          <w:spacing w:val="-5"/>
        </w:rPr>
        <w:t xml:space="preserve"> </w:t>
      </w:r>
      <w:r w:rsidR="0053478F">
        <w:t>сокращений не</w:t>
      </w:r>
      <w:r w:rsidR="0053478F">
        <w:rPr>
          <w:spacing w:val="-2"/>
        </w:rPr>
        <w:t xml:space="preserve"> </w:t>
      </w:r>
      <w:r w:rsidR="0053478F">
        <w:t>только при синусовой брадикардии, но</w:t>
      </w:r>
      <w:r w:rsidR="0053478F">
        <w:rPr>
          <w:spacing w:val="38"/>
        </w:rPr>
        <w:t xml:space="preserve"> </w:t>
      </w:r>
      <w:r w:rsidR="0053478F">
        <w:t>и</w:t>
      </w:r>
      <w:r w:rsidR="0053478F">
        <w:rPr>
          <w:spacing w:val="39"/>
        </w:rPr>
        <w:t xml:space="preserve"> </w:t>
      </w:r>
      <w:r w:rsidR="0053478F">
        <w:t>при</w:t>
      </w:r>
      <w:r w:rsidR="0053478F">
        <w:rPr>
          <w:spacing w:val="34"/>
        </w:rPr>
        <w:t xml:space="preserve"> </w:t>
      </w:r>
      <w:r w:rsidR="0053478F">
        <w:t>очень</w:t>
      </w:r>
      <w:r w:rsidR="0053478F">
        <w:rPr>
          <w:spacing w:val="34"/>
        </w:rPr>
        <w:t xml:space="preserve"> </w:t>
      </w:r>
      <w:r w:rsidR="0053478F">
        <w:lastRenderedPageBreak/>
        <w:t>значительной</w:t>
      </w:r>
      <w:r w:rsidR="0053478F">
        <w:rPr>
          <w:spacing w:val="39"/>
        </w:rPr>
        <w:t xml:space="preserve"> </w:t>
      </w:r>
      <w:r w:rsidR="0053478F">
        <w:t>атриовентрикулярной</w:t>
      </w:r>
      <w:r w:rsidR="0053478F">
        <w:rPr>
          <w:spacing w:val="39"/>
        </w:rPr>
        <w:t xml:space="preserve"> </w:t>
      </w:r>
      <w:r w:rsidR="0053478F">
        <w:t>блокаде</w:t>
      </w:r>
      <w:r w:rsidR="0053478F">
        <w:rPr>
          <w:spacing w:val="37"/>
        </w:rPr>
        <w:t xml:space="preserve"> </w:t>
      </w:r>
      <w:r w:rsidR="0053478F">
        <w:t>с</w:t>
      </w:r>
      <w:r w:rsidR="0053478F">
        <w:rPr>
          <w:spacing w:val="37"/>
        </w:rPr>
        <w:t xml:space="preserve"> </w:t>
      </w:r>
      <w:r w:rsidR="0053478F">
        <w:t>брадикардией,</w:t>
      </w:r>
      <w:r w:rsidR="0053478F">
        <w:rPr>
          <w:spacing w:val="40"/>
        </w:rPr>
        <w:t xml:space="preserve"> </w:t>
      </w:r>
      <w:r w:rsidR="0053478F">
        <w:t>но</w:t>
      </w:r>
      <w:r w:rsidR="0053478F">
        <w:rPr>
          <w:spacing w:val="38"/>
        </w:rPr>
        <w:t xml:space="preserve"> </w:t>
      </w:r>
      <w:r w:rsidR="0053478F">
        <w:t>не</w:t>
      </w:r>
      <w:r w:rsidR="0053478F">
        <w:rPr>
          <w:spacing w:val="37"/>
        </w:rPr>
        <w:t xml:space="preserve"> </w:t>
      </w:r>
      <w:r w:rsidR="0053478F">
        <w:t>при полной</w:t>
      </w:r>
      <w:r w:rsidR="0053478F">
        <w:rPr>
          <w:spacing w:val="40"/>
        </w:rPr>
        <w:t xml:space="preserve"> </w:t>
      </w:r>
      <w:r w:rsidR="0053478F">
        <w:t>атрио–вентрикулярной</w:t>
      </w:r>
      <w:r w:rsidR="0053478F">
        <w:rPr>
          <w:spacing w:val="40"/>
        </w:rPr>
        <w:t xml:space="preserve"> </w:t>
      </w:r>
      <w:r w:rsidR="0053478F">
        <w:t>блокаде.</w:t>
      </w:r>
      <w:r w:rsidR="0053478F">
        <w:rPr>
          <w:spacing w:val="40"/>
        </w:rPr>
        <w:t xml:space="preserve"> </w:t>
      </w:r>
      <w:r w:rsidR="0053478F">
        <w:t>Во</w:t>
      </w:r>
      <w:r w:rsidR="0053478F">
        <w:rPr>
          <w:spacing w:val="40"/>
        </w:rPr>
        <w:t xml:space="preserve"> </w:t>
      </w:r>
      <w:r w:rsidR="0053478F">
        <w:t>время</w:t>
      </w:r>
      <w:r w:rsidR="0053478F">
        <w:rPr>
          <w:spacing w:val="40"/>
        </w:rPr>
        <w:t xml:space="preserve"> </w:t>
      </w:r>
      <w:r w:rsidR="0053478F">
        <w:t>остановки</w:t>
      </w:r>
      <w:r w:rsidR="0053478F">
        <w:rPr>
          <w:spacing w:val="40"/>
        </w:rPr>
        <w:t xml:space="preserve"> </w:t>
      </w:r>
      <w:r w:rsidR="0053478F">
        <w:t>сердца</w:t>
      </w:r>
      <w:r w:rsidR="0053478F">
        <w:rPr>
          <w:spacing w:val="40"/>
        </w:rPr>
        <w:t xml:space="preserve"> </w:t>
      </w:r>
      <w:r w:rsidR="0053478F">
        <w:t>при</w:t>
      </w:r>
      <w:r w:rsidR="0053478F">
        <w:rPr>
          <w:spacing w:val="40"/>
        </w:rPr>
        <w:t xml:space="preserve"> </w:t>
      </w:r>
      <w:r w:rsidR="0053478F">
        <w:t>СЛР</w:t>
      </w:r>
      <w:r w:rsidR="0053478F">
        <w:rPr>
          <w:spacing w:val="40"/>
        </w:rPr>
        <w:t xml:space="preserve"> </w:t>
      </w:r>
      <w:r w:rsidR="0053478F">
        <w:t>атропин применяют</w:t>
      </w:r>
      <w:r w:rsidR="0053478F">
        <w:rPr>
          <w:spacing w:val="80"/>
        </w:rPr>
        <w:t xml:space="preserve"> </w:t>
      </w:r>
      <w:r w:rsidR="0053478F">
        <w:t>при</w:t>
      </w:r>
      <w:r w:rsidR="0053478F">
        <w:rPr>
          <w:spacing w:val="80"/>
        </w:rPr>
        <w:t xml:space="preserve"> </w:t>
      </w:r>
      <w:r w:rsidR="0053478F">
        <w:t>стойкой</w:t>
      </w:r>
      <w:r w:rsidR="0053478F">
        <w:rPr>
          <w:spacing w:val="80"/>
        </w:rPr>
        <w:t xml:space="preserve"> </w:t>
      </w:r>
      <w:r w:rsidR="0053478F">
        <w:t>асистолии</w:t>
      </w:r>
      <w:r w:rsidR="0053478F">
        <w:rPr>
          <w:spacing w:val="80"/>
        </w:rPr>
        <w:t xml:space="preserve"> </w:t>
      </w:r>
      <w:r w:rsidR="0053478F">
        <w:t>и</w:t>
      </w:r>
      <w:r w:rsidR="0053478F">
        <w:rPr>
          <w:spacing w:val="80"/>
        </w:rPr>
        <w:t xml:space="preserve"> </w:t>
      </w:r>
      <w:r w:rsidR="0053478F">
        <w:t>электромеханической</w:t>
      </w:r>
      <w:r w:rsidR="0053478F">
        <w:rPr>
          <w:spacing w:val="80"/>
        </w:rPr>
        <w:t xml:space="preserve"> </w:t>
      </w:r>
      <w:r w:rsidR="0053478F">
        <w:t>диссоциации.</w:t>
      </w:r>
      <w:r w:rsidR="0053478F">
        <w:rPr>
          <w:spacing w:val="80"/>
        </w:rPr>
        <w:t xml:space="preserve"> </w:t>
      </w:r>
      <w:r w:rsidR="0053478F">
        <w:t xml:space="preserve">Согласно рекомендациям ERC, 2010г. атропин не рекомендован для использования во время СЛР. </w:t>
      </w:r>
      <w:r w:rsidR="0053478F">
        <w:rPr>
          <w:spacing w:val="-2"/>
        </w:rPr>
        <w:t>Амиодарон</w:t>
      </w:r>
      <w:r w:rsidR="0053478F">
        <w:tab/>
      </w:r>
      <w:r w:rsidR="0053478F">
        <w:tab/>
      </w:r>
      <w:r w:rsidR="0053478F">
        <w:rPr>
          <w:spacing w:val="-2"/>
        </w:rPr>
        <w:t>(кордарон).</w:t>
      </w:r>
      <w:r w:rsidR="0053478F">
        <w:tab/>
      </w:r>
      <w:r w:rsidR="0053478F">
        <w:tab/>
      </w:r>
      <w:r w:rsidR="0053478F">
        <w:rPr>
          <w:spacing w:val="-2"/>
        </w:rPr>
        <w:t>Антиаритмический</w:t>
      </w:r>
      <w:r w:rsidR="0053478F">
        <w:tab/>
      </w:r>
      <w:r w:rsidR="0053478F">
        <w:rPr>
          <w:spacing w:val="-2"/>
        </w:rPr>
        <w:t>препарат</w:t>
      </w:r>
      <w:r w:rsidR="0053478F">
        <w:tab/>
      </w:r>
      <w:r w:rsidR="0053478F">
        <w:rPr>
          <w:spacing w:val="-4"/>
        </w:rPr>
        <w:t>III</w:t>
      </w:r>
      <w:r w:rsidR="0053478F">
        <w:tab/>
      </w:r>
      <w:r w:rsidR="0053478F">
        <w:rPr>
          <w:spacing w:val="-2"/>
        </w:rPr>
        <w:t>класса,</w:t>
      </w:r>
      <w:r w:rsidR="0053478F">
        <w:tab/>
      </w:r>
      <w:r w:rsidR="0053478F">
        <w:tab/>
      </w:r>
      <w:r w:rsidR="0053478F">
        <w:rPr>
          <w:spacing w:val="-2"/>
        </w:rPr>
        <w:t>увеличивает продолжительность</w:t>
      </w:r>
      <w:r w:rsidR="0053478F">
        <w:tab/>
      </w:r>
      <w:r w:rsidR="0053478F">
        <w:rPr>
          <w:spacing w:val="-2"/>
        </w:rPr>
        <w:t>потенциала</w:t>
      </w:r>
      <w:r w:rsidR="0053478F">
        <w:tab/>
      </w:r>
      <w:r w:rsidR="0053478F">
        <w:rPr>
          <w:spacing w:val="-2"/>
        </w:rPr>
        <w:t>действия.</w:t>
      </w:r>
      <w:r w:rsidR="0053478F">
        <w:tab/>
      </w:r>
      <w:r w:rsidR="0053478F">
        <w:rPr>
          <w:spacing w:val="-2"/>
        </w:rPr>
        <w:t>Помимо</w:t>
      </w:r>
      <w:r w:rsidR="0053478F">
        <w:tab/>
      </w:r>
      <w:r w:rsidR="0053478F">
        <w:rPr>
          <w:spacing w:val="-2"/>
        </w:rPr>
        <w:t>антиаритмического,</w:t>
      </w:r>
      <w:r w:rsidR="0053478F">
        <w:tab/>
      </w:r>
      <w:r w:rsidR="0053478F">
        <w:tab/>
      </w:r>
      <w:r w:rsidR="0053478F">
        <w:rPr>
          <w:spacing w:val="-2"/>
        </w:rPr>
        <w:t xml:space="preserve">амиодарон </w:t>
      </w:r>
      <w:r w:rsidR="0053478F">
        <w:t>оказывает ещё бета–блокирующее и вазодилятирующее действие.</w:t>
      </w:r>
      <w:r w:rsidR="0053478F">
        <w:rPr>
          <w:spacing w:val="28"/>
        </w:rPr>
        <w:t xml:space="preserve"> </w:t>
      </w:r>
      <w:r w:rsidR="0053478F">
        <w:t xml:space="preserve">Амиодарон – средство </w:t>
      </w:r>
      <w:r w:rsidR="0053478F">
        <w:rPr>
          <w:spacing w:val="-2"/>
        </w:rPr>
        <w:t>выбора</w:t>
      </w:r>
      <w:r w:rsidR="0053478F">
        <w:tab/>
      </w:r>
      <w:r w:rsidR="0053478F">
        <w:rPr>
          <w:spacing w:val="-4"/>
        </w:rPr>
        <w:t>для</w:t>
      </w:r>
      <w:r w:rsidR="0053478F">
        <w:tab/>
      </w:r>
      <w:r w:rsidR="0053478F">
        <w:tab/>
      </w:r>
      <w:r w:rsidR="0053478F">
        <w:rPr>
          <w:spacing w:val="-2"/>
        </w:rPr>
        <w:t>лечения</w:t>
      </w:r>
      <w:r w:rsidR="0053478F">
        <w:tab/>
      </w:r>
      <w:r w:rsidR="0053478F">
        <w:rPr>
          <w:spacing w:val="-2"/>
        </w:rPr>
        <w:t>фибрилляции</w:t>
      </w:r>
      <w:r w:rsidR="0053478F">
        <w:tab/>
      </w:r>
      <w:r w:rsidR="0053478F">
        <w:rPr>
          <w:spacing w:val="-2"/>
        </w:rPr>
        <w:t>желудочков,</w:t>
      </w:r>
      <w:r w:rsidR="0053478F">
        <w:tab/>
      </w:r>
      <w:r w:rsidR="0053478F">
        <w:rPr>
          <w:spacing w:val="-56"/>
        </w:rPr>
        <w:t xml:space="preserve"> </w:t>
      </w:r>
      <w:r w:rsidR="0053478F">
        <w:rPr>
          <w:spacing w:val="-2"/>
        </w:rPr>
        <w:t>устойчивых</w:t>
      </w:r>
      <w:r w:rsidR="0053478F">
        <w:tab/>
      </w:r>
      <w:r w:rsidR="0053478F">
        <w:tab/>
      </w:r>
      <w:r w:rsidR="0053478F">
        <w:rPr>
          <w:spacing w:val="-10"/>
        </w:rPr>
        <w:t>к</w:t>
      </w:r>
      <w:r w:rsidR="0053478F">
        <w:tab/>
      </w:r>
      <w:r w:rsidR="0053478F">
        <w:rPr>
          <w:spacing w:val="-49"/>
        </w:rPr>
        <w:t xml:space="preserve"> </w:t>
      </w:r>
      <w:r w:rsidR="0053478F">
        <w:t>электрической дефибрилляции,</w:t>
      </w:r>
      <w:r w:rsidR="0053478F">
        <w:rPr>
          <w:spacing w:val="80"/>
        </w:rPr>
        <w:t xml:space="preserve"> </w:t>
      </w:r>
      <w:r w:rsidR="0053478F">
        <w:t>и</w:t>
      </w:r>
      <w:r w:rsidR="0053478F">
        <w:rPr>
          <w:spacing w:val="80"/>
        </w:rPr>
        <w:t xml:space="preserve"> </w:t>
      </w:r>
      <w:r w:rsidR="0053478F">
        <w:t>для</w:t>
      </w:r>
      <w:r w:rsidR="0053478F">
        <w:rPr>
          <w:spacing w:val="80"/>
        </w:rPr>
        <w:t xml:space="preserve"> </w:t>
      </w:r>
      <w:r w:rsidR="0053478F">
        <w:t>лечения</w:t>
      </w:r>
      <w:r w:rsidR="0053478F">
        <w:rPr>
          <w:spacing w:val="80"/>
        </w:rPr>
        <w:t xml:space="preserve"> </w:t>
      </w:r>
      <w:r w:rsidR="0053478F">
        <w:t>большинства</w:t>
      </w:r>
      <w:r w:rsidR="0053478F">
        <w:rPr>
          <w:spacing w:val="80"/>
        </w:rPr>
        <w:t xml:space="preserve"> </w:t>
      </w:r>
      <w:r w:rsidR="0053478F">
        <w:t>тахиаритмий,</w:t>
      </w:r>
      <w:r w:rsidR="0053478F">
        <w:rPr>
          <w:spacing w:val="80"/>
        </w:rPr>
        <w:t xml:space="preserve"> </w:t>
      </w:r>
      <w:r w:rsidR="0053478F">
        <w:t>особенно</w:t>
      </w:r>
      <w:r w:rsidR="0053478F">
        <w:rPr>
          <w:spacing w:val="80"/>
        </w:rPr>
        <w:t xml:space="preserve"> </w:t>
      </w:r>
      <w:r w:rsidR="0053478F">
        <w:t>у</w:t>
      </w:r>
      <w:r w:rsidR="0053478F">
        <w:rPr>
          <w:spacing w:val="80"/>
        </w:rPr>
        <w:t xml:space="preserve"> </w:t>
      </w:r>
      <w:r w:rsidR="0053478F">
        <w:t>пациентов</w:t>
      </w:r>
      <w:r w:rsidR="0053478F">
        <w:rPr>
          <w:spacing w:val="80"/>
        </w:rPr>
        <w:t xml:space="preserve"> </w:t>
      </w:r>
      <w:r w:rsidR="0053478F">
        <w:t xml:space="preserve">с </w:t>
      </w:r>
      <w:r w:rsidR="0053478F">
        <w:rPr>
          <w:spacing w:val="-2"/>
        </w:rPr>
        <w:t>сердечной</w:t>
      </w:r>
      <w:r w:rsidR="0053478F">
        <w:tab/>
        <w:t>недостаточностью</w:t>
      </w:r>
      <w:r w:rsidR="0053478F">
        <w:rPr>
          <w:spacing w:val="80"/>
        </w:rPr>
        <w:t xml:space="preserve"> </w:t>
      </w:r>
      <w:r w:rsidR="0053478F">
        <w:t>и</w:t>
      </w:r>
      <w:r w:rsidR="0053478F">
        <w:rPr>
          <w:spacing w:val="80"/>
        </w:rPr>
        <w:t xml:space="preserve"> </w:t>
      </w:r>
      <w:r w:rsidR="0053478F">
        <w:t>острым</w:t>
      </w:r>
      <w:r w:rsidR="0053478F">
        <w:tab/>
      </w:r>
      <w:r w:rsidR="0053478F">
        <w:tab/>
      </w:r>
      <w:r w:rsidR="0053478F">
        <w:rPr>
          <w:spacing w:val="-2"/>
        </w:rPr>
        <w:t>инфарктом</w:t>
      </w:r>
      <w:r w:rsidR="0053478F">
        <w:tab/>
      </w:r>
      <w:r w:rsidR="0053478F">
        <w:rPr>
          <w:spacing w:val="-39"/>
        </w:rPr>
        <w:t xml:space="preserve"> </w:t>
      </w:r>
      <w:r w:rsidR="0053478F">
        <w:t>миокарда.</w:t>
      </w:r>
      <w:r w:rsidR="0053478F">
        <w:tab/>
      </w:r>
      <w:r w:rsidR="0053478F">
        <w:tab/>
      </w:r>
      <w:r w:rsidR="0053478F">
        <w:rPr>
          <w:spacing w:val="-4"/>
        </w:rPr>
        <w:t>При</w:t>
      </w:r>
      <w:r w:rsidR="0053478F">
        <w:tab/>
      </w:r>
      <w:r w:rsidR="0053478F">
        <w:rPr>
          <w:spacing w:val="-2"/>
        </w:rPr>
        <w:t>устойчивой</w:t>
      </w:r>
      <w:r w:rsidR="0053478F">
        <w:tab/>
      </w:r>
      <w:r w:rsidR="0053478F">
        <w:rPr>
          <w:spacing w:val="-10"/>
        </w:rPr>
        <w:t xml:space="preserve">к </w:t>
      </w:r>
      <w:r w:rsidR="0053478F">
        <w:t>электрическому</w:t>
      </w:r>
      <w:r w:rsidR="0053478F">
        <w:rPr>
          <w:spacing w:val="32"/>
        </w:rPr>
        <w:t xml:space="preserve"> </w:t>
      </w:r>
      <w:r w:rsidR="0053478F">
        <w:t>разряду</w:t>
      </w:r>
      <w:r w:rsidR="0053478F">
        <w:rPr>
          <w:spacing w:val="37"/>
        </w:rPr>
        <w:t xml:space="preserve"> </w:t>
      </w:r>
      <w:r w:rsidR="0053478F">
        <w:t>фибрилляции</w:t>
      </w:r>
      <w:r w:rsidR="0053478F">
        <w:rPr>
          <w:spacing w:val="40"/>
        </w:rPr>
        <w:t xml:space="preserve"> </w:t>
      </w:r>
      <w:r w:rsidR="0053478F">
        <w:t>желудочков</w:t>
      </w:r>
      <w:r w:rsidR="0053478F">
        <w:rPr>
          <w:spacing w:val="40"/>
        </w:rPr>
        <w:t xml:space="preserve"> </w:t>
      </w:r>
      <w:r w:rsidR="0053478F">
        <w:t>амиодарон</w:t>
      </w:r>
      <w:r w:rsidR="0053478F">
        <w:rPr>
          <w:spacing w:val="38"/>
        </w:rPr>
        <w:t xml:space="preserve"> </w:t>
      </w:r>
      <w:r w:rsidR="0053478F">
        <w:t>вводят</w:t>
      </w:r>
      <w:r w:rsidR="0053478F">
        <w:rPr>
          <w:spacing w:val="40"/>
        </w:rPr>
        <w:t xml:space="preserve"> </w:t>
      </w:r>
      <w:r w:rsidR="0053478F">
        <w:t>в/в</w:t>
      </w:r>
      <w:r w:rsidR="0053478F">
        <w:rPr>
          <w:spacing w:val="40"/>
        </w:rPr>
        <w:t xml:space="preserve"> </w:t>
      </w:r>
      <w:r w:rsidR="0053478F">
        <w:t>быстро</w:t>
      </w:r>
      <w:r w:rsidR="0053478F">
        <w:rPr>
          <w:spacing w:val="40"/>
        </w:rPr>
        <w:t xml:space="preserve"> </w:t>
      </w:r>
      <w:r w:rsidR="0053478F">
        <w:t>в</w:t>
      </w:r>
      <w:r w:rsidR="0053478F">
        <w:rPr>
          <w:spacing w:val="40"/>
        </w:rPr>
        <w:t xml:space="preserve"> </w:t>
      </w:r>
      <w:r w:rsidR="0053478F">
        <w:t>дозе 300 мг в 10 мл 5% раствора глюкозы, после чего в течении 2 мин проводят массаж сердца и</w:t>
      </w:r>
      <w:r w:rsidR="0053478F">
        <w:rPr>
          <w:spacing w:val="49"/>
          <w:w w:val="150"/>
        </w:rPr>
        <w:t xml:space="preserve"> </w:t>
      </w:r>
      <w:r w:rsidR="0053478F">
        <w:t>ИВЛ,</w:t>
      </w:r>
      <w:r w:rsidR="0053478F">
        <w:rPr>
          <w:spacing w:val="53"/>
          <w:w w:val="150"/>
        </w:rPr>
        <w:t xml:space="preserve"> </w:t>
      </w:r>
      <w:r w:rsidR="0053478F">
        <w:t>а</w:t>
      </w:r>
      <w:r w:rsidR="0053478F">
        <w:rPr>
          <w:spacing w:val="79"/>
        </w:rPr>
        <w:t xml:space="preserve"> </w:t>
      </w:r>
      <w:r w:rsidR="0053478F">
        <w:t>затем</w:t>
      </w:r>
      <w:r w:rsidR="0053478F">
        <w:rPr>
          <w:spacing w:val="77"/>
        </w:rPr>
        <w:t xml:space="preserve"> </w:t>
      </w:r>
      <w:r w:rsidR="0053478F">
        <w:t>выполняют</w:t>
      </w:r>
      <w:r w:rsidR="0053478F">
        <w:rPr>
          <w:spacing w:val="51"/>
          <w:w w:val="150"/>
        </w:rPr>
        <w:t xml:space="preserve"> </w:t>
      </w:r>
      <w:r w:rsidR="0053478F">
        <w:t>дефибрилляцию.</w:t>
      </w:r>
      <w:r w:rsidR="0053478F">
        <w:rPr>
          <w:spacing w:val="52"/>
          <w:w w:val="150"/>
        </w:rPr>
        <w:t xml:space="preserve"> </w:t>
      </w:r>
      <w:r w:rsidR="0053478F" w:rsidRPr="00FB5DE4">
        <w:t>При сохраняющейся после проведения</w:t>
      </w:r>
      <w:r>
        <w:t xml:space="preserve"> </w:t>
      </w:r>
      <w:r w:rsidR="0053478F" w:rsidRPr="00FB5DE4">
        <w:t>реанимационных мероприятий электрической нестабильности миокарда показано постоянное в/в введение препарата в суточной дозе 1200 мг.</w:t>
      </w:r>
    </w:p>
    <w:p w14:paraId="34D8CA3C" w14:textId="77777777" w:rsidR="00DD7AAC" w:rsidRDefault="0053478F">
      <w:pPr>
        <w:pStyle w:val="a3"/>
        <w:ind w:right="102"/>
        <w:jc w:val="both"/>
      </w:pPr>
      <w:r>
        <w:t>Лидокаин. При фибрилляции желудочков, устойчивой к электрической дефибрилляции, лидокаин вводят в/в струйно быстро в дозе 1,5 мг/кг в среднем в дозе 120 мг в 10 мл физиологического раствора, после чего в течении 2 мин проводят непрямой массаж</w:t>
      </w:r>
      <w:r>
        <w:rPr>
          <w:spacing w:val="80"/>
        </w:rPr>
        <w:t xml:space="preserve"> </w:t>
      </w:r>
      <w:r>
        <w:t>сердца и ИВЛ, затем проводят дефибрилляцию. При необходимости через 3 мин повторяют введение лидокаина в той же дозе, закрытый массаж сердца, и идефибрилляцию. Максимальная доза лидокаина составляет 3 мг/кг. Лидокаин препарат второй линии в случае отсутствия амиодарона. Однако после использования амиодарона препарат применять не рекомендуется.</w:t>
      </w:r>
    </w:p>
    <w:p w14:paraId="7BD3245A" w14:textId="77777777" w:rsidR="00DD7AAC" w:rsidRDefault="00DD7AAC">
      <w:pPr>
        <w:pStyle w:val="a3"/>
        <w:spacing w:before="10"/>
        <w:ind w:left="0"/>
        <w:rPr>
          <w:sz w:val="23"/>
        </w:rPr>
      </w:pPr>
    </w:p>
    <w:p w14:paraId="6E26989D" w14:textId="77777777" w:rsidR="00DD7AAC" w:rsidRDefault="0053478F">
      <w:pPr>
        <w:pStyle w:val="a3"/>
        <w:ind w:right="108"/>
        <w:jc w:val="both"/>
      </w:pPr>
      <w:r>
        <w:t>Сульфат магния – как основное средство применяют для купирования двунаправленной веретенообразной желудочковой тахикардии. Его применение показано у пациентов с исходной гипомагниемией или передозировкой сердечных гликозидов. Препарат вводят в дозе 2 грамма (4 – 8 мл 25% раствора) в/в 10 мл физиологического раствора.</w:t>
      </w:r>
    </w:p>
    <w:p w14:paraId="59B9AC0E" w14:textId="77777777" w:rsidR="00DD7AAC" w:rsidRDefault="0053478F">
      <w:pPr>
        <w:pStyle w:val="a3"/>
        <w:ind w:right="101"/>
        <w:jc w:val="both"/>
      </w:pPr>
      <w:r>
        <w:t>Бикарбонат натрия. Кислотно-основной обмен при остановке кровообращения поддерживают с помощью ИВЛ. Бикарбонат натрия показан в случаях исходной гиперкалиемии, исходного ацидоза (рН&lt; 7,1), передозировки трициклических антидепрессантов, после проведения длительных реанимационных мероприятий,</w:t>
      </w:r>
      <w:r>
        <w:rPr>
          <w:spacing w:val="40"/>
        </w:rPr>
        <w:t xml:space="preserve"> </w:t>
      </w:r>
      <w:r>
        <w:t>больным, которым выполнялась интубация трахеи. Препарат используется только при возможности оперативного контроля кислотно-основного состояния в дозе 50 ммоль. Передозировка препарата приводит к гипернатриемии, гиперосмолярности плазмы, внеклеточному алкалозу. Эти феномены приводят к нарушению транспорта кислорода, нарушению ритма сердца, остановке сердца в систоле.</w:t>
      </w:r>
    </w:p>
    <w:p w14:paraId="430A7A04" w14:textId="77777777" w:rsidR="00DD7AAC" w:rsidRDefault="00DD7AAC">
      <w:pPr>
        <w:pStyle w:val="a3"/>
        <w:spacing w:before="1"/>
        <w:ind w:left="0"/>
      </w:pPr>
    </w:p>
    <w:p w14:paraId="03F7B8A2" w14:textId="77777777" w:rsidR="00DD7AAC" w:rsidRDefault="0053478F">
      <w:pPr>
        <w:pStyle w:val="a3"/>
        <w:ind w:right="104"/>
        <w:jc w:val="both"/>
      </w:pPr>
      <w:r>
        <w:t>Препараты кальция. При СЛР противопоказаны. При оказании реанимационных мероприятий их используют только у больных с исходной гиперкалиемией или в случае передозировки блокаторов кальциевых каналов.</w:t>
      </w:r>
    </w:p>
    <w:p w14:paraId="5172D5C6" w14:textId="77777777" w:rsidR="00DD7AAC" w:rsidRDefault="00DD7AAC">
      <w:pPr>
        <w:pStyle w:val="a3"/>
        <w:spacing w:before="1"/>
        <w:ind w:left="0"/>
      </w:pPr>
    </w:p>
    <w:p w14:paraId="3D7FEC3D" w14:textId="77777777" w:rsidR="00DD7AAC" w:rsidRDefault="0053478F">
      <w:pPr>
        <w:pStyle w:val="a3"/>
        <w:spacing w:line="275" w:lineRule="exact"/>
        <w:jc w:val="both"/>
      </w:pPr>
      <w:r>
        <w:t>Фибрилляция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безпульсовая</w:t>
      </w:r>
      <w:r>
        <w:rPr>
          <w:spacing w:val="-1"/>
        </w:rPr>
        <w:t xml:space="preserve"> </w:t>
      </w:r>
      <w:r>
        <w:rPr>
          <w:spacing w:val="-2"/>
        </w:rPr>
        <w:t>тахикардия</w:t>
      </w:r>
    </w:p>
    <w:p w14:paraId="6F96BBCB" w14:textId="77777777" w:rsidR="00DD7AAC" w:rsidRDefault="0053478F">
      <w:pPr>
        <w:pStyle w:val="a3"/>
        <w:ind w:right="107"/>
        <w:jc w:val="both"/>
      </w:pPr>
      <w:r>
        <w:t xml:space="preserve">Более чем в 85% случаев непосредственный механизм прекращения кровообращения при внезапной смерти – фибрилляция желудочков, в остальных 15% - элекромеханическая диссоциация и асистолия. Фибрилляция представляет собой некоординированное сокращение отдельных мышечных волокон, при котором функция сердца как насоса прекращается. По виду сердце напоминает комок шевелящихся червячков. На эти неэффективные сокращения расходуется энергия, а значит, и кислород, поэтому если не остановить фибрилляцию, она перейдет в аноксическую асистолию. Крупноволноваяфибрилляция желудочков развивается раньше, а мелковолновая позже. Результаты СЛР зависят не от амплитуды волн на ЭКГ, а от своевременности проведения </w:t>
      </w:r>
      <w:r>
        <w:rPr>
          <w:spacing w:val="-2"/>
        </w:rPr>
        <w:t>дефибрилляции.</w:t>
      </w:r>
    </w:p>
    <w:p w14:paraId="629C2235" w14:textId="640862FB" w:rsidR="00DD7AAC" w:rsidRDefault="0053478F" w:rsidP="00FB5DE4">
      <w:pPr>
        <w:pStyle w:val="a3"/>
        <w:ind w:right="100"/>
        <w:jc w:val="both"/>
      </w:pPr>
      <w:r>
        <w:t>При использовании дефибриллятора надо учитывать форму генерированного импульса. Биполярные импульсы более эффективны, чем монополярные. В значительной степени</w:t>
      </w:r>
      <w:r>
        <w:rPr>
          <w:spacing w:val="40"/>
        </w:rPr>
        <w:t xml:space="preserve"> </w:t>
      </w:r>
      <w:r>
        <w:t>это связано с тем, что биполярные импульсы выполняют не только деполяризацию, но и реполяризацию миокарда. Вероятность повреждения тканей биполярными импульсами</w:t>
      </w:r>
      <w:r>
        <w:rPr>
          <w:spacing w:val="40"/>
        </w:rPr>
        <w:t xml:space="preserve"> </w:t>
      </w:r>
      <w:r>
        <w:t xml:space="preserve">той </w:t>
      </w:r>
      <w:r>
        <w:lastRenderedPageBreak/>
        <w:t>же энергии значительно меньше, чем монополярными. Эффективная энергия для биполярного импульса составляет 150 – 200 дж.Монополярный разряд такой мощности обладает аритмогенным эффектом и более высоким повреждающим потенциалом. Отрицательный эффект биполярного импульса в 6% случаев в большинстве своем свидетельствует об истощении энергетических запасов миокарда Таким образом, эффективность дефибрилляции определяется силой тока, оптимальной длительностью, но не величиной энергии, выделяемой дефибриллятором. Более высокая мощность разряда может</w:t>
      </w:r>
      <w:r>
        <w:rPr>
          <w:spacing w:val="80"/>
          <w:w w:val="150"/>
        </w:rPr>
        <w:t xml:space="preserve"> </w:t>
      </w:r>
      <w:r>
        <w:t>вызвать</w:t>
      </w:r>
      <w:r>
        <w:rPr>
          <w:spacing w:val="80"/>
          <w:w w:val="150"/>
        </w:rPr>
        <w:t xml:space="preserve"> </w:t>
      </w:r>
      <w:r>
        <w:t>повреждения</w:t>
      </w:r>
      <w:r>
        <w:rPr>
          <w:spacing w:val="80"/>
          <w:w w:val="150"/>
        </w:rPr>
        <w:t xml:space="preserve"> </w:t>
      </w:r>
      <w:r>
        <w:t>миокарда.</w:t>
      </w:r>
      <w:r>
        <w:rPr>
          <w:spacing w:val="80"/>
          <w:w w:val="150"/>
        </w:rPr>
        <w:t xml:space="preserve"> </w:t>
      </w:r>
      <w:r>
        <w:t>Эффективность</w:t>
      </w:r>
      <w:r>
        <w:rPr>
          <w:spacing w:val="80"/>
          <w:w w:val="150"/>
        </w:rPr>
        <w:t xml:space="preserve"> </w:t>
      </w:r>
      <w:r>
        <w:t>проведения</w:t>
      </w:r>
      <w:r>
        <w:rPr>
          <w:spacing w:val="80"/>
          <w:w w:val="150"/>
        </w:rPr>
        <w:t xml:space="preserve"> </w:t>
      </w:r>
      <w:r>
        <w:t>дефибрилляции</w:t>
      </w:r>
      <w:r w:rsidR="00FB5DE4">
        <w:t xml:space="preserve"> </w:t>
      </w:r>
      <w:r>
        <w:t>зависит от величины трансторакального сопротивления, а значит от правильного расположения электродов на грудной клетке.</w:t>
      </w:r>
    </w:p>
    <w:p w14:paraId="1AD92D56" w14:textId="77777777" w:rsidR="00DD7AAC" w:rsidRDefault="00DD7AAC">
      <w:pPr>
        <w:pStyle w:val="a3"/>
        <w:spacing w:before="9"/>
        <w:ind w:left="0"/>
        <w:rPr>
          <w:sz w:val="23"/>
        </w:rPr>
      </w:pPr>
    </w:p>
    <w:p w14:paraId="18AD0D2B" w14:textId="77777777" w:rsidR="00DD7AAC" w:rsidRDefault="0053478F">
      <w:pPr>
        <w:pStyle w:val="a3"/>
        <w:ind w:right="103"/>
        <w:jc w:val="both"/>
      </w:pPr>
      <w:r>
        <w:t>Тактика использования дефибрилляции в алгоритме проведения СЛР зависит от трех обстоятельств: времени, прошедшего от момента остановки кровообращения, возможности и сроков проведения дефибрилляции.</w:t>
      </w:r>
    </w:p>
    <w:p w14:paraId="41DEE4B1" w14:textId="77777777" w:rsidR="00DD7AAC" w:rsidRDefault="00DD7AAC">
      <w:pPr>
        <w:pStyle w:val="a3"/>
        <w:spacing w:before="3"/>
        <w:ind w:left="0"/>
      </w:pPr>
    </w:p>
    <w:p w14:paraId="1EF82B60" w14:textId="77777777" w:rsidR="00DD7AAC" w:rsidRDefault="0053478F">
      <w:pPr>
        <w:pStyle w:val="a3"/>
        <w:spacing w:line="237" w:lineRule="auto"/>
        <w:ind w:right="107"/>
        <w:jc w:val="both"/>
      </w:pPr>
      <w:r>
        <w:t xml:space="preserve">Возможность проведения дефибрилляции в течение 1 – 2 мин после остановки </w:t>
      </w:r>
      <w:r>
        <w:rPr>
          <w:spacing w:val="-2"/>
        </w:rPr>
        <w:t>кровообращения:</w:t>
      </w:r>
    </w:p>
    <w:p w14:paraId="31A4C9E2" w14:textId="77777777" w:rsidR="00DD7AAC" w:rsidRDefault="00DD7AAC">
      <w:pPr>
        <w:pStyle w:val="a3"/>
        <w:spacing w:before="1"/>
        <w:ind w:left="0"/>
      </w:pPr>
    </w:p>
    <w:p w14:paraId="19E1ABEF" w14:textId="77777777" w:rsidR="00DD7AAC" w:rsidRDefault="0053478F">
      <w:pPr>
        <w:pStyle w:val="a3"/>
        <w:ind w:right="106"/>
        <w:jc w:val="both"/>
      </w:pPr>
      <w:r>
        <w:t>В случае возникновения внезапной смерти в присутствии медицинского персонала при наличии дефибриллятора необходимо сразу же нанести электрический разряд, не теряя времени на проведение каких либо других диагностических мероприятий.</w:t>
      </w:r>
    </w:p>
    <w:p w14:paraId="018DB895" w14:textId="77777777" w:rsidR="00DD7AAC" w:rsidRDefault="00DD7AAC">
      <w:pPr>
        <w:pStyle w:val="a3"/>
        <w:ind w:left="0"/>
      </w:pPr>
    </w:p>
    <w:p w14:paraId="34EEEDEB" w14:textId="77777777" w:rsidR="00DD7AAC" w:rsidRDefault="0053478F">
      <w:pPr>
        <w:pStyle w:val="a3"/>
        <w:ind w:right="111"/>
        <w:jc w:val="both"/>
      </w:pPr>
      <w:r>
        <w:t>В случаях, когда оказание экстренной медицинской помощи начинают не сразу, а через несколько минут после остановки кровообращения, проведение СЛР всегда следует начинать с компрессий грудной клетки (закрытого массажа сердца), а не с ИВЛ. Далее действия медицинского персонала регламентированы возможностями и сроками проведения дефибрилляции.</w:t>
      </w:r>
    </w:p>
    <w:p w14:paraId="4D2A1648" w14:textId="77777777" w:rsidR="00DD7AAC" w:rsidRDefault="00DD7AAC">
      <w:pPr>
        <w:pStyle w:val="a3"/>
        <w:spacing w:before="1"/>
        <w:ind w:left="0"/>
      </w:pPr>
    </w:p>
    <w:p w14:paraId="62A59930" w14:textId="77777777" w:rsidR="00DD7AAC" w:rsidRDefault="0053478F">
      <w:pPr>
        <w:pStyle w:val="a3"/>
        <w:spacing w:line="242" w:lineRule="auto"/>
        <w:ind w:right="102"/>
        <w:jc w:val="both"/>
      </w:pPr>
      <w:r>
        <w:t xml:space="preserve">Возможность проведения дефибрилляции в течение 2 – 10 мин после остановки </w:t>
      </w:r>
      <w:r>
        <w:rPr>
          <w:spacing w:val="-2"/>
        </w:rPr>
        <w:t>кровообращения:</w:t>
      </w:r>
    </w:p>
    <w:p w14:paraId="05F2C479" w14:textId="77777777" w:rsidR="00DD7AAC" w:rsidRDefault="00DD7AAC">
      <w:pPr>
        <w:pStyle w:val="a3"/>
        <w:spacing w:before="9"/>
        <w:ind w:left="0"/>
        <w:rPr>
          <w:sz w:val="23"/>
        </w:rPr>
      </w:pPr>
    </w:p>
    <w:p w14:paraId="4D67F700" w14:textId="77777777" w:rsidR="00DD7AAC" w:rsidRDefault="0053478F">
      <w:pPr>
        <w:pStyle w:val="a3"/>
        <w:ind w:right="100"/>
        <w:jc w:val="both"/>
      </w:pPr>
      <w:r>
        <w:t>Следует ограничиться только проведением закрытого массажа сердца и ИВЛ, не теряя времени на поиск венозного доступа и введение лекарственных средств. Нанесению электрического разряда должно предшествовать закрытый массаж сердца и ИВЛ в</w:t>
      </w:r>
      <w:r>
        <w:rPr>
          <w:spacing w:val="40"/>
        </w:rPr>
        <w:t xml:space="preserve"> </w:t>
      </w:r>
      <w:r>
        <w:t>течении не менее 2 мин. Если фибрилляция желудочков сохраняется после проведения двух разрядов, следует наладить доступ к вене и вводить адреналин по правилам, изложенным ниже.</w:t>
      </w:r>
    </w:p>
    <w:p w14:paraId="287B98D0" w14:textId="77777777" w:rsidR="00DD7AAC" w:rsidRDefault="00DD7AAC">
      <w:pPr>
        <w:pStyle w:val="a3"/>
        <w:spacing w:before="9"/>
        <w:ind w:left="0"/>
        <w:rPr>
          <w:sz w:val="23"/>
        </w:rPr>
      </w:pPr>
    </w:p>
    <w:p w14:paraId="28A226ED" w14:textId="77777777" w:rsidR="00DD7AAC" w:rsidRDefault="0053478F">
      <w:pPr>
        <w:pStyle w:val="a3"/>
        <w:spacing w:before="1" w:line="242" w:lineRule="auto"/>
        <w:ind w:right="111"/>
        <w:jc w:val="both"/>
      </w:pPr>
      <w:r>
        <w:t xml:space="preserve">Возможность проведения дефибрилляции позже 10 мин. от момента остановки </w:t>
      </w:r>
      <w:r>
        <w:rPr>
          <w:spacing w:val="-2"/>
        </w:rPr>
        <w:t>кровообращения;</w:t>
      </w:r>
    </w:p>
    <w:p w14:paraId="6FBC10E3" w14:textId="77777777" w:rsidR="00DD7AAC" w:rsidRDefault="00DD7AAC">
      <w:pPr>
        <w:pStyle w:val="a3"/>
        <w:spacing w:before="8"/>
        <w:ind w:left="0"/>
        <w:rPr>
          <w:sz w:val="23"/>
        </w:rPr>
      </w:pPr>
    </w:p>
    <w:p w14:paraId="1CE0B68C" w14:textId="77777777" w:rsidR="00DD7AAC" w:rsidRDefault="0053478F">
      <w:pPr>
        <w:pStyle w:val="a3"/>
        <w:ind w:right="105"/>
        <w:jc w:val="both"/>
      </w:pPr>
      <w:r>
        <w:t>Необходимо сразу же задействовать весь комплекс средств расширенной СЛР:</w:t>
      </w:r>
      <w:r>
        <w:rPr>
          <w:spacing w:val="40"/>
        </w:rPr>
        <w:t xml:space="preserve"> </w:t>
      </w:r>
      <w:r>
        <w:t>компрессии грудной клетки, полноценную ИВЛ с применением 100% кислорода, регулярное использование адреналина, а по показаниям - других лекарственных препаратов. В этом случае создаётся венозный доступ (катетеризация крупной периферической вены).</w:t>
      </w:r>
    </w:p>
    <w:p w14:paraId="73C7E9DB" w14:textId="77777777" w:rsidR="00DD7AAC" w:rsidRDefault="00DD7AAC">
      <w:pPr>
        <w:pStyle w:val="a3"/>
        <w:spacing w:before="1"/>
        <w:ind w:left="0"/>
      </w:pPr>
    </w:p>
    <w:p w14:paraId="57635DF5" w14:textId="77777777" w:rsidR="00DD7AAC" w:rsidRDefault="0053478F">
      <w:pPr>
        <w:pStyle w:val="a3"/>
        <w:ind w:right="106"/>
        <w:jc w:val="both"/>
      </w:pPr>
      <w:r>
        <w:t>Режимы дефибрилляции тоже претерпели некоторые изменения. В настоящее время вместо серии из трех разрядов следует наносить одиночные разряды, т.к отрицательный результат дефибрилляции первого разряда чаще связан не с прямой эффективностью импульса, а с функциональным состоянием сердца, свидетельствующим об истощении энергетических запасов в миокарде, поэтому нанесение серии разрядов является методологически неверным.</w:t>
      </w:r>
    </w:p>
    <w:p w14:paraId="1A187352" w14:textId="77777777" w:rsidR="00DD7AAC" w:rsidRDefault="00DD7AAC">
      <w:pPr>
        <w:pStyle w:val="a3"/>
        <w:spacing w:before="9"/>
        <w:ind w:left="0"/>
        <w:rPr>
          <w:sz w:val="23"/>
        </w:rPr>
      </w:pPr>
    </w:p>
    <w:p w14:paraId="370CD92C" w14:textId="77777777" w:rsidR="00DD7AAC" w:rsidRDefault="0053478F">
      <w:pPr>
        <w:pStyle w:val="a3"/>
        <w:jc w:val="both"/>
      </w:pPr>
      <w:r>
        <w:t>Доза</w:t>
      </w:r>
      <w:r>
        <w:rPr>
          <w:spacing w:val="-4"/>
        </w:rPr>
        <w:t xml:space="preserve"> </w:t>
      </w:r>
      <w:r>
        <w:t>первого</w:t>
      </w:r>
      <w:r>
        <w:rPr>
          <w:spacing w:val="2"/>
        </w:rPr>
        <w:t xml:space="preserve"> </w:t>
      </w:r>
      <w:r>
        <w:rPr>
          <w:spacing w:val="-2"/>
        </w:rPr>
        <w:t>разряда:</w:t>
      </w:r>
    </w:p>
    <w:p w14:paraId="02F4324C" w14:textId="77777777" w:rsidR="00DD7AAC" w:rsidRDefault="00DD7AAC">
      <w:pPr>
        <w:pStyle w:val="a3"/>
        <w:spacing w:before="1"/>
        <w:ind w:left="0"/>
      </w:pPr>
    </w:p>
    <w:p w14:paraId="6D3A41C2" w14:textId="77777777" w:rsidR="00DD7AAC" w:rsidRDefault="0053478F">
      <w:pPr>
        <w:pStyle w:val="a3"/>
        <w:spacing w:line="242" w:lineRule="auto"/>
        <w:ind w:right="104"/>
        <w:jc w:val="both"/>
      </w:pPr>
      <w:r>
        <w:t xml:space="preserve">оптимально для биполярных импульсов должна составлять 150 – 200 ДЖ; для </w:t>
      </w:r>
      <w:r>
        <w:lastRenderedPageBreak/>
        <w:t>дефибрилляторов с монополярной формой импульса – 360ДЖ.</w:t>
      </w:r>
    </w:p>
    <w:p w14:paraId="7882B52A" w14:textId="557CE803" w:rsidR="00DD7AAC" w:rsidRDefault="0053478F">
      <w:pPr>
        <w:pStyle w:val="a3"/>
        <w:spacing w:before="66"/>
        <w:ind w:right="114"/>
        <w:jc w:val="both"/>
      </w:pPr>
      <w:r>
        <w:t>После</w:t>
      </w:r>
      <w:r>
        <w:rPr>
          <w:spacing w:val="-2"/>
        </w:rPr>
        <w:t xml:space="preserve"> </w:t>
      </w:r>
      <w:r>
        <w:t>1 –</w:t>
      </w:r>
      <w:r>
        <w:rPr>
          <w:spacing w:val="-6"/>
        </w:rPr>
        <w:t xml:space="preserve"> </w:t>
      </w:r>
      <w:r>
        <w:t>го разряда,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определяя</w:t>
      </w:r>
      <w:r>
        <w:rPr>
          <w:spacing w:val="-1"/>
        </w:rPr>
        <w:t xml:space="preserve"> </w:t>
      </w:r>
      <w:r>
        <w:t>ритм</w:t>
      </w:r>
      <w:r>
        <w:rPr>
          <w:spacing w:val="-4"/>
        </w:rPr>
        <w:t xml:space="preserve"> </w:t>
      </w:r>
      <w:r>
        <w:t>и пульс</w:t>
      </w:r>
      <w:r>
        <w:rPr>
          <w:spacing w:val="-2"/>
        </w:rPr>
        <w:t xml:space="preserve"> </w:t>
      </w:r>
      <w:r>
        <w:t>продолжать</w:t>
      </w:r>
      <w:r>
        <w:rPr>
          <w:spacing w:val="-1"/>
        </w:rPr>
        <w:t xml:space="preserve"> </w:t>
      </w:r>
      <w:r>
        <w:t>СЛР</w:t>
      </w:r>
      <w:r>
        <w:rPr>
          <w:spacing w:val="-5"/>
        </w:rPr>
        <w:t xml:space="preserve"> </w:t>
      </w:r>
      <w:r>
        <w:t>в течение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мин, т.к. при длительной фибрилляции желудочков при эффективном 1 разряде пульс после него определяется редко т.е. важно восстановить гемодинамически эффективный ритм.</w:t>
      </w:r>
    </w:p>
    <w:p w14:paraId="496CFB3A" w14:textId="77777777" w:rsidR="00DD7AAC" w:rsidRDefault="00DD7AAC">
      <w:pPr>
        <w:pStyle w:val="a3"/>
        <w:ind w:left="0"/>
      </w:pPr>
    </w:p>
    <w:p w14:paraId="74EEBA5B" w14:textId="77777777" w:rsidR="00DD7AAC" w:rsidRDefault="0053478F">
      <w:pPr>
        <w:pStyle w:val="a3"/>
        <w:spacing w:before="1" w:line="242" w:lineRule="auto"/>
        <w:ind w:right="114"/>
        <w:jc w:val="both"/>
      </w:pPr>
      <w:r>
        <w:t>Если 2 – ой разряд оказался не эффективным (не определяется ритм) , то проводят непрямой массаж в течении 2 мин, затем дефибриляция в тех же режимах.</w:t>
      </w:r>
    </w:p>
    <w:p w14:paraId="0570308B" w14:textId="77777777" w:rsidR="00DD7AAC" w:rsidRDefault="00DD7AAC">
      <w:pPr>
        <w:pStyle w:val="a3"/>
        <w:spacing w:before="8"/>
        <w:ind w:left="0"/>
        <w:rPr>
          <w:sz w:val="23"/>
        </w:rPr>
      </w:pPr>
    </w:p>
    <w:p w14:paraId="3C030529" w14:textId="77777777" w:rsidR="00DD7AAC" w:rsidRDefault="0053478F">
      <w:pPr>
        <w:pStyle w:val="a3"/>
        <w:spacing w:before="1"/>
        <w:ind w:right="103"/>
        <w:jc w:val="both"/>
      </w:pPr>
      <w:r>
        <w:t>Если 2 – аядефибрилляция оказалась не эффективна, то через 2 мин непрямого массажа сердца вводят в/в 1 мг адреналина и сразу наносят 3 - й разряд той же мощностью, и проведения непрямого массажа сердца в течение 2 мин. затем контроль ритма.</w:t>
      </w:r>
    </w:p>
    <w:p w14:paraId="5AE9C65E" w14:textId="77777777" w:rsidR="00DD7AAC" w:rsidRDefault="00DD7AAC">
      <w:pPr>
        <w:pStyle w:val="a3"/>
        <w:ind w:left="0"/>
      </w:pPr>
    </w:p>
    <w:p w14:paraId="556BE122" w14:textId="77777777" w:rsidR="00DD7AAC" w:rsidRDefault="0053478F">
      <w:pPr>
        <w:pStyle w:val="a3"/>
        <w:ind w:right="103"/>
        <w:jc w:val="both"/>
      </w:pPr>
      <w:r>
        <w:t>Если фибрилляция желудочков продолжается, то после 3 – го разряда в/в быстро вводят амиодарон 300 мг, и после оценки ритма сразу проводят 4 – ю дефибрилляцию разрядом той же мощности. (Если нет амиодарона - то можно использовать лидокаин в дозе 1мг/кг веса, через 5 мин 0,5- 0,7 мг/кг до 3 мг/кг) После 4 – го разряда 2 мин проводится СЛР, затем контроль ритма, во время которого можно ввести 1 мг адреналина. Итого: за 9</w:t>
      </w:r>
      <w:r>
        <w:rPr>
          <w:spacing w:val="40"/>
        </w:rPr>
        <w:t xml:space="preserve"> </w:t>
      </w:r>
      <w:r>
        <w:t>минут 4 разряда и комплекс СЛР.</w:t>
      </w:r>
    </w:p>
    <w:p w14:paraId="26A8BF27" w14:textId="77777777" w:rsidR="00DD7AAC" w:rsidRDefault="00DD7AAC">
      <w:pPr>
        <w:pStyle w:val="a3"/>
        <w:spacing w:before="10"/>
        <w:ind w:left="0"/>
        <w:rPr>
          <w:sz w:val="23"/>
        </w:rPr>
      </w:pPr>
    </w:p>
    <w:p w14:paraId="32BA00ED" w14:textId="77777777" w:rsidR="00DD7AAC" w:rsidRDefault="0053478F">
      <w:pPr>
        <w:pStyle w:val="a3"/>
        <w:ind w:right="104"/>
        <w:jc w:val="both"/>
      </w:pPr>
      <w:r>
        <w:t>Мелковолновая фибрилляция желудочков или быстро рецидивирует, или развивается асистолия, или развивается гемодинамически неэффективных ритм, поэтому, если не эффективна первая дефибрилляция, то вместо 2 – го разряда разряда лучше продолжить базовую СЛР. При регистрации мелковолновой фибрилляции желудочков нанесение повторных разрядов только увеличивает повреждение миокарда в результате:</w:t>
      </w:r>
    </w:p>
    <w:p w14:paraId="24C2620F" w14:textId="77777777" w:rsidR="00DD7AAC" w:rsidRDefault="00DD7AAC">
      <w:pPr>
        <w:pStyle w:val="a3"/>
        <w:ind w:left="0"/>
      </w:pPr>
    </w:p>
    <w:p w14:paraId="5038AABF" w14:textId="77777777" w:rsidR="00DD7AAC" w:rsidRDefault="0053478F">
      <w:pPr>
        <w:pStyle w:val="a4"/>
        <w:numPr>
          <w:ilvl w:val="0"/>
          <w:numId w:val="5"/>
        </w:numPr>
        <w:tabs>
          <w:tab w:val="left" w:pos="264"/>
        </w:tabs>
        <w:spacing w:line="240" w:lineRule="auto"/>
        <w:ind w:left="263" w:hanging="145"/>
        <w:rPr>
          <w:sz w:val="24"/>
        </w:rPr>
      </w:pPr>
      <w:r>
        <w:rPr>
          <w:spacing w:val="-2"/>
          <w:sz w:val="24"/>
        </w:rPr>
        <w:t>прямого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электрического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тока,</w:t>
      </w:r>
    </w:p>
    <w:p w14:paraId="28FB3E4D" w14:textId="77777777" w:rsidR="00DD7AAC" w:rsidRDefault="00DD7AAC">
      <w:pPr>
        <w:pStyle w:val="a3"/>
        <w:ind w:left="0"/>
      </w:pPr>
    </w:p>
    <w:p w14:paraId="4991CC71" w14:textId="77777777" w:rsidR="00DD7AAC" w:rsidRDefault="0053478F">
      <w:pPr>
        <w:pStyle w:val="a4"/>
        <w:numPr>
          <w:ilvl w:val="0"/>
          <w:numId w:val="5"/>
        </w:numPr>
        <w:tabs>
          <w:tab w:val="left" w:pos="370"/>
        </w:tabs>
        <w:spacing w:before="1" w:line="242" w:lineRule="auto"/>
        <w:ind w:right="114" w:firstLine="0"/>
        <w:rPr>
          <w:sz w:val="24"/>
        </w:rPr>
      </w:pPr>
      <w:r>
        <w:rPr>
          <w:sz w:val="24"/>
        </w:rPr>
        <w:t>опосредованно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счет</w:t>
      </w:r>
      <w:r>
        <w:rPr>
          <w:spacing w:val="80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массажа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коронарного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кровотока.</w:t>
      </w:r>
    </w:p>
    <w:p w14:paraId="795CD4ED" w14:textId="77777777" w:rsidR="00DD7AAC" w:rsidRDefault="00DD7AAC">
      <w:pPr>
        <w:pStyle w:val="a3"/>
        <w:spacing w:before="8"/>
        <w:ind w:left="0"/>
        <w:rPr>
          <w:sz w:val="23"/>
        </w:rPr>
      </w:pPr>
    </w:p>
    <w:p w14:paraId="79618C0B" w14:textId="77777777" w:rsidR="00DD7AAC" w:rsidRDefault="0053478F">
      <w:pPr>
        <w:pStyle w:val="a3"/>
      </w:pPr>
      <w:r>
        <w:t>Не</w:t>
      </w:r>
      <w:r>
        <w:rPr>
          <w:spacing w:val="-6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прекращать</w:t>
      </w:r>
      <w:r>
        <w:rPr>
          <w:spacing w:val="-1"/>
        </w:rPr>
        <w:t xml:space="preserve"> </w:t>
      </w:r>
      <w:r>
        <w:t>массажа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 xml:space="preserve">нанесением </w:t>
      </w:r>
      <w:r>
        <w:rPr>
          <w:spacing w:val="-2"/>
        </w:rPr>
        <w:t>разряда.</w:t>
      </w:r>
    </w:p>
    <w:p w14:paraId="2E467D41" w14:textId="77777777" w:rsidR="00DD7AAC" w:rsidRDefault="00DD7AAC">
      <w:pPr>
        <w:pStyle w:val="a3"/>
        <w:ind w:left="0"/>
      </w:pPr>
    </w:p>
    <w:p w14:paraId="613FF8CF" w14:textId="77777777" w:rsidR="00DD7AAC" w:rsidRDefault="0053478F">
      <w:pPr>
        <w:pStyle w:val="a3"/>
        <w:ind w:right="109"/>
        <w:jc w:val="both"/>
      </w:pPr>
      <w:r>
        <w:t>Определение центрального пульса проводят, если после разряда прошло 2 мин и на мониторе регистрируется организованный ритм, но СЛР не прекращают (на протяжении нескольких минут после дефибрилляции сердечная деятельность может быть мало эффективна). Поэтому необходимо продолжить массаж сердца.</w:t>
      </w:r>
    </w:p>
    <w:p w14:paraId="6E390100" w14:textId="77777777" w:rsidR="00DD7AAC" w:rsidRDefault="00DD7AAC">
      <w:pPr>
        <w:pStyle w:val="a3"/>
        <w:spacing w:before="10"/>
        <w:ind w:left="0"/>
        <w:rPr>
          <w:sz w:val="23"/>
        </w:rPr>
      </w:pPr>
    </w:p>
    <w:p w14:paraId="1BE85B1B" w14:textId="77777777" w:rsidR="00DD7AAC" w:rsidRDefault="0053478F">
      <w:pPr>
        <w:pStyle w:val="a3"/>
      </w:pPr>
      <w:r>
        <w:rPr>
          <w:spacing w:val="-2"/>
        </w:rPr>
        <w:t>Асистолия</w:t>
      </w:r>
    </w:p>
    <w:p w14:paraId="3BFBE942" w14:textId="77777777" w:rsidR="00DD7AAC" w:rsidRDefault="0053478F">
      <w:pPr>
        <w:pStyle w:val="a3"/>
        <w:spacing w:before="3"/>
        <w:ind w:right="112"/>
        <w:jc w:val="both"/>
      </w:pPr>
      <w:r>
        <w:t>Ранее было рекомендовано начинать проведение реанимационных мероприятий с удара в грудь. Это обусловлено тем, что диагноз часто ставится неверно (возможна ФЖ), к тому же данная манипуляция не наносит никакого вреда. Согласно рекомендациям ERC, 2010г. прекардиальный удар не рекомендуется при начале СЛР.</w:t>
      </w:r>
    </w:p>
    <w:p w14:paraId="4A3069A2" w14:textId="77777777" w:rsidR="00DD7AAC" w:rsidRDefault="00DD7AAC">
      <w:pPr>
        <w:pStyle w:val="a3"/>
        <w:spacing w:before="9"/>
        <w:ind w:left="0"/>
        <w:rPr>
          <w:sz w:val="23"/>
        </w:rPr>
      </w:pPr>
    </w:p>
    <w:p w14:paraId="3E5151D4" w14:textId="77777777" w:rsidR="00DD7AAC" w:rsidRDefault="0053478F">
      <w:pPr>
        <w:pStyle w:val="a3"/>
        <w:ind w:right="110"/>
        <w:jc w:val="both"/>
      </w:pPr>
      <w:r>
        <w:t>Если есть фибрилляция, проводится дефибрилляция (на случай мелковолновой фибрилляции): 200 Дж, 360 Дж. Если фибрилляции нет, то проводится интубация трахеи, ИВЛ: 1 мг адреналина, 10 циклов СЛР.</w:t>
      </w:r>
    </w:p>
    <w:p w14:paraId="50BD1405" w14:textId="77777777" w:rsidR="00DD7AAC" w:rsidRDefault="00DD7AAC">
      <w:pPr>
        <w:pStyle w:val="a3"/>
        <w:ind w:left="0"/>
      </w:pPr>
    </w:p>
    <w:p w14:paraId="00B5F423" w14:textId="77777777" w:rsidR="00DD7AAC" w:rsidRDefault="0053478F">
      <w:pPr>
        <w:pStyle w:val="a3"/>
        <w:ind w:right="106"/>
        <w:jc w:val="both"/>
      </w:pPr>
      <w:r>
        <w:t>При проведении реанимационных мероприятий только однократно вводится 1 мг</w:t>
      </w:r>
      <w:r>
        <w:rPr>
          <w:spacing w:val="40"/>
        </w:rPr>
        <w:t xml:space="preserve"> </w:t>
      </w:r>
      <w:r>
        <w:t>атропина (максимальная доза 3 мг). Согласно рекомендациям ERC, 2010г. атропин не рекомендован для использования во время СЛР. Мы рекомендуем специалистам самостоятельно рассмотреть вопрос об использовании атропина во время асистолии при СЛР в дозе не превышающей 0,04 мг/кг.</w:t>
      </w:r>
    </w:p>
    <w:p w14:paraId="5F63A0E7" w14:textId="77777777" w:rsidR="00DD7AAC" w:rsidRDefault="00DD7AAC">
      <w:pPr>
        <w:jc w:val="both"/>
        <w:sectPr w:rsidR="00DD7AAC">
          <w:pgSz w:w="11910" w:h="16840"/>
          <w:pgMar w:top="1040" w:right="740" w:bottom="280" w:left="1580" w:header="720" w:footer="720" w:gutter="0"/>
          <w:cols w:space="720"/>
        </w:sectPr>
      </w:pPr>
    </w:p>
    <w:p w14:paraId="0C20B4FC" w14:textId="77777777" w:rsidR="00DD7AAC" w:rsidRDefault="0053478F">
      <w:pPr>
        <w:pStyle w:val="a3"/>
        <w:spacing w:before="66"/>
        <w:jc w:val="both"/>
      </w:pPr>
      <w:r>
        <w:lastRenderedPageBreak/>
        <w:t>Электромеханическая</w:t>
      </w:r>
      <w:r>
        <w:rPr>
          <w:spacing w:val="-10"/>
        </w:rPr>
        <w:t xml:space="preserve"> </w:t>
      </w:r>
      <w:r>
        <w:rPr>
          <w:spacing w:val="-2"/>
        </w:rPr>
        <w:t>диссоциация</w:t>
      </w:r>
    </w:p>
    <w:p w14:paraId="5DCBD82D" w14:textId="77777777" w:rsidR="00DD7AAC" w:rsidRDefault="0053478F">
      <w:pPr>
        <w:pStyle w:val="a3"/>
        <w:spacing w:before="3"/>
        <w:ind w:right="111"/>
        <w:jc w:val="both"/>
      </w:pPr>
      <w:r>
        <w:t>В данном случае необходимо в первую очередь лечить причину, вызвавшую этот вид остановки</w:t>
      </w:r>
      <w:r>
        <w:rPr>
          <w:spacing w:val="-2"/>
        </w:rPr>
        <w:t xml:space="preserve"> </w:t>
      </w:r>
      <w:r>
        <w:t>кровообращения. Чаще всего ЭМД бывает вследствие</w:t>
      </w:r>
      <w:r>
        <w:rPr>
          <w:spacing w:val="-4"/>
        </w:rPr>
        <w:t xml:space="preserve"> </w:t>
      </w:r>
      <w:r>
        <w:t>гиповолемии,</w:t>
      </w:r>
      <w:r>
        <w:rPr>
          <w:spacing w:val="-1"/>
        </w:rPr>
        <w:t xml:space="preserve"> </w:t>
      </w:r>
      <w:r>
        <w:t>тампонады сердца, гипотермии, пневмоторакса, легочной эмболии, электролитного дисбаланса. В этом случае проводятся следующие реанимационные мероприятия: интубация трахеи, ИВЛ: 1 мг адреналина, 10 циклов СЛР.</w:t>
      </w:r>
    </w:p>
    <w:p w14:paraId="70310BC3" w14:textId="77777777" w:rsidR="00DD7AAC" w:rsidRDefault="00DD7AAC">
      <w:pPr>
        <w:pStyle w:val="a3"/>
        <w:ind w:left="0"/>
      </w:pPr>
    </w:p>
    <w:p w14:paraId="249D3ABE" w14:textId="77777777" w:rsidR="00DD7AAC" w:rsidRDefault="0053478F">
      <w:pPr>
        <w:pStyle w:val="a3"/>
        <w:spacing w:before="1"/>
        <w:jc w:val="both"/>
      </w:pPr>
      <w:r>
        <w:t>Прекращение</w:t>
      </w:r>
      <w:r>
        <w:rPr>
          <w:spacing w:val="-5"/>
        </w:rPr>
        <w:t xml:space="preserve"> </w:t>
      </w:r>
      <w:r>
        <w:t>реанимационных</w:t>
      </w:r>
      <w:r>
        <w:rPr>
          <w:spacing w:val="-8"/>
        </w:rPr>
        <w:t xml:space="preserve"> </w:t>
      </w:r>
      <w:r>
        <w:rPr>
          <w:spacing w:val="-2"/>
        </w:rPr>
        <w:t>мероприятий:</w:t>
      </w:r>
    </w:p>
    <w:p w14:paraId="3EE34B16" w14:textId="77777777" w:rsidR="00DD7AAC" w:rsidRDefault="00DD7AAC">
      <w:pPr>
        <w:pStyle w:val="a3"/>
        <w:spacing w:before="11"/>
        <w:ind w:left="0"/>
        <w:rPr>
          <w:sz w:val="23"/>
        </w:rPr>
      </w:pPr>
    </w:p>
    <w:p w14:paraId="30C47072" w14:textId="77777777" w:rsidR="00DD7AAC" w:rsidRDefault="0053478F">
      <w:pPr>
        <w:pStyle w:val="a4"/>
        <w:numPr>
          <w:ilvl w:val="0"/>
          <w:numId w:val="2"/>
        </w:numPr>
        <w:tabs>
          <w:tab w:val="left" w:pos="428"/>
        </w:tabs>
        <w:spacing w:line="240" w:lineRule="auto"/>
        <w:ind w:right="10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констатации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смерти человека 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смерти головного мозга, 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 фоне неэффективного применения полного комплекса мероприятий, направленных на поддержание жизни;</w:t>
      </w:r>
    </w:p>
    <w:p w14:paraId="7B1A9D01" w14:textId="77777777" w:rsidR="00DD7AAC" w:rsidRDefault="00DD7AAC">
      <w:pPr>
        <w:pStyle w:val="a3"/>
        <w:ind w:left="0"/>
      </w:pPr>
    </w:p>
    <w:p w14:paraId="4706162A" w14:textId="77777777" w:rsidR="00DD7AAC" w:rsidRDefault="0053478F">
      <w:pPr>
        <w:pStyle w:val="a4"/>
        <w:numPr>
          <w:ilvl w:val="0"/>
          <w:numId w:val="2"/>
        </w:numPr>
        <w:tabs>
          <w:tab w:val="left" w:pos="428"/>
        </w:tabs>
        <w:spacing w:before="1" w:line="240" w:lineRule="auto"/>
        <w:ind w:right="10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реанимационных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 восстановление жизненно важных функций в течение 30 мин (после появления в ходе наружного массажа сердца хотя бы одного удара пульса на сонной артерии 30-минутный интервал времени отсчитывается заново);</w:t>
      </w:r>
    </w:p>
    <w:p w14:paraId="4F8D2B30" w14:textId="77777777" w:rsidR="00DD7AAC" w:rsidRDefault="00DD7AAC">
      <w:pPr>
        <w:pStyle w:val="a3"/>
        <w:spacing w:before="9"/>
        <w:ind w:left="0"/>
        <w:rPr>
          <w:sz w:val="23"/>
        </w:rPr>
      </w:pPr>
    </w:p>
    <w:p w14:paraId="75BEB9C9" w14:textId="77777777" w:rsidR="00DD7AAC" w:rsidRDefault="0053478F">
      <w:pPr>
        <w:pStyle w:val="a4"/>
        <w:numPr>
          <w:ilvl w:val="0"/>
          <w:numId w:val="2"/>
        </w:numPr>
        <w:tabs>
          <w:tab w:val="left" w:pos="500"/>
        </w:tabs>
        <w:spacing w:line="240" w:lineRule="auto"/>
        <w:ind w:right="111" w:firstLine="0"/>
        <w:jc w:val="both"/>
        <w:rPr>
          <w:sz w:val="24"/>
        </w:rPr>
      </w:pPr>
      <w:r>
        <w:rPr>
          <w:sz w:val="24"/>
        </w:rPr>
        <w:t>если по ходу проведения СЛР выяснилось, что больному она не показана (если клиническая смерть наступила у неизвестного человека, СЛР начинают немедленно, а затем по ходу реанимации выясняют, показана ли она была, и если реанимация не была показана, ее прекращают).</w:t>
      </w:r>
    </w:p>
    <w:p w14:paraId="30EA3CB2" w14:textId="77777777" w:rsidR="00DD7AAC" w:rsidRDefault="00DD7AAC">
      <w:pPr>
        <w:pStyle w:val="a3"/>
        <w:spacing w:before="3"/>
        <w:ind w:left="0"/>
      </w:pPr>
    </w:p>
    <w:p w14:paraId="25274910" w14:textId="77777777" w:rsidR="00DD7AAC" w:rsidRDefault="0053478F">
      <w:pPr>
        <w:pStyle w:val="a3"/>
        <w:spacing w:line="275" w:lineRule="exact"/>
        <w:jc w:val="both"/>
      </w:pPr>
      <w:r>
        <w:t>Противопоказания</w:t>
      </w:r>
      <w:r>
        <w:rPr>
          <w:spacing w:val="77"/>
          <w:w w:val="150"/>
        </w:rPr>
        <w:t xml:space="preserve">  </w:t>
      </w:r>
      <w:r>
        <w:t>к</w:t>
      </w:r>
      <w:r>
        <w:rPr>
          <w:spacing w:val="54"/>
        </w:rPr>
        <w:t xml:space="preserve">   </w:t>
      </w:r>
      <w:r>
        <w:t>проведению</w:t>
      </w:r>
      <w:r>
        <w:rPr>
          <w:spacing w:val="54"/>
        </w:rPr>
        <w:t xml:space="preserve">   </w:t>
      </w:r>
      <w:r>
        <w:t>реанимационных</w:t>
      </w:r>
      <w:r>
        <w:rPr>
          <w:spacing w:val="53"/>
        </w:rPr>
        <w:t xml:space="preserve">   </w:t>
      </w:r>
      <w:r>
        <w:t>мероприятий</w:t>
      </w:r>
      <w:r>
        <w:rPr>
          <w:spacing w:val="79"/>
          <w:w w:val="150"/>
        </w:rPr>
        <w:t xml:space="preserve">  </w:t>
      </w:r>
      <w:r>
        <w:rPr>
          <w:spacing w:val="-2"/>
        </w:rPr>
        <w:t>определены</w:t>
      </w:r>
    </w:p>
    <w:p w14:paraId="6F2AC0D4" w14:textId="77777777" w:rsidR="00DD7AAC" w:rsidRDefault="0053478F">
      <w:pPr>
        <w:pStyle w:val="a3"/>
        <w:ind w:right="111"/>
        <w:jc w:val="both"/>
      </w:pPr>
      <w:r>
        <w:t>«Инструкцией по определению критериев и порядка определения момента смерти человека, прекращения</w:t>
      </w:r>
      <w:r>
        <w:rPr>
          <w:spacing w:val="-1"/>
        </w:rPr>
        <w:t xml:space="preserve"> </w:t>
      </w:r>
      <w:r>
        <w:t>реанимационных</w:t>
      </w:r>
      <w:r>
        <w:rPr>
          <w:spacing w:val="-6"/>
        </w:rPr>
        <w:t xml:space="preserve"> </w:t>
      </w:r>
      <w:r>
        <w:t>мероприятий»</w:t>
      </w:r>
      <w:r>
        <w:rPr>
          <w:spacing w:val="-6"/>
        </w:rPr>
        <w:t xml:space="preserve"> </w:t>
      </w:r>
      <w:r>
        <w:t>(утв. приказом</w:t>
      </w:r>
      <w:r>
        <w:rPr>
          <w:spacing w:val="-4"/>
        </w:rPr>
        <w:t xml:space="preserve"> </w:t>
      </w:r>
      <w:r>
        <w:t>Минздрава</w:t>
      </w:r>
      <w:r>
        <w:rPr>
          <w:spacing w:val="-2"/>
        </w:rPr>
        <w:t xml:space="preserve"> </w:t>
      </w:r>
      <w:r>
        <w:t>РФ</w:t>
      </w:r>
      <w:r>
        <w:rPr>
          <w:spacing w:val="-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4 марта 2003 г. N 73)</w:t>
      </w:r>
    </w:p>
    <w:p w14:paraId="563472EF" w14:textId="77777777" w:rsidR="00DD7AAC" w:rsidRDefault="00DD7AAC">
      <w:pPr>
        <w:pStyle w:val="a3"/>
        <w:spacing w:before="11"/>
        <w:ind w:left="0"/>
        <w:rPr>
          <w:sz w:val="23"/>
        </w:rPr>
      </w:pPr>
    </w:p>
    <w:p w14:paraId="352A26A6" w14:textId="77777777" w:rsidR="00DD7AAC" w:rsidRDefault="0053478F">
      <w:pPr>
        <w:pStyle w:val="a3"/>
        <w:jc w:val="both"/>
      </w:pPr>
      <w:r>
        <w:t>Реанимационные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проводятся:</w:t>
      </w:r>
    </w:p>
    <w:p w14:paraId="2D197065" w14:textId="77777777" w:rsidR="00DD7AAC" w:rsidRDefault="00DD7AAC">
      <w:pPr>
        <w:pStyle w:val="a3"/>
        <w:ind w:left="0"/>
      </w:pPr>
    </w:p>
    <w:p w14:paraId="43F98E1C" w14:textId="77777777" w:rsidR="00DD7AAC" w:rsidRDefault="0053478F">
      <w:pPr>
        <w:pStyle w:val="a3"/>
        <w:jc w:val="both"/>
      </w:pPr>
      <w:r>
        <w:t>а)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признаков биологической</w:t>
      </w:r>
      <w:r>
        <w:rPr>
          <w:spacing w:val="1"/>
        </w:rPr>
        <w:t xml:space="preserve"> </w:t>
      </w:r>
      <w:r>
        <w:rPr>
          <w:spacing w:val="-2"/>
        </w:rPr>
        <w:t>смерти;</w:t>
      </w:r>
    </w:p>
    <w:p w14:paraId="57CDA395" w14:textId="77777777" w:rsidR="00DD7AAC" w:rsidRDefault="00DD7AAC">
      <w:pPr>
        <w:pStyle w:val="a3"/>
        <w:ind w:left="0"/>
      </w:pPr>
    </w:p>
    <w:p w14:paraId="07097C0D" w14:textId="77777777" w:rsidR="00DD7AAC" w:rsidRDefault="0053478F">
      <w:pPr>
        <w:pStyle w:val="a3"/>
        <w:ind w:right="116"/>
        <w:jc w:val="both"/>
      </w:pPr>
      <w:r>
        <w:t>б) при наступлении состояния клинической смерти на фоне прогрессирования достоверно установленных неизлечимых заболеваний или неизлечимых последствий острой травмы, несовместимой с жизнью.</w:t>
      </w:r>
    </w:p>
    <w:p w14:paraId="257F51EB" w14:textId="77777777" w:rsidR="00DD7AAC" w:rsidRDefault="0053478F">
      <w:pPr>
        <w:pStyle w:val="11"/>
        <w:spacing w:line="240" w:lineRule="auto"/>
        <w:ind w:left="984"/>
        <w:jc w:val="left"/>
      </w:pPr>
      <w:r>
        <w:t>Типичные</w:t>
      </w:r>
      <w:r>
        <w:rPr>
          <w:spacing w:val="-4"/>
        </w:rPr>
        <w:t xml:space="preserve"> </w:t>
      </w:r>
      <w:r>
        <w:t>ошибки 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сердечно – легочной</w:t>
      </w:r>
      <w:r>
        <w:rPr>
          <w:spacing w:val="-4"/>
        </w:rPr>
        <w:t xml:space="preserve"> </w:t>
      </w:r>
      <w:r>
        <w:rPr>
          <w:spacing w:val="-2"/>
        </w:rPr>
        <w:t>реанимации</w:t>
      </w:r>
    </w:p>
    <w:p w14:paraId="207672E6" w14:textId="77777777" w:rsidR="00DD7AAC" w:rsidRDefault="00DD7AAC">
      <w:pPr>
        <w:pStyle w:val="a3"/>
        <w:spacing w:before="7"/>
        <w:ind w:left="0"/>
        <w:rPr>
          <w:b/>
          <w:sz w:val="23"/>
        </w:rPr>
      </w:pPr>
    </w:p>
    <w:p w14:paraId="7B22A2D0" w14:textId="77777777" w:rsidR="00DD7AAC" w:rsidRDefault="0053478F">
      <w:pPr>
        <w:pStyle w:val="a4"/>
        <w:numPr>
          <w:ilvl w:val="0"/>
          <w:numId w:val="1"/>
        </w:numPr>
        <w:tabs>
          <w:tab w:val="left" w:pos="269"/>
        </w:tabs>
        <w:spacing w:line="242" w:lineRule="auto"/>
        <w:ind w:right="116" w:firstLine="0"/>
        <w:jc w:val="both"/>
        <w:rPr>
          <w:sz w:val="24"/>
        </w:rPr>
      </w:pPr>
      <w:r>
        <w:rPr>
          <w:sz w:val="24"/>
        </w:rPr>
        <w:t>Затягивание начала СЛР, потеря времени на второстепенные диагностические, организационные и лечебные процедуры,</w:t>
      </w:r>
    </w:p>
    <w:p w14:paraId="7ACD0DC7" w14:textId="77777777" w:rsidR="00DD7AAC" w:rsidRDefault="00DD7AAC">
      <w:pPr>
        <w:pStyle w:val="a3"/>
        <w:spacing w:before="9"/>
        <w:ind w:left="0"/>
        <w:rPr>
          <w:sz w:val="23"/>
        </w:rPr>
      </w:pPr>
    </w:p>
    <w:p w14:paraId="27969430" w14:textId="77777777" w:rsidR="00DD7AAC" w:rsidRDefault="0053478F">
      <w:pPr>
        <w:pStyle w:val="a4"/>
        <w:numPr>
          <w:ilvl w:val="0"/>
          <w:numId w:val="1"/>
        </w:numPr>
        <w:tabs>
          <w:tab w:val="left" w:pos="269"/>
        </w:tabs>
        <w:spacing w:line="240" w:lineRule="auto"/>
        <w:ind w:left="268" w:hanging="150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6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лиц,</w:t>
      </w:r>
    </w:p>
    <w:p w14:paraId="56BFC9E1" w14:textId="77777777" w:rsidR="00DD7AAC" w:rsidRDefault="00DD7AAC">
      <w:pPr>
        <w:pStyle w:val="a3"/>
        <w:spacing w:before="2"/>
        <w:ind w:left="0"/>
      </w:pPr>
    </w:p>
    <w:p w14:paraId="16B0B1C7" w14:textId="77777777" w:rsidR="00DD7AAC" w:rsidRDefault="0053478F">
      <w:pPr>
        <w:pStyle w:val="a4"/>
        <w:numPr>
          <w:ilvl w:val="0"/>
          <w:numId w:val="1"/>
        </w:numPr>
        <w:tabs>
          <w:tab w:val="left" w:pos="269"/>
        </w:tabs>
        <w:spacing w:line="237" w:lineRule="auto"/>
        <w:ind w:right="108" w:firstLine="0"/>
        <w:jc w:val="both"/>
        <w:rPr>
          <w:sz w:val="24"/>
        </w:rPr>
      </w:pPr>
      <w:r>
        <w:rPr>
          <w:sz w:val="24"/>
        </w:rPr>
        <w:t>неправильная техника проведения закрытого массажа сердца, чаще всего недостаточная частота (менее 100 вмин) и глубина компрессий (менее – 5 см),</w:t>
      </w:r>
    </w:p>
    <w:p w14:paraId="13A0EE7F" w14:textId="77777777" w:rsidR="00DD7AAC" w:rsidRDefault="00DD7AAC">
      <w:pPr>
        <w:pStyle w:val="a3"/>
        <w:spacing w:before="1"/>
        <w:ind w:left="0"/>
      </w:pPr>
    </w:p>
    <w:p w14:paraId="1FEA3164" w14:textId="77777777" w:rsidR="00DD7AAC" w:rsidRDefault="0053478F">
      <w:pPr>
        <w:pStyle w:val="a4"/>
        <w:numPr>
          <w:ilvl w:val="0"/>
          <w:numId w:val="1"/>
        </w:numPr>
        <w:tabs>
          <w:tab w:val="left" w:pos="269"/>
        </w:tabs>
        <w:spacing w:line="242" w:lineRule="auto"/>
        <w:ind w:right="113" w:firstLine="0"/>
        <w:jc w:val="both"/>
        <w:rPr>
          <w:sz w:val="24"/>
        </w:rPr>
      </w:pPr>
      <w:r>
        <w:rPr>
          <w:sz w:val="24"/>
        </w:rPr>
        <w:t>Задержка с началом проведения или перерывы в компрессиях грудной клетки (поиск венозного доступа, проведения ИВЛ, повторная интубация , регистрация ЭКГ, и др.)</w:t>
      </w:r>
    </w:p>
    <w:p w14:paraId="76758618" w14:textId="77777777" w:rsidR="00DD7AAC" w:rsidRDefault="00DD7AAC">
      <w:pPr>
        <w:pStyle w:val="a3"/>
        <w:spacing w:before="9"/>
        <w:ind w:left="0"/>
        <w:rPr>
          <w:sz w:val="23"/>
        </w:rPr>
      </w:pPr>
    </w:p>
    <w:p w14:paraId="15A62C79" w14:textId="77777777" w:rsidR="00DD7AAC" w:rsidRDefault="0053478F">
      <w:pPr>
        <w:pStyle w:val="a4"/>
        <w:numPr>
          <w:ilvl w:val="0"/>
          <w:numId w:val="1"/>
        </w:numPr>
        <w:tabs>
          <w:tab w:val="left" w:pos="331"/>
        </w:tabs>
        <w:spacing w:line="240" w:lineRule="auto"/>
        <w:ind w:left="330" w:hanging="212"/>
        <w:rPr>
          <w:sz w:val="24"/>
        </w:rPr>
      </w:pPr>
      <w:r>
        <w:rPr>
          <w:sz w:val="24"/>
        </w:rPr>
        <w:t>Начало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реанимационных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ИВЛ.</w:t>
      </w:r>
    </w:p>
    <w:p w14:paraId="2304EB36" w14:textId="77777777" w:rsidR="00DD7AAC" w:rsidRDefault="00DD7AAC">
      <w:pPr>
        <w:pStyle w:val="a3"/>
        <w:spacing w:before="2"/>
        <w:ind w:left="0"/>
      </w:pPr>
    </w:p>
    <w:p w14:paraId="0EC03483" w14:textId="77777777" w:rsidR="00DD7AAC" w:rsidRDefault="0053478F">
      <w:pPr>
        <w:pStyle w:val="a4"/>
        <w:numPr>
          <w:ilvl w:val="0"/>
          <w:numId w:val="1"/>
        </w:numPr>
        <w:tabs>
          <w:tab w:val="left" w:pos="412"/>
        </w:tabs>
        <w:spacing w:line="237" w:lineRule="auto"/>
        <w:ind w:right="114" w:firstLine="0"/>
        <w:jc w:val="both"/>
        <w:rPr>
          <w:sz w:val="24"/>
        </w:rPr>
      </w:pPr>
      <w:r>
        <w:rPr>
          <w:sz w:val="24"/>
        </w:rPr>
        <w:t>Неправильная техника ИВЛ (не обеспечена проходимость дыхательных путей, не обеспечена герметичность дыхательного контура и др.</w:t>
      </w:r>
    </w:p>
    <w:p w14:paraId="7EAB3A69" w14:textId="77777777" w:rsidR="00DD7AAC" w:rsidRDefault="00DD7AAC">
      <w:pPr>
        <w:pStyle w:val="a3"/>
        <w:spacing w:before="2"/>
        <w:ind w:left="0"/>
      </w:pPr>
    </w:p>
    <w:p w14:paraId="09ECD086" w14:textId="77777777" w:rsidR="00DD7AAC" w:rsidRDefault="0053478F">
      <w:pPr>
        <w:pStyle w:val="a4"/>
        <w:numPr>
          <w:ilvl w:val="0"/>
          <w:numId w:val="1"/>
        </w:numPr>
        <w:tabs>
          <w:tab w:val="left" w:pos="331"/>
        </w:tabs>
        <w:spacing w:line="240" w:lineRule="auto"/>
        <w:ind w:left="330" w:hanging="212"/>
        <w:rPr>
          <w:sz w:val="24"/>
        </w:rPr>
      </w:pPr>
      <w:r>
        <w:rPr>
          <w:sz w:val="24"/>
        </w:rPr>
        <w:t>Позднее</w:t>
      </w:r>
      <w:r>
        <w:rPr>
          <w:spacing w:val="-7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адреналина,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интервалы при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превышают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мин.</w:t>
      </w:r>
    </w:p>
    <w:p w14:paraId="5D085A41" w14:textId="77777777" w:rsidR="00DD7AAC" w:rsidRDefault="00DD7AAC">
      <w:pPr>
        <w:pStyle w:val="a3"/>
        <w:ind w:left="0"/>
      </w:pPr>
    </w:p>
    <w:p w14:paraId="247B4495" w14:textId="77777777" w:rsidR="00DD7AAC" w:rsidRDefault="0053478F">
      <w:pPr>
        <w:pStyle w:val="a4"/>
        <w:numPr>
          <w:ilvl w:val="0"/>
          <w:numId w:val="1"/>
        </w:numPr>
        <w:tabs>
          <w:tab w:val="left" w:pos="446"/>
        </w:tabs>
        <w:spacing w:line="240" w:lineRule="auto"/>
        <w:ind w:right="110" w:firstLine="0"/>
        <w:jc w:val="both"/>
        <w:rPr>
          <w:sz w:val="24"/>
        </w:rPr>
      </w:pPr>
      <w:r>
        <w:rPr>
          <w:sz w:val="24"/>
        </w:rPr>
        <w:lastRenderedPageBreak/>
        <w:t>Задержка с проведением электрической дефибрилляции, неправильно выбранная энергия разряда (использование разрядов недостаточной энергии при устойчивой к лечению фибрилляции желудочков), проведение дефибрилляции сразу после введения лекарственных средств без предварительных компрессий грудной клетки и ИВЛ.</w:t>
      </w:r>
    </w:p>
    <w:p w14:paraId="2802E138" w14:textId="77777777" w:rsidR="00DD7AAC" w:rsidRDefault="00DD7AAC">
      <w:pPr>
        <w:pStyle w:val="a3"/>
        <w:spacing w:before="5"/>
        <w:ind w:left="0"/>
      </w:pPr>
    </w:p>
    <w:p w14:paraId="1186FA10" w14:textId="77777777" w:rsidR="00DD7AAC" w:rsidRDefault="0053478F">
      <w:pPr>
        <w:pStyle w:val="a4"/>
        <w:numPr>
          <w:ilvl w:val="0"/>
          <w:numId w:val="1"/>
        </w:numPr>
        <w:tabs>
          <w:tab w:val="left" w:pos="345"/>
        </w:tabs>
        <w:spacing w:line="237" w:lineRule="auto"/>
        <w:ind w:right="117" w:firstLine="0"/>
        <w:jc w:val="both"/>
        <w:rPr>
          <w:sz w:val="24"/>
        </w:rPr>
      </w:pPr>
      <w:r>
        <w:rPr>
          <w:sz w:val="24"/>
        </w:rPr>
        <w:t xml:space="preserve">Несоблюдение рекомендованных соотношений между компрессиями и вдуваниями 30 : </w:t>
      </w:r>
      <w:r>
        <w:rPr>
          <w:spacing w:val="-6"/>
          <w:sz w:val="24"/>
        </w:rPr>
        <w:t>2.</w:t>
      </w:r>
    </w:p>
    <w:p w14:paraId="0233EDB1" w14:textId="77777777" w:rsidR="00DD7AAC" w:rsidRDefault="00DD7AAC">
      <w:pPr>
        <w:pStyle w:val="a3"/>
        <w:spacing w:before="1"/>
        <w:ind w:left="0"/>
      </w:pPr>
    </w:p>
    <w:p w14:paraId="1D32436B" w14:textId="77777777" w:rsidR="00DD7AAC" w:rsidRDefault="0053478F">
      <w:pPr>
        <w:pStyle w:val="a4"/>
        <w:numPr>
          <w:ilvl w:val="0"/>
          <w:numId w:val="1"/>
        </w:numPr>
        <w:tabs>
          <w:tab w:val="left" w:pos="499"/>
        </w:tabs>
        <w:spacing w:line="242" w:lineRule="auto"/>
        <w:ind w:right="117" w:firstLine="0"/>
        <w:jc w:val="both"/>
        <w:rPr>
          <w:sz w:val="24"/>
        </w:rPr>
      </w:pPr>
      <w:r>
        <w:rPr>
          <w:sz w:val="24"/>
        </w:rPr>
        <w:t>Отсутствие учета проводимых мероприятий, контроля за их выполнениями, назначениями и временем.</w:t>
      </w:r>
    </w:p>
    <w:p w14:paraId="2C51287B" w14:textId="77777777" w:rsidR="00DD7AAC" w:rsidRDefault="00DD7AAC">
      <w:pPr>
        <w:pStyle w:val="a3"/>
        <w:spacing w:before="9"/>
        <w:ind w:left="0"/>
        <w:rPr>
          <w:sz w:val="23"/>
        </w:rPr>
      </w:pPr>
    </w:p>
    <w:p w14:paraId="408AC18A" w14:textId="77777777" w:rsidR="00DD7AAC" w:rsidRDefault="0053478F">
      <w:pPr>
        <w:pStyle w:val="a4"/>
        <w:numPr>
          <w:ilvl w:val="0"/>
          <w:numId w:val="1"/>
        </w:numPr>
        <w:tabs>
          <w:tab w:val="left" w:pos="331"/>
        </w:tabs>
        <w:spacing w:line="240" w:lineRule="auto"/>
        <w:ind w:left="330" w:hanging="212"/>
        <w:rPr>
          <w:sz w:val="24"/>
        </w:rPr>
      </w:pPr>
      <w:r>
        <w:rPr>
          <w:sz w:val="24"/>
        </w:rPr>
        <w:t>Преждевременное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реанимационных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14:paraId="262F9038" w14:textId="77777777" w:rsidR="00DD7AAC" w:rsidRDefault="00DD7AAC">
      <w:pPr>
        <w:pStyle w:val="a3"/>
        <w:ind w:left="0"/>
      </w:pPr>
    </w:p>
    <w:p w14:paraId="09BC79F5" w14:textId="77777777" w:rsidR="00DD7AAC" w:rsidRDefault="0053478F">
      <w:pPr>
        <w:pStyle w:val="a4"/>
        <w:numPr>
          <w:ilvl w:val="0"/>
          <w:numId w:val="1"/>
        </w:numPr>
        <w:tabs>
          <w:tab w:val="left" w:pos="331"/>
        </w:tabs>
        <w:spacing w:line="240" w:lineRule="auto"/>
        <w:ind w:left="330" w:hanging="212"/>
        <w:rPr>
          <w:sz w:val="24"/>
        </w:rPr>
      </w:pPr>
      <w:r>
        <w:rPr>
          <w:sz w:val="24"/>
        </w:rPr>
        <w:t>Ослабление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больным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сердечной</w:t>
      </w:r>
      <w:r>
        <w:rPr>
          <w:spacing w:val="-2"/>
          <w:sz w:val="24"/>
        </w:rPr>
        <w:t xml:space="preserve"> деятельности.</w:t>
      </w:r>
    </w:p>
    <w:p w14:paraId="1E9F55AB" w14:textId="77777777" w:rsidR="00DD7AAC" w:rsidRDefault="00DD7AAC">
      <w:pPr>
        <w:rPr>
          <w:sz w:val="24"/>
        </w:rPr>
        <w:sectPr w:rsidR="00DD7AAC">
          <w:pgSz w:w="11910" w:h="16840"/>
          <w:pgMar w:top="1040" w:right="740" w:bottom="280" w:left="1580" w:header="720" w:footer="720" w:gutter="0"/>
          <w:cols w:space="720"/>
        </w:sectPr>
      </w:pPr>
    </w:p>
    <w:p w14:paraId="61A6344C" w14:textId="77777777" w:rsidR="00DD7AAC" w:rsidRDefault="0053478F">
      <w:pPr>
        <w:pStyle w:val="11"/>
        <w:spacing w:line="240" w:lineRule="auto"/>
        <w:ind w:right="551"/>
        <w:jc w:val="center"/>
      </w:pPr>
      <w:r>
        <w:lastRenderedPageBreak/>
        <w:t xml:space="preserve">Список </w:t>
      </w:r>
      <w:r>
        <w:rPr>
          <w:spacing w:val="-2"/>
        </w:rPr>
        <w:t>литературы</w:t>
      </w:r>
    </w:p>
    <w:p w14:paraId="403123C6" w14:textId="77777777" w:rsidR="00DD7AAC" w:rsidRDefault="00DD7AAC">
      <w:pPr>
        <w:pStyle w:val="a3"/>
        <w:spacing w:before="7"/>
        <w:ind w:left="0"/>
        <w:rPr>
          <w:b/>
          <w:sz w:val="23"/>
        </w:rPr>
      </w:pPr>
    </w:p>
    <w:p w14:paraId="38362671" w14:textId="77777777" w:rsidR="00DD7AAC" w:rsidRDefault="0053478F">
      <w:pPr>
        <w:pStyle w:val="a4"/>
        <w:numPr>
          <w:ilvl w:val="1"/>
          <w:numId w:val="3"/>
        </w:numPr>
        <w:tabs>
          <w:tab w:val="left" w:pos="2284"/>
          <w:tab w:val="left" w:pos="2285"/>
        </w:tabs>
        <w:spacing w:line="242" w:lineRule="auto"/>
        <w:ind w:right="754" w:firstLine="1503"/>
        <w:jc w:val="left"/>
        <w:rPr>
          <w:sz w:val="24"/>
        </w:rPr>
      </w:pPr>
      <w:r>
        <w:rPr>
          <w:sz w:val="24"/>
        </w:rPr>
        <w:t>Гроер</w:t>
      </w:r>
      <w:r>
        <w:rPr>
          <w:spacing w:val="-3"/>
          <w:sz w:val="24"/>
        </w:rPr>
        <w:t xml:space="preserve"> </w:t>
      </w:r>
      <w:r>
        <w:rPr>
          <w:sz w:val="24"/>
        </w:rPr>
        <w:t>К.</w:t>
      </w:r>
      <w:r>
        <w:rPr>
          <w:spacing w:val="-3"/>
          <w:sz w:val="24"/>
        </w:rPr>
        <w:t xml:space="preserve"> </w:t>
      </w:r>
      <w:r>
        <w:rPr>
          <w:sz w:val="24"/>
        </w:rPr>
        <w:t>Сердечно-легочная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реанимация:</w:t>
      </w:r>
      <w:r>
        <w:rPr>
          <w:spacing w:val="-9"/>
          <w:sz w:val="24"/>
        </w:rPr>
        <w:t xml:space="preserve"> </w:t>
      </w:r>
      <w:r>
        <w:rPr>
          <w:sz w:val="24"/>
        </w:rPr>
        <w:t>пер.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англ.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К.Гроер, Д.Каваллар. — 1996.</w:t>
      </w:r>
    </w:p>
    <w:p w14:paraId="106D89C8" w14:textId="77777777" w:rsidR="00DD7AAC" w:rsidRDefault="00DD7AAC">
      <w:pPr>
        <w:pStyle w:val="a3"/>
        <w:ind w:left="0"/>
      </w:pPr>
    </w:p>
    <w:p w14:paraId="554B7122" w14:textId="77777777" w:rsidR="00DD7AAC" w:rsidRDefault="0053478F">
      <w:pPr>
        <w:pStyle w:val="a4"/>
        <w:numPr>
          <w:ilvl w:val="1"/>
          <w:numId w:val="3"/>
        </w:numPr>
        <w:tabs>
          <w:tab w:val="left" w:pos="2820"/>
          <w:tab w:val="left" w:pos="2821"/>
        </w:tabs>
        <w:spacing w:line="237" w:lineRule="auto"/>
        <w:ind w:right="986" w:firstLine="1503"/>
        <w:jc w:val="left"/>
        <w:rPr>
          <w:sz w:val="24"/>
        </w:rPr>
      </w:pPr>
      <w:r>
        <w:rPr>
          <w:sz w:val="24"/>
        </w:rPr>
        <w:t>Зильбер</w:t>
      </w:r>
      <w:r>
        <w:rPr>
          <w:spacing w:val="-7"/>
          <w:sz w:val="24"/>
        </w:rPr>
        <w:t xml:space="preserve"> </w:t>
      </w:r>
      <w:r>
        <w:rPr>
          <w:sz w:val="24"/>
        </w:rPr>
        <w:t>А.П.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Медицина</w:t>
      </w:r>
      <w:r>
        <w:rPr>
          <w:spacing w:val="-7"/>
          <w:sz w:val="24"/>
        </w:rPr>
        <w:t xml:space="preserve"> </w:t>
      </w:r>
      <w:r>
        <w:rPr>
          <w:sz w:val="24"/>
        </w:rPr>
        <w:t>критических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состояний.</w:t>
      </w:r>
      <w:r>
        <w:rPr>
          <w:spacing w:val="-9"/>
          <w:sz w:val="24"/>
        </w:rPr>
        <w:t xml:space="preserve"> </w:t>
      </w:r>
      <w:r>
        <w:rPr>
          <w:sz w:val="24"/>
        </w:rPr>
        <w:t>Общие проблемы / А.П.Зильбер. — Петрозаводск, 1995. — 360 с.</w:t>
      </w:r>
    </w:p>
    <w:p w14:paraId="4A3FF706" w14:textId="77777777" w:rsidR="00DD7AAC" w:rsidRDefault="00DD7AAC">
      <w:pPr>
        <w:pStyle w:val="a3"/>
        <w:spacing w:before="1"/>
        <w:ind w:left="0"/>
      </w:pPr>
    </w:p>
    <w:p w14:paraId="12F47A92" w14:textId="77777777" w:rsidR="00DD7AAC" w:rsidRDefault="0053478F">
      <w:pPr>
        <w:pStyle w:val="a4"/>
        <w:numPr>
          <w:ilvl w:val="1"/>
          <w:numId w:val="3"/>
        </w:numPr>
        <w:tabs>
          <w:tab w:val="left" w:pos="2820"/>
          <w:tab w:val="left" w:pos="2821"/>
        </w:tabs>
        <w:spacing w:line="242" w:lineRule="auto"/>
        <w:ind w:right="247" w:firstLine="1503"/>
        <w:jc w:val="left"/>
        <w:rPr>
          <w:sz w:val="24"/>
        </w:rPr>
      </w:pPr>
      <w:r>
        <w:rPr>
          <w:sz w:val="24"/>
        </w:rPr>
        <w:t>Интенсивная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терапия:</w:t>
      </w:r>
      <w:r>
        <w:rPr>
          <w:spacing w:val="-3"/>
          <w:sz w:val="24"/>
        </w:rPr>
        <w:t xml:space="preserve"> </w:t>
      </w:r>
      <w:r>
        <w:rPr>
          <w:sz w:val="24"/>
        </w:rPr>
        <w:t>пер.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англ.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ред.</w:t>
      </w:r>
      <w:r>
        <w:rPr>
          <w:spacing w:val="-6"/>
          <w:sz w:val="24"/>
        </w:rPr>
        <w:t xml:space="preserve"> </w:t>
      </w:r>
      <w:r>
        <w:rPr>
          <w:sz w:val="24"/>
        </w:rPr>
        <w:t>А.И.Мартынов. — М.: Медицина, 1998.</w:t>
      </w:r>
    </w:p>
    <w:p w14:paraId="480F0144" w14:textId="77777777" w:rsidR="00DD7AAC" w:rsidRDefault="00DD7AAC">
      <w:pPr>
        <w:pStyle w:val="a3"/>
        <w:spacing w:before="8"/>
        <w:ind w:left="0"/>
        <w:rPr>
          <w:sz w:val="23"/>
        </w:rPr>
      </w:pPr>
    </w:p>
    <w:p w14:paraId="02B05976" w14:textId="77777777" w:rsidR="00DD7AAC" w:rsidRDefault="0053478F">
      <w:pPr>
        <w:pStyle w:val="a4"/>
        <w:numPr>
          <w:ilvl w:val="1"/>
          <w:numId w:val="3"/>
        </w:numPr>
        <w:tabs>
          <w:tab w:val="left" w:pos="2820"/>
          <w:tab w:val="left" w:pos="2821"/>
        </w:tabs>
        <w:spacing w:before="1"/>
        <w:ind w:left="2820" w:hanging="1198"/>
        <w:jc w:val="left"/>
        <w:rPr>
          <w:sz w:val="24"/>
        </w:rPr>
      </w:pPr>
      <w:r>
        <w:rPr>
          <w:sz w:val="24"/>
        </w:rPr>
        <w:t>Кардиология.</w:t>
      </w:r>
      <w:r>
        <w:rPr>
          <w:spacing w:val="-10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Издательство</w:t>
      </w:r>
    </w:p>
    <w:p w14:paraId="4264A97B" w14:textId="77777777" w:rsidR="00DD7AAC" w:rsidRDefault="0053478F">
      <w:pPr>
        <w:pStyle w:val="a3"/>
        <w:spacing w:line="275" w:lineRule="exact"/>
      </w:pPr>
      <w:r>
        <w:t>«ГЭОТАР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МЕДИА»,</w:t>
      </w:r>
      <w:r>
        <w:rPr>
          <w:spacing w:val="-2"/>
        </w:rPr>
        <w:t xml:space="preserve"> </w:t>
      </w:r>
      <w:r>
        <w:t>Москва.</w:t>
      </w:r>
      <w:r>
        <w:rPr>
          <w:spacing w:val="-5"/>
        </w:rPr>
        <w:t xml:space="preserve"> </w:t>
      </w:r>
      <w:r>
        <w:rPr>
          <w:spacing w:val="-2"/>
        </w:rPr>
        <w:t>2007.</w:t>
      </w:r>
    </w:p>
    <w:p w14:paraId="2AC6B492" w14:textId="77777777" w:rsidR="00DD7AAC" w:rsidRDefault="00DD7AAC">
      <w:pPr>
        <w:pStyle w:val="a3"/>
        <w:spacing w:before="11"/>
        <w:ind w:left="0"/>
        <w:rPr>
          <w:sz w:val="23"/>
        </w:rPr>
      </w:pPr>
    </w:p>
    <w:p w14:paraId="240A0A33" w14:textId="77777777" w:rsidR="00DD7AAC" w:rsidRDefault="0053478F">
      <w:pPr>
        <w:pStyle w:val="a4"/>
        <w:numPr>
          <w:ilvl w:val="1"/>
          <w:numId w:val="3"/>
        </w:numPr>
        <w:tabs>
          <w:tab w:val="left" w:pos="2820"/>
          <w:tab w:val="left" w:pos="2821"/>
        </w:tabs>
        <w:spacing w:line="242" w:lineRule="auto"/>
        <w:ind w:right="580" w:firstLine="1503"/>
        <w:jc w:val="left"/>
        <w:rPr>
          <w:sz w:val="24"/>
        </w:rPr>
      </w:pPr>
      <w:r>
        <w:rPr>
          <w:sz w:val="24"/>
        </w:rPr>
        <w:t>Клиническая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анестезиология:</w:t>
      </w:r>
      <w:r>
        <w:rPr>
          <w:spacing w:val="-8"/>
          <w:sz w:val="24"/>
        </w:rPr>
        <w:t xml:space="preserve"> </w:t>
      </w:r>
      <w:r>
        <w:rPr>
          <w:sz w:val="24"/>
        </w:rPr>
        <w:t>справочник:</w:t>
      </w:r>
      <w:r>
        <w:rPr>
          <w:spacing w:val="-8"/>
          <w:sz w:val="24"/>
        </w:rPr>
        <w:t xml:space="preserve"> </w:t>
      </w:r>
      <w:r>
        <w:rPr>
          <w:sz w:val="24"/>
        </w:rPr>
        <w:t>пер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англ.,</w:t>
      </w:r>
      <w:r>
        <w:rPr>
          <w:spacing w:val="-6"/>
          <w:sz w:val="24"/>
        </w:rPr>
        <w:t xml:space="preserve"> </w:t>
      </w:r>
      <w:r>
        <w:rPr>
          <w:sz w:val="24"/>
        </w:rPr>
        <w:t>доп.</w:t>
      </w:r>
      <w:r>
        <w:rPr>
          <w:spacing w:val="-6"/>
          <w:sz w:val="24"/>
        </w:rPr>
        <w:t xml:space="preserve"> </w:t>
      </w:r>
      <w:r>
        <w:rPr>
          <w:sz w:val="24"/>
        </w:rPr>
        <w:t>/ Под ред. В.В.Яснецова. — М.: ГЭОТАРМЕД, 2001. — 816 с.</w:t>
      </w:r>
    </w:p>
    <w:p w14:paraId="3036131B" w14:textId="77777777" w:rsidR="00DD7AAC" w:rsidRDefault="00DD7AAC">
      <w:pPr>
        <w:pStyle w:val="a3"/>
        <w:ind w:left="0"/>
      </w:pPr>
    </w:p>
    <w:p w14:paraId="2587BEB7" w14:textId="77777777" w:rsidR="00DD7AAC" w:rsidRDefault="0053478F">
      <w:pPr>
        <w:pStyle w:val="a4"/>
        <w:numPr>
          <w:ilvl w:val="1"/>
          <w:numId w:val="3"/>
        </w:numPr>
        <w:tabs>
          <w:tab w:val="left" w:pos="2820"/>
          <w:tab w:val="left" w:pos="2821"/>
        </w:tabs>
        <w:spacing w:line="237" w:lineRule="auto"/>
        <w:ind w:right="310" w:firstLine="1503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9"/>
          <w:sz w:val="24"/>
        </w:rPr>
        <w:t xml:space="preserve"> </w:t>
      </w:r>
      <w:r>
        <w:rPr>
          <w:sz w:val="24"/>
        </w:rPr>
        <w:t>реанимационных мероприятий Европейского Совета по реанимации, Москва, 2008г.-317с.</w:t>
      </w:r>
    </w:p>
    <w:p w14:paraId="63AC2607" w14:textId="77777777" w:rsidR="00DD7AAC" w:rsidRDefault="00DD7AAC">
      <w:pPr>
        <w:pStyle w:val="a3"/>
        <w:spacing w:before="1"/>
        <w:ind w:left="0"/>
      </w:pPr>
    </w:p>
    <w:p w14:paraId="5E3BD98B" w14:textId="77777777" w:rsidR="00DD7AAC" w:rsidRDefault="0053478F">
      <w:pPr>
        <w:pStyle w:val="a4"/>
        <w:numPr>
          <w:ilvl w:val="1"/>
          <w:numId w:val="3"/>
        </w:numPr>
        <w:tabs>
          <w:tab w:val="left" w:pos="2820"/>
          <w:tab w:val="left" w:pos="2821"/>
        </w:tabs>
        <w:spacing w:line="242" w:lineRule="auto"/>
        <w:ind w:right="389" w:firstLine="1503"/>
        <w:jc w:val="left"/>
        <w:rPr>
          <w:sz w:val="24"/>
        </w:rPr>
      </w:pPr>
      <w:r>
        <w:rPr>
          <w:sz w:val="24"/>
        </w:rPr>
        <w:t>Морган-мл. Дж. Э. Клиническая анестезиология: кн. 3: пер. с англ.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Дж.Э.Морган-мл.,</w:t>
      </w:r>
      <w:r>
        <w:rPr>
          <w:spacing w:val="-5"/>
          <w:sz w:val="24"/>
        </w:rPr>
        <w:t xml:space="preserve"> </w:t>
      </w:r>
      <w:r>
        <w:rPr>
          <w:sz w:val="24"/>
        </w:rPr>
        <w:t>МэгидС.Михаил. —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БИНОМ, 2003.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504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</w:p>
    <w:p w14:paraId="3915A521" w14:textId="77777777" w:rsidR="00DD7AAC" w:rsidRDefault="00DD7AAC">
      <w:pPr>
        <w:pStyle w:val="a3"/>
        <w:spacing w:before="11"/>
        <w:ind w:left="0"/>
        <w:rPr>
          <w:sz w:val="23"/>
        </w:rPr>
      </w:pPr>
    </w:p>
    <w:p w14:paraId="0E6CB197" w14:textId="77777777" w:rsidR="00DD7AAC" w:rsidRDefault="0053478F">
      <w:pPr>
        <w:pStyle w:val="a4"/>
        <w:numPr>
          <w:ilvl w:val="1"/>
          <w:numId w:val="3"/>
        </w:numPr>
        <w:tabs>
          <w:tab w:val="left" w:pos="2820"/>
          <w:tab w:val="left" w:pos="2821"/>
        </w:tabs>
        <w:spacing w:line="237" w:lineRule="auto"/>
        <w:ind w:right="367" w:firstLine="1503"/>
        <w:jc w:val="left"/>
        <w:rPr>
          <w:sz w:val="24"/>
        </w:rPr>
      </w:pPr>
      <w:r>
        <w:rPr>
          <w:sz w:val="24"/>
        </w:rPr>
        <w:t>Сафар</w:t>
      </w:r>
      <w:r>
        <w:rPr>
          <w:spacing w:val="-6"/>
          <w:sz w:val="24"/>
        </w:rPr>
        <w:t xml:space="preserve"> </w:t>
      </w:r>
      <w:r>
        <w:rPr>
          <w:sz w:val="24"/>
        </w:rPr>
        <w:t>Петер.</w:t>
      </w:r>
      <w:r>
        <w:rPr>
          <w:spacing w:val="-4"/>
          <w:sz w:val="24"/>
        </w:rPr>
        <w:t xml:space="preserve"> </w:t>
      </w:r>
      <w:r>
        <w:rPr>
          <w:sz w:val="24"/>
        </w:rPr>
        <w:t>Сердечно-легочная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церебральная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реанимация: пер. с англ. / П. Сафар, Н. Д. Бичер. — М.: Медицина, 1997. — 552 с.</w:t>
      </w:r>
    </w:p>
    <w:p w14:paraId="7AE5B615" w14:textId="77777777" w:rsidR="00DD7AAC" w:rsidRDefault="00DD7AAC">
      <w:pPr>
        <w:pStyle w:val="a3"/>
        <w:spacing w:before="1"/>
        <w:ind w:left="0"/>
      </w:pPr>
    </w:p>
    <w:p w14:paraId="598747BA" w14:textId="77777777" w:rsidR="00DD7AAC" w:rsidRDefault="0053478F">
      <w:pPr>
        <w:pStyle w:val="a4"/>
        <w:numPr>
          <w:ilvl w:val="1"/>
          <w:numId w:val="3"/>
        </w:numPr>
        <w:tabs>
          <w:tab w:val="left" w:pos="2820"/>
          <w:tab w:val="left" w:pos="2821"/>
        </w:tabs>
        <w:spacing w:line="242" w:lineRule="auto"/>
        <w:ind w:right="596" w:firstLine="1503"/>
        <w:jc w:val="left"/>
        <w:rPr>
          <w:sz w:val="24"/>
        </w:rPr>
      </w:pPr>
      <w:r>
        <w:rPr>
          <w:sz w:val="24"/>
        </w:rPr>
        <w:t>Сафар</w:t>
      </w:r>
      <w:r>
        <w:rPr>
          <w:spacing w:val="-3"/>
          <w:sz w:val="24"/>
        </w:rPr>
        <w:t xml:space="preserve"> </w:t>
      </w:r>
      <w:r>
        <w:rPr>
          <w:sz w:val="24"/>
        </w:rPr>
        <w:t>Петер.</w:t>
      </w:r>
      <w:r>
        <w:rPr>
          <w:spacing w:val="-1"/>
          <w:sz w:val="24"/>
        </w:rPr>
        <w:t xml:space="preserve"> </w:t>
      </w:r>
      <w:r>
        <w:rPr>
          <w:sz w:val="24"/>
        </w:rPr>
        <w:t>Сердечно-легочная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реанимация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пер.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англ.</w:t>
      </w:r>
      <w:r>
        <w:rPr>
          <w:spacing w:val="-1"/>
          <w:sz w:val="24"/>
        </w:rPr>
        <w:t xml:space="preserve"> </w:t>
      </w:r>
      <w:r>
        <w:rPr>
          <w:sz w:val="24"/>
        </w:rPr>
        <w:t>/ П.Сафар. — М.: Медицина, 1984. — 265 с.</w:t>
      </w:r>
    </w:p>
    <w:p w14:paraId="35D78D67" w14:textId="77777777" w:rsidR="00DD7AAC" w:rsidRDefault="00DD7AAC">
      <w:pPr>
        <w:pStyle w:val="a3"/>
        <w:spacing w:before="11"/>
        <w:ind w:left="0"/>
        <w:rPr>
          <w:sz w:val="23"/>
        </w:rPr>
      </w:pPr>
    </w:p>
    <w:p w14:paraId="2958724D" w14:textId="77777777" w:rsidR="00DD7AAC" w:rsidRPr="0053478F" w:rsidRDefault="0053478F">
      <w:pPr>
        <w:pStyle w:val="a4"/>
        <w:numPr>
          <w:ilvl w:val="1"/>
          <w:numId w:val="3"/>
        </w:numPr>
        <w:tabs>
          <w:tab w:val="left" w:pos="1441"/>
          <w:tab w:val="left" w:pos="1443"/>
        </w:tabs>
        <w:spacing w:line="237" w:lineRule="auto"/>
        <w:ind w:right="754" w:firstLine="0"/>
        <w:jc w:val="left"/>
        <w:rPr>
          <w:sz w:val="24"/>
          <w:lang w:val="en-US"/>
        </w:rPr>
      </w:pPr>
      <w:r w:rsidRPr="0053478F">
        <w:rPr>
          <w:sz w:val="24"/>
          <w:lang w:val="en-US"/>
        </w:rPr>
        <w:t>Intersive</w:t>
      </w:r>
      <w:r w:rsidRPr="0053478F">
        <w:rPr>
          <w:spacing w:val="-4"/>
          <w:sz w:val="24"/>
          <w:lang w:val="en-US"/>
        </w:rPr>
        <w:t xml:space="preserve"> </w:t>
      </w:r>
      <w:r w:rsidRPr="0053478F">
        <w:rPr>
          <w:sz w:val="24"/>
          <w:lang w:val="en-US"/>
        </w:rPr>
        <w:t>Care</w:t>
      </w:r>
      <w:r w:rsidRPr="0053478F">
        <w:rPr>
          <w:spacing w:val="-4"/>
          <w:sz w:val="24"/>
          <w:lang w:val="en-US"/>
        </w:rPr>
        <w:t xml:space="preserve"> </w:t>
      </w:r>
      <w:r w:rsidRPr="0053478F">
        <w:rPr>
          <w:sz w:val="24"/>
          <w:lang w:val="en-US"/>
        </w:rPr>
        <w:t>/</w:t>
      </w:r>
      <w:r w:rsidRPr="0053478F">
        <w:rPr>
          <w:spacing w:val="-3"/>
          <w:sz w:val="24"/>
          <w:lang w:val="en-US"/>
        </w:rPr>
        <w:t xml:space="preserve"> </w:t>
      </w:r>
      <w:r w:rsidRPr="0053478F">
        <w:rPr>
          <w:sz w:val="24"/>
          <w:lang w:val="en-US"/>
        </w:rPr>
        <w:t>M.</w:t>
      </w:r>
      <w:r w:rsidRPr="0053478F">
        <w:rPr>
          <w:spacing w:val="-1"/>
          <w:sz w:val="24"/>
          <w:lang w:val="en-US"/>
        </w:rPr>
        <w:t xml:space="preserve"> </w:t>
      </w:r>
      <w:r w:rsidRPr="0053478F">
        <w:rPr>
          <w:sz w:val="24"/>
          <w:lang w:val="en-US"/>
        </w:rPr>
        <w:t>Simon</w:t>
      </w:r>
      <w:r w:rsidRPr="0053478F">
        <w:rPr>
          <w:spacing w:val="-8"/>
          <w:sz w:val="24"/>
          <w:lang w:val="en-US"/>
        </w:rPr>
        <w:t xml:space="preserve"> </w:t>
      </w:r>
      <w:r w:rsidRPr="0053478F">
        <w:rPr>
          <w:sz w:val="24"/>
          <w:lang w:val="en-US"/>
        </w:rPr>
        <w:t>[</w:t>
      </w:r>
      <w:r>
        <w:rPr>
          <w:sz w:val="24"/>
        </w:rPr>
        <w:t>идр</w:t>
      </w:r>
      <w:r w:rsidRPr="0053478F">
        <w:rPr>
          <w:sz w:val="24"/>
          <w:lang w:val="en-US"/>
        </w:rPr>
        <w:t>.].</w:t>
      </w:r>
      <w:r w:rsidRPr="0053478F">
        <w:rPr>
          <w:spacing w:val="-5"/>
          <w:sz w:val="24"/>
          <w:lang w:val="en-US"/>
        </w:rPr>
        <w:t xml:space="preserve"> </w:t>
      </w:r>
      <w:r w:rsidRPr="0053478F">
        <w:rPr>
          <w:sz w:val="24"/>
          <w:lang w:val="en-US"/>
        </w:rPr>
        <w:t>—</w:t>
      </w:r>
      <w:r w:rsidRPr="0053478F">
        <w:rPr>
          <w:spacing w:val="-8"/>
          <w:sz w:val="24"/>
          <w:lang w:val="en-US"/>
        </w:rPr>
        <w:t xml:space="preserve"> </w:t>
      </w:r>
      <w:r w:rsidRPr="0053478F">
        <w:rPr>
          <w:sz w:val="24"/>
          <w:lang w:val="en-US"/>
        </w:rPr>
        <w:t>Edinburgh,</w:t>
      </w:r>
      <w:r w:rsidRPr="0053478F">
        <w:rPr>
          <w:spacing w:val="-1"/>
          <w:sz w:val="24"/>
          <w:lang w:val="en-US"/>
        </w:rPr>
        <w:t xml:space="preserve"> </w:t>
      </w:r>
      <w:r w:rsidRPr="0053478F">
        <w:rPr>
          <w:sz w:val="24"/>
          <w:lang w:val="en-US"/>
        </w:rPr>
        <w:t>London,</w:t>
      </w:r>
      <w:r w:rsidRPr="0053478F">
        <w:rPr>
          <w:spacing w:val="-1"/>
          <w:sz w:val="24"/>
          <w:lang w:val="en-US"/>
        </w:rPr>
        <w:t xml:space="preserve"> </w:t>
      </w:r>
      <w:r w:rsidRPr="0053478F">
        <w:rPr>
          <w:sz w:val="24"/>
          <w:lang w:val="en-US"/>
        </w:rPr>
        <w:t>New</w:t>
      </w:r>
      <w:r w:rsidRPr="0053478F">
        <w:rPr>
          <w:spacing w:val="-4"/>
          <w:sz w:val="24"/>
          <w:lang w:val="en-US"/>
        </w:rPr>
        <w:t xml:space="preserve"> </w:t>
      </w:r>
      <w:r w:rsidRPr="0053478F">
        <w:rPr>
          <w:sz w:val="24"/>
          <w:lang w:val="en-US"/>
        </w:rPr>
        <w:t>York</w:t>
      </w:r>
      <w:r w:rsidRPr="0053478F">
        <w:rPr>
          <w:spacing w:val="-3"/>
          <w:sz w:val="24"/>
          <w:lang w:val="en-US"/>
        </w:rPr>
        <w:t xml:space="preserve"> </w:t>
      </w:r>
      <w:r w:rsidRPr="0053478F">
        <w:rPr>
          <w:sz w:val="24"/>
          <w:lang w:val="en-US"/>
        </w:rPr>
        <w:t>Oxford, Philadelphia ST Louis Sydney, Toronto, 2004. — 406 c.</w:t>
      </w:r>
    </w:p>
    <w:sectPr w:rsidR="00DD7AAC" w:rsidRPr="0053478F" w:rsidSect="00DD7AAC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21E8"/>
    <w:multiLevelType w:val="hybridMultilevel"/>
    <w:tmpl w:val="E2B60C88"/>
    <w:lvl w:ilvl="0" w:tplc="1B5E2DEC">
      <w:start w:val="1"/>
      <w:numFmt w:val="decimal"/>
      <w:lvlText w:val="%1."/>
      <w:lvlJc w:val="left"/>
      <w:pPr>
        <w:ind w:left="52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FD4618E">
      <w:numFmt w:val="bullet"/>
      <w:lvlText w:val="•"/>
      <w:lvlJc w:val="left"/>
      <w:pPr>
        <w:ind w:left="976" w:hanging="294"/>
      </w:pPr>
      <w:rPr>
        <w:rFonts w:hint="default"/>
        <w:lang w:val="ru-RU" w:eastAsia="en-US" w:bidi="ar-SA"/>
      </w:rPr>
    </w:lvl>
    <w:lvl w:ilvl="2" w:tplc="E098D1F2">
      <w:numFmt w:val="bullet"/>
      <w:lvlText w:val="•"/>
      <w:lvlJc w:val="left"/>
      <w:pPr>
        <w:ind w:left="1892" w:hanging="294"/>
      </w:pPr>
      <w:rPr>
        <w:rFonts w:hint="default"/>
        <w:lang w:val="ru-RU" w:eastAsia="en-US" w:bidi="ar-SA"/>
      </w:rPr>
    </w:lvl>
    <w:lvl w:ilvl="3" w:tplc="D7043BF0">
      <w:numFmt w:val="bullet"/>
      <w:lvlText w:val="•"/>
      <w:lvlJc w:val="left"/>
      <w:pPr>
        <w:ind w:left="2809" w:hanging="294"/>
      </w:pPr>
      <w:rPr>
        <w:rFonts w:hint="default"/>
        <w:lang w:val="ru-RU" w:eastAsia="en-US" w:bidi="ar-SA"/>
      </w:rPr>
    </w:lvl>
    <w:lvl w:ilvl="4" w:tplc="BBFC4ED8">
      <w:numFmt w:val="bullet"/>
      <w:lvlText w:val="•"/>
      <w:lvlJc w:val="left"/>
      <w:pPr>
        <w:ind w:left="3725" w:hanging="294"/>
      </w:pPr>
      <w:rPr>
        <w:rFonts w:hint="default"/>
        <w:lang w:val="ru-RU" w:eastAsia="en-US" w:bidi="ar-SA"/>
      </w:rPr>
    </w:lvl>
    <w:lvl w:ilvl="5" w:tplc="3384C66C">
      <w:numFmt w:val="bullet"/>
      <w:lvlText w:val="•"/>
      <w:lvlJc w:val="left"/>
      <w:pPr>
        <w:ind w:left="4642" w:hanging="294"/>
      </w:pPr>
      <w:rPr>
        <w:rFonts w:hint="default"/>
        <w:lang w:val="ru-RU" w:eastAsia="en-US" w:bidi="ar-SA"/>
      </w:rPr>
    </w:lvl>
    <w:lvl w:ilvl="6" w:tplc="B5121400">
      <w:numFmt w:val="bullet"/>
      <w:lvlText w:val="•"/>
      <w:lvlJc w:val="left"/>
      <w:pPr>
        <w:ind w:left="5558" w:hanging="294"/>
      </w:pPr>
      <w:rPr>
        <w:rFonts w:hint="default"/>
        <w:lang w:val="ru-RU" w:eastAsia="en-US" w:bidi="ar-SA"/>
      </w:rPr>
    </w:lvl>
    <w:lvl w:ilvl="7" w:tplc="A1E6824A">
      <w:numFmt w:val="bullet"/>
      <w:lvlText w:val="•"/>
      <w:lvlJc w:val="left"/>
      <w:pPr>
        <w:ind w:left="6474" w:hanging="294"/>
      </w:pPr>
      <w:rPr>
        <w:rFonts w:hint="default"/>
        <w:lang w:val="ru-RU" w:eastAsia="en-US" w:bidi="ar-SA"/>
      </w:rPr>
    </w:lvl>
    <w:lvl w:ilvl="8" w:tplc="BA7C9D92">
      <w:numFmt w:val="bullet"/>
      <w:lvlText w:val="•"/>
      <w:lvlJc w:val="left"/>
      <w:pPr>
        <w:ind w:left="7391" w:hanging="294"/>
      </w:pPr>
      <w:rPr>
        <w:rFonts w:hint="default"/>
        <w:lang w:val="ru-RU" w:eastAsia="en-US" w:bidi="ar-SA"/>
      </w:rPr>
    </w:lvl>
  </w:abstractNum>
  <w:abstractNum w:abstractNumId="1" w15:restartNumberingAfterBreak="0">
    <w:nsid w:val="07D34AA3"/>
    <w:multiLevelType w:val="hybridMultilevel"/>
    <w:tmpl w:val="1AF21B58"/>
    <w:lvl w:ilvl="0" w:tplc="671E48D6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D4A415A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2" w:tplc="AC70C492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3" w:tplc="8C646C0A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  <w:lvl w:ilvl="4" w:tplc="17A4721A">
      <w:numFmt w:val="bullet"/>
      <w:lvlText w:val="•"/>
      <w:lvlJc w:val="left"/>
      <w:pPr>
        <w:ind w:left="3905" w:hanging="140"/>
      </w:pPr>
      <w:rPr>
        <w:rFonts w:hint="default"/>
        <w:lang w:val="ru-RU" w:eastAsia="en-US" w:bidi="ar-SA"/>
      </w:rPr>
    </w:lvl>
    <w:lvl w:ilvl="5" w:tplc="B2F4B228">
      <w:numFmt w:val="bullet"/>
      <w:lvlText w:val="•"/>
      <w:lvlJc w:val="left"/>
      <w:pPr>
        <w:ind w:left="4852" w:hanging="140"/>
      </w:pPr>
      <w:rPr>
        <w:rFonts w:hint="default"/>
        <w:lang w:val="ru-RU" w:eastAsia="en-US" w:bidi="ar-SA"/>
      </w:rPr>
    </w:lvl>
    <w:lvl w:ilvl="6" w:tplc="5DB674CE">
      <w:numFmt w:val="bullet"/>
      <w:lvlText w:val="•"/>
      <w:lvlJc w:val="left"/>
      <w:pPr>
        <w:ind w:left="5798" w:hanging="140"/>
      </w:pPr>
      <w:rPr>
        <w:rFonts w:hint="default"/>
        <w:lang w:val="ru-RU" w:eastAsia="en-US" w:bidi="ar-SA"/>
      </w:rPr>
    </w:lvl>
    <w:lvl w:ilvl="7" w:tplc="9906EDCA">
      <w:numFmt w:val="bullet"/>
      <w:lvlText w:val="•"/>
      <w:lvlJc w:val="left"/>
      <w:pPr>
        <w:ind w:left="6744" w:hanging="140"/>
      </w:pPr>
      <w:rPr>
        <w:rFonts w:hint="default"/>
        <w:lang w:val="ru-RU" w:eastAsia="en-US" w:bidi="ar-SA"/>
      </w:rPr>
    </w:lvl>
    <w:lvl w:ilvl="8" w:tplc="199AA4D2">
      <w:numFmt w:val="bullet"/>
      <w:lvlText w:val="•"/>
      <w:lvlJc w:val="left"/>
      <w:pPr>
        <w:ind w:left="769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A884F22"/>
    <w:multiLevelType w:val="hybridMultilevel"/>
    <w:tmpl w:val="745E9B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7E1CB2"/>
    <w:multiLevelType w:val="hybridMultilevel"/>
    <w:tmpl w:val="CA023334"/>
    <w:lvl w:ilvl="0" w:tplc="C8F4AF4A">
      <w:numFmt w:val="bullet"/>
      <w:lvlText w:val="●"/>
      <w:lvlJc w:val="left"/>
      <w:pPr>
        <w:ind w:left="119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100"/>
        <w:sz w:val="22"/>
        <w:szCs w:val="22"/>
        <w:lang w:val="ru-RU" w:eastAsia="en-US" w:bidi="ar-SA"/>
      </w:rPr>
    </w:lvl>
    <w:lvl w:ilvl="1" w:tplc="53CE5F2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EC90D3E8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27BCB902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3980581E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F0FC79BC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8D186F94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DE365FCE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D6C2743C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4" w15:restartNumberingAfterBreak="0">
    <w:nsid w:val="424F1A2E"/>
    <w:multiLevelType w:val="hybridMultilevel"/>
    <w:tmpl w:val="41781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B5FDD"/>
    <w:multiLevelType w:val="hybridMultilevel"/>
    <w:tmpl w:val="BF7EE1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47EC9"/>
    <w:multiLevelType w:val="hybridMultilevel"/>
    <w:tmpl w:val="4EF6871E"/>
    <w:lvl w:ilvl="0" w:tplc="336E7B56">
      <w:start w:val="1"/>
      <w:numFmt w:val="decimal"/>
      <w:lvlText w:val="%1."/>
      <w:lvlJc w:val="left"/>
      <w:pPr>
        <w:ind w:left="119" w:hanging="2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1CE4A1A">
      <w:numFmt w:val="bullet"/>
      <w:lvlText w:val="•"/>
      <w:lvlJc w:val="left"/>
      <w:pPr>
        <w:ind w:left="1066" w:hanging="254"/>
      </w:pPr>
      <w:rPr>
        <w:rFonts w:hint="default"/>
        <w:lang w:val="ru-RU" w:eastAsia="en-US" w:bidi="ar-SA"/>
      </w:rPr>
    </w:lvl>
    <w:lvl w:ilvl="2" w:tplc="188E4E9E">
      <w:numFmt w:val="bullet"/>
      <w:lvlText w:val="•"/>
      <w:lvlJc w:val="left"/>
      <w:pPr>
        <w:ind w:left="2012" w:hanging="254"/>
      </w:pPr>
      <w:rPr>
        <w:rFonts w:hint="default"/>
        <w:lang w:val="ru-RU" w:eastAsia="en-US" w:bidi="ar-SA"/>
      </w:rPr>
    </w:lvl>
    <w:lvl w:ilvl="3" w:tplc="590C7DFA">
      <w:numFmt w:val="bullet"/>
      <w:lvlText w:val="•"/>
      <w:lvlJc w:val="left"/>
      <w:pPr>
        <w:ind w:left="2959" w:hanging="254"/>
      </w:pPr>
      <w:rPr>
        <w:rFonts w:hint="default"/>
        <w:lang w:val="ru-RU" w:eastAsia="en-US" w:bidi="ar-SA"/>
      </w:rPr>
    </w:lvl>
    <w:lvl w:ilvl="4" w:tplc="66A65580">
      <w:numFmt w:val="bullet"/>
      <w:lvlText w:val="•"/>
      <w:lvlJc w:val="left"/>
      <w:pPr>
        <w:ind w:left="3905" w:hanging="254"/>
      </w:pPr>
      <w:rPr>
        <w:rFonts w:hint="default"/>
        <w:lang w:val="ru-RU" w:eastAsia="en-US" w:bidi="ar-SA"/>
      </w:rPr>
    </w:lvl>
    <w:lvl w:ilvl="5" w:tplc="661EE792">
      <w:numFmt w:val="bullet"/>
      <w:lvlText w:val="•"/>
      <w:lvlJc w:val="left"/>
      <w:pPr>
        <w:ind w:left="4852" w:hanging="254"/>
      </w:pPr>
      <w:rPr>
        <w:rFonts w:hint="default"/>
        <w:lang w:val="ru-RU" w:eastAsia="en-US" w:bidi="ar-SA"/>
      </w:rPr>
    </w:lvl>
    <w:lvl w:ilvl="6" w:tplc="7AC8CE9C">
      <w:numFmt w:val="bullet"/>
      <w:lvlText w:val="•"/>
      <w:lvlJc w:val="left"/>
      <w:pPr>
        <w:ind w:left="5798" w:hanging="254"/>
      </w:pPr>
      <w:rPr>
        <w:rFonts w:hint="default"/>
        <w:lang w:val="ru-RU" w:eastAsia="en-US" w:bidi="ar-SA"/>
      </w:rPr>
    </w:lvl>
    <w:lvl w:ilvl="7" w:tplc="C6540B8C">
      <w:numFmt w:val="bullet"/>
      <w:lvlText w:val="•"/>
      <w:lvlJc w:val="left"/>
      <w:pPr>
        <w:ind w:left="6744" w:hanging="254"/>
      </w:pPr>
      <w:rPr>
        <w:rFonts w:hint="default"/>
        <w:lang w:val="ru-RU" w:eastAsia="en-US" w:bidi="ar-SA"/>
      </w:rPr>
    </w:lvl>
    <w:lvl w:ilvl="8" w:tplc="498045E0">
      <w:numFmt w:val="bullet"/>
      <w:lvlText w:val="•"/>
      <w:lvlJc w:val="left"/>
      <w:pPr>
        <w:ind w:left="7691" w:hanging="254"/>
      </w:pPr>
      <w:rPr>
        <w:rFonts w:hint="default"/>
        <w:lang w:val="ru-RU" w:eastAsia="en-US" w:bidi="ar-SA"/>
      </w:rPr>
    </w:lvl>
  </w:abstractNum>
  <w:abstractNum w:abstractNumId="7" w15:restartNumberingAfterBreak="0">
    <w:nsid w:val="4ED45662"/>
    <w:multiLevelType w:val="hybridMultilevel"/>
    <w:tmpl w:val="5D6EA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62974"/>
    <w:multiLevelType w:val="hybridMultilevel"/>
    <w:tmpl w:val="01905FFC"/>
    <w:lvl w:ilvl="0" w:tplc="BB9E5040">
      <w:numFmt w:val="bullet"/>
      <w:lvlText w:val="—"/>
      <w:lvlJc w:val="left"/>
      <w:pPr>
        <w:ind w:left="11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B3C527C">
      <w:numFmt w:val="bullet"/>
      <w:lvlText w:val="•"/>
      <w:lvlJc w:val="left"/>
      <w:pPr>
        <w:ind w:left="1066" w:hanging="308"/>
      </w:pPr>
      <w:rPr>
        <w:rFonts w:hint="default"/>
        <w:lang w:val="ru-RU" w:eastAsia="en-US" w:bidi="ar-SA"/>
      </w:rPr>
    </w:lvl>
    <w:lvl w:ilvl="2" w:tplc="E8A8F960">
      <w:numFmt w:val="bullet"/>
      <w:lvlText w:val="•"/>
      <w:lvlJc w:val="left"/>
      <w:pPr>
        <w:ind w:left="2012" w:hanging="308"/>
      </w:pPr>
      <w:rPr>
        <w:rFonts w:hint="default"/>
        <w:lang w:val="ru-RU" w:eastAsia="en-US" w:bidi="ar-SA"/>
      </w:rPr>
    </w:lvl>
    <w:lvl w:ilvl="3" w:tplc="72C212B2">
      <w:numFmt w:val="bullet"/>
      <w:lvlText w:val="•"/>
      <w:lvlJc w:val="left"/>
      <w:pPr>
        <w:ind w:left="2959" w:hanging="308"/>
      </w:pPr>
      <w:rPr>
        <w:rFonts w:hint="default"/>
        <w:lang w:val="ru-RU" w:eastAsia="en-US" w:bidi="ar-SA"/>
      </w:rPr>
    </w:lvl>
    <w:lvl w:ilvl="4" w:tplc="887C71F8">
      <w:numFmt w:val="bullet"/>
      <w:lvlText w:val="•"/>
      <w:lvlJc w:val="left"/>
      <w:pPr>
        <w:ind w:left="3905" w:hanging="308"/>
      </w:pPr>
      <w:rPr>
        <w:rFonts w:hint="default"/>
        <w:lang w:val="ru-RU" w:eastAsia="en-US" w:bidi="ar-SA"/>
      </w:rPr>
    </w:lvl>
    <w:lvl w:ilvl="5" w:tplc="A636F03E">
      <w:numFmt w:val="bullet"/>
      <w:lvlText w:val="•"/>
      <w:lvlJc w:val="left"/>
      <w:pPr>
        <w:ind w:left="4852" w:hanging="308"/>
      </w:pPr>
      <w:rPr>
        <w:rFonts w:hint="default"/>
        <w:lang w:val="ru-RU" w:eastAsia="en-US" w:bidi="ar-SA"/>
      </w:rPr>
    </w:lvl>
    <w:lvl w:ilvl="6" w:tplc="256E5824">
      <w:numFmt w:val="bullet"/>
      <w:lvlText w:val="•"/>
      <w:lvlJc w:val="left"/>
      <w:pPr>
        <w:ind w:left="5798" w:hanging="308"/>
      </w:pPr>
      <w:rPr>
        <w:rFonts w:hint="default"/>
        <w:lang w:val="ru-RU" w:eastAsia="en-US" w:bidi="ar-SA"/>
      </w:rPr>
    </w:lvl>
    <w:lvl w:ilvl="7" w:tplc="DB1EBD62">
      <w:numFmt w:val="bullet"/>
      <w:lvlText w:val="•"/>
      <w:lvlJc w:val="left"/>
      <w:pPr>
        <w:ind w:left="6744" w:hanging="308"/>
      </w:pPr>
      <w:rPr>
        <w:rFonts w:hint="default"/>
        <w:lang w:val="ru-RU" w:eastAsia="en-US" w:bidi="ar-SA"/>
      </w:rPr>
    </w:lvl>
    <w:lvl w:ilvl="8" w:tplc="05063342">
      <w:numFmt w:val="bullet"/>
      <w:lvlText w:val="•"/>
      <w:lvlJc w:val="left"/>
      <w:pPr>
        <w:ind w:left="7691" w:hanging="308"/>
      </w:pPr>
      <w:rPr>
        <w:rFonts w:hint="default"/>
        <w:lang w:val="ru-RU" w:eastAsia="en-US" w:bidi="ar-SA"/>
      </w:rPr>
    </w:lvl>
  </w:abstractNum>
  <w:abstractNum w:abstractNumId="9" w15:restartNumberingAfterBreak="0">
    <w:nsid w:val="61B952F9"/>
    <w:multiLevelType w:val="hybridMultilevel"/>
    <w:tmpl w:val="D77ADCD4"/>
    <w:lvl w:ilvl="0" w:tplc="4EF23106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66E54E">
      <w:numFmt w:val="bullet"/>
      <w:lvlText w:val="•"/>
      <w:lvlJc w:val="left"/>
      <w:pPr>
        <w:ind w:left="1282" w:hanging="245"/>
      </w:pPr>
      <w:rPr>
        <w:rFonts w:hint="default"/>
        <w:lang w:val="ru-RU" w:eastAsia="en-US" w:bidi="ar-SA"/>
      </w:rPr>
    </w:lvl>
    <w:lvl w:ilvl="2" w:tplc="A11AFE6C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 w:tplc="193EA204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DBFE4C40">
      <w:numFmt w:val="bullet"/>
      <w:lvlText w:val="•"/>
      <w:lvlJc w:val="left"/>
      <w:pPr>
        <w:ind w:left="4049" w:hanging="245"/>
      </w:pPr>
      <w:rPr>
        <w:rFonts w:hint="default"/>
        <w:lang w:val="ru-RU" w:eastAsia="en-US" w:bidi="ar-SA"/>
      </w:rPr>
    </w:lvl>
    <w:lvl w:ilvl="5" w:tplc="B8F89E04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6" w:tplc="A518392A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7" w:tplc="510E0738">
      <w:numFmt w:val="bullet"/>
      <w:lvlText w:val="•"/>
      <w:lvlJc w:val="left"/>
      <w:pPr>
        <w:ind w:left="6816" w:hanging="245"/>
      </w:pPr>
      <w:rPr>
        <w:rFonts w:hint="default"/>
        <w:lang w:val="ru-RU" w:eastAsia="en-US" w:bidi="ar-SA"/>
      </w:rPr>
    </w:lvl>
    <w:lvl w:ilvl="8" w:tplc="47E23F6A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7A544B34"/>
    <w:multiLevelType w:val="hybridMultilevel"/>
    <w:tmpl w:val="85DAA44A"/>
    <w:lvl w:ilvl="0" w:tplc="322E9E14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74799C">
      <w:start w:val="1"/>
      <w:numFmt w:val="decimal"/>
      <w:lvlText w:val="%2."/>
      <w:lvlJc w:val="left"/>
      <w:pPr>
        <w:ind w:left="119" w:hanging="6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F327070">
      <w:numFmt w:val="bullet"/>
      <w:lvlText w:val="•"/>
      <w:lvlJc w:val="left"/>
      <w:pPr>
        <w:ind w:left="1384" w:hanging="662"/>
      </w:pPr>
      <w:rPr>
        <w:rFonts w:hint="default"/>
        <w:lang w:val="ru-RU" w:eastAsia="en-US" w:bidi="ar-SA"/>
      </w:rPr>
    </w:lvl>
    <w:lvl w:ilvl="3" w:tplc="039CEC9C">
      <w:numFmt w:val="bullet"/>
      <w:lvlText w:val="•"/>
      <w:lvlJc w:val="left"/>
      <w:pPr>
        <w:ind w:left="2409" w:hanging="662"/>
      </w:pPr>
      <w:rPr>
        <w:rFonts w:hint="default"/>
        <w:lang w:val="ru-RU" w:eastAsia="en-US" w:bidi="ar-SA"/>
      </w:rPr>
    </w:lvl>
    <w:lvl w:ilvl="4" w:tplc="DE3EA6BE">
      <w:numFmt w:val="bullet"/>
      <w:lvlText w:val="•"/>
      <w:lvlJc w:val="left"/>
      <w:pPr>
        <w:ind w:left="3434" w:hanging="662"/>
      </w:pPr>
      <w:rPr>
        <w:rFonts w:hint="default"/>
        <w:lang w:val="ru-RU" w:eastAsia="en-US" w:bidi="ar-SA"/>
      </w:rPr>
    </w:lvl>
    <w:lvl w:ilvl="5" w:tplc="3E824DF8">
      <w:numFmt w:val="bullet"/>
      <w:lvlText w:val="•"/>
      <w:lvlJc w:val="left"/>
      <w:pPr>
        <w:ind w:left="4459" w:hanging="662"/>
      </w:pPr>
      <w:rPr>
        <w:rFonts w:hint="default"/>
        <w:lang w:val="ru-RU" w:eastAsia="en-US" w:bidi="ar-SA"/>
      </w:rPr>
    </w:lvl>
    <w:lvl w:ilvl="6" w:tplc="7F74F062">
      <w:numFmt w:val="bullet"/>
      <w:lvlText w:val="•"/>
      <w:lvlJc w:val="left"/>
      <w:pPr>
        <w:ind w:left="5484" w:hanging="662"/>
      </w:pPr>
      <w:rPr>
        <w:rFonts w:hint="default"/>
        <w:lang w:val="ru-RU" w:eastAsia="en-US" w:bidi="ar-SA"/>
      </w:rPr>
    </w:lvl>
    <w:lvl w:ilvl="7" w:tplc="732A8E92">
      <w:numFmt w:val="bullet"/>
      <w:lvlText w:val="•"/>
      <w:lvlJc w:val="left"/>
      <w:pPr>
        <w:ind w:left="6509" w:hanging="662"/>
      </w:pPr>
      <w:rPr>
        <w:rFonts w:hint="default"/>
        <w:lang w:val="ru-RU" w:eastAsia="en-US" w:bidi="ar-SA"/>
      </w:rPr>
    </w:lvl>
    <w:lvl w:ilvl="8" w:tplc="E2F8D108">
      <w:numFmt w:val="bullet"/>
      <w:lvlText w:val="•"/>
      <w:lvlJc w:val="left"/>
      <w:pPr>
        <w:ind w:left="7534" w:hanging="662"/>
      </w:pPr>
      <w:rPr>
        <w:rFonts w:hint="default"/>
        <w:lang w:val="ru-RU" w:eastAsia="en-US" w:bidi="ar-SA"/>
      </w:rPr>
    </w:lvl>
  </w:abstractNum>
  <w:num w:numId="1" w16cid:durableId="925070488">
    <w:abstractNumId w:val="3"/>
  </w:num>
  <w:num w:numId="2" w16cid:durableId="1229611146">
    <w:abstractNumId w:val="8"/>
  </w:num>
  <w:num w:numId="3" w16cid:durableId="1523471639">
    <w:abstractNumId w:val="10"/>
  </w:num>
  <w:num w:numId="4" w16cid:durableId="1277758771">
    <w:abstractNumId w:val="9"/>
  </w:num>
  <w:num w:numId="5" w16cid:durableId="627786292">
    <w:abstractNumId w:val="1"/>
  </w:num>
  <w:num w:numId="6" w16cid:durableId="1170483701">
    <w:abstractNumId w:val="6"/>
  </w:num>
  <w:num w:numId="7" w16cid:durableId="478880847">
    <w:abstractNumId w:val="0"/>
  </w:num>
  <w:num w:numId="8" w16cid:durableId="416051516">
    <w:abstractNumId w:val="7"/>
  </w:num>
  <w:num w:numId="9" w16cid:durableId="1601723270">
    <w:abstractNumId w:val="5"/>
  </w:num>
  <w:num w:numId="10" w16cid:durableId="2125998727">
    <w:abstractNumId w:val="2"/>
  </w:num>
  <w:num w:numId="11" w16cid:durableId="1107504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AC"/>
    <w:rsid w:val="0053478F"/>
    <w:rsid w:val="005A1E0C"/>
    <w:rsid w:val="005D5EFB"/>
    <w:rsid w:val="00803985"/>
    <w:rsid w:val="00C75CFF"/>
    <w:rsid w:val="00CE0762"/>
    <w:rsid w:val="00DD7AAC"/>
    <w:rsid w:val="00FB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71FB"/>
  <w15:docId w15:val="{6D2D3094-B063-447E-93AA-101D8641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D7A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7A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7AAC"/>
    <w:pPr>
      <w:ind w:left="11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D7AAC"/>
    <w:pPr>
      <w:spacing w:before="71" w:line="275" w:lineRule="exact"/>
      <w:ind w:left="567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D7AAC"/>
    <w:pPr>
      <w:spacing w:line="275" w:lineRule="exact"/>
      <w:ind w:left="119"/>
    </w:pPr>
  </w:style>
  <w:style w:type="paragraph" w:customStyle="1" w:styleId="TableParagraph">
    <w:name w:val="Table Paragraph"/>
    <w:basedOn w:val="a"/>
    <w:uiPriority w:val="1"/>
    <w:qFormat/>
    <w:rsid w:val="00DD7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4423</Words>
  <Characters>25217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as_semenova98@list.ru</cp:lastModifiedBy>
  <cp:revision>4</cp:revision>
  <dcterms:created xsi:type="dcterms:W3CDTF">2023-01-31T08:54:00Z</dcterms:created>
  <dcterms:modified xsi:type="dcterms:W3CDTF">2023-06-03T07:59:00Z</dcterms:modified>
</cp:coreProperties>
</file>