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FA4" w:rsidRPr="00547FA4" w:rsidRDefault="00547FA4" w:rsidP="004F50CE">
      <w:pPr>
        <w:spacing w:after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7FA4">
        <w:rPr>
          <w:rFonts w:ascii="Times New Roman" w:hAnsi="Times New Roman" w:cs="Times New Roman"/>
          <w:b/>
          <w:sz w:val="28"/>
          <w:szCs w:val="28"/>
        </w:rPr>
        <w:t>Тема № 4 (18часов). Медицинские изделия. Дать определение в соответствии с Федеральным законом от 21.11.2011 N 323-ФЗ «Об основах охраны здоровья граждан в Российской Федерации». Анализ ассортимента. Хранение. Реализация. Документы, подтверждающие качество.</w:t>
      </w:r>
    </w:p>
    <w:p w:rsidR="00E83364" w:rsidRDefault="00547FA4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Медицинские изделия -</w:t>
      </w:r>
      <w:r w:rsidRPr="00547FA4">
        <w:rPr>
          <w:rFonts w:ascii="Times New Roman" w:hAnsi="Times New Roman" w:cs="Times New Roman"/>
          <w:sz w:val="28"/>
          <w:szCs w:val="28"/>
        </w:rPr>
        <w:t xml:space="preserve"> любые инструменты, аппараты, приборы, оборудование, материалы и прочие изделия, применяемые в медицинских целях отде</w:t>
      </w:r>
      <w:r>
        <w:rPr>
          <w:rFonts w:ascii="Times New Roman" w:hAnsi="Times New Roman" w:cs="Times New Roman"/>
          <w:sz w:val="28"/>
          <w:szCs w:val="28"/>
        </w:rPr>
        <w:t>льно или в сочетании</w:t>
      </w:r>
      <w:r w:rsidRPr="00547FA4">
        <w:rPr>
          <w:rFonts w:ascii="Times New Roman" w:hAnsi="Times New Roman" w:cs="Times New Roman"/>
          <w:sz w:val="28"/>
          <w:szCs w:val="28"/>
        </w:rPr>
        <w:t>, а также вместе с другими принадлежностями, необходимыми для применения указанных изделий по назначению, включая специальное программное обеспечение, и предназначенные производителем для профилактики, диагностики, лечения и медицинской реабилитации заболеваний, мониторинга состояния организма человека, проведения медицинских исследований, восстановления, замещения, изменения анатомической структуры или</w:t>
      </w:r>
      <w:proofErr w:type="gramEnd"/>
      <w:r w:rsidRPr="00547FA4">
        <w:rPr>
          <w:rFonts w:ascii="Times New Roman" w:hAnsi="Times New Roman" w:cs="Times New Roman"/>
          <w:sz w:val="28"/>
          <w:szCs w:val="28"/>
        </w:rPr>
        <w:t xml:space="preserve"> физиологических функций организма, предотвращения или прерывания беременности, функциональное назначение которых не реализуется путем фармакологического, иммунологического, генетического или метаболического воздействия на организм человека.</w:t>
      </w:r>
    </w:p>
    <w:p w:rsidR="00547FA4" w:rsidRPr="00547FA4" w:rsidRDefault="00547FA4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7FA4">
        <w:rPr>
          <w:rFonts w:ascii="Times New Roman" w:hAnsi="Times New Roman" w:cs="Times New Roman"/>
          <w:sz w:val="28"/>
          <w:szCs w:val="28"/>
        </w:rPr>
        <w:t>Изделия медицинского назначения</w:t>
      </w:r>
      <w:r>
        <w:rPr>
          <w:rFonts w:ascii="Times New Roman" w:hAnsi="Times New Roman" w:cs="Times New Roman"/>
          <w:sz w:val="28"/>
          <w:szCs w:val="28"/>
        </w:rPr>
        <w:t xml:space="preserve"> делятся на следующие группы:</w:t>
      </w:r>
    </w:p>
    <w:p w:rsidR="00547FA4" w:rsidRPr="00547FA4" w:rsidRDefault="00547FA4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резиновые изделия;</w:t>
      </w:r>
    </w:p>
    <w:p w:rsidR="00547FA4" w:rsidRPr="00547FA4" w:rsidRDefault="00547FA4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изделия из пластмасс;</w:t>
      </w:r>
    </w:p>
    <w:p w:rsidR="00547FA4" w:rsidRPr="00547FA4" w:rsidRDefault="00547FA4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7FA4">
        <w:rPr>
          <w:rFonts w:ascii="Times New Roman" w:hAnsi="Times New Roman" w:cs="Times New Roman"/>
          <w:sz w:val="28"/>
          <w:szCs w:val="28"/>
        </w:rPr>
        <w:t>- перевязочные средст</w:t>
      </w:r>
      <w:r>
        <w:rPr>
          <w:rFonts w:ascii="Times New Roman" w:hAnsi="Times New Roman" w:cs="Times New Roman"/>
          <w:sz w:val="28"/>
          <w:szCs w:val="28"/>
        </w:rPr>
        <w:t>ва и вспомогательные материалы;</w:t>
      </w:r>
    </w:p>
    <w:p w:rsidR="00547FA4" w:rsidRDefault="00547FA4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7FA4">
        <w:rPr>
          <w:rFonts w:ascii="Times New Roman" w:hAnsi="Times New Roman" w:cs="Times New Roman"/>
          <w:sz w:val="28"/>
          <w:szCs w:val="28"/>
        </w:rPr>
        <w:t>- изделия медицинской техники.</w:t>
      </w:r>
    </w:p>
    <w:p w:rsidR="00547FA4" w:rsidRDefault="00547FA4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Резиновые изделия</w:t>
      </w:r>
    </w:p>
    <w:p w:rsidR="00547FA4" w:rsidRDefault="00547FA4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7FA4">
        <w:rPr>
          <w:rFonts w:ascii="Times New Roman" w:hAnsi="Times New Roman" w:cs="Times New Roman"/>
          <w:sz w:val="28"/>
          <w:szCs w:val="28"/>
        </w:rPr>
        <w:t>Данные изделия необходимы для пров</w:t>
      </w:r>
      <w:r>
        <w:rPr>
          <w:rFonts w:ascii="Times New Roman" w:hAnsi="Times New Roman" w:cs="Times New Roman"/>
          <w:sz w:val="28"/>
          <w:szCs w:val="28"/>
        </w:rPr>
        <w:t xml:space="preserve">едения медицинских манипуляций. </w:t>
      </w:r>
      <w:r w:rsidRPr="00547FA4">
        <w:rPr>
          <w:rFonts w:ascii="Times New Roman" w:hAnsi="Times New Roman" w:cs="Times New Roman"/>
          <w:sz w:val="28"/>
          <w:szCs w:val="28"/>
        </w:rPr>
        <w:t>Они обладают свойствами таки</w:t>
      </w:r>
      <w:r>
        <w:rPr>
          <w:rFonts w:ascii="Times New Roman" w:hAnsi="Times New Roman" w:cs="Times New Roman"/>
          <w:sz w:val="28"/>
          <w:szCs w:val="28"/>
        </w:rPr>
        <w:t xml:space="preserve">м как: прочность, эластичность, </w:t>
      </w:r>
      <w:r w:rsidRPr="00547FA4">
        <w:rPr>
          <w:rFonts w:ascii="Times New Roman" w:hAnsi="Times New Roman" w:cs="Times New Roman"/>
          <w:sz w:val="28"/>
          <w:szCs w:val="28"/>
        </w:rPr>
        <w:t>водонепроницаемость.</w:t>
      </w:r>
    </w:p>
    <w:p w:rsidR="004C5C22" w:rsidRDefault="00547FA4" w:rsidP="004F50CE">
      <w:pPr>
        <w:pStyle w:val="a3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Перчатки медицинские</w:t>
      </w:r>
      <w:r w:rsidR="004C5C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7FA4" w:rsidRPr="004F50CE" w:rsidRDefault="00547FA4" w:rsidP="004F50CE">
      <w:pPr>
        <w:pStyle w:val="a3"/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F50CE">
        <w:rPr>
          <w:rFonts w:ascii="Times New Roman" w:hAnsi="Times New Roman" w:cs="Times New Roman"/>
          <w:sz w:val="28"/>
          <w:szCs w:val="28"/>
        </w:rPr>
        <w:lastRenderedPageBreak/>
        <w:t xml:space="preserve">Делятся </w:t>
      </w:r>
      <w:proofErr w:type="gramStart"/>
      <w:r w:rsidRPr="004F50C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F50CE">
        <w:rPr>
          <w:rFonts w:ascii="Times New Roman" w:hAnsi="Times New Roman" w:cs="Times New Roman"/>
          <w:sz w:val="28"/>
          <w:szCs w:val="28"/>
        </w:rPr>
        <w:t xml:space="preserve"> хирургические (стерильные и нестерильные), диагностические (нестерильные) и анатомические, выпускаются для защиты рук медицинского персонала от загрязнений воздействий вредных веществ.</w:t>
      </w:r>
    </w:p>
    <w:p w:rsidR="004C5C22" w:rsidRPr="004F50CE" w:rsidRDefault="004C5C22" w:rsidP="004F50CE">
      <w:pPr>
        <w:pStyle w:val="a3"/>
        <w:numPr>
          <w:ilvl w:val="0"/>
          <w:numId w:val="1"/>
        </w:numPr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F50CE">
        <w:rPr>
          <w:rFonts w:ascii="Times New Roman" w:hAnsi="Times New Roman" w:cs="Times New Roman"/>
          <w:sz w:val="28"/>
          <w:szCs w:val="28"/>
        </w:rPr>
        <w:t>Напальчники предназначены для защиты пальцев рук.</w:t>
      </w:r>
    </w:p>
    <w:p w:rsidR="004C5C22" w:rsidRPr="004F50CE" w:rsidRDefault="004C5C22" w:rsidP="004F50CE">
      <w:pPr>
        <w:pStyle w:val="a3"/>
        <w:numPr>
          <w:ilvl w:val="0"/>
          <w:numId w:val="1"/>
        </w:numPr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F50CE">
        <w:rPr>
          <w:rFonts w:ascii="Times New Roman" w:hAnsi="Times New Roman" w:cs="Times New Roman"/>
          <w:sz w:val="28"/>
          <w:szCs w:val="28"/>
        </w:rPr>
        <w:t xml:space="preserve">Соски должны быть прочными, </w:t>
      </w:r>
      <w:proofErr w:type="gramStart"/>
      <w:r w:rsidRPr="004F50CE">
        <w:rPr>
          <w:rFonts w:ascii="Times New Roman" w:hAnsi="Times New Roman" w:cs="Times New Roman"/>
          <w:sz w:val="28"/>
          <w:szCs w:val="28"/>
        </w:rPr>
        <w:t>индифферентная</w:t>
      </w:r>
      <w:proofErr w:type="gramEnd"/>
      <w:r w:rsidRPr="004F50CE">
        <w:rPr>
          <w:rFonts w:ascii="Times New Roman" w:hAnsi="Times New Roman" w:cs="Times New Roman"/>
          <w:sz w:val="28"/>
          <w:szCs w:val="28"/>
        </w:rPr>
        <w:t xml:space="preserve"> к пищевым продуктам, химически стабильны по отношению к слюне и выдерживать частое кипячение.</w:t>
      </w:r>
    </w:p>
    <w:p w:rsidR="004C5C22" w:rsidRPr="004F50CE" w:rsidRDefault="004C5C22" w:rsidP="004F50CE">
      <w:pPr>
        <w:pStyle w:val="a3"/>
        <w:numPr>
          <w:ilvl w:val="0"/>
          <w:numId w:val="1"/>
        </w:numPr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F50CE">
        <w:rPr>
          <w:rFonts w:ascii="Times New Roman" w:hAnsi="Times New Roman" w:cs="Times New Roman"/>
          <w:sz w:val="28"/>
          <w:szCs w:val="28"/>
        </w:rPr>
        <w:t xml:space="preserve">Грелки - резиновые емкости, которые нужны для местного прогрева организма, так же применяют для спринцевания и промывания. Выпускают грелки: 1л,2л,3л. Обязательно осуществляется проверка качества на наличие </w:t>
      </w:r>
      <w:proofErr w:type="spellStart"/>
      <w:r w:rsidRPr="004F50CE">
        <w:rPr>
          <w:rFonts w:ascii="Times New Roman" w:hAnsi="Times New Roman" w:cs="Times New Roman"/>
          <w:sz w:val="28"/>
          <w:szCs w:val="28"/>
        </w:rPr>
        <w:t>протекаемости</w:t>
      </w:r>
      <w:proofErr w:type="spellEnd"/>
      <w:r w:rsidRPr="004F50CE">
        <w:rPr>
          <w:rFonts w:ascii="Times New Roman" w:hAnsi="Times New Roman" w:cs="Times New Roman"/>
          <w:sz w:val="28"/>
          <w:szCs w:val="28"/>
        </w:rPr>
        <w:t xml:space="preserve">, прочности и герметичности. Грелки бывают двух типов: </w:t>
      </w:r>
    </w:p>
    <w:p w:rsidR="004C5C22" w:rsidRPr="004F50CE" w:rsidRDefault="004C5C22" w:rsidP="004F50CE">
      <w:pPr>
        <w:pStyle w:val="a3"/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F50CE">
        <w:rPr>
          <w:rFonts w:ascii="Times New Roman" w:hAnsi="Times New Roman" w:cs="Times New Roman"/>
          <w:sz w:val="28"/>
          <w:szCs w:val="28"/>
        </w:rPr>
        <w:sym w:font="Symbol" w:char="F02D"/>
      </w:r>
      <w:r w:rsidRPr="004F50CE">
        <w:rPr>
          <w:rFonts w:ascii="Times New Roman" w:hAnsi="Times New Roman" w:cs="Times New Roman"/>
          <w:sz w:val="28"/>
          <w:szCs w:val="28"/>
        </w:rPr>
        <w:t xml:space="preserve"> Тип</w:t>
      </w:r>
      <w:proofErr w:type="gramStart"/>
      <w:r w:rsidRPr="004F50C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4F50CE">
        <w:rPr>
          <w:rFonts w:ascii="Times New Roman" w:hAnsi="Times New Roman" w:cs="Times New Roman"/>
          <w:sz w:val="28"/>
          <w:szCs w:val="28"/>
        </w:rPr>
        <w:t xml:space="preserve"> (для местного согревания тела) </w:t>
      </w:r>
    </w:p>
    <w:p w:rsidR="004C5C22" w:rsidRPr="004F50CE" w:rsidRDefault="004C5C22" w:rsidP="004F50CE">
      <w:pPr>
        <w:pStyle w:val="a3"/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F50CE">
        <w:rPr>
          <w:rFonts w:ascii="Times New Roman" w:hAnsi="Times New Roman" w:cs="Times New Roman"/>
          <w:sz w:val="28"/>
          <w:szCs w:val="28"/>
        </w:rPr>
        <w:sym w:font="Symbol" w:char="F02D"/>
      </w:r>
      <w:r w:rsidRPr="004F50CE">
        <w:rPr>
          <w:rFonts w:ascii="Times New Roman" w:hAnsi="Times New Roman" w:cs="Times New Roman"/>
          <w:sz w:val="28"/>
          <w:szCs w:val="28"/>
        </w:rPr>
        <w:t xml:space="preserve"> Тип</w:t>
      </w:r>
      <w:proofErr w:type="gramStart"/>
      <w:r w:rsidRPr="004F50CE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4F50CE">
        <w:rPr>
          <w:rFonts w:ascii="Times New Roman" w:hAnsi="Times New Roman" w:cs="Times New Roman"/>
          <w:sz w:val="28"/>
          <w:szCs w:val="28"/>
        </w:rPr>
        <w:t xml:space="preserve"> (комбинированные, применяющие для согревания, промывания и спринцевания)</w:t>
      </w:r>
    </w:p>
    <w:p w:rsidR="00DA2158" w:rsidRPr="004F50CE" w:rsidRDefault="00DA2158" w:rsidP="004F50CE">
      <w:pPr>
        <w:pStyle w:val="a3"/>
        <w:numPr>
          <w:ilvl w:val="0"/>
          <w:numId w:val="1"/>
        </w:numPr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F50CE">
        <w:rPr>
          <w:rFonts w:ascii="Times New Roman" w:hAnsi="Times New Roman" w:cs="Times New Roman"/>
          <w:sz w:val="28"/>
          <w:szCs w:val="28"/>
        </w:rPr>
        <w:t xml:space="preserve">Спринцовки - резиновый баллончик грушевидной формы с мягким или твердым наконечником. Необходимы для ухода за больными, а также здоровым людям с целью промывания различных каналов и полостей. Выпускаются трех размеров 1, 1,5, 2л. Бывают двух типов: </w:t>
      </w:r>
    </w:p>
    <w:p w:rsidR="00DA2158" w:rsidRPr="004F50CE" w:rsidRDefault="00DA2158" w:rsidP="004F50CE">
      <w:pPr>
        <w:pStyle w:val="a3"/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F50CE">
        <w:rPr>
          <w:rFonts w:ascii="Times New Roman" w:hAnsi="Times New Roman" w:cs="Times New Roman"/>
          <w:sz w:val="28"/>
          <w:szCs w:val="28"/>
        </w:rPr>
        <w:sym w:font="Symbol" w:char="F02D"/>
      </w:r>
      <w:r w:rsidRPr="004F50CE">
        <w:rPr>
          <w:rFonts w:ascii="Times New Roman" w:hAnsi="Times New Roman" w:cs="Times New Roman"/>
          <w:sz w:val="28"/>
          <w:szCs w:val="28"/>
        </w:rPr>
        <w:t xml:space="preserve"> Тип</w:t>
      </w:r>
      <w:proofErr w:type="gramStart"/>
      <w:r w:rsidRPr="004F50C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4F50CE">
        <w:rPr>
          <w:rFonts w:ascii="Times New Roman" w:hAnsi="Times New Roman" w:cs="Times New Roman"/>
          <w:sz w:val="28"/>
          <w:szCs w:val="28"/>
        </w:rPr>
        <w:t xml:space="preserve"> (с мягким наконечником) </w:t>
      </w:r>
    </w:p>
    <w:p w:rsidR="004C5C22" w:rsidRPr="004F50CE" w:rsidRDefault="00DA2158" w:rsidP="004F50CE">
      <w:pPr>
        <w:pStyle w:val="a3"/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F50CE">
        <w:rPr>
          <w:rFonts w:ascii="Times New Roman" w:hAnsi="Times New Roman" w:cs="Times New Roman"/>
          <w:sz w:val="28"/>
          <w:szCs w:val="28"/>
        </w:rPr>
        <w:sym w:font="Symbol" w:char="F02D"/>
      </w:r>
      <w:r w:rsidRPr="004F50CE">
        <w:rPr>
          <w:rFonts w:ascii="Times New Roman" w:hAnsi="Times New Roman" w:cs="Times New Roman"/>
          <w:sz w:val="28"/>
          <w:szCs w:val="28"/>
        </w:rPr>
        <w:t xml:space="preserve"> Тип</w:t>
      </w:r>
      <w:proofErr w:type="gramStart"/>
      <w:r w:rsidRPr="004F50CE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4F50CE">
        <w:rPr>
          <w:rFonts w:ascii="Times New Roman" w:hAnsi="Times New Roman" w:cs="Times New Roman"/>
          <w:sz w:val="28"/>
          <w:szCs w:val="28"/>
        </w:rPr>
        <w:t xml:space="preserve"> (с твердым наконечником, изготавливаемый из пластмассы)</w:t>
      </w:r>
    </w:p>
    <w:p w:rsidR="00DA2158" w:rsidRPr="004F50CE" w:rsidRDefault="00DA2158" w:rsidP="004F50CE">
      <w:pPr>
        <w:pStyle w:val="a3"/>
        <w:numPr>
          <w:ilvl w:val="0"/>
          <w:numId w:val="1"/>
        </w:numPr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F50CE">
        <w:rPr>
          <w:rFonts w:ascii="Times New Roman" w:hAnsi="Times New Roman" w:cs="Times New Roman"/>
          <w:sz w:val="28"/>
          <w:szCs w:val="28"/>
        </w:rPr>
        <w:t>Кружка «</w:t>
      </w:r>
      <w:proofErr w:type="spellStart"/>
      <w:r w:rsidRPr="004F50CE">
        <w:rPr>
          <w:rFonts w:ascii="Times New Roman" w:hAnsi="Times New Roman" w:cs="Times New Roman"/>
          <w:sz w:val="28"/>
          <w:szCs w:val="28"/>
        </w:rPr>
        <w:t>Эсмарха</w:t>
      </w:r>
      <w:proofErr w:type="spellEnd"/>
      <w:r w:rsidRPr="004F50CE">
        <w:rPr>
          <w:rFonts w:ascii="Times New Roman" w:hAnsi="Times New Roman" w:cs="Times New Roman"/>
          <w:sz w:val="28"/>
          <w:szCs w:val="28"/>
        </w:rPr>
        <w:t xml:space="preserve">» - широкогорлая плоская емкость с резиновой трубкой. </w:t>
      </w:r>
      <w:proofErr w:type="gramStart"/>
      <w:r w:rsidRPr="004F50CE">
        <w:rPr>
          <w:rFonts w:ascii="Times New Roman" w:hAnsi="Times New Roman" w:cs="Times New Roman"/>
          <w:sz w:val="28"/>
          <w:szCs w:val="28"/>
        </w:rPr>
        <w:t>Предназначена</w:t>
      </w:r>
      <w:proofErr w:type="gramEnd"/>
      <w:r w:rsidRPr="004F50CE">
        <w:rPr>
          <w:rFonts w:ascii="Times New Roman" w:hAnsi="Times New Roman" w:cs="Times New Roman"/>
          <w:sz w:val="28"/>
          <w:szCs w:val="28"/>
        </w:rPr>
        <w:t xml:space="preserve"> для спринцевания. Выпускается трех размеров 1л; 1,5л; 2л.</w:t>
      </w:r>
    </w:p>
    <w:p w:rsidR="001B62A7" w:rsidRPr="004F50CE" w:rsidRDefault="00DA2158" w:rsidP="004F50CE">
      <w:pPr>
        <w:pStyle w:val="a3"/>
        <w:numPr>
          <w:ilvl w:val="0"/>
          <w:numId w:val="1"/>
        </w:numPr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50CE">
        <w:rPr>
          <w:rFonts w:ascii="Times New Roman" w:hAnsi="Times New Roman" w:cs="Times New Roman"/>
          <w:sz w:val="28"/>
          <w:szCs w:val="28"/>
        </w:rPr>
        <w:t>Также к резиновым изделиям относятся бужи, катетеры, презервативы, пузыри для льда, бинты резиновые, клеенки, зонды, жгуты и т.д.</w:t>
      </w:r>
      <w:proofErr w:type="gramEnd"/>
    </w:p>
    <w:p w:rsidR="001B62A7" w:rsidRDefault="001B6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62A7" w:rsidRDefault="001B62A7" w:rsidP="00B32BFD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B62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44C039" wp14:editId="1F8F017B">
            <wp:extent cx="2057400" cy="2057400"/>
            <wp:effectExtent l="0" t="0" r="0" b="0"/>
            <wp:docPr id="1" name="Рисунок 1" descr="https://shikalad.ru/i/imgs/maknails.ru/upload/iblock/995/9951e60bd54885a0f8255b05c0b13a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ikalad.ru/i/imgs/maknails.ru/upload/iblock/995/9951e60bd54885a0f8255b05c0b13a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07" cy="205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89D0E" wp14:editId="32EE05F7">
            <wp:extent cx="1952625" cy="1952625"/>
            <wp:effectExtent l="0" t="0" r="9525" b="9525"/>
            <wp:docPr id="2" name="Рисунок 2" descr="https://avatars.mds.yandex.net/get-pdb/202366/df654180-f2dc-4c8b-98b6-4bf86f90597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02366/df654180-f2dc-4c8b-98b6-4bf86f905976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08" cy="195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67B370" wp14:editId="555BC04E">
            <wp:extent cx="2152650" cy="2152650"/>
            <wp:effectExtent l="0" t="0" r="0" b="0"/>
            <wp:docPr id="3" name="Рисунок 3" descr="https://ae01.alicdn.com/kf/HTB1XJsbdeySBuNjy1zdq6xPxFXa3/Newchemistry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e01.alicdn.com/kf/HTB1XJsbdeySBuNjy1zdq6xPxFXa3/Newchemistry-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88" cy="215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BFD" w:rsidRPr="00B32B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D4A7A" wp14:editId="194EF181">
            <wp:extent cx="2409825" cy="2409825"/>
            <wp:effectExtent l="0" t="0" r="9525" b="9525"/>
            <wp:docPr id="4" name="Рисунок 4" descr="https://images.ru.prom.st/693989786_w640_h640_grelka-rezinovaya-mnogorazov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ru.prom.st/693989786_w640_h640_grelka-rezinovaya-mnogorazova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76" cy="240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BFD" w:rsidRPr="00B32B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3AAC6" wp14:editId="300B174B">
            <wp:extent cx="1952625" cy="1952625"/>
            <wp:effectExtent l="0" t="0" r="0" b="0"/>
            <wp:docPr id="7" name="Рисунок 7" descr="https://samson-pharma.ru/upload/iblock/9e3/9e36ef557d03d661bc586a4988d0c9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amson-pharma.ru/upload/iblock/9e3/9e36ef557d03d661bc586a4988d0c97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08" cy="195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BFD" w:rsidRPr="00B32B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8955EA" wp14:editId="13B1B84B">
            <wp:extent cx="2291857" cy="2237999"/>
            <wp:effectExtent l="0" t="0" r="0" b="0"/>
            <wp:docPr id="5" name="Рисунок 5" descr="https://groyars.com/media/catalog/product/cache/10/image/602f0fa2c1f0d1ba5e241f914e856ff9/s/p/sprinz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royars.com/media/catalog/product/cache/10/image/602f0fa2c1f0d1ba5e241f914e856ff9/s/p/sprinzov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38" cy="224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BFD" w:rsidRPr="00B32B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7D743" wp14:editId="7609D9C9">
            <wp:extent cx="2524125" cy="2524125"/>
            <wp:effectExtent l="0" t="0" r="9525" b="9525"/>
            <wp:docPr id="6" name="Рисунок 6" descr="https://pbs.twimg.com/media/EBv3r61WwAA0WQ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bs.twimg.com/media/EBv3r61WwAA0WQ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93" cy="252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BFD" w:rsidRPr="00B32B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F4F9EA" wp14:editId="3B2476A0">
            <wp:extent cx="2251964" cy="2228850"/>
            <wp:effectExtent l="0" t="0" r="0" b="0"/>
            <wp:docPr id="9" name="Рисунок 9" descr="https://static.onlinetrade.ru/img/items/b/kievguma_puzyri_rezinovye_dlya_lda_2_115556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.onlinetrade.ru/img/items/b/kievguma_puzyri_rezinovye_dlya_lda_2_1155565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46" cy="222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B2D" w:rsidRPr="00420B2D" w:rsidRDefault="00420B2D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Резиновые изделия хранят:</w:t>
      </w:r>
    </w:p>
    <w:p w:rsidR="00420B2D" w:rsidRPr="00420B2D" w:rsidRDefault="00420B2D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B2D">
        <w:rPr>
          <w:rFonts w:ascii="Times New Roman" w:hAnsi="Times New Roman" w:cs="Times New Roman"/>
          <w:sz w:val="28"/>
          <w:szCs w:val="28"/>
        </w:rPr>
        <w:t>— в защищенном от света месте, особенно защищают от прямых солнечных лучей, не допуская высокой (более 20 °С) и низкой (менее 0 °С) температуры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0B2D">
        <w:rPr>
          <w:rFonts w:ascii="Times New Roman" w:hAnsi="Times New Roman" w:cs="Times New Roman"/>
          <w:sz w:val="28"/>
          <w:szCs w:val="28"/>
        </w:rPr>
        <w:t>воздуха, сквозняка, механических повреждений (сдавл</w:t>
      </w:r>
      <w:r>
        <w:rPr>
          <w:rFonts w:ascii="Times New Roman" w:hAnsi="Times New Roman" w:cs="Times New Roman"/>
          <w:sz w:val="28"/>
          <w:szCs w:val="28"/>
        </w:rPr>
        <w:t>ивания, сгибания, скручивания);</w:t>
      </w:r>
    </w:p>
    <w:p w:rsidR="00420B2D" w:rsidRPr="00420B2D" w:rsidRDefault="00420B2D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B2D">
        <w:rPr>
          <w:rFonts w:ascii="Times New Roman" w:hAnsi="Times New Roman" w:cs="Times New Roman"/>
          <w:sz w:val="28"/>
          <w:szCs w:val="28"/>
        </w:rPr>
        <w:t xml:space="preserve">— при относительной </w:t>
      </w:r>
      <w:r>
        <w:rPr>
          <w:rFonts w:ascii="Times New Roman" w:hAnsi="Times New Roman" w:cs="Times New Roman"/>
          <w:sz w:val="28"/>
          <w:szCs w:val="28"/>
        </w:rPr>
        <w:t>влажности воздуха не менее 65%;</w:t>
      </w:r>
    </w:p>
    <w:p w:rsidR="00420B2D" w:rsidRPr="00420B2D" w:rsidRDefault="00420B2D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B2D">
        <w:rPr>
          <w:rFonts w:ascii="Times New Roman" w:hAnsi="Times New Roman" w:cs="Times New Roman"/>
          <w:sz w:val="28"/>
          <w:szCs w:val="28"/>
        </w:rPr>
        <w:t>— вдали от нагревательных приборо</w:t>
      </w:r>
      <w:r>
        <w:rPr>
          <w:rFonts w:ascii="Times New Roman" w:hAnsi="Times New Roman" w:cs="Times New Roman"/>
          <w:sz w:val="28"/>
          <w:szCs w:val="28"/>
        </w:rPr>
        <w:t>в (на расстоянии не менее 1 м);</w:t>
      </w:r>
    </w:p>
    <w:p w:rsidR="00420B2D" w:rsidRPr="00420B2D" w:rsidRDefault="00420B2D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B2D">
        <w:rPr>
          <w:rFonts w:ascii="Times New Roman" w:hAnsi="Times New Roman" w:cs="Times New Roman"/>
          <w:sz w:val="28"/>
          <w:szCs w:val="28"/>
        </w:rPr>
        <w:t>— в полуподвальных тем</w:t>
      </w:r>
      <w:r>
        <w:rPr>
          <w:rFonts w:ascii="Times New Roman" w:hAnsi="Times New Roman" w:cs="Times New Roman"/>
          <w:sz w:val="28"/>
          <w:szCs w:val="28"/>
        </w:rPr>
        <w:t>ных или затемненных помещениях.</w:t>
      </w:r>
    </w:p>
    <w:p w:rsidR="00420B2D" w:rsidRPr="00420B2D" w:rsidRDefault="00420B2D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B2D">
        <w:rPr>
          <w:rFonts w:ascii="Times New Roman" w:hAnsi="Times New Roman" w:cs="Times New Roman"/>
          <w:sz w:val="28"/>
          <w:szCs w:val="28"/>
        </w:rPr>
        <w:t>Не допускается воздействие веществ, содержащих йод, хлороформ, формалин, кислоты, органические растворители, смазо</w:t>
      </w:r>
      <w:r>
        <w:rPr>
          <w:rFonts w:ascii="Times New Roman" w:hAnsi="Times New Roman" w:cs="Times New Roman"/>
          <w:sz w:val="28"/>
          <w:szCs w:val="28"/>
        </w:rPr>
        <w:t>чные масла, щелочи, хлорамин Б.</w:t>
      </w:r>
    </w:p>
    <w:p w:rsidR="00420B2D" w:rsidRPr="00420B2D" w:rsidRDefault="00420B2D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B2D">
        <w:rPr>
          <w:rFonts w:ascii="Times New Roman" w:hAnsi="Times New Roman" w:cs="Times New Roman"/>
          <w:sz w:val="28"/>
          <w:szCs w:val="28"/>
        </w:rPr>
        <w:t xml:space="preserve">Для поддержания в сухих помещениях влажности рекомендуется ставить сосуды с 2% водным раствором карболовой кислоты, а также ставить стеклянные сосуды с углекислым аммонием, способствующим </w:t>
      </w:r>
      <w:r>
        <w:rPr>
          <w:rFonts w:ascii="Times New Roman" w:hAnsi="Times New Roman" w:cs="Times New Roman"/>
          <w:sz w:val="28"/>
          <w:szCs w:val="28"/>
        </w:rPr>
        <w:t>сохранению эластичности резины.</w:t>
      </w:r>
    </w:p>
    <w:p w:rsidR="00420B2D" w:rsidRPr="00420B2D" w:rsidRDefault="00420B2D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B2D">
        <w:rPr>
          <w:rFonts w:ascii="Times New Roman" w:hAnsi="Times New Roman" w:cs="Times New Roman"/>
          <w:sz w:val="28"/>
          <w:szCs w:val="28"/>
        </w:rPr>
        <w:t>Шкафы и стеллажи оборудуются блоками, стойками, вешалками для хранения резиновых изделий в подвешенном состоянии (жгуты, зонды, трубки), ящиками для хранения изделий в лежачем положе</w:t>
      </w:r>
      <w:r>
        <w:rPr>
          <w:rFonts w:ascii="Times New Roman" w:hAnsi="Times New Roman" w:cs="Times New Roman"/>
          <w:sz w:val="28"/>
          <w:szCs w:val="28"/>
        </w:rPr>
        <w:t>нии (бужи, катетеры, перчатки).</w:t>
      </w:r>
    </w:p>
    <w:p w:rsidR="00420B2D" w:rsidRPr="00420B2D" w:rsidRDefault="00420B2D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B2D">
        <w:rPr>
          <w:rFonts w:ascii="Times New Roman" w:hAnsi="Times New Roman" w:cs="Times New Roman"/>
          <w:sz w:val="28"/>
          <w:szCs w:val="28"/>
        </w:rPr>
        <w:t>— круги подкладные, грелки резиновые, пуз</w:t>
      </w:r>
      <w:r>
        <w:rPr>
          <w:rFonts w:ascii="Times New Roman" w:hAnsi="Times New Roman" w:cs="Times New Roman"/>
          <w:sz w:val="28"/>
          <w:szCs w:val="28"/>
        </w:rPr>
        <w:t xml:space="preserve">ыри для льда — слегка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надутыми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420B2D" w:rsidRPr="00420B2D" w:rsidRDefault="00420B2D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B2D">
        <w:rPr>
          <w:rFonts w:ascii="Times New Roman" w:hAnsi="Times New Roman" w:cs="Times New Roman"/>
          <w:sz w:val="28"/>
          <w:szCs w:val="28"/>
        </w:rPr>
        <w:t>— съемные резиновые части прибор</w:t>
      </w:r>
      <w:r>
        <w:rPr>
          <w:rFonts w:ascii="Times New Roman" w:hAnsi="Times New Roman" w:cs="Times New Roman"/>
          <w:sz w:val="28"/>
          <w:szCs w:val="28"/>
        </w:rPr>
        <w:t>ов — отдельно от других частей;</w:t>
      </w:r>
    </w:p>
    <w:p w:rsidR="00420B2D" w:rsidRPr="00420B2D" w:rsidRDefault="00420B2D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B2D">
        <w:rPr>
          <w:rFonts w:ascii="Times New Roman" w:hAnsi="Times New Roman" w:cs="Times New Roman"/>
          <w:sz w:val="28"/>
          <w:szCs w:val="28"/>
        </w:rPr>
        <w:t>— изделия, особо чувствительные к атмосферным факторам (эластичные катетеры, бужи, перчатки, напальчники) — в плотно закрытых коробк</w:t>
      </w:r>
      <w:r>
        <w:rPr>
          <w:rFonts w:ascii="Times New Roman" w:hAnsi="Times New Roman" w:cs="Times New Roman"/>
          <w:sz w:val="28"/>
          <w:szCs w:val="28"/>
        </w:rPr>
        <w:t>ах, густо пересыпанные тальком;</w:t>
      </w:r>
    </w:p>
    <w:p w:rsidR="00420B2D" w:rsidRDefault="00420B2D" w:rsidP="00420B2D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20B2D">
        <w:rPr>
          <w:rFonts w:ascii="Times New Roman" w:hAnsi="Times New Roman" w:cs="Times New Roman"/>
          <w:sz w:val="28"/>
          <w:szCs w:val="28"/>
        </w:rPr>
        <w:t>— прорезиненная ткань — в р</w:t>
      </w:r>
      <w:r>
        <w:rPr>
          <w:rFonts w:ascii="Times New Roman" w:hAnsi="Times New Roman" w:cs="Times New Roman"/>
          <w:sz w:val="28"/>
          <w:szCs w:val="28"/>
        </w:rPr>
        <w:t>улонах, подвешенных на стойках</w:t>
      </w:r>
    </w:p>
    <w:p w:rsidR="00420B2D" w:rsidRPr="00420B2D" w:rsidRDefault="00420B2D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B2D">
        <w:rPr>
          <w:rFonts w:ascii="Times New Roman" w:hAnsi="Times New Roman" w:cs="Times New Roman"/>
          <w:sz w:val="28"/>
          <w:szCs w:val="28"/>
        </w:rPr>
        <w:lastRenderedPageBreak/>
        <w:t>— эластичные лаковые изделия (катетеры, бужи, зонды), в отличие от резины, долж</w:t>
      </w:r>
      <w:r>
        <w:rPr>
          <w:rFonts w:ascii="Times New Roman" w:hAnsi="Times New Roman" w:cs="Times New Roman"/>
          <w:sz w:val="28"/>
          <w:szCs w:val="28"/>
        </w:rPr>
        <w:t>ны храниться в сухом помещении.</w:t>
      </w:r>
    </w:p>
    <w:p w:rsidR="00DA2158" w:rsidRDefault="007F539C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Изделия из пластмассы.</w:t>
      </w:r>
    </w:p>
    <w:p w:rsidR="007F539C" w:rsidRDefault="007F539C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39C">
        <w:rPr>
          <w:rFonts w:ascii="Times New Roman" w:hAnsi="Times New Roman" w:cs="Times New Roman"/>
          <w:sz w:val="28"/>
          <w:szCs w:val="28"/>
        </w:rPr>
        <w:t>Изделия из пластмассы – это неметаллические композиционные материалы на основе полимеров (смол), способные под влиянием нагревания и давления формироваться в изделия. Для изделий из пластмассы наиболее характерно: хорошо теплоизоляционные и электроизоляционные свойства, обладают высокой прочностью и имеют устойчивость против коррозии.</w:t>
      </w:r>
    </w:p>
    <w:p w:rsidR="001A4CF2" w:rsidRDefault="001A4CF2" w:rsidP="004F50CE">
      <w:pPr>
        <w:pStyle w:val="a3"/>
        <w:numPr>
          <w:ilvl w:val="0"/>
          <w:numId w:val="2"/>
        </w:numPr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Шприцы делятся на двух и трехкомпонентные; По числу использований на одно и многоразовые; по креплению иглы на Типа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Луер-лок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интегрированная</w:t>
      </w:r>
      <w:proofErr w:type="gramEnd"/>
      <w:r>
        <w:rPr>
          <w:rFonts w:ascii="Times New Roman" w:hAnsi="Times New Roman" w:cs="Times New Roman"/>
          <w:sz w:val="28"/>
          <w:szCs w:val="28"/>
        </w:rPr>
        <w:t>; по смещению конуса на концентрические (</w:t>
      </w:r>
      <w:r w:rsidRPr="001A4CF2">
        <w:rPr>
          <w:rFonts w:ascii="Times New Roman" w:hAnsi="Times New Roman" w:cs="Times New Roman"/>
          <w:sz w:val="28"/>
          <w:szCs w:val="28"/>
        </w:rPr>
        <w:t>расположение конуса в центре цилиндра</w:t>
      </w:r>
      <w:r>
        <w:rPr>
          <w:rFonts w:ascii="Times New Roman" w:hAnsi="Times New Roman" w:cs="Times New Roman"/>
          <w:sz w:val="28"/>
          <w:szCs w:val="28"/>
        </w:rPr>
        <w:t>) и эксцентрические (конус расположен сбоку)</w:t>
      </w:r>
    </w:p>
    <w:p w:rsidR="001A4CF2" w:rsidRDefault="001A4CF2" w:rsidP="004F50CE">
      <w:pPr>
        <w:pStyle w:val="a3"/>
        <w:numPr>
          <w:ilvl w:val="0"/>
          <w:numId w:val="2"/>
        </w:numPr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CF2">
        <w:rPr>
          <w:rFonts w:ascii="Times New Roman" w:hAnsi="Times New Roman" w:cs="Times New Roman"/>
          <w:sz w:val="28"/>
          <w:szCs w:val="28"/>
        </w:rPr>
        <w:t>Судна подкладны</w:t>
      </w:r>
      <w:proofErr w:type="gramStart"/>
      <w:r w:rsidRPr="001A4CF2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1A4CF2">
        <w:rPr>
          <w:rFonts w:ascii="Times New Roman" w:hAnsi="Times New Roman" w:cs="Times New Roman"/>
          <w:sz w:val="28"/>
          <w:szCs w:val="28"/>
        </w:rPr>
        <w:t xml:space="preserve"> резервуар для приёма мочи и каловых масс у лежачих больных, способных на физиологические отправления. Во время использования подкладывается под таз человека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14B1" w:rsidRDefault="001A4CF2" w:rsidP="004F50CE">
      <w:pPr>
        <w:pStyle w:val="a3"/>
        <w:numPr>
          <w:ilvl w:val="0"/>
          <w:numId w:val="2"/>
        </w:numPr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Контейнера для биоматериалов.</w:t>
      </w:r>
    </w:p>
    <w:p w:rsidR="008214B1" w:rsidRDefault="00821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14B1" w:rsidRPr="008214B1" w:rsidRDefault="00710337" w:rsidP="008214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3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B1C5DC" wp14:editId="01004E16">
            <wp:extent cx="4848225" cy="3231505"/>
            <wp:effectExtent l="0" t="0" r="0" b="7620"/>
            <wp:docPr id="11" name="Рисунок 11" descr="https://img.eatatsalt.com/img/food-2019/kontejneri-dlya-sbora-biomater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.eatatsalt.com/img/food-2019/kontejneri-dlya-sbora-biomaterial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253" cy="323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4B1" w:rsidRPr="00821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ECB543" wp14:editId="37F2C04E">
            <wp:extent cx="2895600" cy="2895600"/>
            <wp:effectExtent l="0" t="0" r="0" b="0"/>
            <wp:docPr id="10" name="Рисунок 10" descr="https://ecohouse.market/image/cache/data/mochepriemniki/6/a-ru-UserFiles-Image-img8094_47049_big-650x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cohouse.market/image/cache/data/mochepriemniki/6/a-ru-UserFiles-Image-img8094_47049_big-650x6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99" cy="289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3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C31195" wp14:editId="408667DB">
            <wp:extent cx="2647950" cy="2647950"/>
            <wp:effectExtent l="0" t="0" r="0" b="0"/>
            <wp:docPr id="12" name="Рисунок 12" descr="https://sc02.alicdn.com/kf/HLB1kxmWQ9zqK1RjSZFpq6ykSXXa7/Medical-30ml-Disposable-Syringe-Three-Parts-W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02.alicdn.com/kf/HLB1kxmWQ9zqK1RjSZFpq6ykSXXa7/Medical-30ml-Disposable-Syringe-Three-Parts-Wit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28" cy="264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CF2" w:rsidRPr="004F50CE" w:rsidRDefault="008214B1" w:rsidP="004F50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C3696" w:rsidRPr="005C3696" w:rsidRDefault="005C3696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696">
        <w:rPr>
          <w:rFonts w:ascii="Times New Roman" w:hAnsi="Times New Roman" w:cs="Times New Roman"/>
          <w:sz w:val="28"/>
          <w:szCs w:val="28"/>
        </w:rPr>
        <w:lastRenderedPageBreak/>
        <w:t xml:space="preserve">Пластмассовые изделия хранят в вентилируемом, темном, сухом помещении при комнатной температуре, на расстоянии не менее 1 метра от отопительных систем. В помещении не должно быть открытого огня, паров летучих веществ. Электроприборы и выключатели применяют в </w:t>
      </w:r>
      <w:proofErr w:type="spellStart"/>
      <w:r w:rsidRPr="005C3696">
        <w:rPr>
          <w:rFonts w:ascii="Times New Roman" w:hAnsi="Times New Roman" w:cs="Times New Roman"/>
          <w:sz w:val="28"/>
          <w:szCs w:val="28"/>
        </w:rPr>
        <w:t>противоискровом</w:t>
      </w:r>
      <w:proofErr w:type="spellEnd"/>
      <w:r w:rsidRPr="005C3696">
        <w:rPr>
          <w:rFonts w:ascii="Times New Roman" w:hAnsi="Times New Roman" w:cs="Times New Roman"/>
          <w:sz w:val="28"/>
          <w:szCs w:val="28"/>
        </w:rPr>
        <w:t xml:space="preserve"> (противопожарном) исполнении. В помещении, где хранятся целлофановые, целлулоидные, </w:t>
      </w:r>
      <w:proofErr w:type="spellStart"/>
      <w:r w:rsidRPr="005C3696">
        <w:rPr>
          <w:rFonts w:ascii="Times New Roman" w:hAnsi="Times New Roman" w:cs="Times New Roman"/>
          <w:sz w:val="28"/>
          <w:szCs w:val="28"/>
        </w:rPr>
        <w:t>аминопластовые</w:t>
      </w:r>
      <w:proofErr w:type="spellEnd"/>
      <w:r w:rsidRPr="005C3696">
        <w:rPr>
          <w:rFonts w:ascii="Times New Roman" w:hAnsi="Times New Roman" w:cs="Times New Roman"/>
          <w:sz w:val="28"/>
          <w:szCs w:val="28"/>
        </w:rPr>
        <w:t xml:space="preserve"> изделия, поддерживают относительную</w:t>
      </w:r>
      <w:r>
        <w:rPr>
          <w:rFonts w:ascii="Times New Roman" w:hAnsi="Times New Roman" w:cs="Times New Roman"/>
          <w:sz w:val="28"/>
          <w:szCs w:val="28"/>
        </w:rPr>
        <w:t xml:space="preserve"> влажность воздуха не выше 65%.</w:t>
      </w:r>
    </w:p>
    <w:p w:rsidR="001A4CF2" w:rsidRDefault="00456628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Перевязочные средства и вспомогательный материал</w:t>
      </w:r>
    </w:p>
    <w:p w:rsidR="00456628" w:rsidRDefault="00456628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628">
        <w:rPr>
          <w:rFonts w:ascii="Times New Roman" w:hAnsi="Times New Roman" w:cs="Times New Roman"/>
          <w:sz w:val="28"/>
          <w:szCs w:val="28"/>
        </w:rPr>
        <w:t>Перевязочные материалы – продукция, представляющая собой волокна, нити, ткани, пленки, и предназначены для изготовления перевязочных средств различными способами. Проводят защиту от вторичного инфицирования и повреждений.</w:t>
      </w:r>
    </w:p>
    <w:p w:rsidR="00456628" w:rsidRDefault="00456628" w:rsidP="004F50CE">
      <w:pPr>
        <w:pStyle w:val="a3"/>
        <w:numPr>
          <w:ilvl w:val="0"/>
          <w:numId w:val="3"/>
        </w:numPr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Вата - </w:t>
      </w:r>
      <w:r w:rsidRPr="00456628">
        <w:rPr>
          <w:rFonts w:ascii="Times New Roman" w:hAnsi="Times New Roman" w:cs="Times New Roman"/>
          <w:sz w:val="28"/>
          <w:szCs w:val="28"/>
        </w:rPr>
        <w:t xml:space="preserve">масса волокон, слабо переплетенных между собой, предназначенная для различных повязок, согревающих компрессов и </w:t>
      </w:r>
      <w:proofErr w:type="gramStart"/>
      <w:r w:rsidRPr="00456628">
        <w:rPr>
          <w:rFonts w:ascii="Times New Roman" w:hAnsi="Times New Roman" w:cs="Times New Roman"/>
          <w:sz w:val="28"/>
          <w:szCs w:val="28"/>
        </w:rPr>
        <w:t>наложении</w:t>
      </w:r>
      <w:proofErr w:type="gramEnd"/>
      <w:r w:rsidRPr="00456628">
        <w:rPr>
          <w:rFonts w:ascii="Times New Roman" w:hAnsi="Times New Roman" w:cs="Times New Roman"/>
          <w:sz w:val="28"/>
          <w:szCs w:val="28"/>
        </w:rPr>
        <w:t xml:space="preserve"> шин.</w:t>
      </w:r>
      <w:r>
        <w:rPr>
          <w:rFonts w:ascii="Times New Roman" w:hAnsi="Times New Roman" w:cs="Times New Roman"/>
          <w:sz w:val="28"/>
          <w:szCs w:val="28"/>
        </w:rPr>
        <w:t xml:space="preserve"> Существует хирургическая стерильная и нестерильная вата.</w:t>
      </w:r>
    </w:p>
    <w:p w:rsidR="00456628" w:rsidRDefault="00456628" w:rsidP="004F50CE">
      <w:pPr>
        <w:pStyle w:val="a3"/>
        <w:numPr>
          <w:ilvl w:val="0"/>
          <w:numId w:val="3"/>
        </w:numPr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56628">
        <w:rPr>
          <w:rFonts w:ascii="Times New Roman" w:hAnsi="Times New Roman" w:cs="Times New Roman"/>
          <w:sz w:val="28"/>
          <w:szCs w:val="28"/>
        </w:rPr>
        <w:t>Марля – сеткообразная ткань для медицинских целей. Выпускается отбеленная хлопчатобумажная или с примесью вискозы в рулонах или отрезах.</w:t>
      </w:r>
    </w:p>
    <w:p w:rsidR="00456628" w:rsidRDefault="00456628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628">
        <w:rPr>
          <w:rFonts w:ascii="Times New Roman" w:hAnsi="Times New Roman" w:cs="Times New Roman"/>
          <w:sz w:val="28"/>
          <w:szCs w:val="28"/>
        </w:rPr>
        <w:t>Перевязочные средства – медицинские изделия, изготовленные из одного или нескольких перевязочных материалов, предназначенные для профилактики инфицирования и для лечения ран.</w:t>
      </w:r>
    </w:p>
    <w:p w:rsidR="00456628" w:rsidRDefault="00456628" w:rsidP="004F50CE">
      <w:pPr>
        <w:pStyle w:val="a3"/>
        <w:numPr>
          <w:ilvl w:val="0"/>
          <w:numId w:val="4"/>
        </w:numPr>
        <w:spacing w:after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56628">
        <w:rPr>
          <w:rFonts w:ascii="Times New Roman" w:hAnsi="Times New Roman" w:cs="Times New Roman"/>
          <w:sz w:val="28"/>
          <w:szCs w:val="28"/>
        </w:rPr>
        <w:t xml:space="preserve">Бинты – род повязок, изготавливаемых из </w:t>
      </w:r>
      <w:proofErr w:type="spellStart"/>
      <w:r w:rsidRPr="00456628">
        <w:rPr>
          <w:rFonts w:ascii="Times New Roman" w:hAnsi="Times New Roman" w:cs="Times New Roman"/>
          <w:sz w:val="28"/>
          <w:szCs w:val="28"/>
        </w:rPr>
        <w:t>хлопчатовискозной</w:t>
      </w:r>
      <w:proofErr w:type="spellEnd"/>
      <w:r w:rsidRPr="00456628">
        <w:rPr>
          <w:rFonts w:ascii="Times New Roman" w:hAnsi="Times New Roman" w:cs="Times New Roman"/>
          <w:sz w:val="28"/>
          <w:szCs w:val="28"/>
        </w:rPr>
        <w:t xml:space="preserve"> марли в вид</w:t>
      </w:r>
      <w:r>
        <w:rPr>
          <w:rFonts w:ascii="Times New Roman" w:hAnsi="Times New Roman" w:cs="Times New Roman"/>
          <w:sz w:val="28"/>
          <w:szCs w:val="28"/>
        </w:rPr>
        <w:t>е рулонов оп</w:t>
      </w:r>
      <w:r w:rsidR="00420B2D">
        <w:rPr>
          <w:rFonts w:ascii="Times New Roman" w:hAnsi="Times New Roman" w:cs="Times New Roman"/>
          <w:sz w:val="28"/>
          <w:szCs w:val="28"/>
        </w:rPr>
        <w:t>ределенных размеров. Существуют</w:t>
      </w:r>
      <w:r>
        <w:rPr>
          <w:rFonts w:ascii="Times New Roman" w:hAnsi="Times New Roman" w:cs="Times New Roman"/>
          <w:sz w:val="28"/>
          <w:szCs w:val="28"/>
        </w:rPr>
        <w:t xml:space="preserve"> стерильные и нестерильные бинты, бинты гипсовые, бинты эластичные, трубчатые бинты.</w:t>
      </w:r>
    </w:p>
    <w:p w:rsidR="00001901" w:rsidRDefault="00456628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к перевязочным средствам относятся марлевые салфетки, пластыри, которые делятся на покровные (применяются </w:t>
      </w:r>
      <w:r w:rsidRPr="00456628">
        <w:rPr>
          <w:rFonts w:ascii="Times New Roman" w:hAnsi="Times New Roman" w:cs="Times New Roman"/>
          <w:sz w:val="28"/>
          <w:szCs w:val="28"/>
        </w:rPr>
        <w:t>в дерматологии для лечения ряда заболевании или повреждений эпидермиса</w:t>
      </w:r>
      <w:r>
        <w:rPr>
          <w:rFonts w:ascii="Times New Roman" w:hAnsi="Times New Roman" w:cs="Times New Roman"/>
          <w:sz w:val="28"/>
          <w:szCs w:val="28"/>
        </w:rPr>
        <w:t>) и фиксирующие (</w:t>
      </w:r>
      <w:r w:rsidRPr="00456628">
        <w:rPr>
          <w:rFonts w:ascii="Times New Roman" w:hAnsi="Times New Roman" w:cs="Times New Roman"/>
          <w:sz w:val="28"/>
          <w:szCs w:val="28"/>
        </w:rPr>
        <w:t>применяются в хирургии и травматологии для закрепления повязок</w:t>
      </w:r>
      <w:r>
        <w:rPr>
          <w:rFonts w:ascii="Times New Roman" w:hAnsi="Times New Roman" w:cs="Times New Roman"/>
          <w:sz w:val="28"/>
          <w:szCs w:val="28"/>
        </w:rPr>
        <w:t>), ленточные и полоски.</w:t>
      </w:r>
    </w:p>
    <w:p w:rsidR="00456628" w:rsidRDefault="00001901" w:rsidP="00934B26">
      <w:pPr>
        <w:rPr>
          <w:rFonts w:ascii="Times New Roman" w:hAnsi="Times New Roman" w:cs="Times New Roman"/>
          <w:sz w:val="28"/>
          <w:szCs w:val="28"/>
        </w:rPr>
      </w:pPr>
      <w:r w:rsidRPr="000019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796772" wp14:editId="418287E2">
            <wp:extent cx="2828925" cy="2828925"/>
            <wp:effectExtent l="0" t="0" r="9525" b="9525"/>
            <wp:docPr id="13" name="Рисунок 13" descr="https://www.komus.ru/medias/sys_master/root/h79/hda/975939705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komus.ru/medias/sys_master/root/h79/hda/97593970524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72" cy="282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9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3D287" wp14:editId="72D04E52">
            <wp:extent cx="2400300" cy="2400300"/>
            <wp:effectExtent l="0" t="0" r="0" b="0"/>
            <wp:docPr id="14" name="Рисунок 14" descr="https://santapack.ru/upload/iblock/52f/52f5ebb9f446e7569be6b80e2d9fb8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antapack.ru/upload/iblock/52f/52f5ebb9f446e7569be6b80e2d9fb8cd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58" cy="239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9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59925B" wp14:editId="53507C8F">
            <wp:extent cx="2333625" cy="2333625"/>
            <wp:effectExtent l="0" t="0" r="9525" b="9525"/>
            <wp:docPr id="15" name="Рисунок 15" descr="https://im0-tub-ru.yandex.net/i?id=cceba39c5055943f08fb099dd18e3e5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0-tub-ru.yandex.net/i?id=cceba39c5055943f08fb099dd18e3e5a-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931" cy="233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9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74913" wp14:editId="654B308C">
            <wp:extent cx="2524125" cy="1802946"/>
            <wp:effectExtent l="0" t="0" r="0" b="6985"/>
            <wp:docPr id="16" name="Рисунок 16" descr="https://cdn1.ozone.ru/multimedia/1037556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1.ozone.ru/multimedia/10375567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63" cy="180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9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92521D" wp14:editId="5864E18C">
            <wp:extent cx="3829050" cy="2186702"/>
            <wp:effectExtent l="0" t="0" r="0" b="4445"/>
            <wp:docPr id="17" name="Рисунок 17" descr="http://www.zellstoff-m.ru/wp-content/uploads/2018/05/pl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zellstoff-m.ru/wp-content/uploads/2018/05/pl-b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99" cy="21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96" w:rsidRPr="005C3696" w:rsidRDefault="005C3696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696">
        <w:rPr>
          <w:rFonts w:ascii="Times New Roman" w:hAnsi="Times New Roman" w:cs="Times New Roman"/>
          <w:sz w:val="28"/>
          <w:szCs w:val="28"/>
        </w:rPr>
        <w:t>Перевязочные средства и вспомогательный материал хранят в сухом проветриваемом помещении в шкафах, ящиках, на стеллажах, которые должны быть выкрашены изнутри светлой масляной краской и содержаться в чистоте. Шкафы периодически протирают 0,2%-</w:t>
      </w:r>
      <w:proofErr w:type="spellStart"/>
      <w:r w:rsidRPr="005C3696">
        <w:rPr>
          <w:rFonts w:ascii="Times New Roman" w:hAnsi="Times New Roman" w:cs="Times New Roman"/>
          <w:sz w:val="28"/>
          <w:szCs w:val="28"/>
        </w:rPr>
        <w:t>ным</w:t>
      </w:r>
      <w:proofErr w:type="spellEnd"/>
      <w:r w:rsidRPr="005C3696">
        <w:rPr>
          <w:rFonts w:ascii="Times New Roman" w:hAnsi="Times New Roman" w:cs="Times New Roman"/>
          <w:sz w:val="28"/>
          <w:szCs w:val="28"/>
        </w:rPr>
        <w:t xml:space="preserve"> раствором хлорамина или другими </w:t>
      </w:r>
      <w:proofErr w:type="spellStart"/>
      <w:r w:rsidRPr="005C3696">
        <w:rPr>
          <w:rFonts w:ascii="Times New Roman" w:hAnsi="Times New Roman" w:cs="Times New Roman"/>
          <w:sz w:val="28"/>
          <w:szCs w:val="28"/>
        </w:rPr>
        <w:t>дезсредствами</w:t>
      </w:r>
      <w:proofErr w:type="spellEnd"/>
      <w:r w:rsidRPr="005C3696">
        <w:rPr>
          <w:rFonts w:ascii="Times New Roman" w:hAnsi="Times New Roman" w:cs="Times New Roman"/>
          <w:sz w:val="28"/>
          <w:szCs w:val="28"/>
        </w:rPr>
        <w:t>.</w:t>
      </w:r>
    </w:p>
    <w:p w:rsidR="005C3696" w:rsidRPr="005C3696" w:rsidRDefault="005C3696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696">
        <w:rPr>
          <w:rFonts w:ascii="Times New Roman" w:hAnsi="Times New Roman" w:cs="Times New Roman"/>
          <w:sz w:val="28"/>
          <w:szCs w:val="28"/>
        </w:rPr>
        <w:lastRenderedPageBreak/>
        <w:t xml:space="preserve">Стерильный перевязочный материал хранится в заводской упаковке, а нестерильный перевязочный материал (вата, марля) — </w:t>
      </w:r>
      <w:proofErr w:type="gramStart"/>
      <w:r w:rsidRPr="005C3696">
        <w:rPr>
          <w:rFonts w:ascii="Times New Roman" w:hAnsi="Times New Roman" w:cs="Times New Roman"/>
          <w:sz w:val="28"/>
          <w:szCs w:val="28"/>
        </w:rPr>
        <w:t>упакованным</w:t>
      </w:r>
      <w:proofErr w:type="gramEnd"/>
      <w:r w:rsidRPr="005C3696">
        <w:rPr>
          <w:rFonts w:ascii="Times New Roman" w:hAnsi="Times New Roman" w:cs="Times New Roman"/>
          <w:sz w:val="28"/>
          <w:szCs w:val="28"/>
        </w:rPr>
        <w:t xml:space="preserve"> в плотную бумагу или в тюках (мешках) на стеллажах или поддонах.</w:t>
      </w:r>
    </w:p>
    <w:p w:rsidR="005C3696" w:rsidRDefault="005C3696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696">
        <w:rPr>
          <w:rFonts w:ascii="Times New Roman" w:hAnsi="Times New Roman" w:cs="Times New Roman"/>
          <w:sz w:val="28"/>
          <w:szCs w:val="28"/>
        </w:rPr>
        <w:t>Вспомогательный материал (фильтровальная бумага, капсулы) хранят в промышленной упаковке, в сухих проветриваемых помещениях, в отдельных шкафах, в строго гигиенических условиях. После вскрытия упаковки их хранят в полиэтиленовых или бумажных паке</w:t>
      </w:r>
      <w:r>
        <w:rPr>
          <w:rFonts w:ascii="Times New Roman" w:hAnsi="Times New Roman" w:cs="Times New Roman"/>
          <w:sz w:val="28"/>
          <w:szCs w:val="28"/>
        </w:rPr>
        <w:t>тах или мешках из крафт-бумаги.</w:t>
      </w:r>
    </w:p>
    <w:p w:rsidR="00420B2D" w:rsidRDefault="00420B2D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Изделия медицинской техники.</w:t>
      </w:r>
    </w:p>
    <w:p w:rsidR="005C3696" w:rsidRPr="005C3696" w:rsidRDefault="005C3696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696">
        <w:rPr>
          <w:rFonts w:ascii="Times New Roman" w:hAnsi="Times New Roman" w:cs="Times New Roman"/>
          <w:sz w:val="28"/>
          <w:szCs w:val="28"/>
        </w:rPr>
        <w:t>Хранение хирургических инструментов осуществляют в сухих отапливаемых помещениях при комнатной температуре и влажности не более 60% (в климатических зонах с повышенной влажностью - не более 70%), температура и влажность не должны резко колебаться. Они должны быть завернутыми в парафиновую бумагу в нейтральной смазке в коробках по наименованиям. Если инструменты поступили без смазки, то их смазывают тонким слоем нейтрального вазелина. Перед смазкой их тщательно осматривают, протирают марлей или чистой ветошью. Работу ведут в перчатках.</w:t>
      </w:r>
    </w:p>
    <w:p w:rsidR="005C3696" w:rsidRPr="005C3696" w:rsidRDefault="005C3696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696">
        <w:rPr>
          <w:rFonts w:ascii="Times New Roman" w:hAnsi="Times New Roman" w:cs="Times New Roman"/>
          <w:sz w:val="28"/>
          <w:szCs w:val="28"/>
        </w:rPr>
        <w:t xml:space="preserve">Режущие инструменты хранят </w:t>
      </w:r>
      <w:proofErr w:type="gramStart"/>
      <w:r w:rsidRPr="005C3696">
        <w:rPr>
          <w:rFonts w:ascii="Times New Roman" w:hAnsi="Times New Roman" w:cs="Times New Roman"/>
          <w:sz w:val="28"/>
          <w:szCs w:val="28"/>
        </w:rPr>
        <w:t>уложенными</w:t>
      </w:r>
      <w:proofErr w:type="gramEnd"/>
      <w:r w:rsidRPr="005C3696">
        <w:rPr>
          <w:rFonts w:ascii="Times New Roman" w:hAnsi="Times New Roman" w:cs="Times New Roman"/>
          <w:sz w:val="28"/>
          <w:szCs w:val="28"/>
        </w:rPr>
        <w:t xml:space="preserve"> в специальные гнезда ящиков во избежание образования зазубрин и </w:t>
      </w:r>
      <w:proofErr w:type="spellStart"/>
      <w:r w:rsidRPr="005C3696">
        <w:rPr>
          <w:rFonts w:ascii="Times New Roman" w:hAnsi="Times New Roman" w:cs="Times New Roman"/>
          <w:sz w:val="28"/>
          <w:szCs w:val="28"/>
        </w:rPr>
        <w:t>затупления</w:t>
      </w:r>
      <w:proofErr w:type="spellEnd"/>
      <w:r w:rsidRPr="005C3696">
        <w:rPr>
          <w:rFonts w:ascii="Times New Roman" w:hAnsi="Times New Roman" w:cs="Times New Roman"/>
          <w:sz w:val="28"/>
          <w:szCs w:val="28"/>
        </w:rPr>
        <w:t>.</w:t>
      </w:r>
    </w:p>
    <w:p w:rsidR="005C3696" w:rsidRPr="005C3696" w:rsidRDefault="005C3696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3696">
        <w:rPr>
          <w:rFonts w:ascii="Times New Roman" w:hAnsi="Times New Roman" w:cs="Times New Roman"/>
          <w:sz w:val="28"/>
          <w:szCs w:val="28"/>
        </w:rPr>
        <w:t>Металлические изделия (из чугуна, железа, олова, меди, латуни, нейзильбера) должны храниться в сухих, отапливаемых помещениях.</w:t>
      </w:r>
      <w:proofErr w:type="gramEnd"/>
    </w:p>
    <w:p w:rsidR="005C3696" w:rsidRPr="005C3696" w:rsidRDefault="005C3696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696">
        <w:rPr>
          <w:rFonts w:ascii="Times New Roman" w:hAnsi="Times New Roman" w:cs="Times New Roman"/>
          <w:sz w:val="28"/>
          <w:szCs w:val="28"/>
        </w:rPr>
        <w:t xml:space="preserve">Серебряные и </w:t>
      </w:r>
      <w:proofErr w:type="spellStart"/>
      <w:r w:rsidRPr="005C3696">
        <w:rPr>
          <w:rFonts w:ascii="Times New Roman" w:hAnsi="Times New Roman" w:cs="Times New Roman"/>
          <w:sz w:val="28"/>
          <w:szCs w:val="28"/>
        </w:rPr>
        <w:t>нейзильберные</w:t>
      </w:r>
      <w:proofErr w:type="spellEnd"/>
      <w:r w:rsidRPr="005C3696">
        <w:rPr>
          <w:rFonts w:ascii="Times New Roman" w:hAnsi="Times New Roman" w:cs="Times New Roman"/>
          <w:sz w:val="28"/>
          <w:szCs w:val="28"/>
        </w:rPr>
        <w:t xml:space="preserve"> инструменты нельзя хранить вместе с резиной, серой, серосодержащими соединениями во избежание почернения поверхности инструментов.</w:t>
      </w:r>
    </w:p>
    <w:p w:rsidR="005C3696" w:rsidRPr="005C3696" w:rsidRDefault="005C3696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696">
        <w:rPr>
          <w:rFonts w:ascii="Times New Roman" w:hAnsi="Times New Roman" w:cs="Times New Roman"/>
          <w:sz w:val="28"/>
          <w:szCs w:val="28"/>
        </w:rPr>
        <w:t>Категорически запрещается хранить хирургические инструменты навалом, а также вместе с медикаментами и резиновыми изделиями.</w:t>
      </w:r>
    </w:p>
    <w:p w:rsidR="00420B2D" w:rsidRDefault="005C3696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696">
        <w:rPr>
          <w:rFonts w:ascii="Times New Roman" w:hAnsi="Times New Roman" w:cs="Times New Roman"/>
          <w:sz w:val="28"/>
          <w:szCs w:val="28"/>
        </w:rPr>
        <w:lastRenderedPageBreak/>
        <w:t>Появившуюся ржавчину на окрашенных железных изделиях удаляют и их вно</w:t>
      </w:r>
      <w:r>
        <w:rPr>
          <w:rFonts w:ascii="Times New Roman" w:hAnsi="Times New Roman" w:cs="Times New Roman"/>
          <w:sz w:val="28"/>
          <w:szCs w:val="28"/>
        </w:rPr>
        <w:t>вь покрывают краской.</w:t>
      </w:r>
    </w:p>
    <w:p w:rsidR="0063066E" w:rsidRDefault="0063066E" w:rsidP="005C3696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306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083B53" wp14:editId="64D8C44E">
            <wp:extent cx="5438775" cy="3259588"/>
            <wp:effectExtent l="0" t="0" r="0" b="0"/>
            <wp:docPr id="18" name="Рисунок 18" descr="https://meddax24.de/media/image/e2/24/5a/1-12705-01-ratiomed-fuellung-g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eddax24.de/media/image/e2/24/5a/1-12705-01-ratiomed-fuellung-gros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51" cy="326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6B" w:rsidRDefault="005C3696" w:rsidP="004F50CE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изделий медицинского назначения</w:t>
      </w:r>
      <w:r w:rsidRPr="005C3696">
        <w:rPr>
          <w:rFonts w:ascii="Times New Roman" w:hAnsi="Times New Roman" w:cs="Times New Roman"/>
          <w:sz w:val="28"/>
          <w:szCs w:val="28"/>
        </w:rPr>
        <w:t xml:space="preserve"> осуществляется по запросу потребителя.</w:t>
      </w:r>
      <w:r w:rsidR="00B06D76">
        <w:rPr>
          <w:rFonts w:ascii="Times New Roman" w:hAnsi="Times New Roman" w:cs="Times New Roman"/>
          <w:sz w:val="28"/>
          <w:szCs w:val="28"/>
        </w:rPr>
        <w:t xml:space="preserve"> По требованию покупателя аптека должна предоставить всю необходимую информацию о товаре. Также покупатель имеет право потребовать сертификаты качества на изделия медицинского назначения. Изделия медицинского назначения надлежащего качества возврату  обмену не подлежат.</w:t>
      </w:r>
    </w:p>
    <w:p w:rsidR="005F446B" w:rsidRDefault="005F44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C3696" w:rsidRPr="00F139C0" w:rsidRDefault="005F446B" w:rsidP="00AD5045">
      <w:pPr>
        <w:spacing w:after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46B">
        <w:rPr>
          <w:rFonts w:ascii="Times New Roman" w:hAnsi="Times New Roman" w:cs="Times New Roman"/>
          <w:b/>
          <w:sz w:val="28"/>
          <w:szCs w:val="28"/>
        </w:rPr>
        <w:lastRenderedPageBreak/>
        <w:t>Тема № 5 (18 часов</w:t>
      </w:r>
      <w:proofErr w:type="gramStart"/>
      <w:r w:rsidRPr="005F446B">
        <w:rPr>
          <w:rFonts w:ascii="Times New Roman" w:hAnsi="Times New Roman" w:cs="Times New Roman"/>
          <w:b/>
          <w:sz w:val="28"/>
          <w:szCs w:val="28"/>
        </w:rPr>
        <w:t>)М</w:t>
      </w:r>
      <w:proofErr w:type="gramEnd"/>
      <w:r w:rsidRPr="005F446B">
        <w:rPr>
          <w:rFonts w:ascii="Times New Roman" w:hAnsi="Times New Roman" w:cs="Times New Roman"/>
          <w:b/>
          <w:sz w:val="28"/>
          <w:szCs w:val="28"/>
        </w:rPr>
        <w:t>едицинские приборы, аппараты, инструменты. Анализ ассортимента. Хранение. Реализация. Документы, подтверждающие качество.</w:t>
      </w:r>
    </w:p>
    <w:p w:rsidR="005F446B" w:rsidRDefault="00815377" w:rsidP="00AD5045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377">
        <w:rPr>
          <w:rFonts w:ascii="Times New Roman" w:hAnsi="Times New Roman" w:cs="Times New Roman"/>
          <w:sz w:val="28"/>
          <w:szCs w:val="28"/>
        </w:rPr>
        <w:t>Медицинские аппарат</w:t>
      </w:r>
      <w:proofErr w:type="gramStart"/>
      <w:r w:rsidRPr="00815377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815377">
        <w:rPr>
          <w:rFonts w:ascii="Times New Roman" w:hAnsi="Times New Roman" w:cs="Times New Roman"/>
          <w:sz w:val="28"/>
          <w:szCs w:val="28"/>
        </w:rPr>
        <w:t xml:space="preserve"> относятся материалы и изделия, которые применяются в медицине с диагностической, лечебной, а также профилактики или лечения различных заболеваний.</w:t>
      </w:r>
    </w:p>
    <w:p w:rsidR="00815377" w:rsidRDefault="00815377" w:rsidP="00AD5045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377">
        <w:rPr>
          <w:rFonts w:ascii="Times New Roman" w:hAnsi="Times New Roman" w:cs="Times New Roman"/>
          <w:sz w:val="28"/>
          <w:szCs w:val="28"/>
        </w:rPr>
        <w:t>Медицинские приборы - обычно электрические приборы для медицинских учреждений и индивидуального применения. Устройство, которое используется для диагностики, профилактики или лечения различных заболеваний, а также отображения измерительной информации о состоянии организма человека.</w:t>
      </w:r>
    </w:p>
    <w:p w:rsidR="00815377" w:rsidRPr="00815377" w:rsidRDefault="00815377" w:rsidP="00AD5045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377">
        <w:rPr>
          <w:rFonts w:ascii="Times New Roman" w:hAnsi="Times New Roman" w:cs="Times New Roman"/>
          <w:sz w:val="28"/>
          <w:szCs w:val="28"/>
        </w:rPr>
        <w:t>Термометр – это прибор для измерения температуры тела, воды, почвы, воздуха и др</w:t>
      </w:r>
      <w:proofErr w:type="gramStart"/>
      <w:r w:rsidRPr="00815377">
        <w:rPr>
          <w:rFonts w:ascii="Times New Roman" w:hAnsi="Times New Roman" w:cs="Times New Roman"/>
          <w:sz w:val="28"/>
          <w:szCs w:val="28"/>
        </w:rPr>
        <w:t>..</w:t>
      </w:r>
      <w:r w:rsidRPr="00815377">
        <w:t xml:space="preserve"> </w:t>
      </w:r>
      <w:proofErr w:type="gramEnd"/>
      <w:r w:rsidRPr="00815377">
        <w:rPr>
          <w:rFonts w:ascii="Times New Roman" w:hAnsi="Times New Roman" w:cs="Times New Roman"/>
          <w:sz w:val="28"/>
          <w:szCs w:val="28"/>
        </w:rPr>
        <w:t>Медицинские термометры обычно называют градусники. Они имеют низкий диапазон измерения. Это связано с тем, что температура тела живого человека не может составлять ниже +29,5 и выше</w:t>
      </w:r>
      <w:r>
        <w:rPr>
          <w:rFonts w:ascii="Times New Roman" w:hAnsi="Times New Roman" w:cs="Times New Roman"/>
          <w:sz w:val="28"/>
          <w:szCs w:val="28"/>
        </w:rPr>
        <w:t xml:space="preserve"> +42 градусов.</w:t>
      </w:r>
      <w:r w:rsidRPr="00815377"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15377">
        <w:rPr>
          <w:rFonts w:ascii="Times New Roman" w:hAnsi="Times New Roman" w:cs="Times New Roman"/>
          <w:sz w:val="28"/>
          <w:szCs w:val="28"/>
        </w:rPr>
        <w:t>едицинские градусники бывают:</w:t>
      </w:r>
    </w:p>
    <w:p w:rsidR="00815377" w:rsidRPr="00815377" w:rsidRDefault="00815377" w:rsidP="00AD5045">
      <w:pPr>
        <w:pStyle w:val="a3"/>
        <w:numPr>
          <w:ilvl w:val="0"/>
          <w:numId w:val="6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377">
        <w:rPr>
          <w:rFonts w:ascii="Times New Roman" w:hAnsi="Times New Roman" w:cs="Times New Roman"/>
          <w:sz w:val="28"/>
          <w:szCs w:val="28"/>
        </w:rPr>
        <w:t>Стеклянные.</w:t>
      </w:r>
    </w:p>
    <w:p w:rsidR="00815377" w:rsidRPr="00815377" w:rsidRDefault="00815377" w:rsidP="00AD5045">
      <w:pPr>
        <w:pStyle w:val="a3"/>
        <w:numPr>
          <w:ilvl w:val="0"/>
          <w:numId w:val="6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377">
        <w:rPr>
          <w:rFonts w:ascii="Times New Roman" w:hAnsi="Times New Roman" w:cs="Times New Roman"/>
          <w:sz w:val="28"/>
          <w:szCs w:val="28"/>
        </w:rPr>
        <w:t>Цифровые.</w:t>
      </w:r>
    </w:p>
    <w:p w:rsidR="00815377" w:rsidRPr="00815377" w:rsidRDefault="00815377" w:rsidP="00AD5045">
      <w:pPr>
        <w:pStyle w:val="a3"/>
        <w:numPr>
          <w:ilvl w:val="0"/>
          <w:numId w:val="6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377">
        <w:rPr>
          <w:rFonts w:ascii="Times New Roman" w:hAnsi="Times New Roman" w:cs="Times New Roman"/>
          <w:sz w:val="28"/>
          <w:szCs w:val="28"/>
        </w:rPr>
        <w:t>Соска.</w:t>
      </w:r>
    </w:p>
    <w:p w:rsidR="00815377" w:rsidRPr="00815377" w:rsidRDefault="00815377" w:rsidP="00AD5045">
      <w:pPr>
        <w:pStyle w:val="a3"/>
        <w:numPr>
          <w:ilvl w:val="0"/>
          <w:numId w:val="6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377">
        <w:rPr>
          <w:rFonts w:ascii="Times New Roman" w:hAnsi="Times New Roman" w:cs="Times New Roman"/>
          <w:sz w:val="28"/>
          <w:szCs w:val="28"/>
        </w:rPr>
        <w:t>Кнопка.</w:t>
      </w:r>
    </w:p>
    <w:p w:rsidR="00815377" w:rsidRPr="00815377" w:rsidRDefault="00815377" w:rsidP="00AD5045">
      <w:pPr>
        <w:pStyle w:val="a3"/>
        <w:numPr>
          <w:ilvl w:val="0"/>
          <w:numId w:val="6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377">
        <w:rPr>
          <w:rFonts w:ascii="Times New Roman" w:hAnsi="Times New Roman" w:cs="Times New Roman"/>
          <w:sz w:val="28"/>
          <w:szCs w:val="28"/>
        </w:rPr>
        <w:t>Инфракрасный ушной.</w:t>
      </w:r>
    </w:p>
    <w:p w:rsidR="00815377" w:rsidRPr="00815377" w:rsidRDefault="00815377" w:rsidP="00AD5045">
      <w:pPr>
        <w:pStyle w:val="a3"/>
        <w:numPr>
          <w:ilvl w:val="0"/>
          <w:numId w:val="6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377">
        <w:rPr>
          <w:rFonts w:ascii="Times New Roman" w:hAnsi="Times New Roman" w:cs="Times New Roman"/>
          <w:sz w:val="28"/>
          <w:szCs w:val="28"/>
        </w:rPr>
        <w:t>Инфракрасный лобный.</w:t>
      </w:r>
    </w:p>
    <w:p w:rsidR="000E0E4A" w:rsidRDefault="000E0E4A" w:rsidP="00815377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E4A" w:rsidRDefault="000E0E4A" w:rsidP="00815377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3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7AAFB4" wp14:editId="42B34004">
            <wp:extent cx="5038725" cy="3134325"/>
            <wp:effectExtent l="0" t="0" r="0" b="9525"/>
            <wp:docPr id="8" name="Рисунок 8" descr="https://technosova.ru/wp-content/uploads/2018/02/chto-takoe-termometr-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chnosova.ru/wp-content/uploads/2018/02/chto-takoe-termometr-6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532" cy="313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E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A2AE41" wp14:editId="7D03DF48">
            <wp:extent cx="3581400" cy="3109565"/>
            <wp:effectExtent l="0" t="0" r="0" b="0"/>
            <wp:docPr id="20" name="Рисунок 20" descr="https://technosova.ru/wp-content/uploads/2018/02/chto-takoe-termometr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echnosova.ru/wp-content/uploads/2018/02/chto-takoe-termometr-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575" cy="31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E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B49AAF" wp14:editId="289EEB57">
            <wp:extent cx="2985011" cy="2686050"/>
            <wp:effectExtent l="0" t="0" r="6350" b="0"/>
            <wp:docPr id="19" name="Рисунок 19" descr="https://technosova.ru/wp-content/uploads/2018/02/chto-takoe-termometr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chnosova.ru/wp-content/uploads/2018/02/chto-takoe-termometr-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63" cy="268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E4A" w:rsidRDefault="000E0E4A">
      <w:pPr>
        <w:rPr>
          <w:rFonts w:ascii="Times New Roman" w:hAnsi="Times New Roman" w:cs="Times New Roman"/>
          <w:sz w:val="28"/>
          <w:szCs w:val="28"/>
        </w:rPr>
      </w:pPr>
      <w:r w:rsidRPr="000E0E4A">
        <w:rPr>
          <w:rFonts w:ascii="Times New Roman" w:hAnsi="Times New Roman" w:cs="Times New Roman"/>
          <w:sz w:val="28"/>
          <w:szCs w:val="28"/>
        </w:rPr>
        <w:lastRenderedPageBreak/>
        <w:t>Тонометр - это медицинский прибор, предназначенный для измерения артериального (кровяного) давления пациента в домашних условия и в медицинских учреждениях. Тонометр состоит из манжеты, надеваемой на плечо или запястье пациента, устройства (ручного или автоматического) для нагнетания воздуха в манжету, манометра или электронного датчика, измеряющего давление воздуха в манжете. Также, тонометр оснащается либо стетоскопом, либо электронным устройством, регистрирующим пульсации воздуха в манжете. В последнем случае результат измерения выводится на экран электронного блока.</w:t>
      </w:r>
    </w:p>
    <w:p w:rsidR="000E0E4A" w:rsidRDefault="000E0E4A">
      <w:pPr>
        <w:rPr>
          <w:rFonts w:ascii="Times New Roman" w:hAnsi="Times New Roman" w:cs="Times New Roman"/>
          <w:sz w:val="28"/>
          <w:szCs w:val="28"/>
        </w:rPr>
      </w:pPr>
      <w:r w:rsidRPr="000E0E4A">
        <w:rPr>
          <w:rFonts w:ascii="Times New Roman" w:hAnsi="Times New Roman" w:cs="Times New Roman"/>
          <w:sz w:val="28"/>
          <w:szCs w:val="28"/>
        </w:rPr>
        <w:t>Тонометры делятся на следующие основные типы:</w:t>
      </w:r>
    </w:p>
    <w:p w:rsidR="00815377" w:rsidRPr="000E0E4A" w:rsidRDefault="000E0E4A" w:rsidP="000E0E4A">
      <w:pPr>
        <w:pStyle w:val="a3"/>
        <w:numPr>
          <w:ilvl w:val="0"/>
          <w:numId w:val="7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E4A">
        <w:rPr>
          <w:rFonts w:ascii="Times New Roman" w:hAnsi="Times New Roman" w:cs="Times New Roman"/>
          <w:sz w:val="28"/>
          <w:szCs w:val="28"/>
        </w:rPr>
        <w:t>Механические</w:t>
      </w:r>
    </w:p>
    <w:p w:rsidR="000E0E4A" w:rsidRPr="000E0E4A" w:rsidRDefault="000E0E4A" w:rsidP="000E0E4A">
      <w:pPr>
        <w:pStyle w:val="a3"/>
        <w:numPr>
          <w:ilvl w:val="0"/>
          <w:numId w:val="7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E4A">
        <w:rPr>
          <w:rFonts w:ascii="Times New Roman" w:hAnsi="Times New Roman" w:cs="Times New Roman"/>
          <w:sz w:val="28"/>
          <w:szCs w:val="28"/>
        </w:rPr>
        <w:t>Автоматические</w:t>
      </w:r>
    </w:p>
    <w:p w:rsidR="000E0E4A" w:rsidRDefault="000E0E4A" w:rsidP="000E0E4A">
      <w:pPr>
        <w:pStyle w:val="a3"/>
        <w:numPr>
          <w:ilvl w:val="0"/>
          <w:numId w:val="7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E4A">
        <w:rPr>
          <w:rFonts w:ascii="Times New Roman" w:hAnsi="Times New Roman" w:cs="Times New Roman"/>
          <w:sz w:val="28"/>
          <w:szCs w:val="28"/>
        </w:rPr>
        <w:t>Полуавтоматические</w:t>
      </w:r>
    </w:p>
    <w:p w:rsidR="000E0E4A" w:rsidRPr="000E0E4A" w:rsidRDefault="000E0E4A" w:rsidP="000E0E4A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E4A" w:rsidRDefault="000E0E4A" w:rsidP="00815377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E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B191D" wp14:editId="61AF2A60">
            <wp:extent cx="2710543" cy="2710543"/>
            <wp:effectExtent l="0" t="0" r="0" b="0"/>
            <wp:docPr id="22" name="Рисунок 22" descr="https://avatars.mds.yandex.net/get-zen_doc/1773286/pub_5d20bebffe516300ade0b758_5d20c081ecbe4e00ad59b2e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773286/pub_5d20bebffe516300ade0b758_5d20c081ecbe4e00ad59b2e5/scale_12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88" cy="271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E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477B51" wp14:editId="7752B374">
            <wp:extent cx="2527305" cy="2351315"/>
            <wp:effectExtent l="0" t="0" r="6350" b="0"/>
            <wp:docPr id="21" name="Рисунок 21" descr="https://im0-tub-ru.yandex.net/i?id=687cd5945e5b3498cd428947aee6520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687cd5945e5b3498cd428947aee65207-l&amp;n=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79" cy="235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E4A" w:rsidRDefault="000E0E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E0E4A" w:rsidRDefault="00F139C0" w:rsidP="00F139C0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9C0">
        <w:rPr>
          <w:rFonts w:ascii="Times New Roman" w:hAnsi="Times New Roman" w:cs="Times New Roman"/>
          <w:sz w:val="28"/>
          <w:szCs w:val="28"/>
        </w:rPr>
        <w:lastRenderedPageBreak/>
        <w:t>Глюкометр</w:t>
      </w:r>
      <w:proofErr w:type="spellEnd"/>
      <w:r w:rsidRPr="00F139C0">
        <w:rPr>
          <w:rFonts w:ascii="Times New Roman" w:hAnsi="Times New Roman" w:cs="Times New Roman"/>
          <w:sz w:val="28"/>
          <w:szCs w:val="28"/>
        </w:rPr>
        <w:t xml:space="preserve"> – устройство, предназначенное для определения</w:t>
      </w:r>
      <w:r>
        <w:rPr>
          <w:rFonts w:ascii="Times New Roman" w:hAnsi="Times New Roman" w:cs="Times New Roman"/>
          <w:sz w:val="28"/>
          <w:szCs w:val="28"/>
        </w:rPr>
        <w:t xml:space="preserve"> уровня глюкозы в плазме крови.</w:t>
      </w:r>
      <w:r w:rsidRPr="00F139C0">
        <w:t xml:space="preserve"> </w:t>
      </w:r>
      <w:r w:rsidRPr="00F139C0">
        <w:rPr>
          <w:rFonts w:ascii="Times New Roman" w:hAnsi="Times New Roman" w:cs="Times New Roman"/>
          <w:sz w:val="28"/>
          <w:szCs w:val="28"/>
        </w:rPr>
        <w:t xml:space="preserve">Пользователям данного прибора необходимо всего лишь нанести капиллярную кровь на </w:t>
      </w:r>
      <w:proofErr w:type="gramStart"/>
      <w:r w:rsidRPr="00F139C0">
        <w:rPr>
          <w:rFonts w:ascii="Times New Roman" w:hAnsi="Times New Roman" w:cs="Times New Roman"/>
          <w:sz w:val="28"/>
          <w:szCs w:val="28"/>
        </w:rPr>
        <w:t>индикаторную пластину, установленную в приборе и буквально через несколько секунд концентрация</w:t>
      </w:r>
      <w:r>
        <w:rPr>
          <w:rFonts w:ascii="Times New Roman" w:hAnsi="Times New Roman" w:cs="Times New Roman"/>
          <w:sz w:val="28"/>
          <w:szCs w:val="28"/>
        </w:rPr>
        <w:t xml:space="preserve"> сахара в крови будет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известна.</w:t>
      </w:r>
    </w:p>
    <w:p w:rsidR="00F139C0" w:rsidRDefault="00F139C0" w:rsidP="00F139C0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Классический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глюкометр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состоит из п</w:t>
      </w:r>
      <w:r w:rsidRPr="00F139C0">
        <w:rPr>
          <w:rFonts w:ascii="Times New Roman" w:hAnsi="Times New Roman" w:cs="Times New Roman"/>
          <w:sz w:val="28"/>
          <w:szCs w:val="28"/>
        </w:rPr>
        <w:t>олуавтоматических скарификаторов – л</w:t>
      </w:r>
      <w:r>
        <w:rPr>
          <w:rFonts w:ascii="Times New Roman" w:hAnsi="Times New Roman" w:cs="Times New Roman"/>
          <w:sz w:val="28"/>
          <w:szCs w:val="28"/>
        </w:rPr>
        <w:t>езвий для прокалывания пальца; э</w:t>
      </w:r>
      <w:r w:rsidRPr="00F139C0">
        <w:rPr>
          <w:rFonts w:ascii="Times New Roman" w:hAnsi="Times New Roman" w:cs="Times New Roman"/>
          <w:sz w:val="28"/>
          <w:szCs w:val="28"/>
        </w:rPr>
        <w:t xml:space="preserve">лектронного блока с </w:t>
      </w:r>
      <w:r>
        <w:rPr>
          <w:rFonts w:ascii="Times New Roman" w:hAnsi="Times New Roman" w:cs="Times New Roman"/>
          <w:sz w:val="28"/>
          <w:szCs w:val="28"/>
        </w:rPr>
        <w:t>жидкокристаллическим дисплеем; аккумуляторных батарей; т</w:t>
      </w:r>
      <w:r w:rsidRPr="00F139C0">
        <w:rPr>
          <w:rFonts w:ascii="Times New Roman" w:hAnsi="Times New Roman" w:cs="Times New Roman"/>
          <w:sz w:val="28"/>
          <w:szCs w:val="28"/>
        </w:rPr>
        <w:t>ест полосок (уникальн</w:t>
      </w:r>
      <w:r>
        <w:rPr>
          <w:rFonts w:ascii="Times New Roman" w:hAnsi="Times New Roman" w:cs="Times New Roman"/>
          <w:sz w:val="28"/>
          <w:szCs w:val="28"/>
        </w:rPr>
        <w:t>ых для каждой конкретной модели.</w:t>
      </w:r>
      <w:proofErr w:type="gramEnd"/>
    </w:p>
    <w:p w:rsidR="00F139C0" w:rsidRDefault="00F139C0" w:rsidP="00F139C0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несколько типов </w:t>
      </w:r>
      <w:proofErr w:type="spellStart"/>
      <w:r w:rsidR="0071012F">
        <w:rPr>
          <w:rFonts w:ascii="Times New Roman" w:hAnsi="Times New Roman" w:cs="Times New Roman"/>
          <w:sz w:val="28"/>
          <w:szCs w:val="28"/>
        </w:rPr>
        <w:t>глюкометров</w:t>
      </w:r>
      <w:proofErr w:type="spellEnd"/>
      <w:r w:rsidR="0071012F">
        <w:rPr>
          <w:rFonts w:ascii="Times New Roman" w:hAnsi="Times New Roman" w:cs="Times New Roman"/>
          <w:sz w:val="28"/>
          <w:szCs w:val="28"/>
        </w:rPr>
        <w:t>:</w:t>
      </w:r>
    </w:p>
    <w:p w:rsidR="0071012F" w:rsidRPr="0071012F" w:rsidRDefault="0071012F" w:rsidP="0071012F">
      <w:pPr>
        <w:pStyle w:val="a3"/>
        <w:numPr>
          <w:ilvl w:val="0"/>
          <w:numId w:val="8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F">
        <w:rPr>
          <w:rFonts w:ascii="Times New Roman" w:hAnsi="Times New Roman" w:cs="Times New Roman"/>
          <w:sz w:val="28"/>
          <w:szCs w:val="28"/>
        </w:rPr>
        <w:t>Фотохимические</w:t>
      </w:r>
    </w:p>
    <w:p w:rsidR="0071012F" w:rsidRPr="0071012F" w:rsidRDefault="0071012F" w:rsidP="0071012F">
      <w:pPr>
        <w:pStyle w:val="a3"/>
        <w:numPr>
          <w:ilvl w:val="0"/>
          <w:numId w:val="8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F">
        <w:rPr>
          <w:rFonts w:ascii="Times New Roman" w:hAnsi="Times New Roman" w:cs="Times New Roman"/>
          <w:sz w:val="28"/>
          <w:szCs w:val="28"/>
        </w:rPr>
        <w:t>Электрохимические</w:t>
      </w:r>
    </w:p>
    <w:p w:rsidR="0071012F" w:rsidRPr="0071012F" w:rsidRDefault="0071012F" w:rsidP="0071012F">
      <w:pPr>
        <w:pStyle w:val="a3"/>
        <w:numPr>
          <w:ilvl w:val="0"/>
          <w:numId w:val="8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F">
        <w:rPr>
          <w:rFonts w:ascii="Times New Roman" w:hAnsi="Times New Roman" w:cs="Times New Roman"/>
          <w:sz w:val="28"/>
          <w:szCs w:val="28"/>
        </w:rPr>
        <w:t>Оптический биосенсор</w:t>
      </w:r>
    </w:p>
    <w:p w:rsidR="0071012F" w:rsidRDefault="0071012F" w:rsidP="0071012F">
      <w:pPr>
        <w:pStyle w:val="a3"/>
        <w:numPr>
          <w:ilvl w:val="0"/>
          <w:numId w:val="8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2F">
        <w:rPr>
          <w:rFonts w:ascii="Times New Roman" w:hAnsi="Times New Roman" w:cs="Times New Roman"/>
          <w:sz w:val="28"/>
          <w:szCs w:val="28"/>
        </w:rPr>
        <w:t>Спектрометрические</w:t>
      </w:r>
    </w:p>
    <w:p w:rsid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012F">
        <w:rPr>
          <w:rFonts w:ascii="Times New Roman" w:hAnsi="Times New Roman" w:cs="Times New Roman"/>
          <w:sz w:val="28"/>
          <w:szCs w:val="28"/>
        </w:rPr>
        <w:t xml:space="preserve"> </w:t>
      </w:r>
      <w:r w:rsidRPr="0071012F">
        <w:drawing>
          <wp:inline distT="0" distB="0" distL="0" distR="0" wp14:anchorId="1DFC6E6C" wp14:editId="7824F661">
            <wp:extent cx="2295864" cy="2307772"/>
            <wp:effectExtent l="0" t="0" r="9525" b="0"/>
            <wp:docPr id="23" name="Рисунок 23" descr="https://static-eu.insales.ru/images/products/1/6749/144955997/perfor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eu.insales.ru/images/products/1/6749/144955997/performa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85" cy="232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12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787E8FE" wp14:editId="34024BF7">
            <wp:extent cx="2383971" cy="2383971"/>
            <wp:effectExtent l="0" t="0" r="0" b="0"/>
            <wp:docPr id="25" name="Рисунок 25" descr="https://ae01.alicdn.com/kf/HTB1HyHUisyYBuNkSnfoq6AWgVXay/Cofoe-Yice-50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e01.alicdn.com/kf/HTB1HyHUisyYBuNkSnfoq6AWgVXay/Cofoe-Yice-50-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90" cy="238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2F" w:rsidRDefault="007101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012F">
        <w:rPr>
          <w:rFonts w:ascii="Times New Roman" w:hAnsi="Times New Roman" w:cs="Times New Roman"/>
          <w:sz w:val="28"/>
          <w:szCs w:val="28"/>
        </w:rPr>
        <w:lastRenderedPageBreak/>
        <w:t xml:space="preserve">Инновационный </w:t>
      </w:r>
      <w:proofErr w:type="spellStart"/>
      <w:r w:rsidRPr="0071012F">
        <w:rPr>
          <w:rFonts w:ascii="Times New Roman" w:hAnsi="Times New Roman" w:cs="Times New Roman"/>
          <w:sz w:val="28"/>
          <w:szCs w:val="28"/>
        </w:rPr>
        <w:t>небулайзер</w:t>
      </w:r>
      <w:proofErr w:type="spellEnd"/>
      <w:r w:rsidRPr="0071012F">
        <w:rPr>
          <w:rFonts w:ascii="Times New Roman" w:hAnsi="Times New Roman" w:cs="Times New Roman"/>
          <w:sz w:val="28"/>
          <w:szCs w:val="28"/>
        </w:rPr>
        <w:t xml:space="preserve"> - это подвид ингаляторов, он распыляет медикаменты на мельчайшие капельки, способные добраться до самых отдаленных отделов дыхательных путей. Аэрозоль разработан для профилактики и врачевания респираторных, инфекционных, хронических недугов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12F" w:rsidRP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1012F" w:rsidRP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012F">
        <w:rPr>
          <w:rFonts w:ascii="Times New Roman" w:hAnsi="Times New Roman" w:cs="Times New Roman"/>
          <w:sz w:val="28"/>
          <w:szCs w:val="28"/>
        </w:rPr>
        <w:t>life-style</w:t>
      </w:r>
      <w:proofErr w:type="spellEnd"/>
    </w:p>
    <w:p w:rsidR="0071012F" w:rsidRP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012F">
        <w:rPr>
          <w:rFonts w:ascii="Times New Roman" w:hAnsi="Times New Roman" w:cs="Times New Roman"/>
          <w:sz w:val="28"/>
          <w:szCs w:val="28"/>
        </w:rPr>
        <w:t>1135 подписчиков</w:t>
      </w:r>
    </w:p>
    <w:p w:rsidR="0071012F" w:rsidRP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012F">
        <w:rPr>
          <w:rFonts w:ascii="Times New Roman" w:hAnsi="Times New Roman" w:cs="Times New Roman"/>
          <w:sz w:val="28"/>
          <w:szCs w:val="28"/>
        </w:rPr>
        <w:t>Небулайзер</w:t>
      </w:r>
      <w:proofErr w:type="spellEnd"/>
      <w:r w:rsidRPr="0071012F">
        <w:rPr>
          <w:rFonts w:ascii="Times New Roman" w:hAnsi="Times New Roman" w:cs="Times New Roman"/>
          <w:sz w:val="28"/>
          <w:szCs w:val="28"/>
        </w:rPr>
        <w:t xml:space="preserve"> - как пользоваться, что такое </w:t>
      </w:r>
      <w:proofErr w:type="spellStart"/>
      <w:r w:rsidRPr="0071012F">
        <w:rPr>
          <w:rFonts w:ascii="Times New Roman" w:hAnsi="Times New Roman" w:cs="Times New Roman"/>
          <w:sz w:val="28"/>
          <w:szCs w:val="28"/>
        </w:rPr>
        <w:t>небулайзер</w:t>
      </w:r>
      <w:proofErr w:type="spellEnd"/>
      <w:r w:rsidRPr="0071012F">
        <w:rPr>
          <w:rFonts w:ascii="Times New Roman" w:hAnsi="Times New Roman" w:cs="Times New Roman"/>
          <w:sz w:val="28"/>
          <w:szCs w:val="28"/>
        </w:rPr>
        <w:t xml:space="preserve"> и как он выглядит</w:t>
      </w:r>
    </w:p>
    <w:p w:rsidR="0071012F" w:rsidRP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012F">
        <w:rPr>
          <w:rFonts w:ascii="Times New Roman" w:hAnsi="Times New Roman" w:cs="Times New Roman"/>
          <w:sz w:val="28"/>
          <w:szCs w:val="28"/>
        </w:rPr>
        <w:t>10 февраля 2018</w:t>
      </w:r>
    </w:p>
    <w:p w:rsidR="0071012F" w:rsidRP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012F">
        <w:rPr>
          <w:rFonts w:ascii="Times New Roman" w:hAnsi="Times New Roman" w:cs="Times New Roman"/>
          <w:sz w:val="28"/>
          <w:szCs w:val="28"/>
        </w:rPr>
        <w:t xml:space="preserve">12 тыс. </w:t>
      </w:r>
      <w:proofErr w:type="spellStart"/>
      <w:r w:rsidRPr="0071012F">
        <w:rPr>
          <w:rFonts w:ascii="Times New Roman" w:hAnsi="Times New Roman" w:cs="Times New Roman"/>
          <w:sz w:val="28"/>
          <w:szCs w:val="28"/>
        </w:rPr>
        <w:t>дочитываний</w:t>
      </w:r>
      <w:proofErr w:type="spellEnd"/>
    </w:p>
    <w:p w:rsidR="0071012F" w:rsidRP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012F">
        <w:rPr>
          <w:rFonts w:ascii="Times New Roman" w:hAnsi="Times New Roman" w:cs="Times New Roman"/>
          <w:sz w:val="28"/>
          <w:szCs w:val="28"/>
        </w:rPr>
        <w:t>2,5 мин.</w:t>
      </w:r>
    </w:p>
    <w:p w:rsidR="0071012F" w:rsidRP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012F">
        <w:rPr>
          <w:rFonts w:ascii="Times New Roman" w:hAnsi="Times New Roman" w:cs="Times New Roman"/>
          <w:sz w:val="28"/>
          <w:szCs w:val="28"/>
        </w:rPr>
        <w:t>18 тыс. просмотров. Уникальные посетители страницы.</w:t>
      </w:r>
    </w:p>
    <w:p w:rsidR="0071012F" w:rsidRP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012F">
        <w:rPr>
          <w:rFonts w:ascii="Times New Roman" w:hAnsi="Times New Roman" w:cs="Times New Roman"/>
          <w:sz w:val="28"/>
          <w:szCs w:val="28"/>
        </w:rPr>
        <w:t xml:space="preserve">12 тыс. </w:t>
      </w:r>
      <w:proofErr w:type="spellStart"/>
      <w:r w:rsidRPr="0071012F">
        <w:rPr>
          <w:rFonts w:ascii="Times New Roman" w:hAnsi="Times New Roman" w:cs="Times New Roman"/>
          <w:sz w:val="28"/>
          <w:szCs w:val="28"/>
        </w:rPr>
        <w:t>дочитываний</w:t>
      </w:r>
      <w:proofErr w:type="spellEnd"/>
      <w:r w:rsidRPr="0071012F">
        <w:rPr>
          <w:rFonts w:ascii="Times New Roman" w:hAnsi="Times New Roman" w:cs="Times New Roman"/>
          <w:sz w:val="28"/>
          <w:szCs w:val="28"/>
        </w:rPr>
        <w:t>, 67%. Пользователи, дочитавшие до конца.</w:t>
      </w:r>
    </w:p>
    <w:p w:rsidR="0071012F" w:rsidRP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012F">
        <w:rPr>
          <w:rFonts w:ascii="Times New Roman" w:hAnsi="Times New Roman" w:cs="Times New Roman"/>
          <w:sz w:val="28"/>
          <w:szCs w:val="28"/>
        </w:rPr>
        <w:t xml:space="preserve">2,5 мин. Среднее время </w:t>
      </w:r>
      <w:proofErr w:type="spellStart"/>
      <w:r w:rsidRPr="0071012F">
        <w:rPr>
          <w:rFonts w:ascii="Times New Roman" w:hAnsi="Times New Roman" w:cs="Times New Roman"/>
          <w:sz w:val="28"/>
          <w:szCs w:val="28"/>
        </w:rPr>
        <w:t>дочитывания</w:t>
      </w:r>
      <w:proofErr w:type="spellEnd"/>
      <w:r w:rsidRPr="0071012F">
        <w:rPr>
          <w:rFonts w:ascii="Times New Roman" w:hAnsi="Times New Roman" w:cs="Times New Roman"/>
          <w:sz w:val="28"/>
          <w:szCs w:val="28"/>
        </w:rPr>
        <w:t xml:space="preserve"> публикации.</w:t>
      </w:r>
    </w:p>
    <w:p w:rsidR="0071012F" w:rsidRP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1012F" w:rsidRP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1012F" w:rsidRP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012F">
        <w:rPr>
          <w:rFonts w:ascii="Times New Roman" w:hAnsi="Times New Roman" w:cs="Times New Roman"/>
          <w:sz w:val="28"/>
          <w:szCs w:val="28"/>
        </w:rPr>
        <w:t xml:space="preserve">Что представляет собой </w:t>
      </w:r>
      <w:proofErr w:type="spellStart"/>
      <w:r w:rsidRPr="0071012F">
        <w:rPr>
          <w:rFonts w:ascii="Times New Roman" w:hAnsi="Times New Roman" w:cs="Times New Roman"/>
          <w:sz w:val="28"/>
          <w:szCs w:val="28"/>
        </w:rPr>
        <w:t>небулайзер</w:t>
      </w:r>
      <w:proofErr w:type="spellEnd"/>
      <w:r w:rsidRPr="0071012F">
        <w:rPr>
          <w:rFonts w:ascii="Times New Roman" w:hAnsi="Times New Roman" w:cs="Times New Roman"/>
          <w:sz w:val="28"/>
          <w:szCs w:val="28"/>
        </w:rPr>
        <w:t>, как пользоваться этим новомодным устройством – вот вопросы, интересующие людей, которым педиатры и терапевты настоятельно советуют его применять при заболеваниях органов дыхания. Он разработан для ингаляций и имеет много плюсов перед прочими способами врачевания.</w:t>
      </w:r>
    </w:p>
    <w:p w:rsidR="0071012F" w:rsidRP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1012F" w:rsidRP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012F">
        <w:rPr>
          <w:rFonts w:ascii="Times New Roman" w:hAnsi="Times New Roman" w:cs="Times New Roman"/>
          <w:sz w:val="28"/>
          <w:szCs w:val="28"/>
        </w:rPr>
        <w:lastRenderedPageBreak/>
        <w:t xml:space="preserve">Что такое </w:t>
      </w:r>
      <w:proofErr w:type="spellStart"/>
      <w:r w:rsidRPr="0071012F">
        <w:rPr>
          <w:rFonts w:ascii="Times New Roman" w:hAnsi="Times New Roman" w:cs="Times New Roman"/>
          <w:sz w:val="28"/>
          <w:szCs w:val="28"/>
        </w:rPr>
        <w:t>небулайзер</w:t>
      </w:r>
      <w:proofErr w:type="spellEnd"/>
      <w:r w:rsidRPr="0071012F">
        <w:rPr>
          <w:rFonts w:ascii="Times New Roman" w:hAnsi="Times New Roman" w:cs="Times New Roman"/>
          <w:sz w:val="28"/>
          <w:szCs w:val="28"/>
        </w:rPr>
        <w:t xml:space="preserve"> и как он выглядит?</w:t>
      </w:r>
    </w:p>
    <w:p w:rsidR="0071012F" w:rsidRP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012F">
        <w:rPr>
          <w:rFonts w:ascii="Times New Roman" w:hAnsi="Times New Roman" w:cs="Times New Roman"/>
          <w:sz w:val="28"/>
          <w:szCs w:val="28"/>
        </w:rPr>
        <w:t xml:space="preserve">Инновационный </w:t>
      </w:r>
      <w:proofErr w:type="spellStart"/>
      <w:r w:rsidRPr="0071012F">
        <w:rPr>
          <w:rFonts w:ascii="Times New Roman" w:hAnsi="Times New Roman" w:cs="Times New Roman"/>
          <w:sz w:val="28"/>
          <w:szCs w:val="28"/>
        </w:rPr>
        <w:t>небулайзер</w:t>
      </w:r>
      <w:proofErr w:type="spellEnd"/>
      <w:r w:rsidRPr="0071012F">
        <w:rPr>
          <w:rFonts w:ascii="Times New Roman" w:hAnsi="Times New Roman" w:cs="Times New Roman"/>
          <w:sz w:val="28"/>
          <w:szCs w:val="28"/>
        </w:rPr>
        <w:t xml:space="preserve"> - это подвид ингаляторов, он распыляет медикаменты на мельчайшие капельки, способные добраться до самых отдаленных отделов дыхательных путей. Аэрозоль разработан для профилактики и врачевания респираторных, инфекционных, хронических недугов. </w:t>
      </w:r>
      <w:proofErr w:type="spellStart"/>
      <w:r w:rsidRPr="0071012F">
        <w:rPr>
          <w:rFonts w:ascii="Times New Roman" w:hAnsi="Times New Roman" w:cs="Times New Roman"/>
          <w:sz w:val="28"/>
          <w:szCs w:val="28"/>
        </w:rPr>
        <w:t>Небулайзер</w:t>
      </w:r>
      <w:proofErr w:type="spellEnd"/>
      <w:r w:rsidRPr="0071012F">
        <w:rPr>
          <w:rFonts w:ascii="Times New Roman" w:hAnsi="Times New Roman" w:cs="Times New Roman"/>
          <w:sz w:val="28"/>
          <w:szCs w:val="28"/>
        </w:rPr>
        <w:t xml:space="preserve"> – когда его можно использовать:</w:t>
      </w:r>
    </w:p>
    <w:p w:rsidR="0071012F" w:rsidRP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1012F" w:rsidRP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012F">
        <w:rPr>
          <w:rFonts w:ascii="Times New Roman" w:hAnsi="Times New Roman" w:cs="Times New Roman"/>
          <w:sz w:val="28"/>
          <w:szCs w:val="28"/>
        </w:rPr>
        <w:t>при ОРЗ (фарингите, рините, ларинготрахеите);</w:t>
      </w:r>
    </w:p>
    <w:p w:rsidR="0071012F" w:rsidRP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012F">
        <w:rPr>
          <w:rFonts w:ascii="Times New Roman" w:hAnsi="Times New Roman" w:cs="Times New Roman"/>
          <w:sz w:val="28"/>
          <w:szCs w:val="28"/>
        </w:rPr>
        <w:t>при тонзиллите, синусите;</w:t>
      </w:r>
    </w:p>
    <w:p w:rsidR="0071012F" w:rsidRP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012F">
        <w:rPr>
          <w:rFonts w:ascii="Times New Roman" w:hAnsi="Times New Roman" w:cs="Times New Roman"/>
          <w:sz w:val="28"/>
          <w:szCs w:val="28"/>
        </w:rPr>
        <w:t>при бронхите;</w:t>
      </w:r>
    </w:p>
    <w:p w:rsidR="0071012F" w:rsidRP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012F">
        <w:rPr>
          <w:rFonts w:ascii="Times New Roman" w:hAnsi="Times New Roman" w:cs="Times New Roman"/>
          <w:sz w:val="28"/>
          <w:szCs w:val="28"/>
        </w:rPr>
        <w:t>при бронхиальной астме;</w:t>
      </w:r>
    </w:p>
    <w:p w:rsidR="0071012F" w:rsidRP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012F">
        <w:rPr>
          <w:rFonts w:ascii="Times New Roman" w:hAnsi="Times New Roman" w:cs="Times New Roman"/>
          <w:sz w:val="28"/>
          <w:szCs w:val="28"/>
        </w:rPr>
        <w:t>при грибковом поражении органов дыхания.</w:t>
      </w:r>
    </w:p>
    <w:p w:rsidR="0071012F" w:rsidRP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012F">
        <w:rPr>
          <w:rFonts w:ascii="Times New Roman" w:hAnsi="Times New Roman" w:cs="Times New Roman"/>
          <w:sz w:val="28"/>
          <w:szCs w:val="28"/>
        </w:rPr>
        <w:t xml:space="preserve">Используя это приспособление легко воздействовать на конкретные зоны (верхние, нижние, средние) органов дыхания. Там формируется повышенная плотность рабочей субстанции, что позволяет получить ощутимый терапевтический эффект с минимальными побочными последствиями. В семье, где растет ребенок с частыми простудами, живут больные с затяжными бронхолегочными недугами, такой ингалятор </w:t>
      </w:r>
      <w:r>
        <w:rPr>
          <w:rFonts w:ascii="Times New Roman" w:hAnsi="Times New Roman" w:cs="Times New Roman"/>
          <w:sz w:val="28"/>
          <w:szCs w:val="28"/>
        </w:rPr>
        <w:t>последнего поколения необходим.</w:t>
      </w:r>
    </w:p>
    <w:p w:rsidR="0071012F" w:rsidRDefault="0071012F" w:rsidP="0071012F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работает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небулайзер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71012F">
        <w:rPr>
          <w:rFonts w:ascii="Times New Roman" w:hAnsi="Times New Roman" w:cs="Times New Roman"/>
          <w:sz w:val="28"/>
          <w:szCs w:val="28"/>
        </w:rPr>
        <w:t xml:space="preserve">Современный </w:t>
      </w:r>
      <w:proofErr w:type="spellStart"/>
      <w:r w:rsidRPr="0071012F">
        <w:rPr>
          <w:rFonts w:ascii="Times New Roman" w:hAnsi="Times New Roman" w:cs="Times New Roman"/>
          <w:sz w:val="28"/>
          <w:szCs w:val="28"/>
        </w:rPr>
        <w:t>небулайзер</w:t>
      </w:r>
      <w:proofErr w:type="spellEnd"/>
      <w:r w:rsidRPr="0071012F">
        <w:rPr>
          <w:rFonts w:ascii="Times New Roman" w:hAnsi="Times New Roman" w:cs="Times New Roman"/>
          <w:sz w:val="28"/>
          <w:szCs w:val="28"/>
        </w:rPr>
        <w:t xml:space="preserve"> выглядит как резервуар, в камере которого медикаментозный состав превращается в дисперсионный с величиной частиц 0,5 – 10 мкм. Они рекордно низко опускаются в систему дыхания и однородно покрывают зону воспаления, снимают отек и боль. Раствор преобразуется в туман посредством пропускания через него воздуха под большим давлением, ультразвука либо путем «просеивания» сквозь </w:t>
      </w:r>
      <w:r w:rsidRPr="0071012F">
        <w:rPr>
          <w:rFonts w:ascii="Times New Roman" w:hAnsi="Times New Roman" w:cs="Times New Roman"/>
          <w:sz w:val="28"/>
          <w:szCs w:val="28"/>
        </w:rPr>
        <w:lastRenderedPageBreak/>
        <w:t xml:space="preserve">диффузор с </w:t>
      </w:r>
      <w:proofErr w:type="gramStart"/>
      <w:r w:rsidRPr="0071012F">
        <w:rPr>
          <w:rFonts w:ascii="Times New Roman" w:hAnsi="Times New Roman" w:cs="Times New Roman"/>
          <w:sz w:val="28"/>
          <w:szCs w:val="28"/>
        </w:rPr>
        <w:t>микро-отверстиями</w:t>
      </w:r>
      <w:proofErr w:type="gramEnd"/>
      <w:r w:rsidRPr="0071012F">
        <w:rPr>
          <w:rFonts w:ascii="Times New Roman" w:hAnsi="Times New Roman" w:cs="Times New Roman"/>
          <w:sz w:val="28"/>
          <w:szCs w:val="28"/>
        </w:rPr>
        <w:t>. Манипуляция проводится путем вдыхания капелек через трубку и удобную насадку - маску на нос и рот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295D" w:rsidRDefault="004A295D" w:rsidP="004A295D">
      <w:pPr>
        <w:spacing w:after="240" w:line="360" w:lineRule="auto"/>
        <w:ind w:left="36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Существуют несколько типов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небулайзеров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4A295D">
        <w:t xml:space="preserve"> </w:t>
      </w:r>
    </w:p>
    <w:p w:rsidR="004A295D" w:rsidRPr="004A295D" w:rsidRDefault="004A295D" w:rsidP="004A295D">
      <w:pPr>
        <w:pStyle w:val="a3"/>
        <w:numPr>
          <w:ilvl w:val="0"/>
          <w:numId w:val="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95D">
        <w:rPr>
          <w:rFonts w:ascii="Times New Roman" w:hAnsi="Times New Roman" w:cs="Times New Roman"/>
          <w:sz w:val="28"/>
          <w:szCs w:val="28"/>
        </w:rPr>
        <w:t xml:space="preserve">Ультразвуковые </w:t>
      </w:r>
      <w:proofErr w:type="spellStart"/>
      <w:r w:rsidRPr="004A295D">
        <w:rPr>
          <w:rFonts w:ascii="Times New Roman" w:hAnsi="Times New Roman" w:cs="Times New Roman"/>
          <w:sz w:val="28"/>
          <w:szCs w:val="28"/>
        </w:rPr>
        <w:t>небулайзеры</w:t>
      </w:r>
      <w:proofErr w:type="spellEnd"/>
    </w:p>
    <w:p w:rsidR="004A295D" w:rsidRPr="004A295D" w:rsidRDefault="004A295D" w:rsidP="004A295D">
      <w:pPr>
        <w:pStyle w:val="a3"/>
        <w:numPr>
          <w:ilvl w:val="0"/>
          <w:numId w:val="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95D">
        <w:rPr>
          <w:rFonts w:ascii="Times New Roman" w:hAnsi="Times New Roman" w:cs="Times New Roman"/>
          <w:sz w:val="28"/>
          <w:szCs w:val="28"/>
        </w:rPr>
        <w:t xml:space="preserve">Компрессорные </w:t>
      </w:r>
      <w:proofErr w:type="spellStart"/>
      <w:r w:rsidRPr="004A295D">
        <w:rPr>
          <w:rFonts w:ascii="Times New Roman" w:hAnsi="Times New Roman" w:cs="Times New Roman"/>
          <w:sz w:val="28"/>
          <w:szCs w:val="28"/>
        </w:rPr>
        <w:t>небулайзеры</w:t>
      </w:r>
      <w:proofErr w:type="spellEnd"/>
    </w:p>
    <w:p w:rsidR="0071012F" w:rsidRDefault="004A295D" w:rsidP="004A295D">
      <w:pPr>
        <w:pStyle w:val="a3"/>
        <w:numPr>
          <w:ilvl w:val="0"/>
          <w:numId w:val="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95D">
        <w:rPr>
          <w:rFonts w:ascii="Times New Roman" w:hAnsi="Times New Roman" w:cs="Times New Roman"/>
          <w:sz w:val="28"/>
          <w:szCs w:val="28"/>
        </w:rPr>
        <w:t xml:space="preserve">Мембранные </w:t>
      </w:r>
      <w:proofErr w:type="spellStart"/>
      <w:r w:rsidRPr="004A295D">
        <w:rPr>
          <w:rFonts w:ascii="Times New Roman" w:hAnsi="Times New Roman" w:cs="Times New Roman"/>
          <w:sz w:val="28"/>
          <w:szCs w:val="28"/>
        </w:rPr>
        <w:t>небулайзеры</w:t>
      </w:r>
      <w:proofErr w:type="spellEnd"/>
    </w:p>
    <w:p w:rsidR="004A295D" w:rsidRDefault="004A295D" w:rsidP="004A295D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95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1A36EBC" wp14:editId="45DBEC8D">
            <wp:extent cx="2025929" cy="2558143"/>
            <wp:effectExtent l="0" t="0" r="0" b="0"/>
            <wp:docPr id="27" name="Рисунок 27" descr="https://2.allegroimg.com/original/01b21d/882c3b1d44438393262fd1edba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2.allegroimg.com/original/01b21d/882c3b1d44438393262fd1edba4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10" cy="255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95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F644469" wp14:editId="04A13AA1">
            <wp:extent cx="3649762" cy="3167743"/>
            <wp:effectExtent l="0" t="0" r="8255" b="0"/>
            <wp:docPr id="29" name="Рисунок 29" descr="https://topsto-crimea.ru/images/detailed/95/347144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opsto-crimea.ru/images/detailed/95/347144-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69" cy="316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95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9F3AC76" wp14:editId="442C2929">
            <wp:extent cx="2928257" cy="2928257"/>
            <wp:effectExtent l="0" t="0" r="5715" b="5715"/>
            <wp:docPr id="28" name="Рисунок 28" descr="https://beauty.mypartnershop.ru/pictures/spare_covers/1011997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eauty.mypartnershop.ru/pictures/spare_covers/101199744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86" cy="292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5D" w:rsidRDefault="004A2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6466" w:rsidRPr="00786466" w:rsidRDefault="00786466" w:rsidP="00786466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lastRenderedPageBreak/>
        <w:t>Шприцы – это инструменты для дозированного введения в ткани организма</w:t>
      </w:r>
    </w:p>
    <w:p w:rsidR="00786466" w:rsidRPr="00786466" w:rsidRDefault="00786466" w:rsidP="00786466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t>жидких лекарственных средств, отсасывания экссудатов и других жидкостей,</w:t>
      </w:r>
    </w:p>
    <w:p w:rsidR="00786466" w:rsidRPr="00786466" w:rsidRDefault="00786466" w:rsidP="00786466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t>а также для промывания полостей.</w:t>
      </w:r>
    </w:p>
    <w:p w:rsidR="00786466" w:rsidRPr="00786466" w:rsidRDefault="00786466" w:rsidP="00786466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t>Классификация:</w:t>
      </w:r>
    </w:p>
    <w:p w:rsidR="00786466" w:rsidRPr="00786466" w:rsidRDefault="00786466" w:rsidP="00786466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t>1. По назначению:</w:t>
      </w:r>
    </w:p>
    <w:p w:rsidR="00786466" w:rsidRPr="00786466" w:rsidRDefault="00786466" w:rsidP="00786466">
      <w:pPr>
        <w:pStyle w:val="a3"/>
        <w:numPr>
          <w:ilvl w:val="0"/>
          <w:numId w:val="10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t xml:space="preserve"> общего пользования;</w:t>
      </w:r>
    </w:p>
    <w:p w:rsidR="00786466" w:rsidRPr="00786466" w:rsidRDefault="00786466" w:rsidP="00786466">
      <w:pPr>
        <w:pStyle w:val="a3"/>
        <w:numPr>
          <w:ilvl w:val="0"/>
          <w:numId w:val="10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t xml:space="preserve"> туберкулиновые;</w:t>
      </w:r>
    </w:p>
    <w:p w:rsidR="00786466" w:rsidRPr="00786466" w:rsidRDefault="00786466" w:rsidP="00786466">
      <w:pPr>
        <w:pStyle w:val="a3"/>
        <w:numPr>
          <w:ilvl w:val="0"/>
          <w:numId w:val="10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t xml:space="preserve"> инсулиновые;</w:t>
      </w:r>
    </w:p>
    <w:p w:rsidR="00786466" w:rsidRPr="00786466" w:rsidRDefault="00786466" w:rsidP="00786466">
      <w:pPr>
        <w:pStyle w:val="a3"/>
        <w:numPr>
          <w:ilvl w:val="0"/>
          <w:numId w:val="10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t xml:space="preserve"> для промывания полостей;</w:t>
      </w:r>
    </w:p>
    <w:p w:rsidR="00786466" w:rsidRPr="00786466" w:rsidRDefault="00786466" w:rsidP="00786466">
      <w:pPr>
        <w:pStyle w:val="a3"/>
        <w:numPr>
          <w:ilvl w:val="0"/>
          <w:numId w:val="10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t xml:space="preserve"> для вливания;</w:t>
      </w:r>
    </w:p>
    <w:p w:rsidR="00786466" w:rsidRPr="00786466" w:rsidRDefault="00786466" w:rsidP="00786466">
      <w:pPr>
        <w:pStyle w:val="a3"/>
        <w:numPr>
          <w:ilvl w:val="0"/>
          <w:numId w:val="10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t xml:space="preserve"> для введения противозачаточных средств.</w:t>
      </w:r>
    </w:p>
    <w:p w:rsidR="00786466" w:rsidRPr="00786466" w:rsidRDefault="00786466" w:rsidP="00786466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t>2. По материалу изготовления:</w:t>
      </w:r>
    </w:p>
    <w:p w:rsidR="00786466" w:rsidRPr="00786466" w:rsidRDefault="00786466" w:rsidP="00786466">
      <w:pPr>
        <w:pStyle w:val="a3"/>
        <w:numPr>
          <w:ilvl w:val="0"/>
          <w:numId w:val="11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t xml:space="preserve"> стеклянные;</w:t>
      </w:r>
    </w:p>
    <w:p w:rsidR="00786466" w:rsidRPr="00786466" w:rsidRDefault="00786466" w:rsidP="00786466">
      <w:pPr>
        <w:pStyle w:val="a3"/>
        <w:numPr>
          <w:ilvl w:val="0"/>
          <w:numId w:val="11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t xml:space="preserve"> комбинированный;</w:t>
      </w:r>
    </w:p>
    <w:p w:rsidR="00786466" w:rsidRPr="00786466" w:rsidRDefault="00786466" w:rsidP="00786466">
      <w:pPr>
        <w:pStyle w:val="a3"/>
        <w:numPr>
          <w:ilvl w:val="0"/>
          <w:numId w:val="11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t xml:space="preserve"> полимерные.</w:t>
      </w:r>
    </w:p>
    <w:p w:rsidR="00786466" w:rsidRPr="00786466" w:rsidRDefault="00786466" w:rsidP="00786466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t>3. По частоте применения:</w:t>
      </w:r>
    </w:p>
    <w:p w:rsidR="00786466" w:rsidRPr="00786466" w:rsidRDefault="00786466" w:rsidP="00786466">
      <w:pPr>
        <w:pStyle w:val="a3"/>
        <w:numPr>
          <w:ilvl w:val="0"/>
          <w:numId w:val="12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t>одноразовые;</w:t>
      </w:r>
    </w:p>
    <w:p w:rsidR="00786466" w:rsidRPr="00786466" w:rsidRDefault="00786466" w:rsidP="00786466">
      <w:pPr>
        <w:pStyle w:val="a3"/>
        <w:numPr>
          <w:ilvl w:val="0"/>
          <w:numId w:val="12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t xml:space="preserve"> многоразовые.</w:t>
      </w:r>
    </w:p>
    <w:p w:rsidR="00786466" w:rsidRPr="00786466" w:rsidRDefault="00786466" w:rsidP="00786466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t>4. По конструкции:</w:t>
      </w:r>
    </w:p>
    <w:p w:rsidR="00786466" w:rsidRPr="00786466" w:rsidRDefault="00786466" w:rsidP="00786466">
      <w:pPr>
        <w:pStyle w:val="a3"/>
        <w:numPr>
          <w:ilvl w:val="0"/>
          <w:numId w:val="13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t xml:space="preserve"> 2х </w:t>
      </w:r>
      <w:proofErr w:type="gramStart"/>
      <w:r w:rsidRPr="00786466">
        <w:rPr>
          <w:rFonts w:ascii="Times New Roman" w:hAnsi="Times New Roman" w:cs="Times New Roman"/>
          <w:sz w:val="28"/>
          <w:szCs w:val="28"/>
        </w:rPr>
        <w:t>компонентные</w:t>
      </w:r>
      <w:proofErr w:type="gramEnd"/>
      <w:r w:rsidRPr="00786466">
        <w:rPr>
          <w:rFonts w:ascii="Times New Roman" w:hAnsi="Times New Roman" w:cs="Times New Roman"/>
          <w:sz w:val="28"/>
          <w:szCs w:val="28"/>
        </w:rPr>
        <w:t xml:space="preserve"> (цилиндр и поршень);</w:t>
      </w:r>
    </w:p>
    <w:p w:rsidR="00786466" w:rsidRPr="00786466" w:rsidRDefault="00786466" w:rsidP="00786466">
      <w:pPr>
        <w:pStyle w:val="a3"/>
        <w:numPr>
          <w:ilvl w:val="0"/>
          <w:numId w:val="13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t xml:space="preserve"> 3х </w:t>
      </w:r>
      <w:proofErr w:type="gramStart"/>
      <w:r w:rsidRPr="00786466">
        <w:rPr>
          <w:rFonts w:ascii="Times New Roman" w:hAnsi="Times New Roman" w:cs="Times New Roman"/>
          <w:sz w:val="28"/>
          <w:szCs w:val="28"/>
        </w:rPr>
        <w:t>компонентные</w:t>
      </w:r>
      <w:proofErr w:type="gramEnd"/>
      <w:r w:rsidRPr="00786466">
        <w:rPr>
          <w:rFonts w:ascii="Times New Roman" w:hAnsi="Times New Roman" w:cs="Times New Roman"/>
          <w:sz w:val="28"/>
          <w:szCs w:val="28"/>
        </w:rPr>
        <w:t xml:space="preserve"> (цилиндр, поршень, уплотнитель).</w:t>
      </w:r>
    </w:p>
    <w:p w:rsidR="00786466" w:rsidRPr="00786466" w:rsidRDefault="00786466" w:rsidP="00786466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t>5. По смещению конуса</w:t>
      </w:r>
    </w:p>
    <w:p w:rsidR="00786466" w:rsidRPr="00786466" w:rsidRDefault="00786466" w:rsidP="00786466">
      <w:pPr>
        <w:pStyle w:val="a3"/>
        <w:numPr>
          <w:ilvl w:val="0"/>
          <w:numId w:val="14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t>эксцентричный;</w:t>
      </w:r>
    </w:p>
    <w:p w:rsidR="00786466" w:rsidRDefault="00786466" w:rsidP="00786466">
      <w:pPr>
        <w:pStyle w:val="a3"/>
        <w:numPr>
          <w:ilvl w:val="0"/>
          <w:numId w:val="14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lastRenderedPageBreak/>
        <w:t>концентричный.</w:t>
      </w:r>
    </w:p>
    <w:p w:rsidR="00786466" w:rsidRDefault="00FD12FB" w:rsidP="00786466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12FB">
        <w:rPr>
          <w:rFonts w:ascii="Times New Roman" w:hAnsi="Times New Roman" w:cs="Times New Roman"/>
          <w:sz w:val="28"/>
          <w:szCs w:val="28"/>
        </w:rPr>
        <w:t>Иглы медицинские – это колющие инструменты, применяемые для выполнения различных диагностических и лечебных приемов: сшивании тканей при операциях, извлечения жидкостей, вливаний и т.д.</w:t>
      </w:r>
      <w:r w:rsidR="00786466" w:rsidRPr="0078646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B3FD661" wp14:editId="1B10091A">
            <wp:extent cx="5159530" cy="4394200"/>
            <wp:effectExtent l="0" t="0" r="3175" b="6350"/>
            <wp:docPr id="30" name="Рисунок 30" descr="https://i.pinimg.com/originals/d4/b2/3a/d4b23aacebf62cb88db26ff736eb7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originals/d4/b2/3a/d4b23aacebf62cb88db26ff736eb77b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793" cy="439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FD12FB" w:rsidRDefault="00FD12FB" w:rsidP="00786466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медициснкие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делятся на следующие группы:</w:t>
      </w:r>
    </w:p>
    <w:p w:rsidR="00FD12FB" w:rsidRPr="00FD12FB" w:rsidRDefault="00FD12FB" w:rsidP="00FD12FB">
      <w:pPr>
        <w:pStyle w:val="a3"/>
        <w:numPr>
          <w:ilvl w:val="0"/>
          <w:numId w:val="15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2FB">
        <w:rPr>
          <w:rFonts w:ascii="Times New Roman" w:hAnsi="Times New Roman" w:cs="Times New Roman"/>
          <w:sz w:val="28"/>
          <w:szCs w:val="28"/>
        </w:rPr>
        <w:t xml:space="preserve">Инъекционные – это колющие хирургические инструменты для выполнения вливаний и извлечения жидкостей. Иглы для инъекций, </w:t>
      </w:r>
      <w:proofErr w:type="spellStart"/>
      <w:r w:rsidRPr="00FD12FB">
        <w:rPr>
          <w:rFonts w:ascii="Times New Roman" w:hAnsi="Times New Roman" w:cs="Times New Roman"/>
          <w:sz w:val="28"/>
          <w:szCs w:val="28"/>
        </w:rPr>
        <w:t>инфузий</w:t>
      </w:r>
      <w:proofErr w:type="spellEnd"/>
      <w:r w:rsidRPr="00FD12FB">
        <w:rPr>
          <w:rFonts w:ascii="Times New Roman" w:hAnsi="Times New Roman" w:cs="Times New Roman"/>
          <w:sz w:val="28"/>
          <w:szCs w:val="28"/>
        </w:rPr>
        <w:t xml:space="preserve"> изготавливаются в виде трубки, один конец которой остро заточен для проникновения в ткани, а другой заканчивается головкой (канюлей).</w:t>
      </w:r>
    </w:p>
    <w:p w:rsidR="00FD12FB" w:rsidRPr="00FD12FB" w:rsidRDefault="00FD12FB" w:rsidP="00FD12FB">
      <w:pPr>
        <w:pStyle w:val="a3"/>
        <w:numPr>
          <w:ilvl w:val="0"/>
          <w:numId w:val="15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2FB">
        <w:rPr>
          <w:rFonts w:ascii="Times New Roman" w:hAnsi="Times New Roman" w:cs="Times New Roman"/>
          <w:sz w:val="28"/>
          <w:szCs w:val="28"/>
        </w:rPr>
        <w:t xml:space="preserve">Иглы для сшивания тканей подразделяются на хирургические,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D12FB">
        <w:rPr>
          <w:rFonts w:ascii="Times New Roman" w:hAnsi="Times New Roman" w:cs="Times New Roman"/>
          <w:sz w:val="28"/>
          <w:szCs w:val="28"/>
        </w:rPr>
        <w:t>служащие для сшивания тканей с помощью иглодержателя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D12FB">
        <w:rPr>
          <w:rFonts w:ascii="Times New Roman" w:hAnsi="Times New Roman" w:cs="Times New Roman"/>
          <w:sz w:val="28"/>
          <w:szCs w:val="28"/>
        </w:rPr>
        <w:t xml:space="preserve"> и лигатурные. </w:t>
      </w:r>
    </w:p>
    <w:p w:rsidR="00FD12FB" w:rsidRDefault="00FD12FB" w:rsidP="00786466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86466" w:rsidRDefault="00786466" w:rsidP="00786466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t xml:space="preserve">Система </w:t>
      </w:r>
      <w:proofErr w:type="spellStart"/>
      <w:r w:rsidRPr="00786466">
        <w:rPr>
          <w:rFonts w:ascii="Times New Roman" w:hAnsi="Times New Roman" w:cs="Times New Roman"/>
          <w:sz w:val="28"/>
          <w:szCs w:val="28"/>
        </w:rPr>
        <w:t>трансфузионная</w:t>
      </w:r>
      <w:proofErr w:type="spellEnd"/>
      <w:r w:rsidRPr="00786466">
        <w:rPr>
          <w:rFonts w:ascii="Times New Roman" w:hAnsi="Times New Roman" w:cs="Times New Roman"/>
          <w:sz w:val="28"/>
          <w:szCs w:val="28"/>
        </w:rPr>
        <w:t xml:space="preserve"> – устройство для вливания и переливания крови и кровезаменителей, для отсасывания экссудатов и жидкостей при хирургических операциях</w:t>
      </w:r>
      <w:proofErr w:type="gramStart"/>
      <w:r w:rsidRPr="00786466">
        <w:rPr>
          <w:rFonts w:ascii="Times New Roman" w:hAnsi="Times New Roman" w:cs="Times New Roman"/>
          <w:sz w:val="28"/>
          <w:szCs w:val="28"/>
        </w:rPr>
        <w:t>.</w:t>
      </w:r>
      <w:r w:rsidRPr="0078646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86466" w:rsidRDefault="00786466" w:rsidP="00786466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646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411DD1C" wp14:editId="4C5C60A0">
            <wp:extent cx="3111500" cy="3111500"/>
            <wp:effectExtent l="0" t="0" r="0" b="0"/>
            <wp:docPr id="31" name="Рисунок 31" descr="https://www.komus.ru/medias/sys_master/root/h25/he3/938326953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komus.ru/medias/sys_master/root/h25/he3/938326953167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54" cy="311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55A" w:rsidRPr="00B4455A" w:rsidRDefault="00FD12FB" w:rsidP="00B4455A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>Н</w:t>
      </w:r>
      <w:r w:rsidR="00B4455A" w:rsidRPr="00B4455A">
        <w:rPr>
          <w:rFonts w:ascii="Times New Roman" w:hAnsi="Times New Roman" w:cs="Times New Roman"/>
          <w:sz w:val="28"/>
          <w:szCs w:val="28"/>
        </w:rPr>
        <w:t>а упаковке шприцов указывается:</w:t>
      </w:r>
    </w:p>
    <w:p w:rsidR="00B4455A" w:rsidRDefault="00FD12FB" w:rsidP="00B4455A">
      <w:pPr>
        <w:pStyle w:val="a3"/>
        <w:numPr>
          <w:ilvl w:val="1"/>
          <w:numId w:val="1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 xml:space="preserve">Диаметр и длина иглы </w:t>
      </w:r>
    </w:p>
    <w:p w:rsidR="00B4455A" w:rsidRPr="00B4455A" w:rsidRDefault="00B4455A" w:rsidP="00B4455A">
      <w:pPr>
        <w:pStyle w:val="a3"/>
        <w:numPr>
          <w:ilvl w:val="1"/>
          <w:numId w:val="1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</w:t>
      </w:r>
    </w:p>
    <w:p w:rsidR="00B4455A" w:rsidRPr="00B4455A" w:rsidRDefault="00FD12FB" w:rsidP="00B4455A">
      <w:pPr>
        <w:pStyle w:val="a3"/>
        <w:numPr>
          <w:ilvl w:val="1"/>
          <w:numId w:val="1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>Наименование и/или товарный знак предприятия-изготовителя или поставщика</w:t>
      </w:r>
    </w:p>
    <w:p w:rsidR="00B4455A" w:rsidRPr="00B4455A" w:rsidRDefault="00FD12FB" w:rsidP="00B4455A">
      <w:pPr>
        <w:pStyle w:val="a3"/>
        <w:numPr>
          <w:ilvl w:val="1"/>
          <w:numId w:val="1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>Срок годности</w:t>
      </w:r>
    </w:p>
    <w:p w:rsidR="00B4455A" w:rsidRPr="00B4455A" w:rsidRDefault="00FD12FB" w:rsidP="00B4455A">
      <w:pPr>
        <w:pStyle w:val="a3"/>
        <w:numPr>
          <w:ilvl w:val="1"/>
          <w:numId w:val="1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>Надпись: «Стерильно» или соответствующий символ</w:t>
      </w:r>
    </w:p>
    <w:p w:rsidR="00B4455A" w:rsidRPr="00B4455A" w:rsidRDefault="00FD12FB" w:rsidP="00B4455A">
      <w:pPr>
        <w:pStyle w:val="a3"/>
        <w:numPr>
          <w:ilvl w:val="1"/>
          <w:numId w:val="1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 xml:space="preserve">Код партии с указанием слова "ПАРТИЯ" или соответствующий символ с указанием даты стерилизации (месяц и год) </w:t>
      </w:r>
    </w:p>
    <w:p w:rsidR="00B4455A" w:rsidRPr="00B4455A" w:rsidRDefault="00FD12FB" w:rsidP="00B4455A">
      <w:pPr>
        <w:pStyle w:val="a3"/>
        <w:numPr>
          <w:ilvl w:val="1"/>
          <w:numId w:val="1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 xml:space="preserve">Штрих-код </w:t>
      </w:r>
    </w:p>
    <w:p w:rsidR="00B4455A" w:rsidRPr="00B4455A" w:rsidRDefault="00FD12FB" w:rsidP="00B4455A">
      <w:pPr>
        <w:pStyle w:val="a3"/>
        <w:numPr>
          <w:ilvl w:val="1"/>
          <w:numId w:val="1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>Инструкция по применению</w:t>
      </w:r>
    </w:p>
    <w:p w:rsidR="00B4455A" w:rsidRPr="00B4455A" w:rsidRDefault="00FD12FB" w:rsidP="00B4455A">
      <w:pPr>
        <w:pStyle w:val="a3"/>
        <w:numPr>
          <w:ilvl w:val="1"/>
          <w:numId w:val="1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 xml:space="preserve">Номер регистрационного удостоверения </w:t>
      </w:r>
    </w:p>
    <w:p w:rsidR="00B4455A" w:rsidRPr="00B4455A" w:rsidRDefault="00FD12FB" w:rsidP="00B4455A">
      <w:pPr>
        <w:pStyle w:val="a3"/>
        <w:numPr>
          <w:ilvl w:val="1"/>
          <w:numId w:val="19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 xml:space="preserve">Надпись: «Для одноразового применения» </w:t>
      </w:r>
    </w:p>
    <w:p w:rsidR="00B4455A" w:rsidRDefault="00FD12FB" w:rsidP="00786466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D12FB">
        <w:rPr>
          <w:rFonts w:ascii="Times New Roman" w:hAnsi="Times New Roman" w:cs="Times New Roman"/>
          <w:sz w:val="28"/>
          <w:szCs w:val="28"/>
        </w:rPr>
        <w:lastRenderedPageBreak/>
        <w:t>Маркировка транспортной упаковки содержит информацию:</w:t>
      </w:r>
    </w:p>
    <w:p w:rsidR="00B4455A" w:rsidRPr="00B4455A" w:rsidRDefault="00FD12FB" w:rsidP="00B4455A">
      <w:pPr>
        <w:pStyle w:val="a3"/>
        <w:numPr>
          <w:ilvl w:val="1"/>
          <w:numId w:val="20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 xml:space="preserve">описание содержимого </w:t>
      </w:r>
    </w:p>
    <w:p w:rsidR="00B4455A" w:rsidRPr="00B4455A" w:rsidRDefault="00FD12FB" w:rsidP="00B4455A">
      <w:pPr>
        <w:pStyle w:val="a3"/>
        <w:numPr>
          <w:ilvl w:val="1"/>
          <w:numId w:val="20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 xml:space="preserve">код партии </w:t>
      </w:r>
    </w:p>
    <w:p w:rsidR="00B4455A" w:rsidRPr="00B4455A" w:rsidRDefault="00FD12FB" w:rsidP="00B4455A">
      <w:pPr>
        <w:pStyle w:val="a3"/>
        <w:numPr>
          <w:ilvl w:val="1"/>
          <w:numId w:val="20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 xml:space="preserve">надпись «Стерильно» </w:t>
      </w:r>
    </w:p>
    <w:p w:rsidR="00B4455A" w:rsidRPr="00B4455A" w:rsidRDefault="00FD12FB" w:rsidP="00B4455A">
      <w:pPr>
        <w:pStyle w:val="a3"/>
        <w:numPr>
          <w:ilvl w:val="1"/>
          <w:numId w:val="20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 xml:space="preserve">дату стерилизации (год, месяц) </w:t>
      </w:r>
    </w:p>
    <w:p w:rsidR="00B4455A" w:rsidRPr="00B4455A" w:rsidRDefault="00FD12FB" w:rsidP="00B4455A">
      <w:pPr>
        <w:pStyle w:val="a3"/>
        <w:numPr>
          <w:ilvl w:val="1"/>
          <w:numId w:val="20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>наименование</w:t>
      </w:r>
    </w:p>
    <w:p w:rsidR="00B4455A" w:rsidRPr="00B4455A" w:rsidRDefault="00FD12FB" w:rsidP="00B4455A">
      <w:pPr>
        <w:pStyle w:val="a3"/>
        <w:numPr>
          <w:ilvl w:val="1"/>
          <w:numId w:val="20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>адрес изготовителя или поставщика</w:t>
      </w:r>
    </w:p>
    <w:p w:rsidR="00B4455A" w:rsidRDefault="00FD12FB" w:rsidP="00B4455A">
      <w:pPr>
        <w:pStyle w:val="a3"/>
        <w:numPr>
          <w:ilvl w:val="1"/>
          <w:numId w:val="20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 xml:space="preserve">информацию о погрузке / разгрузке, хранении и транспортировании </w:t>
      </w:r>
    </w:p>
    <w:p w:rsidR="00B4455A" w:rsidRPr="00B4455A" w:rsidRDefault="00FD12FB" w:rsidP="00B4455A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>Маркировка игл</w:t>
      </w:r>
      <w:r w:rsidR="00B4455A">
        <w:rPr>
          <w:rFonts w:ascii="Times New Roman" w:hAnsi="Times New Roman" w:cs="Times New Roman"/>
          <w:sz w:val="28"/>
          <w:szCs w:val="28"/>
        </w:rPr>
        <w:t>:</w:t>
      </w:r>
    </w:p>
    <w:p w:rsidR="00B4455A" w:rsidRPr="00B4455A" w:rsidRDefault="00FD12FB" w:rsidP="00B4455A">
      <w:pPr>
        <w:pStyle w:val="a3"/>
        <w:numPr>
          <w:ilvl w:val="1"/>
          <w:numId w:val="21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>Наименование или товарный знак завода-изготовителя</w:t>
      </w:r>
    </w:p>
    <w:p w:rsidR="00B4455A" w:rsidRPr="00B4455A" w:rsidRDefault="00FD12FB" w:rsidP="00B4455A">
      <w:pPr>
        <w:pStyle w:val="a3"/>
        <w:numPr>
          <w:ilvl w:val="1"/>
          <w:numId w:val="21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 xml:space="preserve">Наименование и условное обозначение игл </w:t>
      </w:r>
    </w:p>
    <w:p w:rsidR="00B4455A" w:rsidRPr="00B4455A" w:rsidRDefault="00FD12FB" w:rsidP="00B4455A">
      <w:pPr>
        <w:pStyle w:val="a3"/>
        <w:numPr>
          <w:ilvl w:val="1"/>
          <w:numId w:val="21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>Наименование министерства</w:t>
      </w:r>
    </w:p>
    <w:p w:rsidR="00B4455A" w:rsidRPr="00B4455A" w:rsidRDefault="00FD12FB" w:rsidP="00B4455A">
      <w:pPr>
        <w:pStyle w:val="a3"/>
        <w:numPr>
          <w:ilvl w:val="1"/>
          <w:numId w:val="21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 xml:space="preserve">Число игл </w:t>
      </w:r>
    </w:p>
    <w:p w:rsidR="00B4455A" w:rsidRPr="00B4455A" w:rsidRDefault="00FD12FB" w:rsidP="00B4455A">
      <w:pPr>
        <w:pStyle w:val="a3"/>
        <w:numPr>
          <w:ilvl w:val="1"/>
          <w:numId w:val="21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 xml:space="preserve">Обозначение стандарта </w:t>
      </w:r>
    </w:p>
    <w:p w:rsidR="00B4455A" w:rsidRPr="00B4455A" w:rsidRDefault="00FD12FB" w:rsidP="00B4455A">
      <w:pPr>
        <w:pStyle w:val="a3"/>
        <w:numPr>
          <w:ilvl w:val="1"/>
          <w:numId w:val="21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 xml:space="preserve">Дата выпуска (На групповой таре) </w:t>
      </w:r>
    </w:p>
    <w:p w:rsidR="00B4455A" w:rsidRPr="00B4455A" w:rsidRDefault="00FD12FB" w:rsidP="00B4455A">
      <w:pPr>
        <w:pStyle w:val="a3"/>
        <w:numPr>
          <w:ilvl w:val="1"/>
          <w:numId w:val="21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>Надпись «Для однократного приема»</w:t>
      </w:r>
    </w:p>
    <w:p w:rsidR="00B4455A" w:rsidRPr="00B4455A" w:rsidRDefault="00FD12FB" w:rsidP="00B4455A">
      <w:pPr>
        <w:pStyle w:val="a3"/>
        <w:numPr>
          <w:ilvl w:val="1"/>
          <w:numId w:val="21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 xml:space="preserve">Надпись «Стерильно» </w:t>
      </w:r>
    </w:p>
    <w:p w:rsidR="00B4455A" w:rsidRPr="00B4455A" w:rsidRDefault="00FD12FB" w:rsidP="00B4455A">
      <w:pPr>
        <w:pStyle w:val="a3"/>
        <w:numPr>
          <w:ilvl w:val="1"/>
          <w:numId w:val="21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 xml:space="preserve">Срок годности </w:t>
      </w:r>
    </w:p>
    <w:p w:rsidR="00B4455A" w:rsidRPr="00B4455A" w:rsidRDefault="00FD12FB" w:rsidP="00B4455A">
      <w:pPr>
        <w:pStyle w:val="a3"/>
        <w:numPr>
          <w:ilvl w:val="1"/>
          <w:numId w:val="21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 xml:space="preserve">Инструкция по применению </w:t>
      </w:r>
    </w:p>
    <w:p w:rsidR="00B4455A" w:rsidRDefault="00FD12FB" w:rsidP="00786466">
      <w:pPr>
        <w:spacing w:after="24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D12FB">
        <w:rPr>
          <w:rFonts w:ascii="Times New Roman" w:hAnsi="Times New Roman" w:cs="Times New Roman"/>
          <w:sz w:val="28"/>
          <w:szCs w:val="28"/>
        </w:rPr>
        <w:t xml:space="preserve">Маркировка инъекционных игл осуществляется двумя способами: </w:t>
      </w:r>
    </w:p>
    <w:p w:rsidR="00B4455A" w:rsidRPr="00B4455A" w:rsidRDefault="00FD12FB" w:rsidP="00B4455A">
      <w:pPr>
        <w:pStyle w:val="a3"/>
        <w:numPr>
          <w:ilvl w:val="1"/>
          <w:numId w:val="22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>маркировка в соответствии с ГОСТом, в котором указывается диаметр и длина иглы</w:t>
      </w:r>
    </w:p>
    <w:p w:rsidR="00FD12FB" w:rsidRDefault="00FD12FB" w:rsidP="00B4455A">
      <w:pPr>
        <w:pStyle w:val="a3"/>
        <w:numPr>
          <w:ilvl w:val="1"/>
          <w:numId w:val="22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>международная маркировка, в которой указывается номер иглы, длина в дюймах</w:t>
      </w:r>
    </w:p>
    <w:bookmarkEnd w:id="0"/>
    <w:p w:rsidR="00B4455A" w:rsidRDefault="00B4455A" w:rsidP="00B4455A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55A" w:rsidRDefault="00B4455A" w:rsidP="00B4455A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55A" w:rsidRDefault="00B4455A" w:rsidP="00B4455A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lastRenderedPageBreak/>
        <w:t>В соответствии с приказами №377 и 647н медицинские приборы, аппараты и инструменты хранятся в сухих вентилируемых помещениях при комнатной температуре. Относительная влажность не должна превышать 60%. Запрещается хранить навалом вместе с резиновыми изделиями и медикаментами.</w:t>
      </w:r>
    </w:p>
    <w:p w:rsidR="00B4455A" w:rsidRPr="00B4455A" w:rsidRDefault="00B4455A" w:rsidP="00B4455A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>В обязательном порядке должна сохраняться целостность упаковки</w:t>
      </w:r>
      <w:r>
        <w:rPr>
          <w:rFonts w:ascii="Times New Roman" w:hAnsi="Times New Roman" w:cs="Times New Roman"/>
          <w:sz w:val="28"/>
          <w:szCs w:val="28"/>
        </w:rPr>
        <w:t xml:space="preserve"> медицинских изделий</w:t>
      </w:r>
      <w:r w:rsidRPr="00B4455A">
        <w:rPr>
          <w:rFonts w:ascii="Times New Roman" w:hAnsi="Times New Roman" w:cs="Times New Roman"/>
          <w:sz w:val="28"/>
          <w:szCs w:val="28"/>
        </w:rPr>
        <w:t>. Шприц</w:t>
      </w:r>
      <w:r>
        <w:rPr>
          <w:rFonts w:ascii="Times New Roman" w:hAnsi="Times New Roman" w:cs="Times New Roman"/>
          <w:sz w:val="28"/>
          <w:szCs w:val="28"/>
        </w:rPr>
        <w:t>ы должны</w:t>
      </w:r>
      <w:r w:rsidRPr="00B4455A">
        <w:rPr>
          <w:rFonts w:ascii="Times New Roman" w:hAnsi="Times New Roman" w:cs="Times New Roman"/>
          <w:sz w:val="28"/>
          <w:szCs w:val="28"/>
        </w:rPr>
        <w:t xml:space="preserve"> содержаться в условиях средней влажности воздуха и отсутствия попадания прямых солнечных лучей.</w:t>
      </w:r>
    </w:p>
    <w:p w:rsidR="00B4455A" w:rsidRDefault="00B4455A" w:rsidP="00B4455A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даты выпуска </w:t>
      </w:r>
      <w:r w:rsidRPr="00B4455A">
        <w:rPr>
          <w:rFonts w:ascii="Times New Roman" w:hAnsi="Times New Roman" w:cs="Times New Roman"/>
          <w:sz w:val="28"/>
          <w:szCs w:val="28"/>
        </w:rPr>
        <w:t xml:space="preserve">отсчитывается либо 3 года, либо </w:t>
      </w:r>
      <w:r>
        <w:rPr>
          <w:rFonts w:ascii="Times New Roman" w:hAnsi="Times New Roman" w:cs="Times New Roman"/>
          <w:sz w:val="28"/>
          <w:szCs w:val="28"/>
        </w:rPr>
        <w:t>5 лет, п</w:t>
      </w:r>
      <w:r w:rsidRPr="00B4455A">
        <w:rPr>
          <w:rFonts w:ascii="Times New Roman" w:hAnsi="Times New Roman" w:cs="Times New Roman"/>
          <w:sz w:val="28"/>
          <w:szCs w:val="28"/>
        </w:rPr>
        <w:t>о истечению срока данное медицинское оборудование непригодно к использованию, так как с течением времени упаковка может потерять свою прочность, что приведет к попаданию инфекции или микроорганизмов на иглу.</w:t>
      </w:r>
    </w:p>
    <w:p w:rsidR="00B4455A" w:rsidRDefault="00B4455A" w:rsidP="00B4455A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медицинской техники</w:t>
      </w:r>
      <w:r w:rsidRPr="00B4455A">
        <w:rPr>
          <w:rFonts w:ascii="Times New Roman" w:hAnsi="Times New Roman" w:cs="Times New Roman"/>
          <w:sz w:val="28"/>
          <w:szCs w:val="28"/>
        </w:rPr>
        <w:t xml:space="preserve"> осуществляется по запросу потребителя. Перед продажей необходимо проверить исправность аппарата. </w:t>
      </w:r>
    </w:p>
    <w:p w:rsidR="00B4455A" w:rsidRDefault="00B4455A" w:rsidP="00B4455A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>1. Фармацевт обязан по требованию потребителя ознакомить его с товарно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4455A">
        <w:rPr>
          <w:rFonts w:ascii="Times New Roman" w:hAnsi="Times New Roman" w:cs="Times New Roman"/>
          <w:sz w:val="28"/>
          <w:szCs w:val="28"/>
        </w:rPr>
        <w:t xml:space="preserve">сопроводительной документацией на товар, содержащей по каждому наименованию товара сведения об обязательном подтверждении соответствия согласно законодательству Российской Федерации о техническом регулировании (сертификат соответствия, его номер, срок его действия, орган, выдавший сертификат, или сведения о </w:t>
      </w:r>
      <w:proofErr w:type="gramStart"/>
      <w:r w:rsidRPr="00B4455A">
        <w:rPr>
          <w:rFonts w:ascii="Times New Roman" w:hAnsi="Times New Roman" w:cs="Times New Roman"/>
          <w:sz w:val="28"/>
          <w:szCs w:val="28"/>
        </w:rPr>
        <w:t>декларации</w:t>
      </w:r>
      <w:proofErr w:type="gramEnd"/>
      <w:r w:rsidRPr="00B4455A">
        <w:rPr>
          <w:rFonts w:ascii="Times New Roman" w:hAnsi="Times New Roman" w:cs="Times New Roman"/>
          <w:sz w:val="28"/>
          <w:szCs w:val="28"/>
        </w:rPr>
        <w:t xml:space="preserve"> о соответствии, в том числе ее регистрационный номер, срок ее действия, наименование лица, принявшего декларацию, и орган, ее </w:t>
      </w:r>
      <w:proofErr w:type="gramStart"/>
      <w:r w:rsidRPr="00B4455A">
        <w:rPr>
          <w:rFonts w:ascii="Times New Roman" w:hAnsi="Times New Roman" w:cs="Times New Roman"/>
          <w:sz w:val="28"/>
          <w:szCs w:val="28"/>
        </w:rPr>
        <w:t>зарегистрировавший</w:t>
      </w:r>
      <w:proofErr w:type="gramEnd"/>
      <w:r w:rsidRPr="00B4455A">
        <w:rPr>
          <w:rFonts w:ascii="Times New Roman" w:hAnsi="Times New Roman" w:cs="Times New Roman"/>
          <w:sz w:val="28"/>
          <w:szCs w:val="28"/>
        </w:rPr>
        <w:t xml:space="preserve">). Эти документы должны быть заверены подписью и печатью поставщика или продавца (при наличии печати) с указанием его места нахождения (адреса) и телефона. При продаже таких товаров продавец обязан предоставить покупателю по его просьбе сведения о документах, подтверждающих наличие соответствующего разрешения. Продавец должен предоставить также другую информацию о товарах, предусмотренную федеральными законами, иными нормативными правовыми </w:t>
      </w:r>
      <w:r w:rsidRPr="00B4455A">
        <w:rPr>
          <w:rFonts w:ascii="Times New Roman" w:hAnsi="Times New Roman" w:cs="Times New Roman"/>
          <w:sz w:val="28"/>
          <w:szCs w:val="28"/>
        </w:rPr>
        <w:lastRenderedPageBreak/>
        <w:t>актами Российской Федерации. Цены товаров, реализуемых продавцом, а также иные условия договора должны быть одинаковыми для всех покупателей, за исключением случаев, когда федеральными законами или иными нормативными правовыми актами допускается предоставление льгот для отдельных категорий покупателей. Расчеты с покупателями за товары осуществляются с применением контрольно</w:t>
      </w:r>
      <w:r w:rsidR="00AD5045">
        <w:rPr>
          <w:rFonts w:ascii="Times New Roman" w:hAnsi="Times New Roman" w:cs="Times New Roman"/>
          <w:sz w:val="28"/>
          <w:szCs w:val="28"/>
        </w:rPr>
        <w:t>-</w:t>
      </w:r>
      <w:r w:rsidRPr="00B4455A">
        <w:rPr>
          <w:rFonts w:ascii="Times New Roman" w:hAnsi="Times New Roman" w:cs="Times New Roman"/>
          <w:sz w:val="28"/>
          <w:szCs w:val="28"/>
        </w:rPr>
        <w:t xml:space="preserve">кассовых машин, за исключением предусмотренных законодательством Российской Федерации случаев. </w:t>
      </w:r>
    </w:p>
    <w:p w:rsidR="00AD5045" w:rsidRPr="00AD5045" w:rsidRDefault="00B4455A" w:rsidP="00AD5045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 xml:space="preserve">2. Фармацевт обязан передать покупателю товар надлежащего качества, в таре и (или) упаковке за исключением товара, который по своему характеру не требует затаривания и (или) упаковки, в определенном наборе (комплект товаров) и комплектности, с относящимися к товару документами и принадлежностями. Товар, на который установлен срок годности, продавец обязан передать покупателю с таким расчетом, чтобы он мог быть использован по назначению до истечения срока годности. </w:t>
      </w:r>
      <w:r w:rsidR="00AD5045" w:rsidRPr="00AD5045">
        <w:rPr>
          <w:rFonts w:ascii="Times New Roman" w:hAnsi="Times New Roman" w:cs="Times New Roman"/>
          <w:sz w:val="28"/>
          <w:szCs w:val="28"/>
        </w:rPr>
        <w:t>Медицинские изделия до подачи в торговый зал должна пройти предпродажную подготовку, которая включает распаковку, рассортировку и осмотр товара; проверку качества товара (по внешним признакам) и наличия необходимой информации о товаре и</w:t>
      </w:r>
      <w:r w:rsidR="00AD5045">
        <w:rPr>
          <w:rFonts w:ascii="Times New Roman" w:hAnsi="Times New Roman" w:cs="Times New Roman"/>
          <w:sz w:val="28"/>
          <w:szCs w:val="28"/>
        </w:rPr>
        <w:t xml:space="preserve"> его изготовителе (поставщике).</w:t>
      </w:r>
    </w:p>
    <w:p w:rsidR="00AD5045" w:rsidRDefault="00AD5045" w:rsidP="00AD5045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045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едпродажная подготовка включает </w:t>
      </w:r>
      <w:r w:rsidRPr="00AD5045">
        <w:rPr>
          <w:rFonts w:ascii="Times New Roman" w:hAnsi="Times New Roman" w:cs="Times New Roman"/>
          <w:sz w:val="28"/>
          <w:szCs w:val="28"/>
        </w:rPr>
        <w:t>также удаление заводской смазки, проверку комплектности, сборку и наладку.</w:t>
      </w:r>
    </w:p>
    <w:p w:rsidR="00B4455A" w:rsidRPr="00B4455A" w:rsidRDefault="00B4455A" w:rsidP="00B4455A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5A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B4455A">
        <w:rPr>
          <w:rFonts w:ascii="Times New Roman" w:hAnsi="Times New Roman" w:cs="Times New Roman"/>
          <w:sz w:val="28"/>
          <w:szCs w:val="28"/>
        </w:rPr>
        <w:t>Товар надлежащего качества обмену и возврату не подлежит, в соответствии с постановлением правительства РФ от 19.01.1998г. № 55 «Об утверждении правил продажи отдельных видов товаров длительного пользования, на которые не распространяется требования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обмену».</w:t>
      </w:r>
      <w:proofErr w:type="gramEnd"/>
    </w:p>
    <w:p w:rsidR="00B4455A" w:rsidRPr="00B4455A" w:rsidRDefault="00B4455A" w:rsidP="00B4455A">
      <w:p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4455A" w:rsidRPr="00B4455A" w:rsidSect="00547FA4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62A3"/>
    <w:multiLevelType w:val="hybridMultilevel"/>
    <w:tmpl w:val="BB74F048"/>
    <w:lvl w:ilvl="0" w:tplc="BD7CD6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C94507"/>
    <w:multiLevelType w:val="hybridMultilevel"/>
    <w:tmpl w:val="CCC41B0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469A5"/>
    <w:multiLevelType w:val="hybridMultilevel"/>
    <w:tmpl w:val="9C8C254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AF66DC"/>
    <w:multiLevelType w:val="hybridMultilevel"/>
    <w:tmpl w:val="A9768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E230C0"/>
    <w:multiLevelType w:val="hybridMultilevel"/>
    <w:tmpl w:val="E8663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C2565"/>
    <w:multiLevelType w:val="hybridMultilevel"/>
    <w:tmpl w:val="2EF623A8"/>
    <w:lvl w:ilvl="0" w:tplc="6388BC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73A3DA9"/>
    <w:multiLevelType w:val="hybridMultilevel"/>
    <w:tmpl w:val="9DFE9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346101"/>
    <w:multiLevelType w:val="hybridMultilevel"/>
    <w:tmpl w:val="D5E2F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F411BE"/>
    <w:multiLevelType w:val="hybridMultilevel"/>
    <w:tmpl w:val="0BF402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0AA4FF6"/>
    <w:multiLevelType w:val="hybridMultilevel"/>
    <w:tmpl w:val="9C6437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32D30ED"/>
    <w:multiLevelType w:val="hybridMultilevel"/>
    <w:tmpl w:val="67EA0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2A4A1D"/>
    <w:multiLevelType w:val="hybridMultilevel"/>
    <w:tmpl w:val="E5860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416589"/>
    <w:multiLevelType w:val="hybridMultilevel"/>
    <w:tmpl w:val="1110D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87581E"/>
    <w:multiLevelType w:val="hybridMultilevel"/>
    <w:tmpl w:val="774AC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DF6DA2"/>
    <w:multiLevelType w:val="hybridMultilevel"/>
    <w:tmpl w:val="4596EE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5022BDF"/>
    <w:multiLevelType w:val="hybridMultilevel"/>
    <w:tmpl w:val="E02EC3E4"/>
    <w:lvl w:ilvl="0" w:tplc="D94CF2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9603E88"/>
    <w:multiLevelType w:val="hybridMultilevel"/>
    <w:tmpl w:val="48C639E2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D5A4C3A"/>
    <w:multiLevelType w:val="hybridMultilevel"/>
    <w:tmpl w:val="D21C06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22EE11A">
      <w:numFmt w:val="bullet"/>
      <w:lvlText w:val=""/>
      <w:lvlJc w:val="left"/>
      <w:pPr>
        <w:ind w:left="1800" w:hanging="360"/>
      </w:pPr>
      <w:rPr>
        <w:rFonts w:ascii="Symbol" w:eastAsiaTheme="minorHAnsi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C6A0714"/>
    <w:multiLevelType w:val="hybridMultilevel"/>
    <w:tmpl w:val="67245C7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D941D0E"/>
    <w:multiLevelType w:val="hybridMultilevel"/>
    <w:tmpl w:val="B202AAA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30318D3"/>
    <w:multiLevelType w:val="hybridMultilevel"/>
    <w:tmpl w:val="2FA88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2805F2"/>
    <w:multiLevelType w:val="hybridMultilevel"/>
    <w:tmpl w:val="830AA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0"/>
  </w:num>
  <w:num w:numId="4">
    <w:abstractNumId w:val="5"/>
  </w:num>
  <w:num w:numId="5">
    <w:abstractNumId w:val="13"/>
  </w:num>
  <w:num w:numId="6">
    <w:abstractNumId w:val="10"/>
  </w:num>
  <w:num w:numId="7">
    <w:abstractNumId w:val="21"/>
  </w:num>
  <w:num w:numId="8">
    <w:abstractNumId w:val="20"/>
  </w:num>
  <w:num w:numId="9">
    <w:abstractNumId w:val="9"/>
  </w:num>
  <w:num w:numId="10">
    <w:abstractNumId w:val="11"/>
  </w:num>
  <w:num w:numId="11">
    <w:abstractNumId w:val="4"/>
  </w:num>
  <w:num w:numId="12">
    <w:abstractNumId w:val="6"/>
  </w:num>
  <w:num w:numId="13">
    <w:abstractNumId w:val="3"/>
  </w:num>
  <w:num w:numId="14">
    <w:abstractNumId w:val="12"/>
  </w:num>
  <w:num w:numId="15">
    <w:abstractNumId w:val="8"/>
  </w:num>
  <w:num w:numId="16">
    <w:abstractNumId w:val="17"/>
  </w:num>
  <w:num w:numId="17">
    <w:abstractNumId w:val="7"/>
  </w:num>
  <w:num w:numId="18">
    <w:abstractNumId w:val="14"/>
  </w:num>
  <w:num w:numId="19">
    <w:abstractNumId w:val="1"/>
  </w:num>
  <w:num w:numId="20">
    <w:abstractNumId w:val="18"/>
  </w:num>
  <w:num w:numId="21">
    <w:abstractNumId w:val="19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C4E"/>
    <w:rsid w:val="00001901"/>
    <w:rsid w:val="000029D0"/>
    <w:rsid w:val="000E0E4A"/>
    <w:rsid w:val="001A4CF2"/>
    <w:rsid w:val="001B62A7"/>
    <w:rsid w:val="00420B2D"/>
    <w:rsid w:val="00456628"/>
    <w:rsid w:val="004A295D"/>
    <w:rsid w:val="004C5C22"/>
    <w:rsid w:val="004F50CE"/>
    <w:rsid w:val="00547FA4"/>
    <w:rsid w:val="005C3696"/>
    <w:rsid w:val="005F446B"/>
    <w:rsid w:val="00611C4E"/>
    <w:rsid w:val="0063066E"/>
    <w:rsid w:val="0071012F"/>
    <w:rsid w:val="00710337"/>
    <w:rsid w:val="00786466"/>
    <w:rsid w:val="007F539C"/>
    <w:rsid w:val="00815377"/>
    <w:rsid w:val="008214B1"/>
    <w:rsid w:val="00934B26"/>
    <w:rsid w:val="00AD5045"/>
    <w:rsid w:val="00B06D76"/>
    <w:rsid w:val="00B32BFD"/>
    <w:rsid w:val="00B4455A"/>
    <w:rsid w:val="00C9198D"/>
    <w:rsid w:val="00DA2158"/>
    <w:rsid w:val="00F139C0"/>
    <w:rsid w:val="00FD1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FA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C369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6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2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FA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C369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6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6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23</Pages>
  <Words>3009</Words>
  <Characters>17153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2020-05-26T12:32:00Z</dcterms:created>
  <dcterms:modified xsi:type="dcterms:W3CDTF">2020-05-27T10:02:00Z</dcterms:modified>
</cp:coreProperties>
</file>