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2E981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</w:t>
      </w:r>
      <w:r w:rsidRPr="002D4354">
        <w:rPr>
          <w:rFonts w:ascii="Times New Roman" w:hAnsi="Times New Roman" w:cs="Times New Roman"/>
          <w:sz w:val="28"/>
          <w:szCs w:val="28"/>
        </w:rPr>
        <w:t>осударственное бюджетное образовательное учреждение высшего образования «Красноярский государственный медицинский университет имени</w:t>
      </w:r>
    </w:p>
    <w:p w14:paraId="6064C397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354">
        <w:rPr>
          <w:rFonts w:ascii="Times New Roman" w:hAnsi="Times New Roman" w:cs="Times New Roman"/>
          <w:sz w:val="28"/>
          <w:szCs w:val="28"/>
        </w:rPr>
        <w:t>профессора В.Ф. Войно-Ясенецкого»</w:t>
      </w:r>
    </w:p>
    <w:p w14:paraId="14B06DDF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354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4F73BAB5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354">
        <w:rPr>
          <w:rFonts w:ascii="Times New Roman" w:hAnsi="Times New Roman" w:cs="Times New Roman"/>
          <w:sz w:val="28"/>
          <w:szCs w:val="28"/>
        </w:rPr>
        <w:t>Фармацевтический колледж</w:t>
      </w:r>
      <w:r w:rsidRPr="002D4354">
        <w:rPr>
          <w:rFonts w:ascii="Times New Roman" w:hAnsi="Times New Roman" w:cs="Times New Roman"/>
          <w:sz w:val="28"/>
          <w:szCs w:val="28"/>
        </w:rPr>
        <w:cr/>
      </w:r>
    </w:p>
    <w:p w14:paraId="25CEA286" w14:textId="77777777" w:rsidR="00446C32" w:rsidRPr="002D4354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  <w:t>«Сестринское дело»</w:t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D4354">
        <w:rPr>
          <w:rFonts w:ascii="Times New Roman" w:hAnsi="Times New Roman" w:cs="Times New Roman"/>
          <w:sz w:val="28"/>
          <w:szCs w:val="28"/>
        </w:rPr>
        <w:cr/>
      </w:r>
      <w:r w:rsidRPr="002D4354">
        <w:rPr>
          <w:rFonts w:ascii="Times New Roman" w:hAnsi="Times New Roman" w:cs="Times New Roman"/>
          <w:sz w:val="24"/>
          <w:szCs w:val="24"/>
        </w:rPr>
        <w:t>отделение</w:t>
      </w:r>
    </w:p>
    <w:p w14:paraId="033DB052" w14:textId="77777777"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A1F1C2" w14:textId="77777777"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C4939F" w14:textId="77777777"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5FF3C9" w14:textId="77777777" w:rsidR="00446C32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F29ED">
        <w:rPr>
          <w:rFonts w:ascii="Times New Roman" w:hAnsi="Times New Roman" w:cs="Times New Roman"/>
          <w:b/>
          <w:bCs/>
          <w:sz w:val="40"/>
          <w:szCs w:val="40"/>
        </w:rPr>
        <w:t>УЧЕБНО-ИССЛЕДОВАТЕЛЬСКАЯ РАБОТА СТУДЕНТА</w:t>
      </w:r>
    </w:p>
    <w:p w14:paraId="5530A721" w14:textId="77777777" w:rsidR="00EE026F" w:rsidRDefault="00446C32" w:rsidP="00EE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4354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E026F">
        <w:rPr>
          <w:rFonts w:ascii="Times New Roman" w:hAnsi="Times New Roman" w:cs="Times New Roman"/>
          <w:sz w:val="28"/>
          <w:szCs w:val="28"/>
          <w:u w:val="single"/>
        </w:rPr>
        <w:t>Организация сестринского процесса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32FBF">
        <w:rPr>
          <w:rFonts w:ascii="Times New Roman" w:hAnsi="Times New Roman" w:cs="Times New Roman"/>
          <w:sz w:val="28"/>
          <w:szCs w:val="28"/>
          <w:u w:val="single"/>
        </w:rPr>
        <w:t>при дискинезии желчевыводящих</w:t>
      </w:r>
      <w:r w:rsidR="00EE02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1174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932FBF">
        <w:rPr>
          <w:rFonts w:ascii="Times New Roman" w:hAnsi="Times New Roman" w:cs="Times New Roman"/>
          <w:sz w:val="28"/>
          <w:szCs w:val="28"/>
          <w:u w:val="single"/>
        </w:rPr>
        <w:t xml:space="preserve">утей </w:t>
      </w:r>
    </w:p>
    <w:p w14:paraId="13182244" w14:textId="39BF187C" w:rsidR="00446C32" w:rsidRPr="002D4354" w:rsidRDefault="00D07073" w:rsidP="00D0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 </w:t>
      </w:r>
      <w:r w:rsidR="00932FBF">
        <w:rPr>
          <w:rFonts w:ascii="Times New Roman" w:hAnsi="Times New Roman" w:cs="Times New Roman"/>
          <w:sz w:val="28"/>
          <w:szCs w:val="28"/>
          <w:u w:val="single"/>
        </w:rPr>
        <w:t>детей старшего возраста»</w:t>
      </w:r>
    </w:p>
    <w:p w14:paraId="1FE73FAE" w14:textId="77777777" w:rsidR="00446C32" w:rsidRPr="002D4354" w:rsidRDefault="00446C32" w:rsidP="00D07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354">
        <w:rPr>
          <w:rFonts w:ascii="Times New Roman" w:hAnsi="Times New Roman" w:cs="Times New Roman"/>
          <w:sz w:val="24"/>
          <w:szCs w:val="24"/>
        </w:rPr>
        <w:t>тема</w:t>
      </w:r>
    </w:p>
    <w:p w14:paraId="0582B9CD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1E9ACF" w14:textId="53E7B108" w:rsidR="00446C32" w:rsidRPr="002D4354" w:rsidRDefault="00161BB6" w:rsidP="00161B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446C32" w:rsidRPr="002D4354">
        <w:rPr>
          <w:rFonts w:ascii="Times New Roman" w:hAnsi="Times New Roman" w:cs="Times New Roman"/>
          <w:sz w:val="28"/>
          <w:szCs w:val="28"/>
          <w:u w:val="single"/>
        </w:rPr>
        <w:t>34.02.01 Сестринское дело на базе среднего общего образования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825A68E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354">
        <w:rPr>
          <w:rFonts w:ascii="Times New Roman" w:hAnsi="Times New Roman" w:cs="Times New Roman"/>
          <w:sz w:val="24"/>
          <w:szCs w:val="24"/>
        </w:rPr>
        <w:t>код и наименование специальности</w:t>
      </w:r>
    </w:p>
    <w:p w14:paraId="7584971B" w14:textId="77777777" w:rsidR="00161BB6" w:rsidRDefault="00161BB6" w:rsidP="00161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5B9EB9" w14:textId="22963BFA" w:rsidR="00446C32" w:rsidRDefault="00161BB6" w:rsidP="00161B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446C32" w:rsidRPr="00AB6579">
        <w:rPr>
          <w:rFonts w:ascii="Times New Roman" w:hAnsi="Times New Roman" w:cs="Times New Roman"/>
          <w:sz w:val="28"/>
          <w:szCs w:val="28"/>
          <w:u w:val="single"/>
        </w:rPr>
        <w:t>Сестринский уход при различных заболеваниях и состояниях. Раздел.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446C32" w:rsidRPr="00AB65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46C32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</w:p>
    <w:p w14:paraId="42E4F620" w14:textId="0D428BB8" w:rsidR="00446C32" w:rsidRPr="002D4354" w:rsidRDefault="00161BB6" w:rsidP="00161B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 w:rsidR="00446C32" w:rsidRPr="00AB6579">
        <w:rPr>
          <w:rFonts w:ascii="Times New Roman" w:hAnsi="Times New Roman" w:cs="Times New Roman"/>
          <w:sz w:val="28"/>
          <w:szCs w:val="28"/>
          <w:u w:val="single"/>
        </w:rPr>
        <w:t>Сестринский уход за больными детьми различного возраста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446C32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4C2F813" w14:textId="77777777" w:rsidR="00446C32" w:rsidRPr="002D4354" w:rsidRDefault="00446C32" w:rsidP="0044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354">
        <w:rPr>
          <w:rFonts w:ascii="Times New Roman" w:hAnsi="Times New Roman" w:cs="Times New Roman"/>
          <w:sz w:val="24"/>
          <w:szCs w:val="24"/>
        </w:rPr>
        <w:t>наименование междисциплинарного курса (дисциплины)</w:t>
      </w:r>
    </w:p>
    <w:p w14:paraId="26B3D190" w14:textId="77777777"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7B40ED" w14:textId="77777777"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76A61B" w14:textId="77777777" w:rsidR="00446C32" w:rsidRPr="00A17A1F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4"/>
        <w:gridCol w:w="260"/>
        <w:gridCol w:w="1984"/>
        <w:gridCol w:w="2067"/>
        <w:gridCol w:w="2610"/>
      </w:tblGrid>
      <w:tr w:rsidR="00446C32" w14:paraId="0D87C668" w14:textId="77777777" w:rsidTr="00A31000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CF23C3" w14:textId="77777777" w:rsidR="00446C32" w:rsidRDefault="00446C32" w:rsidP="00A31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719BD464" w14:textId="77777777" w:rsidR="00446C32" w:rsidRDefault="00446C32" w:rsidP="00A310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FF765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053282EF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D5C8DD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Касимова Я.В.</w:t>
            </w:r>
          </w:p>
        </w:tc>
      </w:tr>
      <w:tr w:rsidR="00446C32" w14:paraId="651BEA95" w14:textId="77777777" w:rsidTr="00A31000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CD33F5A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3F3222AE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955E4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110B5CA" w14:textId="77777777" w:rsidR="00446C32" w:rsidRPr="002D4354" w:rsidRDefault="00446C32" w:rsidP="00A31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354">
              <w:rPr>
                <w:rFonts w:ascii="Times New Roman" w:hAnsi="Times New Roman"/>
                <w:sz w:val="24"/>
                <w:szCs w:val="24"/>
              </w:rPr>
              <w:t>подпись, дата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391AD56F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7ADA77" w14:textId="77777777" w:rsidR="00446C32" w:rsidRPr="002D4354" w:rsidRDefault="00446C32" w:rsidP="00A31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354">
              <w:rPr>
                <w:rFonts w:ascii="Times New Roman" w:hAnsi="Times New Roman"/>
                <w:sz w:val="24"/>
                <w:szCs w:val="24"/>
              </w:rPr>
              <w:t>инициалы, фамилия</w:t>
            </w:r>
          </w:p>
        </w:tc>
      </w:tr>
      <w:tr w:rsidR="00446C32" w14:paraId="080FF6A0" w14:textId="77777777" w:rsidTr="00A31000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350C9" w14:textId="77777777" w:rsidR="00446C32" w:rsidRDefault="00446C32" w:rsidP="00A31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493F161F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407AB5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08B02442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6BBBC9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446C32" w14:paraId="5E074B28" w14:textId="77777777" w:rsidTr="00A31000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774FB1D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0DD28112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AE5AD7" w14:textId="77777777" w:rsidR="00446C32" w:rsidRPr="002D4354" w:rsidRDefault="00446C32" w:rsidP="00A31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354">
              <w:rPr>
                <w:rFonts w:ascii="Times New Roman" w:hAnsi="Times New Roman"/>
                <w:sz w:val="24"/>
                <w:szCs w:val="24"/>
              </w:rPr>
              <w:t>подпись, дата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3EDFD900" w14:textId="77777777" w:rsidR="00446C32" w:rsidRDefault="00446C32" w:rsidP="00A31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94A83F" w14:textId="77777777" w:rsidR="00446C32" w:rsidRPr="002D4354" w:rsidRDefault="00446C32" w:rsidP="00A31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354">
              <w:rPr>
                <w:rFonts w:ascii="Times New Roman" w:hAnsi="Times New Roman"/>
                <w:sz w:val="24"/>
                <w:szCs w:val="24"/>
              </w:rPr>
              <w:t>инициалы, фамилия</w:t>
            </w:r>
          </w:p>
        </w:tc>
      </w:tr>
    </w:tbl>
    <w:p w14:paraId="58DB284E" w14:textId="77777777" w:rsidR="00446C32" w:rsidRPr="000501B9" w:rsidRDefault="00446C32" w:rsidP="00446C32"/>
    <w:p w14:paraId="6AA60BF4" w14:textId="77777777" w:rsidR="00446C32" w:rsidRDefault="00446C32" w:rsidP="00446C32"/>
    <w:p w14:paraId="7F2584C0" w14:textId="77777777" w:rsidR="00446C32" w:rsidRPr="000501B9" w:rsidRDefault="00446C32" w:rsidP="00446C32"/>
    <w:p w14:paraId="5D62B648" w14:textId="77777777" w:rsidR="00446C32" w:rsidRPr="002D4354" w:rsidRDefault="00446C32" w:rsidP="00446C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354">
        <w:rPr>
          <w:rFonts w:ascii="Times New Roman" w:hAnsi="Times New Roman" w:cs="Times New Roman"/>
          <w:sz w:val="28"/>
          <w:szCs w:val="28"/>
        </w:rPr>
        <w:t xml:space="preserve">Работа оценена: _____________________ </w:t>
      </w:r>
    </w:p>
    <w:p w14:paraId="2EF7BDCD" w14:textId="77777777" w:rsidR="00446C32" w:rsidRPr="002D4354" w:rsidRDefault="00446C32" w:rsidP="00446C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354">
        <w:rPr>
          <w:rFonts w:ascii="Times New Roman" w:hAnsi="Times New Roman" w:cs="Times New Roman"/>
          <w:sz w:val="24"/>
          <w:szCs w:val="24"/>
        </w:rPr>
        <w:t>(оценка, подпись преподавателя)</w:t>
      </w:r>
    </w:p>
    <w:p w14:paraId="71392C8C" w14:textId="77777777" w:rsidR="00446C32" w:rsidRDefault="00446C32" w:rsidP="00446C32"/>
    <w:p w14:paraId="396EF736" w14:textId="77777777" w:rsidR="00446C32" w:rsidRDefault="00446C32" w:rsidP="00446C32">
      <w:pPr>
        <w:pStyle w:val="a4"/>
        <w:rPr>
          <w:rFonts w:ascii="Times New Roman" w:hAnsi="Times New Roman" w:cs="Times New Roman"/>
          <w:sz w:val="28"/>
          <w:szCs w:val="28"/>
        </w:rPr>
      </w:pPr>
      <w:r>
        <w:tab/>
      </w:r>
      <w:r w:rsidRPr="00BE3175">
        <w:rPr>
          <w:rFonts w:ascii="Times New Roman" w:hAnsi="Times New Roman" w:cs="Times New Roman"/>
          <w:sz w:val="28"/>
          <w:szCs w:val="28"/>
        </w:rPr>
        <w:t>Красноярск, 2020г</w:t>
      </w:r>
    </w:p>
    <w:p w14:paraId="710EB24C" w14:textId="5BDB0C16" w:rsidR="00446C32" w:rsidRDefault="00446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926454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225184" w14:textId="2B5FCE77" w:rsidR="00DB2999" w:rsidRPr="0039189A" w:rsidRDefault="003F615E" w:rsidP="003F615E">
          <w:pPr>
            <w:pStyle w:val="aa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9189A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19380986" w14:textId="270ECA6E" w:rsidR="002A4AA6" w:rsidRPr="002A4AA6" w:rsidRDefault="00DB299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9189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9189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9189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390954" w:history="1">
            <w:r w:rsidR="002A4AA6"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_Toc43390954 \h </w:instrText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A4AA6"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D21B8B" w14:textId="35CAC713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55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АНАТОМИЯ И ФИЗИОЛОГИЯ БИЛИАРНОГО ТРАКТА У ДЕТЕЙ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_Toc43390955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777060" w14:textId="74A76DAF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56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ДИСКИНЕЗИЯ ЖЕЛЧНЫХ ПУТЕЙ. ПОНЯТИЕ. ВИДЫ. ЭТИОЛОГИЯ И ПАТОГЕНЕЗ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_Toc43390956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1ED449" w14:textId="475B7687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57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КЛИНИЧЕСКАЯ КАРТИНА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_Toc43390957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C2E451" w14:textId="148DBC29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58" w:history="1">
            <w:r w:rsidRPr="002A4AA6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СЕСТРИНСКИЙ ПРОЦЕСС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_Toc43390958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BDAB33" w14:textId="17C30828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59" w:history="1">
            <w:r w:rsidRPr="002A4AA6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_Toc43390959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5DB113" w14:textId="390301B4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60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_Toc43390960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5EEECE" w14:textId="5C5F3E20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61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РИЛОЖЕНИЕ</w:t>
            </w:r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1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_Toc43390961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FC4AEC" w14:textId="5DF8283C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62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РИЛОЖЕНИЕ</w:t>
            </w:r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2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_Toc43390962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D323C4" w14:textId="672988A6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63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РИЛОЖЕНИЕ</w:t>
            </w:r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3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_Toc43390963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FDC7C" w14:textId="6DEC16F9" w:rsidR="002A4AA6" w:rsidRPr="002A4AA6" w:rsidRDefault="002A4A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90964" w:history="1"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РИЛОЖЕНИЕ</w:t>
            </w:r>
            <w:r w:rsidRPr="002A4AA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4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_Toc43390964 \h </w:instrTex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2A4AA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9DFD56" w14:textId="008A696D" w:rsidR="00DB2999" w:rsidRDefault="00DB2999">
          <w:r w:rsidRPr="0039189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D6B9935" w14:textId="77777777" w:rsidR="00446C32" w:rsidRDefault="00446C32" w:rsidP="00446C3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9545863" w14:textId="23E171B4" w:rsidR="00446C32" w:rsidRDefault="00446C32">
      <w:r>
        <w:br w:type="page"/>
      </w:r>
    </w:p>
    <w:p w14:paraId="6B8E45A3" w14:textId="2B5F0988" w:rsidR="006566FB" w:rsidRPr="00485127" w:rsidRDefault="006566FB" w:rsidP="00485127">
      <w:pPr>
        <w:pStyle w:val="1"/>
        <w:spacing w:after="120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3390954"/>
      <w:r w:rsidRPr="00485127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0"/>
    </w:p>
    <w:p w14:paraId="1478D10B" w14:textId="77777777" w:rsidR="00D07073" w:rsidRPr="00485127" w:rsidRDefault="00D07073" w:rsidP="00485127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Среди всех хронических заболеваний желудочно-кишечного тракта у детей дискинезия желчевыводящих путей составляет 80%. Распространенность заболеваний органов пищеварения составляет в детском возрасте в среднем 79,3 случаев на 1000 детского населения. Чаще всего они наблюдаются у детей в возрасте 5-6 и 9-12 лет, что связано с периодами наиболее интенсивного роста и развития всех органов и систем.</w:t>
      </w:r>
    </w:p>
    <w:p w14:paraId="3F0563CE" w14:textId="762E144B" w:rsidR="0040237C" w:rsidRPr="00485127" w:rsidRDefault="00D07073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 xml:space="preserve">Исследования последних лет свидетельствуют о широком распространении заболевания у детей. В педиатрической практике наиболее часто встречаются функциональные нарушения билиарного тракта, реже – заболевания воспалительной природы (холецистит, холангит). </w:t>
      </w:r>
      <w:r w:rsidR="0040237C" w:rsidRPr="00485127">
        <w:rPr>
          <w:rFonts w:ascii="Times New Roman" w:hAnsi="Times New Roman" w:cs="Times New Roman"/>
          <w:sz w:val="24"/>
          <w:szCs w:val="24"/>
        </w:rPr>
        <w:t xml:space="preserve">Дисфункции </w:t>
      </w:r>
      <w:r w:rsidRPr="00485127">
        <w:rPr>
          <w:rFonts w:ascii="Times New Roman" w:hAnsi="Times New Roman" w:cs="Times New Roman"/>
          <w:sz w:val="24"/>
          <w:szCs w:val="24"/>
        </w:rPr>
        <w:t>желчевыводящих</w:t>
      </w:r>
      <w:r w:rsidR="0040237C" w:rsidRPr="00485127">
        <w:rPr>
          <w:rFonts w:ascii="Times New Roman" w:hAnsi="Times New Roman" w:cs="Times New Roman"/>
          <w:sz w:val="24"/>
          <w:szCs w:val="24"/>
        </w:rPr>
        <w:t xml:space="preserve"> путей занимают 2-е место в структуре заболеваний органов пищеварения у детей. </w:t>
      </w:r>
    </w:p>
    <w:p w14:paraId="02B53524" w14:textId="2F4EF3FB" w:rsidR="0040237C" w:rsidRPr="00485127" w:rsidRDefault="002D611B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 xml:space="preserve">Данная тема актуальна, так как </w:t>
      </w:r>
      <w:r w:rsidR="00485127">
        <w:rPr>
          <w:rFonts w:ascii="Times New Roman" w:hAnsi="Times New Roman" w:cs="Times New Roman"/>
          <w:sz w:val="24"/>
          <w:szCs w:val="24"/>
        </w:rPr>
        <w:t>заболевание</w:t>
      </w:r>
      <w:r w:rsidRPr="00485127">
        <w:rPr>
          <w:rFonts w:ascii="Times New Roman" w:hAnsi="Times New Roman" w:cs="Times New Roman"/>
          <w:sz w:val="24"/>
          <w:szCs w:val="24"/>
        </w:rPr>
        <w:t xml:space="preserve"> прогрессирует. Поэтому необходимо задуматься о том, чтобы максимально минимизировать факторы, способствующие этому заболеванию</w:t>
      </w:r>
      <w:r w:rsidR="00485127">
        <w:rPr>
          <w:rFonts w:ascii="Times New Roman" w:hAnsi="Times New Roman" w:cs="Times New Roman"/>
          <w:sz w:val="24"/>
          <w:szCs w:val="24"/>
        </w:rPr>
        <w:t>,</w:t>
      </w:r>
      <w:r w:rsidRPr="00485127">
        <w:rPr>
          <w:rFonts w:ascii="Times New Roman" w:hAnsi="Times New Roman" w:cs="Times New Roman"/>
          <w:sz w:val="24"/>
          <w:szCs w:val="24"/>
        </w:rPr>
        <w:t xml:space="preserve"> и организовать правильный сестринский уход за пациентами в стационаре.</w:t>
      </w:r>
    </w:p>
    <w:p w14:paraId="1413E99B" w14:textId="79599768" w:rsidR="0040237C" w:rsidRPr="00485127" w:rsidRDefault="002D611B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 xml:space="preserve">Ввиду высокой степени заболеваемости </w:t>
      </w:r>
      <w:r w:rsidR="00485127">
        <w:rPr>
          <w:rFonts w:ascii="Times New Roman" w:hAnsi="Times New Roman" w:cs="Times New Roman"/>
          <w:sz w:val="24"/>
          <w:szCs w:val="24"/>
        </w:rPr>
        <w:t>дискинезией желчевыводящих путей</w:t>
      </w:r>
      <w:r w:rsidRPr="00485127">
        <w:rPr>
          <w:rFonts w:ascii="Times New Roman" w:hAnsi="Times New Roman" w:cs="Times New Roman"/>
          <w:sz w:val="24"/>
          <w:szCs w:val="24"/>
        </w:rPr>
        <w:t xml:space="preserve">, необходимо знать и уметь выполнять манипуляции по устранению приоритетных и потенциальных проблем пациентов, а </w:t>
      </w:r>
      <w:r w:rsidR="00D07073" w:rsidRPr="00485127">
        <w:rPr>
          <w:rFonts w:ascii="Times New Roman" w:hAnsi="Times New Roman" w:cs="Times New Roman"/>
          <w:sz w:val="24"/>
          <w:szCs w:val="24"/>
        </w:rPr>
        <w:t>также</w:t>
      </w:r>
      <w:r w:rsidRPr="00485127">
        <w:rPr>
          <w:rFonts w:ascii="Times New Roman" w:hAnsi="Times New Roman" w:cs="Times New Roman"/>
          <w:sz w:val="24"/>
          <w:szCs w:val="24"/>
        </w:rPr>
        <w:t xml:space="preserve"> вести просветительскую работу среди населения для предупреждения и профилактики.</w:t>
      </w:r>
    </w:p>
    <w:p w14:paraId="60039BB6" w14:textId="2F5D121E" w:rsidR="00D07073" w:rsidRPr="00485127" w:rsidRDefault="00D07073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Целью данной работы является изучение научной медицинской литературы по теме исследования</w:t>
      </w:r>
      <w:r w:rsidR="00342F74" w:rsidRPr="00485127">
        <w:rPr>
          <w:rFonts w:ascii="Times New Roman" w:hAnsi="Times New Roman" w:cs="Times New Roman"/>
          <w:sz w:val="24"/>
          <w:szCs w:val="24"/>
        </w:rPr>
        <w:t xml:space="preserve"> и </w:t>
      </w:r>
      <w:r w:rsidR="00485127" w:rsidRPr="00485127">
        <w:rPr>
          <w:rFonts w:ascii="Times New Roman" w:hAnsi="Times New Roman" w:cs="Times New Roman"/>
          <w:sz w:val="24"/>
          <w:szCs w:val="24"/>
        </w:rPr>
        <w:t>конструирование</w:t>
      </w:r>
      <w:r w:rsidR="00342F74" w:rsidRPr="00485127">
        <w:rPr>
          <w:rFonts w:ascii="Times New Roman" w:hAnsi="Times New Roman" w:cs="Times New Roman"/>
          <w:sz w:val="24"/>
          <w:szCs w:val="24"/>
        </w:rPr>
        <w:t xml:space="preserve"> </w:t>
      </w:r>
      <w:r w:rsidR="00485127" w:rsidRPr="00485127">
        <w:rPr>
          <w:rFonts w:ascii="Times New Roman" w:hAnsi="Times New Roman" w:cs="Times New Roman"/>
          <w:sz w:val="24"/>
          <w:szCs w:val="24"/>
        </w:rPr>
        <w:t xml:space="preserve">проведения сестринского процесса </w:t>
      </w:r>
      <w:r w:rsidR="00342F74" w:rsidRPr="00485127">
        <w:rPr>
          <w:rFonts w:ascii="Times New Roman" w:hAnsi="Times New Roman" w:cs="Times New Roman"/>
          <w:sz w:val="24"/>
          <w:szCs w:val="24"/>
        </w:rPr>
        <w:t>при стационарном уходе за детьми старшего возраста с дискинезией желчевыводящих путей.</w:t>
      </w:r>
    </w:p>
    <w:p w14:paraId="05798CA2" w14:textId="596E394D" w:rsidR="00D07073" w:rsidRPr="00485127" w:rsidRDefault="00D07073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Объектом исследования являются пациенты гастроэнтерологического отделения.</w:t>
      </w:r>
    </w:p>
    <w:p w14:paraId="2314CB77" w14:textId="4A16F085" w:rsidR="00D07073" w:rsidRPr="00485127" w:rsidRDefault="00D07073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Предметом исследования является профессиональная деятельность медицинской сестры гастроэнтерологического отделения при работе с детьми старшего возраста.</w:t>
      </w:r>
    </w:p>
    <w:p w14:paraId="6FCE58F0" w14:textId="77777777" w:rsidR="00D07073" w:rsidRPr="00485127" w:rsidRDefault="00D07073" w:rsidP="00485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Для достижения поставленных целей необходимо решить следующие задачи:</w:t>
      </w:r>
    </w:p>
    <w:p w14:paraId="1E7FE92E" w14:textId="77777777" w:rsidR="00342F74" w:rsidRPr="00485127" w:rsidRDefault="00D07073" w:rsidP="00485127">
      <w:pPr>
        <w:pStyle w:val="a7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>Изучить теоретический материал по данн</w:t>
      </w:r>
      <w:r w:rsidR="00342F74" w:rsidRPr="00485127">
        <w:rPr>
          <w:rFonts w:ascii="Times New Roman" w:hAnsi="Times New Roman" w:cs="Times New Roman"/>
          <w:sz w:val="24"/>
          <w:szCs w:val="24"/>
        </w:rPr>
        <w:t>ой теме исследования;</w:t>
      </w:r>
    </w:p>
    <w:p w14:paraId="5A36DEAE" w14:textId="11C7F107" w:rsidR="00D07073" w:rsidRPr="00485127" w:rsidRDefault="00342F74" w:rsidP="00485127">
      <w:pPr>
        <w:pStyle w:val="a7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D07073" w:rsidRPr="00485127">
        <w:rPr>
          <w:rFonts w:ascii="Times New Roman" w:hAnsi="Times New Roman" w:cs="Times New Roman"/>
          <w:sz w:val="24"/>
          <w:szCs w:val="24"/>
        </w:rPr>
        <w:t>этиологию и патогенез,</w:t>
      </w:r>
      <w:r w:rsidRPr="00485127">
        <w:rPr>
          <w:rFonts w:ascii="Times New Roman" w:hAnsi="Times New Roman" w:cs="Times New Roman"/>
          <w:sz w:val="24"/>
          <w:szCs w:val="24"/>
        </w:rPr>
        <w:t xml:space="preserve"> особенности клинических проявлений исследуемого заболевания</w:t>
      </w:r>
      <w:r w:rsidR="00D07073" w:rsidRPr="0048512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6099DD8" w14:textId="208CE3DD" w:rsidR="00D07073" w:rsidRPr="00485127" w:rsidRDefault="00D07073" w:rsidP="00485127">
      <w:pPr>
        <w:pStyle w:val="a7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85127">
        <w:rPr>
          <w:rFonts w:ascii="Times New Roman" w:hAnsi="Times New Roman" w:cs="Times New Roman"/>
          <w:sz w:val="24"/>
          <w:szCs w:val="24"/>
        </w:rPr>
        <w:t xml:space="preserve">На основе изученной литературы </w:t>
      </w:r>
      <w:r w:rsidR="00342F74" w:rsidRPr="00485127">
        <w:rPr>
          <w:rFonts w:ascii="Times New Roman" w:hAnsi="Times New Roman" w:cs="Times New Roman"/>
          <w:sz w:val="24"/>
          <w:szCs w:val="24"/>
        </w:rPr>
        <w:t>провести анализ организации сестринского процесса при дискинезии желчевыводящих путей у детей старшего возраста</w:t>
      </w:r>
      <w:r w:rsidR="00485127" w:rsidRPr="00485127">
        <w:rPr>
          <w:rFonts w:ascii="Times New Roman" w:hAnsi="Times New Roman" w:cs="Times New Roman"/>
          <w:sz w:val="24"/>
          <w:szCs w:val="24"/>
        </w:rPr>
        <w:t>.</w:t>
      </w:r>
    </w:p>
    <w:p w14:paraId="430C8400" w14:textId="39F918C6" w:rsidR="00EB4D22" w:rsidRDefault="00EB4D22" w:rsidP="00485127">
      <w:pPr>
        <w:spacing w:after="0" w:line="240" w:lineRule="auto"/>
      </w:pPr>
    </w:p>
    <w:p w14:paraId="1AD3CC27" w14:textId="5A4CBCEE" w:rsidR="00446C32" w:rsidRDefault="00446C32" w:rsidP="00ED28EC">
      <w:r>
        <w:br w:type="page"/>
      </w:r>
    </w:p>
    <w:p w14:paraId="273BC27D" w14:textId="69F30632" w:rsidR="002D611B" w:rsidRPr="00EE026F" w:rsidRDefault="002D611B" w:rsidP="00EE026F">
      <w:pPr>
        <w:pStyle w:val="1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3390955"/>
      <w:r w:rsidRPr="00EE026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6D0CDC" w:rsidRPr="00EE026F">
        <w:rPr>
          <w:rFonts w:ascii="Times New Roman" w:hAnsi="Times New Roman" w:cs="Times New Roman"/>
          <w:color w:val="auto"/>
          <w:sz w:val="24"/>
          <w:szCs w:val="24"/>
        </w:rPr>
        <w:t>НАТОМИ</w:t>
      </w:r>
      <w:r w:rsidR="00714A54" w:rsidRPr="00EE026F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="006D0CDC" w:rsidRPr="00EE026F">
        <w:rPr>
          <w:rFonts w:ascii="Times New Roman" w:hAnsi="Times New Roman" w:cs="Times New Roman"/>
          <w:color w:val="auto"/>
          <w:sz w:val="24"/>
          <w:szCs w:val="24"/>
        </w:rPr>
        <w:t xml:space="preserve"> И ФИЗИОЛОГИ</w:t>
      </w:r>
      <w:r w:rsidR="00714A54" w:rsidRPr="00EE026F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="006D0CDC" w:rsidRPr="00EE026F">
        <w:rPr>
          <w:rFonts w:ascii="Times New Roman" w:hAnsi="Times New Roman" w:cs="Times New Roman"/>
          <w:color w:val="auto"/>
          <w:sz w:val="24"/>
          <w:szCs w:val="24"/>
        </w:rPr>
        <w:t xml:space="preserve"> БИЛИАРНОГО ТРАКТА У ДЕТЕЙ</w:t>
      </w:r>
      <w:bookmarkEnd w:id="1"/>
    </w:p>
    <w:p w14:paraId="200FE593" w14:textId="7E5FDC5F" w:rsidR="00FF5569" w:rsidRPr="00EE026F" w:rsidRDefault="006566FB" w:rsidP="00EE026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 xml:space="preserve">лчный пузырь представляет собой полый орган пищеварительной системы, в котором накапливается и концентрируется желчь, вырабатываемая печенью. Располагается на нижней поверхности правой доли печени и имеет форму овального мешка, величиной с небольшое куриное яйцо. От узкой части (шейки) пузыря идёт короткий выводной пузырный желчный проток. </w:t>
      </w:r>
    </w:p>
    <w:p w14:paraId="71812F2A" w14:textId="470C8ABA" w:rsidR="006566FB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Желчный пузырь новорожденного имеет длину около 3 см и веретенообразную форму. В возрасте 6</w:t>
      </w:r>
      <w:r w:rsidR="0090670C">
        <w:rPr>
          <w:rFonts w:ascii="Times New Roman" w:hAnsi="Times New Roman" w:cs="Times New Roman"/>
          <w:sz w:val="24"/>
          <w:szCs w:val="24"/>
        </w:rPr>
        <w:t>-</w:t>
      </w:r>
      <w:r w:rsidRPr="00EE026F">
        <w:rPr>
          <w:rFonts w:ascii="Times New Roman" w:hAnsi="Times New Roman" w:cs="Times New Roman"/>
          <w:sz w:val="24"/>
          <w:szCs w:val="24"/>
        </w:rPr>
        <w:t>7 месяцев желчный пузырь приобретает грушевидную или воронкообразную форму, которая сохраняется в последующие годы.</w:t>
      </w:r>
    </w:p>
    <w:p w14:paraId="6483FAA0" w14:textId="77777777" w:rsidR="00714A54" w:rsidRPr="00EE026F" w:rsidRDefault="00714A54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Выделяют три конституциональные разновидности формы желчного пузыря у здоровых детей: </w:t>
      </w:r>
    </w:p>
    <w:p w14:paraId="103C724F" w14:textId="69ECB96F" w:rsidR="00714A54" w:rsidRPr="00EE026F" w:rsidRDefault="00714A54" w:rsidP="00EE026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нормостеники – соотношение длины к ширине составляет в среднем 2:1</w:t>
      </w:r>
      <w:r w:rsidR="00FF5569" w:rsidRPr="00EE026F">
        <w:rPr>
          <w:rFonts w:ascii="Times New Roman" w:hAnsi="Times New Roman" w:cs="Times New Roman"/>
          <w:sz w:val="24"/>
          <w:szCs w:val="24"/>
        </w:rPr>
        <w:t>;</w:t>
      </w:r>
    </w:p>
    <w:p w14:paraId="24EC111B" w14:textId="3992CCBD" w:rsidR="00714A54" w:rsidRPr="00EE026F" w:rsidRDefault="00714A54" w:rsidP="00EE026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астеники – соотношение длины к ширине превышает 3:1</w:t>
      </w:r>
      <w:r w:rsidR="00FF5569" w:rsidRPr="00EE026F">
        <w:rPr>
          <w:rFonts w:ascii="Times New Roman" w:hAnsi="Times New Roman" w:cs="Times New Roman"/>
          <w:sz w:val="24"/>
          <w:szCs w:val="24"/>
        </w:rPr>
        <w:t>;</w:t>
      </w:r>
    </w:p>
    <w:p w14:paraId="185193E3" w14:textId="4FC53A56" w:rsidR="00714A54" w:rsidRPr="00EE026F" w:rsidRDefault="00714A54" w:rsidP="00EE026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гиперстеники – желчный пузырь имеет более округлую форму, соотношение длины к ширине 1,5:1</w:t>
      </w:r>
      <w:r w:rsidR="00FF5569" w:rsidRPr="00EE026F">
        <w:rPr>
          <w:rFonts w:ascii="Times New Roman" w:hAnsi="Times New Roman" w:cs="Times New Roman"/>
          <w:sz w:val="24"/>
          <w:szCs w:val="24"/>
        </w:rPr>
        <w:t>.</w:t>
      </w:r>
    </w:p>
    <w:p w14:paraId="0343F01F" w14:textId="35F1C19A" w:rsidR="00714A54" w:rsidRPr="00EE026F" w:rsidRDefault="00714A54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Абсолютная емкость желчного пузыря у детей до 3х месяцев жизни – 3,2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</w:t>
      </w:r>
      <w:r w:rsidRPr="00EE026F">
        <w:rPr>
          <w:rFonts w:ascii="Times New Roman" w:hAnsi="Times New Roman" w:cs="Times New Roman"/>
          <w:sz w:val="24"/>
          <w:szCs w:val="24"/>
        </w:rPr>
        <w:t>см</w:t>
      </w:r>
      <w:r w:rsidRPr="00EE02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026F">
        <w:rPr>
          <w:rFonts w:ascii="Times New Roman" w:hAnsi="Times New Roman" w:cs="Times New Roman"/>
          <w:sz w:val="24"/>
          <w:szCs w:val="24"/>
        </w:rPr>
        <w:t>, в возрасте от года до 3х лет – 8,6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</w:t>
      </w:r>
      <w:r w:rsidRPr="00EE026F">
        <w:rPr>
          <w:rFonts w:ascii="Times New Roman" w:hAnsi="Times New Roman" w:cs="Times New Roman"/>
          <w:sz w:val="24"/>
          <w:szCs w:val="24"/>
        </w:rPr>
        <w:t>см</w:t>
      </w:r>
      <w:r w:rsidRPr="00EE02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026F">
        <w:rPr>
          <w:rFonts w:ascii="Times New Roman" w:hAnsi="Times New Roman" w:cs="Times New Roman"/>
          <w:sz w:val="24"/>
          <w:szCs w:val="24"/>
        </w:rPr>
        <w:t xml:space="preserve">, </w:t>
      </w:r>
      <w:r w:rsidR="00FF5569" w:rsidRPr="00EE026F">
        <w:rPr>
          <w:rFonts w:ascii="Times New Roman" w:hAnsi="Times New Roman" w:cs="Times New Roman"/>
          <w:sz w:val="24"/>
          <w:szCs w:val="24"/>
        </w:rPr>
        <w:t>от 6 до 9 лет – 33,6 см</w:t>
      </w:r>
      <w:r w:rsidR="00FF5569" w:rsidRPr="00EE02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F5569" w:rsidRPr="00EE026F">
        <w:rPr>
          <w:rFonts w:ascii="Times New Roman" w:hAnsi="Times New Roman" w:cs="Times New Roman"/>
          <w:sz w:val="24"/>
          <w:szCs w:val="24"/>
        </w:rPr>
        <w:t>, у взрослых – 50-60 см</w:t>
      </w:r>
      <w:r w:rsidR="00FF5569" w:rsidRPr="00EE02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F5569" w:rsidRPr="00EE026F">
        <w:rPr>
          <w:rFonts w:ascii="Times New Roman" w:hAnsi="Times New Roman" w:cs="Times New Roman"/>
          <w:sz w:val="24"/>
          <w:szCs w:val="24"/>
        </w:rPr>
        <w:t>.</w:t>
      </w:r>
    </w:p>
    <w:p w14:paraId="5911F01B" w14:textId="207413F0" w:rsidR="006D0CDC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В норме желчный пузырь выполняет важные функции по обеспечению нормального пищеварения и выделению желчи. </w:t>
      </w:r>
      <w:r w:rsidR="006D0CDC" w:rsidRPr="00EE026F">
        <w:rPr>
          <w:rFonts w:ascii="Times New Roman" w:hAnsi="Times New Roman" w:cs="Times New Roman"/>
          <w:sz w:val="24"/>
          <w:szCs w:val="24"/>
        </w:rPr>
        <w:t>Последовательность основных функций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="006D0CDC" w:rsidRPr="00EE026F">
        <w:rPr>
          <w:rFonts w:ascii="Times New Roman" w:hAnsi="Times New Roman" w:cs="Times New Roman"/>
          <w:sz w:val="24"/>
          <w:szCs w:val="24"/>
        </w:rPr>
        <w:t>лчного пузыря,</w:t>
      </w:r>
      <w:r w:rsidRPr="00EE026F">
        <w:rPr>
          <w:rFonts w:ascii="Times New Roman" w:hAnsi="Times New Roman" w:cs="Times New Roman"/>
          <w:sz w:val="24"/>
          <w:szCs w:val="24"/>
        </w:rPr>
        <w:t xml:space="preserve"> следующая:</w:t>
      </w:r>
      <w:r w:rsidR="00714A54" w:rsidRPr="00EE026F">
        <w:rPr>
          <w:rFonts w:ascii="Times New Roman" w:hAnsi="Times New Roman" w:cs="Times New Roman"/>
          <w:sz w:val="24"/>
          <w:szCs w:val="24"/>
        </w:rPr>
        <w:t xml:space="preserve"> </w:t>
      </w:r>
      <w:r w:rsidRPr="00EE02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7D92D" w14:textId="43F12DB5" w:rsidR="006D0CDC" w:rsidRPr="00EE026F" w:rsidRDefault="006566FB" w:rsidP="00EE026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накопление в полости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>лчного пузыря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 xml:space="preserve">лчи, секретируемой печенью; </w:t>
      </w:r>
    </w:p>
    <w:p w14:paraId="7CAC6835" w14:textId="6B8515DE" w:rsidR="006D0CDC" w:rsidRPr="00EE026F" w:rsidRDefault="006566FB" w:rsidP="00EE026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концентрирование накапливаемой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>лчи с целью создания резерва веществ, достаточного для упреждающего обеспечения пищеварения с участием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 xml:space="preserve">лчи; </w:t>
      </w:r>
    </w:p>
    <w:p w14:paraId="4F750865" w14:textId="2D3E4E89" w:rsidR="006D0CDC" w:rsidRPr="00EE026F" w:rsidRDefault="006566FB" w:rsidP="00EE026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периодическое, с должным упреждением выделение в двенадцатиперстную кишку ж</w:t>
      </w:r>
      <w:r w:rsidR="00EE026F" w:rsidRPr="00EE026F">
        <w:rPr>
          <w:rFonts w:ascii="Times New Roman" w:hAnsi="Times New Roman" w:cs="Times New Roman"/>
          <w:sz w:val="24"/>
          <w:szCs w:val="24"/>
        </w:rPr>
        <w:t>е</w:t>
      </w:r>
      <w:r w:rsidRPr="00EE026F">
        <w:rPr>
          <w:rFonts w:ascii="Times New Roman" w:hAnsi="Times New Roman" w:cs="Times New Roman"/>
          <w:sz w:val="24"/>
          <w:szCs w:val="24"/>
        </w:rPr>
        <w:t xml:space="preserve">лчи с необходимой концентрацией её компонентов, в должные интервалы времени и в необходимых для нормального пищеварения количествах. </w:t>
      </w:r>
    </w:p>
    <w:p w14:paraId="342F1EDE" w14:textId="77777777" w:rsidR="00714A54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Нормальная работа желчевыделительной системы обеспечивается центральной и вегетативной нервными системами, регуляторными пептидами (холецистокинин, ацетилхолин, оксид азота, нейропептид Y, соматостатин, эндорфины, половые гормоны, нейротензин). </w:t>
      </w:r>
    </w:p>
    <w:p w14:paraId="75FD9226" w14:textId="77777777" w:rsidR="00714A54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Для нормального желчеотделения необходимы следующие условия: </w:t>
      </w:r>
    </w:p>
    <w:p w14:paraId="4E0E31A0" w14:textId="77777777" w:rsidR="00714A54" w:rsidRPr="00EE026F" w:rsidRDefault="006566FB" w:rsidP="00EE026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ненарушенная функция печени, адекватный синтез и секреция желчных кислот;</w:t>
      </w:r>
    </w:p>
    <w:p w14:paraId="4F3E0CA4" w14:textId="77777777" w:rsidR="00714A54" w:rsidRPr="00EE026F" w:rsidRDefault="006566FB" w:rsidP="00EE026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сохранение концентрационной функции желчного пузыря; </w:t>
      </w:r>
    </w:p>
    <w:p w14:paraId="77D12686" w14:textId="77777777" w:rsidR="00714A54" w:rsidRPr="00EE026F" w:rsidRDefault="006566FB" w:rsidP="00EE026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сохранение моторной функции желчного пузыря; </w:t>
      </w:r>
    </w:p>
    <w:p w14:paraId="0F8B3B91" w14:textId="77777777" w:rsidR="00714A54" w:rsidRPr="00EE026F" w:rsidRDefault="006566FB" w:rsidP="00EE026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адекватное функционирование сфинктерного аппарата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билиарной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системы;</w:t>
      </w:r>
    </w:p>
    <w:p w14:paraId="19CB502F" w14:textId="77777777" w:rsidR="00714A54" w:rsidRPr="00EE026F" w:rsidRDefault="006566FB" w:rsidP="00EE026F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отсутствие проявлений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дуоденостаза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>.</w:t>
      </w:r>
    </w:p>
    <w:p w14:paraId="39575852" w14:textId="27CFD658" w:rsidR="006566FB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Благодаря координации сократительной способности желчного пузыря и сфинктера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обеспечивается наполнение желчного пузыря в промежутках между приемами пищи.</w:t>
      </w:r>
    </w:p>
    <w:p w14:paraId="0D762ECA" w14:textId="55FE11D5" w:rsidR="002D611B" w:rsidRPr="00EE026F" w:rsidRDefault="006566F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Желчь представляет собой сложную биологическую жидкость. Основные компоненты желчи</w:t>
      </w:r>
      <w:r w:rsidR="0090670C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 xml:space="preserve">желчные кислоты, холестерин, фосфолипиды и желчные пигменты. </w:t>
      </w:r>
      <w:r w:rsidR="002D611B" w:rsidRPr="00EE026F">
        <w:rPr>
          <w:rFonts w:ascii="Times New Roman" w:hAnsi="Times New Roman" w:cs="Times New Roman"/>
          <w:sz w:val="24"/>
          <w:szCs w:val="24"/>
        </w:rPr>
        <w:t xml:space="preserve">Желчь, образуясь в </w:t>
      </w:r>
      <w:proofErr w:type="spellStart"/>
      <w:r w:rsidR="002D611B" w:rsidRPr="00EE026F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="002D611B" w:rsidRPr="00EE026F">
        <w:rPr>
          <w:rFonts w:ascii="Times New Roman" w:hAnsi="Times New Roman" w:cs="Times New Roman"/>
          <w:sz w:val="24"/>
          <w:szCs w:val="24"/>
        </w:rPr>
        <w:t xml:space="preserve">, поступает в желчные капилляры, затем во внутридольковые желчные капилляры, правый и левый долевые протоки, общий печеночный проток. Общий желчный проток, началом которого считается место слияния печеночного протока с пузырным, соединяется с протоком поджелудочной железы внутри стенки </w:t>
      </w:r>
      <w:r w:rsidR="00714A54" w:rsidRPr="00EE026F">
        <w:rPr>
          <w:rFonts w:ascii="Times New Roman" w:hAnsi="Times New Roman" w:cs="Times New Roman"/>
          <w:sz w:val="24"/>
          <w:szCs w:val="24"/>
        </w:rPr>
        <w:t>двенадцати</w:t>
      </w:r>
      <w:r w:rsidR="002D611B" w:rsidRPr="00EE026F">
        <w:rPr>
          <w:rFonts w:ascii="Times New Roman" w:hAnsi="Times New Roman" w:cs="Times New Roman"/>
          <w:sz w:val="24"/>
          <w:szCs w:val="24"/>
        </w:rPr>
        <w:t>перстной кишки. Часто оба протока впадают в общую ампулу, которая заканчивается узким каналом на вершине фатерова соска.</w:t>
      </w:r>
    </w:p>
    <w:p w14:paraId="09EDB4EE" w14:textId="77777777" w:rsidR="002D611B" w:rsidRPr="00EE026F" w:rsidRDefault="002D611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Желчные протоки имеют сложный сфинктерный аппарат, представляющий собой пучки продольных и циркулярных мышц:</w:t>
      </w:r>
    </w:p>
    <w:p w14:paraId="7F42D51D" w14:textId="17A04A1F" w:rsidR="002D611B" w:rsidRPr="00EE026F" w:rsidRDefault="002D611B" w:rsidP="00EE026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сфинктер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Люткинса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– в месте впадения пузырного протока в шейку желчного пузыря;</w:t>
      </w:r>
    </w:p>
    <w:p w14:paraId="41F6C4C1" w14:textId="3DE20F29" w:rsidR="002D611B" w:rsidRPr="00EE026F" w:rsidRDefault="002D611B" w:rsidP="00EE026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сфинктер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Мирицци</w:t>
      </w:r>
      <w:proofErr w:type="spellEnd"/>
      <w:r w:rsidR="00DA02A5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>в месте слияния пузырного и общего желчного протоков;</w:t>
      </w:r>
    </w:p>
    <w:p w14:paraId="32E6E679" w14:textId="0695731F" w:rsidR="002D611B" w:rsidRPr="00EE026F" w:rsidRDefault="00714A54" w:rsidP="00EE026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с</w:t>
      </w:r>
      <w:r w:rsidR="002D611B" w:rsidRPr="00EE026F">
        <w:rPr>
          <w:rFonts w:ascii="Times New Roman" w:hAnsi="Times New Roman" w:cs="Times New Roman"/>
          <w:sz w:val="24"/>
          <w:szCs w:val="24"/>
        </w:rPr>
        <w:t xml:space="preserve">финктер </w:t>
      </w:r>
      <w:proofErr w:type="spellStart"/>
      <w:r w:rsidR="002D611B"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="002D611B" w:rsidRPr="00EE026F">
        <w:rPr>
          <w:rFonts w:ascii="Times New Roman" w:hAnsi="Times New Roman" w:cs="Times New Roman"/>
          <w:sz w:val="24"/>
          <w:szCs w:val="24"/>
        </w:rPr>
        <w:t xml:space="preserve"> – располагается на конце общего желчного протока и регулирует не только поступление желчи, панкреатического сока в </w:t>
      </w:r>
      <w:r w:rsidRPr="00EE026F">
        <w:rPr>
          <w:rFonts w:ascii="Times New Roman" w:hAnsi="Times New Roman" w:cs="Times New Roman"/>
          <w:sz w:val="24"/>
          <w:szCs w:val="24"/>
        </w:rPr>
        <w:t>двенадцати</w:t>
      </w:r>
      <w:r w:rsidR="002D611B" w:rsidRPr="00EE026F">
        <w:rPr>
          <w:rFonts w:ascii="Times New Roman" w:hAnsi="Times New Roman" w:cs="Times New Roman"/>
          <w:sz w:val="24"/>
          <w:szCs w:val="24"/>
        </w:rPr>
        <w:t>перстную кишку, но и предохраняет протоки от рефлюкса содержимого кишки.</w:t>
      </w:r>
    </w:p>
    <w:p w14:paraId="7A9CCEF5" w14:textId="2F9A310F" w:rsidR="002D611B" w:rsidRPr="00EE026F" w:rsidRDefault="002D611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Сфинктер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– фиброзно</w:t>
      </w:r>
      <w:r w:rsidR="00714A54" w:rsidRPr="00EE026F">
        <w:rPr>
          <w:rFonts w:ascii="Times New Roman" w:hAnsi="Times New Roman" w:cs="Times New Roman"/>
          <w:sz w:val="24"/>
          <w:szCs w:val="24"/>
        </w:rPr>
        <w:t>-</w:t>
      </w:r>
      <w:r w:rsidRPr="00EE026F">
        <w:rPr>
          <w:rFonts w:ascii="Times New Roman" w:hAnsi="Times New Roman" w:cs="Times New Roman"/>
          <w:sz w:val="24"/>
          <w:szCs w:val="24"/>
        </w:rPr>
        <w:t>мышечное образование, состоящее из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</w:t>
      </w:r>
      <w:r w:rsidRPr="00EE026F">
        <w:rPr>
          <w:rFonts w:ascii="Times New Roman" w:hAnsi="Times New Roman" w:cs="Times New Roman"/>
          <w:sz w:val="24"/>
          <w:szCs w:val="24"/>
        </w:rPr>
        <w:t xml:space="preserve">собственно сфинктера большого дуоденального соска (сфинктер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Вестфаля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), который обеспечивает разобщение протоков с </w:t>
      </w:r>
      <w:r w:rsidR="00714A54" w:rsidRPr="00EE026F">
        <w:rPr>
          <w:rFonts w:ascii="Times New Roman" w:hAnsi="Times New Roman" w:cs="Times New Roman"/>
          <w:sz w:val="24"/>
          <w:szCs w:val="24"/>
        </w:rPr>
        <w:t>двенадцати</w:t>
      </w:r>
      <w:r w:rsidRPr="00EE026F">
        <w:rPr>
          <w:rFonts w:ascii="Times New Roman" w:hAnsi="Times New Roman" w:cs="Times New Roman"/>
          <w:sz w:val="24"/>
          <w:szCs w:val="24"/>
        </w:rPr>
        <w:t>перстной кишкой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, </w:t>
      </w:r>
      <w:r w:rsidRPr="00EE026F">
        <w:rPr>
          <w:rFonts w:ascii="Times New Roman" w:hAnsi="Times New Roman" w:cs="Times New Roman"/>
          <w:sz w:val="24"/>
          <w:szCs w:val="24"/>
        </w:rPr>
        <w:t>собственно сфинктера общего желчного протока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и </w:t>
      </w:r>
      <w:r w:rsidRPr="00EE026F">
        <w:rPr>
          <w:rFonts w:ascii="Times New Roman" w:hAnsi="Times New Roman" w:cs="Times New Roman"/>
          <w:sz w:val="24"/>
          <w:szCs w:val="24"/>
        </w:rPr>
        <w:t>сфинктера панкреатического протока.</w:t>
      </w:r>
    </w:p>
    <w:p w14:paraId="201F1A3C" w14:textId="77777777" w:rsidR="002D611B" w:rsidRPr="00EE026F" w:rsidRDefault="002D611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Физиологическое значение желчи заключается в:</w:t>
      </w:r>
    </w:p>
    <w:p w14:paraId="643E2718" w14:textId="58D34D9C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нейтрализации соляной кислоты, пепсина;</w:t>
      </w:r>
    </w:p>
    <w:p w14:paraId="3F6E9F82" w14:textId="0CA54C3A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активизации кишечных и панкреатических ферментов;</w:t>
      </w:r>
    </w:p>
    <w:p w14:paraId="4B1F4CC7" w14:textId="77777777" w:rsidR="00FF5569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фиксации ферментов на ворсинках;</w:t>
      </w:r>
    </w:p>
    <w:p w14:paraId="59D8964F" w14:textId="0AD141D7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эмульгировании жиров;</w:t>
      </w:r>
    </w:p>
    <w:p w14:paraId="650B2CAA" w14:textId="7F6327D0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усилении всасывания витаминов А, </w:t>
      </w:r>
      <w:r w:rsidR="00EE026F">
        <w:rPr>
          <w:rFonts w:ascii="Times New Roman" w:hAnsi="Times New Roman" w:cs="Times New Roman"/>
          <w:sz w:val="24"/>
          <w:szCs w:val="24"/>
        </w:rPr>
        <w:t>Д</w:t>
      </w:r>
      <w:r w:rsidRPr="00EE026F">
        <w:rPr>
          <w:rFonts w:ascii="Times New Roman" w:hAnsi="Times New Roman" w:cs="Times New Roman"/>
          <w:sz w:val="24"/>
          <w:szCs w:val="24"/>
        </w:rPr>
        <w:t>, Е, К;</w:t>
      </w:r>
    </w:p>
    <w:p w14:paraId="78BD5909" w14:textId="41AF3576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повышении перистальтики кишечника, усиление тонуса кишки;</w:t>
      </w:r>
    </w:p>
    <w:p w14:paraId="130DA1F6" w14:textId="73B9A697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уменьшении размножения гнилостных бактерий;</w:t>
      </w:r>
    </w:p>
    <w:p w14:paraId="0D0B1F3B" w14:textId="03DF4ABD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стимуляции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холереза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в печени;</w:t>
      </w:r>
    </w:p>
    <w:p w14:paraId="7EB9CB22" w14:textId="2ADBAC5C" w:rsidR="002D611B" w:rsidRPr="00EE026F" w:rsidRDefault="002D611B" w:rsidP="00EE026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экскреции лекарственных, токсических веществ, ядов и др.</w:t>
      </w:r>
    </w:p>
    <w:p w14:paraId="38B2DA1A" w14:textId="77777777" w:rsidR="002D611B" w:rsidRPr="00EE026F" w:rsidRDefault="002D611B" w:rsidP="00EE02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При недостатке желчи в просвете кишечника:</w:t>
      </w:r>
    </w:p>
    <w:p w14:paraId="4065EFF0" w14:textId="10693F25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тормозится двигательная функция кишечника;</w:t>
      </w:r>
    </w:p>
    <w:p w14:paraId="21B29185" w14:textId="3DB6DFB5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уменьшается всасывание кальция, витаминов;</w:t>
      </w:r>
    </w:p>
    <w:p w14:paraId="5A857228" w14:textId="3E41D720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увеличивается риск развития остеопороза;</w:t>
      </w:r>
    </w:p>
    <w:p w14:paraId="4C795660" w14:textId="7638BDFA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снижается уровень фибриногена;</w:t>
      </w:r>
    </w:p>
    <w:p w14:paraId="65F385A7" w14:textId="30B573DD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снижается уровень гемоглобина;</w:t>
      </w:r>
    </w:p>
    <w:p w14:paraId="33AA8647" w14:textId="4B5B29AE" w:rsidR="002D611B" w:rsidRPr="00EE026F" w:rsidRDefault="002D611B" w:rsidP="00EE026F">
      <w:pPr>
        <w:pStyle w:val="a7"/>
        <w:numPr>
          <w:ilvl w:val="0"/>
          <w:numId w:val="7"/>
        </w:num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возможно развитие язв, дисфункции половых желез, цирроза печени.</w:t>
      </w:r>
    </w:p>
    <w:p w14:paraId="06BD4218" w14:textId="11E9C8D8" w:rsidR="00EB4D22" w:rsidRPr="00EE026F" w:rsidRDefault="00EB4D22" w:rsidP="00EE026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094F80" w14:textId="7DBF7EC0" w:rsidR="00446C32" w:rsidRDefault="00446C32" w:rsidP="002D611B">
      <w:r>
        <w:br w:type="page"/>
      </w:r>
    </w:p>
    <w:p w14:paraId="6E042E64" w14:textId="41C1E7B5" w:rsidR="002D611B" w:rsidRPr="00EE026F" w:rsidRDefault="002D611B" w:rsidP="00EE026F">
      <w:pPr>
        <w:pStyle w:val="1"/>
        <w:spacing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3390956"/>
      <w:r w:rsidRPr="00EE026F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6D0CDC" w:rsidRPr="00EE026F">
        <w:rPr>
          <w:rFonts w:ascii="Times New Roman" w:hAnsi="Times New Roman" w:cs="Times New Roman"/>
          <w:color w:val="auto"/>
          <w:sz w:val="24"/>
          <w:szCs w:val="24"/>
        </w:rPr>
        <w:t>ИСКИНЕЗИЯ ЖЕЛЧНЫХ ПУТЕЙ. ПОНЯТИЕ. ВИДЫ. ЭТИОЛОГИЯ И ПАТОГЕНЕЗ</w:t>
      </w:r>
      <w:bookmarkEnd w:id="2"/>
    </w:p>
    <w:p w14:paraId="7608E1D7" w14:textId="5DA3BFDB" w:rsidR="002D611B" w:rsidRPr="00EE026F" w:rsidRDefault="002D611B" w:rsidP="001E6A6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Дискинезия желчевыводящих путей (ДЖВП) – функциональное расстройство двигательной функции желчного пузыря, сфинктера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>, приводящее к застою желчи.</w:t>
      </w:r>
    </w:p>
    <w:p w14:paraId="0342E340" w14:textId="77777777" w:rsidR="00EB4D22" w:rsidRPr="00EE026F" w:rsidRDefault="00EB4D22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В зависимости от типа функциональных нарушений в работе желчевыводящих путей у детей выделяют несколько видов заболевания:</w:t>
      </w:r>
    </w:p>
    <w:p w14:paraId="1058A2BD" w14:textId="66F15E5D" w:rsidR="00EB4D22" w:rsidRPr="00EE026F" w:rsidRDefault="00EB4D22" w:rsidP="001E6A60">
      <w:pPr>
        <w:pStyle w:val="a7"/>
        <w:numPr>
          <w:ilvl w:val="0"/>
          <w:numId w:val="9"/>
        </w:numPr>
        <w:spacing w:after="0" w:line="240" w:lineRule="auto"/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гипотонический</w:t>
      </w:r>
      <w:r w:rsid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 xml:space="preserve">выражается в снижении тонуса сфинктера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>;</w:t>
      </w:r>
    </w:p>
    <w:p w14:paraId="3367E130" w14:textId="09960362" w:rsidR="00EB4D22" w:rsidRPr="00EE026F" w:rsidRDefault="00EB4D22" w:rsidP="001E6A60">
      <w:pPr>
        <w:pStyle w:val="a7"/>
        <w:numPr>
          <w:ilvl w:val="0"/>
          <w:numId w:val="9"/>
        </w:numPr>
        <w:spacing w:after="0" w:line="240" w:lineRule="auto"/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гипертонический</w:t>
      </w:r>
      <w:r w:rsid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>проявляется в повышении тонуса сфинктера;</w:t>
      </w:r>
    </w:p>
    <w:p w14:paraId="3336AE94" w14:textId="6BA4E537" w:rsidR="00EB4D22" w:rsidRPr="00EE026F" w:rsidRDefault="00EB4D22" w:rsidP="001E6A60">
      <w:pPr>
        <w:pStyle w:val="a7"/>
        <w:numPr>
          <w:ilvl w:val="0"/>
          <w:numId w:val="9"/>
        </w:numPr>
        <w:spacing w:after="0" w:line="240" w:lineRule="auto"/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гипокинетический</w:t>
      </w:r>
      <w:r w:rsid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>связан с замедлением оттока желчи;</w:t>
      </w:r>
    </w:p>
    <w:p w14:paraId="53D429D3" w14:textId="703887D1" w:rsidR="00EB4D22" w:rsidRPr="00EE026F" w:rsidRDefault="00EB4D22" w:rsidP="001E6A60">
      <w:pPr>
        <w:pStyle w:val="a7"/>
        <w:numPr>
          <w:ilvl w:val="0"/>
          <w:numId w:val="9"/>
        </w:numPr>
        <w:spacing w:after="0" w:line="240" w:lineRule="auto"/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гиперкинетический</w:t>
      </w:r>
      <w:r w:rsid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>сопровождается резкими выбросами желчи.</w:t>
      </w:r>
    </w:p>
    <w:p w14:paraId="6423BA45" w14:textId="273D78FD" w:rsidR="002859A6" w:rsidRPr="00EE026F" w:rsidRDefault="00EB4D22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Довольно часто наблюдаются смешанные типы заболевания. Функционально каждый из типов дискинезии характеризуется различной симптоматикой и требует разного подхода при лечении</w:t>
      </w:r>
      <w:r w:rsidR="006D0CDC" w:rsidRPr="00EE026F">
        <w:rPr>
          <w:rFonts w:ascii="Times New Roman" w:hAnsi="Times New Roman" w:cs="Times New Roman"/>
          <w:sz w:val="24"/>
          <w:szCs w:val="24"/>
        </w:rPr>
        <w:t xml:space="preserve"> и сестринского ухода</w:t>
      </w:r>
      <w:r w:rsidR="002859A6" w:rsidRPr="00EE026F">
        <w:rPr>
          <w:rFonts w:ascii="Times New Roman" w:hAnsi="Times New Roman" w:cs="Times New Roman"/>
          <w:sz w:val="24"/>
          <w:szCs w:val="24"/>
        </w:rPr>
        <w:t>.</w:t>
      </w:r>
    </w:p>
    <w:p w14:paraId="0A4FDBC5" w14:textId="3C6DF6D8" w:rsidR="006D0CDC" w:rsidRPr="00EE026F" w:rsidRDefault="006D0CDC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Основными причинами развития ДСЖВ являются нарушения вегетативной нервной системы, патологические висцеро-висцеральные рефлексы, возникающие в результате заболеваний ЖКТ. Нарушениям моторики желчных путей способствуют изменение уровней нейромедиаторов и гуморальных факторов (холецистокинин), повышение давления в </w:t>
      </w:r>
      <w:r w:rsidR="00FF5569" w:rsidRPr="00EE026F">
        <w:rPr>
          <w:rFonts w:ascii="Times New Roman" w:hAnsi="Times New Roman" w:cs="Times New Roman"/>
          <w:sz w:val="24"/>
          <w:szCs w:val="24"/>
        </w:rPr>
        <w:t>двенадцатиперстной кишке</w:t>
      </w:r>
      <w:r w:rsidRPr="00EE026F">
        <w:rPr>
          <w:rFonts w:ascii="Times New Roman" w:hAnsi="Times New Roman" w:cs="Times New Roman"/>
          <w:sz w:val="24"/>
          <w:szCs w:val="24"/>
        </w:rPr>
        <w:t xml:space="preserve"> вследствие спазма сфинктера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. В результате нарушений в системе регуляции функций желчного пузыря и протоков, развиваются нарушения в работе сфинктерного аппарата, координации в работе сфинктеров и желчного пузыря, что приводит к нарушениям желчевыделения, застою желчи в </w:t>
      </w:r>
      <w:proofErr w:type="spellStart"/>
      <w:r w:rsidRPr="00EE026F">
        <w:rPr>
          <w:rFonts w:ascii="Times New Roman" w:hAnsi="Times New Roman" w:cs="Times New Roman"/>
          <w:sz w:val="24"/>
          <w:szCs w:val="24"/>
        </w:rPr>
        <w:t>билиарном</w:t>
      </w:r>
      <w:proofErr w:type="spellEnd"/>
      <w:r w:rsidRPr="00EE026F">
        <w:rPr>
          <w:rFonts w:ascii="Times New Roman" w:hAnsi="Times New Roman" w:cs="Times New Roman"/>
          <w:sz w:val="24"/>
          <w:szCs w:val="24"/>
        </w:rPr>
        <w:t xml:space="preserve"> тракте.</w:t>
      </w:r>
    </w:p>
    <w:p w14:paraId="6BF50432" w14:textId="31403C26" w:rsidR="00EB4D22" w:rsidRPr="00EE026F" w:rsidRDefault="006D0CDC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 xml:space="preserve">Нередко дискинезия желчных путей является следствием невроза, возникает у детей со множественными очагами вторичной инфекции, при лямблиозе, глистной инвазии, после перенесенного вирусного гепатита, дизентерии, при неправильном режиме дня (малоподвижный образ жизни, переутомление в школе), нарушенном режиме питания (нерегулярные или редкие приемы пищи с большими интервалами), насильственном кормлении, конфликтных ситуациях в школе, семье. </w:t>
      </w:r>
      <w:r w:rsidR="00EB4D22" w:rsidRPr="00EE026F">
        <w:rPr>
          <w:rFonts w:ascii="Times New Roman" w:hAnsi="Times New Roman" w:cs="Times New Roman"/>
          <w:sz w:val="24"/>
          <w:szCs w:val="24"/>
        </w:rPr>
        <w:t>Вторичные дискинезии развиваются при</w:t>
      </w:r>
      <w:r w:rsidRPr="00EE026F">
        <w:rPr>
          <w:rFonts w:ascii="Times New Roman" w:hAnsi="Times New Roman" w:cs="Times New Roman"/>
          <w:sz w:val="24"/>
          <w:szCs w:val="24"/>
        </w:rPr>
        <w:t xml:space="preserve"> </w:t>
      </w:r>
      <w:r w:rsidR="00EB4D22" w:rsidRPr="00EE026F">
        <w:rPr>
          <w:rFonts w:ascii="Times New Roman" w:hAnsi="Times New Roman" w:cs="Times New Roman"/>
          <w:sz w:val="24"/>
          <w:szCs w:val="24"/>
        </w:rPr>
        <w:t xml:space="preserve">эндокринных заболеваниях, гепатитах, циррозах, хроническом холецистите, язвенной болезни. </w:t>
      </w:r>
    </w:p>
    <w:p w14:paraId="1F4B4F8C" w14:textId="46DB4EE0" w:rsidR="00EB4D22" w:rsidRPr="00EE026F" w:rsidRDefault="00EB4D22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Дискинезия желчных путей не проявляется в структурных изменениях внутренних органов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>печени, желчного пузыря, протоков. Ее причина в нарушении их функции, что вызвано сбоями в работе ЦНС и вегетативной системы организма. Причины болезни следует искать гораздо глубже, чем это может показаться на первый взгля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д – </w:t>
      </w:r>
      <w:r w:rsidRPr="00EE026F">
        <w:rPr>
          <w:rFonts w:ascii="Times New Roman" w:hAnsi="Times New Roman" w:cs="Times New Roman"/>
          <w:sz w:val="24"/>
          <w:szCs w:val="24"/>
        </w:rPr>
        <w:t>в подавляющем большинстве случаев в эмоциональном состоянии ребенка.</w:t>
      </w:r>
    </w:p>
    <w:p w14:paraId="13056D43" w14:textId="762E6202" w:rsidR="00EB4D22" w:rsidRPr="00EE026F" w:rsidRDefault="00EB4D22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Стрессовые ситуации, повышенная эмоциональность, нервные срывы</w:t>
      </w:r>
      <w:r w:rsidR="00FF5569" w:rsidRPr="00EE026F">
        <w:rPr>
          <w:rFonts w:ascii="Times New Roman" w:hAnsi="Times New Roman" w:cs="Times New Roman"/>
          <w:sz w:val="24"/>
          <w:szCs w:val="24"/>
        </w:rPr>
        <w:t xml:space="preserve"> – </w:t>
      </w:r>
      <w:r w:rsidRPr="00EE026F">
        <w:rPr>
          <w:rFonts w:ascii="Times New Roman" w:hAnsi="Times New Roman" w:cs="Times New Roman"/>
          <w:sz w:val="24"/>
          <w:szCs w:val="24"/>
        </w:rPr>
        <w:t xml:space="preserve">все это отражается на состоянии организма детей и приводит к избыточным непроизвольным сокращениям желчного пузыря. Из-за этого в районе желчевыводящих путей скапливается избыток желчи, которая начинает густеть, теряя свои антибактериальные свойства и функциональное назначение. При этом внутри желчевыводящих путей начинается образование камней и тромбов, что препятствует естественному движению желчи к </w:t>
      </w:r>
      <w:r w:rsidR="00FF5569" w:rsidRPr="00EE026F">
        <w:rPr>
          <w:rFonts w:ascii="Times New Roman" w:hAnsi="Times New Roman" w:cs="Times New Roman"/>
          <w:sz w:val="24"/>
          <w:szCs w:val="24"/>
        </w:rPr>
        <w:t>двенадцати</w:t>
      </w:r>
      <w:r w:rsidRPr="00EE026F">
        <w:rPr>
          <w:rFonts w:ascii="Times New Roman" w:hAnsi="Times New Roman" w:cs="Times New Roman"/>
          <w:sz w:val="24"/>
          <w:szCs w:val="24"/>
        </w:rPr>
        <w:t>перстной кишке. В результате развивается само заболевание и становятся вероятными его осложнения.</w:t>
      </w:r>
    </w:p>
    <w:p w14:paraId="16EA9995" w14:textId="77777777" w:rsidR="00EB4D22" w:rsidRPr="00EE026F" w:rsidRDefault="00EB4D22" w:rsidP="001E6A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Дополнительными факторами психосоматических причин развития заболевания могут стать:</w:t>
      </w:r>
    </w:p>
    <w:p w14:paraId="03F1A242" w14:textId="77777777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нерегулярное питание;</w:t>
      </w:r>
    </w:p>
    <w:p w14:paraId="67EA6F34" w14:textId="77777777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избыток жиров в пище;</w:t>
      </w:r>
    </w:p>
    <w:p w14:paraId="27B904B2" w14:textId="77777777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большое количество острого, соленого, копченого в рационе;</w:t>
      </w:r>
    </w:p>
    <w:p w14:paraId="7FF5DC3A" w14:textId="602C0BD6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потребление вредной пищи;</w:t>
      </w:r>
    </w:p>
    <w:p w14:paraId="160EACC9" w14:textId="77777777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пищевые аллергии;</w:t>
      </w:r>
    </w:p>
    <w:p w14:paraId="4C075D7B" w14:textId="293B0829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кишечные паразиты</w:t>
      </w:r>
      <w:r w:rsidR="006D0CDC" w:rsidRPr="00EE026F">
        <w:rPr>
          <w:rFonts w:ascii="Times New Roman" w:hAnsi="Times New Roman" w:cs="Times New Roman"/>
          <w:sz w:val="24"/>
          <w:szCs w:val="24"/>
        </w:rPr>
        <w:t xml:space="preserve"> (о</w:t>
      </w:r>
      <w:r w:rsidRPr="00EE026F">
        <w:rPr>
          <w:rFonts w:ascii="Times New Roman" w:hAnsi="Times New Roman" w:cs="Times New Roman"/>
          <w:sz w:val="24"/>
          <w:szCs w:val="24"/>
        </w:rPr>
        <w:t>собенно опасны лямблии</w:t>
      </w:r>
      <w:r w:rsidR="006D0CDC" w:rsidRPr="00EE026F">
        <w:rPr>
          <w:rFonts w:ascii="Times New Roman" w:hAnsi="Times New Roman" w:cs="Times New Roman"/>
          <w:sz w:val="24"/>
          <w:szCs w:val="24"/>
        </w:rPr>
        <w:t>)</w:t>
      </w:r>
      <w:r w:rsidRPr="00EE026F">
        <w:rPr>
          <w:rFonts w:ascii="Times New Roman" w:hAnsi="Times New Roman" w:cs="Times New Roman"/>
          <w:sz w:val="24"/>
          <w:szCs w:val="24"/>
        </w:rPr>
        <w:t>;</w:t>
      </w:r>
    </w:p>
    <w:p w14:paraId="519A15F1" w14:textId="77777777" w:rsidR="00EB4D22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побочные влияния некоторых фармакологических препаратов;</w:t>
      </w:r>
    </w:p>
    <w:p w14:paraId="5FF8264F" w14:textId="77777777" w:rsidR="006566FB" w:rsidRPr="00EE026F" w:rsidRDefault="00EB4D22" w:rsidP="00EE026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26F">
        <w:rPr>
          <w:rFonts w:ascii="Times New Roman" w:hAnsi="Times New Roman" w:cs="Times New Roman"/>
          <w:sz w:val="24"/>
          <w:szCs w:val="24"/>
        </w:rPr>
        <w:t>болезни кишечника и отравления.</w:t>
      </w:r>
    </w:p>
    <w:p w14:paraId="36BD8BF3" w14:textId="6B7EDCAA" w:rsidR="006566FB" w:rsidRPr="001E6A60" w:rsidRDefault="006566FB" w:rsidP="001E6A60">
      <w:pPr>
        <w:pStyle w:val="1"/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3390957"/>
      <w:r w:rsidRPr="001E6A60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FF5569" w:rsidRPr="001E6A60">
        <w:rPr>
          <w:rFonts w:ascii="Times New Roman" w:hAnsi="Times New Roman" w:cs="Times New Roman"/>
          <w:color w:val="auto"/>
          <w:sz w:val="24"/>
          <w:szCs w:val="24"/>
        </w:rPr>
        <w:t>ЛИНИЧЕСКАЯ КАРТИНА</w:t>
      </w:r>
      <w:bookmarkEnd w:id="3"/>
    </w:p>
    <w:p w14:paraId="2DD0A090" w14:textId="77777777" w:rsidR="003F5B23" w:rsidRPr="001E6A60" w:rsidRDefault="006566FB" w:rsidP="001E6A6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>В анамнезе детей с ДЖВ</w:t>
      </w:r>
      <w:r w:rsidR="00FF5569" w:rsidRPr="001E6A60">
        <w:rPr>
          <w:rFonts w:ascii="Times New Roman" w:hAnsi="Times New Roman" w:cs="Times New Roman"/>
          <w:sz w:val="24"/>
          <w:szCs w:val="24"/>
        </w:rPr>
        <w:t>П</w:t>
      </w:r>
      <w:r w:rsidRPr="001E6A60">
        <w:rPr>
          <w:rFonts w:ascii="Times New Roman" w:hAnsi="Times New Roman" w:cs="Times New Roman"/>
          <w:sz w:val="24"/>
          <w:szCs w:val="24"/>
        </w:rPr>
        <w:t xml:space="preserve"> чаще всего выявляются: болевой синдром, диспепсические жалобы, астеновегетативные проявления. Клинические проявления различных форм патологии системы желчевыделения схожи. Характерны боли в области правого подреберья, приступообразные, колющие или ноющие, усиливающиеся при ходьбе и провоцируются погрешностями в диете. Часто выявляются пузырные симптомы: 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Ортнера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>, Керра, Егорова, френикус-симптом и др. Характер астеновегетативных проявлений очень разнообразен и зависит от вида вегетативных нарушений (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ваготония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симпатотония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>). У таких детей часто выявляют: двигательную расторможенность, потливость, гиподинамию, сердцебиения, замкнутость, самообвинение. Диспептические проявления представлены: снижением аппетита, тошнотой, рвотой, отрыжкой, горечью во рту, изменениями частоты стула и т.д.</w:t>
      </w:r>
    </w:p>
    <w:p w14:paraId="258C03CC" w14:textId="77777777" w:rsidR="003F5B23" w:rsidRPr="001E6A60" w:rsidRDefault="003F5B23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 xml:space="preserve">Основной симптом – боли в животе. При неосложненной форме дискинезии температурная реакция, воспалительные изменения в желчи и крови отсутствуют. Наблюдающийся субфебрилитет и другие воспалительные проявления могут быть связаны с очагами хронической инфекции в организме. </w:t>
      </w:r>
    </w:p>
    <w:p w14:paraId="36330462" w14:textId="6E37EA6C" w:rsidR="00446C32" w:rsidRPr="001E6A60" w:rsidRDefault="003F5B23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гиперкинезии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 xml:space="preserve"> и гипертонии преобладают схваткообразные боли в животе, у девочек пре- и пубертатного возраста нередко сопровождаются усиленным сердцебиением и болями в области сердца. При гиперкинетической форме наблюдается быстрое опорожнение желчного пузыря: сразу или через 3-5 минут после введения стимулятора. </w:t>
      </w:r>
      <w:r w:rsidR="005938EC" w:rsidRPr="001E6A60">
        <w:rPr>
          <w:rFonts w:ascii="Times New Roman" w:hAnsi="Times New Roman" w:cs="Times New Roman"/>
          <w:sz w:val="24"/>
          <w:szCs w:val="24"/>
        </w:rPr>
        <w:t>В</w:t>
      </w:r>
      <w:r w:rsidRPr="001E6A60">
        <w:rPr>
          <w:rFonts w:ascii="Times New Roman" w:hAnsi="Times New Roman" w:cs="Times New Roman"/>
          <w:sz w:val="24"/>
          <w:szCs w:val="24"/>
        </w:rPr>
        <w:t xml:space="preserve"> норме у здорового ребенка пузырный рефлекс возникает через 10-15 минут после введения стимулятора. В отдельных случа</w:t>
      </w:r>
      <w:r w:rsidR="005938EC" w:rsidRPr="001E6A60">
        <w:rPr>
          <w:rFonts w:ascii="Times New Roman" w:hAnsi="Times New Roman" w:cs="Times New Roman"/>
          <w:sz w:val="24"/>
          <w:szCs w:val="24"/>
        </w:rPr>
        <w:t>я</w:t>
      </w:r>
      <w:r w:rsidRPr="001E6A60">
        <w:rPr>
          <w:rFonts w:ascii="Times New Roman" w:hAnsi="Times New Roman" w:cs="Times New Roman"/>
          <w:sz w:val="24"/>
          <w:szCs w:val="24"/>
        </w:rPr>
        <w:t xml:space="preserve">х при гиперкинетической форме имеет место спонтанное опорожнение пузыря. </w:t>
      </w:r>
      <w:r w:rsidR="005938EC" w:rsidRPr="001E6A60">
        <w:rPr>
          <w:rFonts w:ascii="Times New Roman" w:hAnsi="Times New Roman" w:cs="Times New Roman"/>
          <w:sz w:val="24"/>
          <w:szCs w:val="24"/>
        </w:rPr>
        <w:t xml:space="preserve">Обычно наблюдаются небольшие порции пузырной желчи светло-коричневого цвета. Рентгенологически также отмечается ускоренное опорожнение желчного пузыря (полное опорожнение за 30 минут). В норме у здорового ребенка через 30 минут после приема желчегонного завтрака (желток куриного яйца) желчный пузырь сокращается в поперечнике наполовину. </w:t>
      </w:r>
    </w:p>
    <w:p w14:paraId="72292D50" w14:textId="0614D2D5" w:rsidR="006D1D77" w:rsidRPr="001E6A60" w:rsidRDefault="006D1D77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>При гиперкинетическом течении заболевания, когда сокращения желчного пузыря усилены, наиболее интенсивно проявляется острая боль в правом подреберье. Она может распространяться на бедро, а также отдаваться в лопатку. Обычно боль носит не постоянный характер, а проявляется при употреблении жирной, острой, жареной пищи, в стрессовых ситуациях и при высоких физических нагрузках.</w:t>
      </w:r>
    </w:p>
    <w:p w14:paraId="66372FF6" w14:textId="77777777" w:rsidR="006D1D77" w:rsidRPr="001E6A60" w:rsidRDefault="006D1D77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>При гипокинетическом типе болезни дети ощущают постоянную тянущую боль в правом подреберье. Также присутствует чувство тяжести в животе, сопровождающееся потерей аппетита. Могут наблюдаться приступы тошноты, ощущение горечи во рту. Довольно часты нарушения стула — понос, запор или изменение цвета кала (он становится очень светлым).</w:t>
      </w:r>
    </w:p>
    <w:p w14:paraId="3E11BB9D" w14:textId="436A75D4" w:rsidR="005938EC" w:rsidRPr="001E6A60" w:rsidRDefault="005938EC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>При гипертонической форме дискинезии наблюдается более позднее получение пузырного рефлекса после введения раздражителя – через 25-45 минут и позже. Иногда пузырный рефлекс удается вызвать лишь после повторного введения стимулятора. Количество желчи либо уменьшено, либо определяется по нижней границе нормы. Желчь концентрированная, темно-коричневого или темно-оливкового цвета. В отдельных случаях пузырную желчь получить не удается.</w:t>
      </w:r>
    </w:p>
    <w:p w14:paraId="01E75CAA" w14:textId="1BDFE6B8" w:rsidR="005938EC" w:rsidRPr="001E6A60" w:rsidRDefault="005938EC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 xml:space="preserve">Наиболее часто (60-70%) встречается гипотоническая форма дискинезии. В большинстве случаев эта форма наблюдается при более длительных сроках заболевания и сочетается с воспалительными изменениями в желчных путях. Боли чаще носят тупой, длительный характер. При пальпации болезненность определяется </w:t>
      </w:r>
      <w:r w:rsidR="004735CC" w:rsidRPr="001E6A60">
        <w:rPr>
          <w:rFonts w:ascii="Times New Roman" w:hAnsi="Times New Roman" w:cs="Times New Roman"/>
          <w:sz w:val="24"/>
          <w:szCs w:val="24"/>
        </w:rPr>
        <w:t>в зоне Шоффара, в правом подреберье, эпигастральной области. Наблюдается чаще замедленное получение пузырного рефлюкса. Количество пузырной желчи больше, чем в норме, цвет темно-коричневый. При холеграфии наблюдается удлинение латентного периода.</w:t>
      </w:r>
    </w:p>
    <w:p w14:paraId="45CC613F" w14:textId="7E5A2D38" w:rsidR="005938EC" w:rsidRPr="001E6A60" w:rsidRDefault="006D1D77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A60">
        <w:rPr>
          <w:rFonts w:ascii="Times New Roman" w:hAnsi="Times New Roman" w:cs="Times New Roman"/>
          <w:sz w:val="24"/>
          <w:szCs w:val="24"/>
        </w:rPr>
        <w:t xml:space="preserve">Дисфункция сфинктера 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билиарный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 xml:space="preserve"> тип) характеризуется приступообразными болями в эпигастрии и правом подреберье; положительными пузырными симптомами; повышением уровня трансаминаз в крови; расширением общего желчного протока; замедленным выведением контраста при ЭПРХГ. Косвенным признаком повышения тонуса сфинктера </w:t>
      </w:r>
      <w:proofErr w:type="spellStart"/>
      <w:r w:rsidRPr="001E6A60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1E6A60">
        <w:rPr>
          <w:rFonts w:ascii="Times New Roman" w:hAnsi="Times New Roman" w:cs="Times New Roman"/>
          <w:sz w:val="24"/>
          <w:szCs w:val="24"/>
        </w:rPr>
        <w:t xml:space="preserve"> является диаметр общего желчного протока более 10 мм и задержка контраста в нем более 45 минут. О дисфункции панкреатического протока говорит его расширение до 5 мм и замедленная эвакуация контраста из просвета.</w:t>
      </w:r>
    </w:p>
    <w:p w14:paraId="29BD92DA" w14:textId="77777777" w:rsidR="001326A6" w:rsidRDefault="001326A6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6A6">
        <w:rPr>
          <w:rFonts w:ascii="Times New Roman" w:hAnsi="Times New Roman" w:cs="Times New Roman"/>
          <w:sz w:val="24"/>
          <w:szCs w:val="24"/>
        </w:rPr>
        <w:t xml:space="preserve">Гиперфункция сфинктера </w:t>
      </w:r>
      <w:proofErr w:type="spellStart"/>
      <w:r w:rsidRPr="001326A6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1326A6">
        <w:rPr>
          <w:rFonts w:ascii="Times New Roman" w:hAnsi="Times New Roman" w:cs="Times New Roman"/>
          <w:sz w:val="24"/>
          <w:szCs w:val="24"/>
        </w:rPr>
        <w:t xml:space="preserve"> проявляется сильными схваткообразными болями в правом подреберье, напоминающими желчную колику с иррадиацией в спину, под правую лопатку. Боли провоцируются психоэмоциональными и физическими перегрузками, нередко пищевыми погрешностями. </w:t>
      </w:r>
    </w:p>
    <w:p w14:paraId="487B1786" w14:textId="2719F44A" w:rsidR="005938EC" w:rsidRPr="001326A6" w:rsidRDefault="001326A6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6A6">
        <w:rPr>
          <w:rFonts w:ascii="Times New Roman" w:hAnsi="Times New Roman" w:cs="Times New Roman"/>
          <w:sz w:val="24"/>
          <w:szCs w:val="24"/>
        </w:rPr>
        <w:t xml:space="preserve">Значительно чаще определяется гипофункция или недостаточность сфинктера </w:t>
      </w:r>
      <w:proofErr w:type="spellStart"/>
      <w:r w:rsidRPr="001326A6">
        <w:rPr>
          <w:rFonts w:ascii="Times New Roman" w:hAnsi="Times New Roman" w:cs="Times New Roman"/>
          <w:sz w:val="24"/>
          <w:szCs w:val="24"/>
        </w:rPr>
        <w:t>Одди</w:t>
      </w:r>
      <w:proofErr w:type="spellEnd"/>
      <w:r w:rsidRPr="001326A6">
        <w:rPr>
          <w:rFonts w:ascii="Times New Roman" w:hAnsi="Times New Roman" w:cs="Times New Roman"/>
          <w:sz w:val="24"/>
          <w:szCs w:val="24"/>
        </w:rPr>
        <w:t>. Дети жалуются на тупые, реже приступообразные боли в правом подреберье, тошноту, отрыжку, рвоту. Боли могут быть ранними, возникающими спустя 10-20-30 мин после еды, или поздними, то есть появляющимися через 1,5-2 ч.</w:t>
      </w:r>
    </w:p>
    <w:p w14:paraId="4B02A560" w14:textId="3F8F39A1" w:rsidR="005938EC" w:rsidRPr="001E6A60" w:rsidRDefault="005938EC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A2A296" w14:textId="1E44512D" w:rsidR="005938EC" w:rsidRPr="001E6A60" w:rsidRDefault="005938EC" w:rsidP="001E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EAE86A" w14:textId="77E305C4" w:rsidR="005938EC" w:rsidRDefault="005938EC" w:rsidP="006566FB"/>
    <w:p w14:paraId="5B61398C" w14:textId="3BE987C0" w:rsidR="005938EC" w:rsidRDefault="005938EC" w:rsidP="006566FB"/>
    <w:p w14:paraId="0909AD11" w14:textId="53411042" w:rsidR="005938EC" w:rsidRDefault="005938EC" w:rsidP="006566FB"/>
    <w:p w14:paraId="02199ED4" w14:textId="2BEEDF3E" w:rsidR="005938EC" w:rsidRDefault="005938EC" w:rsidP="006566FB"/>
    <w:p w14:paraId="05F71829" w14:textId="73667DB6" w:rsidR="005938EC" w:rsidRDefault="005938EC" w:rsidP="006566FB"/>
    <w:p w14:paraId="3DF19E63" w14:textId="79560BC3" w:rsidR="005938EC" w:rsidRDefault="005938EC" w:rsidP="006566FB"/>
    <w:p w14:paraId="750E22D6" w14:textId="3A5B5445" w:rsidR="005938EC" w:rsidRDefault="005938EC" w:rsidP="006566FB"/>
    <w:p w14:paraId="5CBC9D87" w14:textId="4AF4224D" w:rsidR="005938EC" w:rsidRDefault="005938EC" w:rsidP="006566FB"/>
    <w:p w14:paraId="12D4D125" w14:textId="096844DF" w:rsidR="005938EC" w:rsidRDefault="005938EC" w:rsidP="006566FB"/>
    <w:p w14:paraId="0026DCFB" w14:textId="4EC9A14B" w:rsidR="005938EC" w:rsidRDefault="005938EC" w:rsidP="006566FB"/>
    <w:p w14:paraId="283DA6BE" w14:textId="6032A176" w:rsidR="00A11174" w:rsidRDefault="00A11174" w:rsidP="006566FB"/>
    <w:p w14:paraId="11690EED" w14:textId="066E5286" w:rsidR="00A11174" w:rsidRDefault="00A11174" w:rsidP="006566FB"/>
    <w:p w14:paraId="5160898A" w14:textId="7F894912" w:rsidR="00A11174" w:rsidRDefault="00A11174" w:rsidP="006566FB"/>
    <w:p w14:paraId="50C544DA" w14:textId="3AEF4F37" w:rsidR="00A11174" w:rsidRDefault="00A11174" w:rsidP="006566FB"/>
    <w:p w14:paraId="09BEB9AA" w14:textId="74E56993" w:rsidR="00A11174" w:rsidRDefault="00A11174" w:rsidP="006566FB"/>
    <w:p w14:paraId="20101CCC" w14:textId="252D8345" w:rsidR="00A11174" w:rsidRDefault="00A11174" w:rsidP="006566FB"/>
    <w:p w14:paraId="5E11BAA4" w14:textId="693217D7" w:rsidR="00A11174" w:rsidRDefault="00A11174" w:rsidP="006566FB"/>
    <w:p w14:paraId="41C99362" w14:textId="6D27EF3D" w:rsidR="00A11174" w:rsidRDefault="00A11174" w:rsidP="006566FB"/>
    <w:p w14:paraId="3011F2CB" w14:textId="301776FE" w:rsidR="00A11174" w:rsidRDefault="00A11174" w:rsidP="006566FB"/>
    <w:p w14:paraId="0F3CBF80" w14:textId="288B4115" w:rsidR="001E6A60" w:rsidRDefault="001E6A60" w:rsidP="006566FB"/>
    <w:p w14:paraId="014C8339" w14:textId="6F52C4D9" w:rsidR="001E6A60" w:rsidRDefault="001E6A60" w:rsidP="006566FB"/>
    <w:p w14:paraId="555699F0" w14:textId="77777777" w:rsidR="001E6A60" w:rsidRDefault="001E6A60" w:rsidP="006566FB"/>
    <w:p w14:paraId="4101E69C" w14:textId="14051576" w:rsidR="00A11174" w:rsidRPr="00B97546" w:rsidRDefault="00A11174" w:rsidP="00DB40A9">
      <w:pPr>
        <w:pStyle w:val="1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4" w:name="_Toc43390958"/>
      <w:r w:rsidRPr="00B9754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СЕС</w:t>
      </w:r>
      <w:r w:rsidR="00DB2999" w:rsidRPr="00B9754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</w:t>
      </w:r>
      <w:r w:rsidRPr="00B9754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РИНСКИЙ </w:t>
      </w:r>
      <w:r w:rsidR="001E6A60" w:rsidRPr="00B9754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ПРОЦЕСС</w:t>
      </w:r>
      <w:bookmarkEnd w:id="4"/>
    </w:p>
    <w:p w14:paraId="40F33CAB" w14:textId="3413C2B8" w:rsidR="00542EF3" w:rsidRPr="00B97546" w:rsidRDefault="00EE026F" w:rsidP="00DB40A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Основной задачей медицинской сестры является организация правильного ухода за пациентами. Чаще всего ребенок, поступая в стационар, не знает своего диагноза и причины болезни, ввиду этого появляются дополнительные проблемы в форме страха, поэтому необходимо грамотно и четко объяснить диагноз, успокоить больного, это создаст более благоприятную и доверительную атмосферу для дальнейшего общения. </w:t>
      </w:r>
    </w:p>
    <w:p w14:paraId="25AB6CDB" w14:textId="77777777" w:rsid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Этапы сестринского процесса включают в себя 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бор информации о пациенте для диагностики заболевания 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опрос, объективно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обследовани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, лабораторны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и инструментальны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метод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исследования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), в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ыявление проблем пациента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чем обусловлены существующие проблемы (нарушение пищеварения, нарушения функций вегетативной нервной системы и др.)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, п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ланирование и реализация ухода за пациентом в стационаре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F562C5C" w14:textId="77777777" w:rsidR="00B97546" w:rsidRPr="00BC4EC6" w:rsidRDefault="00B97546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14:paraId="2D406168" w14:textId="7E90AD52" w:rsidR="001E6A60" w:rsidRPr="00B97546" w:rsidRDefault="00D35FA7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</w:t>
      </w:r>
      <w:r w:rsidR="001E6A60"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этап. Сбор информации о пациенте для диагностики заболевания.</w:t>
      </w:r>
    </w:p>
    <w:p w14:paraId="19673518" w14:textId="06DC035C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Опрос. Характерные жалобы при гипертонической форме: на приступообразные, кратковременные, </w:t>
      </w:r>
      <w:proofErr w:type="spellStart"/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коликоподобные</w:t>
      </w:r>
      <w:proofErr w:type="spellEnd"/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боли в правом подреберье с иррадиацией в спину и под лопатку, в околопупочную область у детей младшего школьного возраста.</w:t>
      </w:r>
    </w:p>
    <w:p w14:paraId="276C9956" w14:textId="77777777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Характерные жалобы при гипотонической форме: на тупые, длительные боли в правом подреберье или околопупочной области, которые сопровождаются чувством тяжести или распирания в правом подреберье: тошноту иногда рвоту, горечь во рту, метеоризм, запоры.</w:t>
      </w:r>
    </w:p>
    <w:p w14:paraId="381BCE6D" w14:textId="1C868465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Боли могут провоцироваться: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погрешностями в диете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злоупотребление жирной, жареной, копченой, соленой пищей, газированных напитков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чрезмерными физическими и психоэмоциональными нагрузками.</w:t>
      </w:r>
    </w:p>
    <w:p w14:paraId="1DCAFC4C" w14:textId="10AEB2CD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Объективные методы обследования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F3DBB24" w14:textId="790801CD" w:rsidR="001E6A60" w:rsidRPr="00B97546" w:rsidRDefault="001E6A60" w:rsidP="00B9754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Осмотр: бледность, синева под глазами, язык обложен беловато-желтым налетом, болезненность в правом подреберье при пальпации живота; у детей младшего школьного возраста в околопупочной области.</w:t>
      </w:r>
    </w:p>
    <w:p w14:paraId="4E410B26" w14:textId="7B068911" w:rsidR="001E6A60" w:rsidRPr="00B97546" w:rsidRDefault="001E6A60" w:rsidP="00B9754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Результаты лабораторных и инструментальных методов диагностики: 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ОАК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ОАМ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, копрологическое исследование кала; УЗИ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97546">
        <w:rPr>
          <w:rFonts w:ascii="Times New Roman" w:hAnsi="Times New Roman" w:cs="Times New Roman"/>
          <w:sz w:val="24"/>
          <w:szCs w:val="24"/>
          <w:lang w:eastAsia="ru-RU"/>
        </w:rPr>
        <w:t>ультрасонография</w:t>
      </w:r>
      <w:proofErr w:type="spellEnd"/>
      <w:r w:rsidRPr="00B97546">
        <w:rPr>
          <w:rFonts w:ascii="Times New Roman" w:hAnsi="Times New Roman" w:cs="Times New Roman"/>
          <w:sz w:val="24"/>
          <w:szCs w:val="24"/>
          <w:lang w:eastAsia="ru-RU"/>
        </w:rPr>
        <w:t>; УЗИ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холецистография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определение объема желчного пузыря натощак и после желчегонного завтрака (яичный желток); ФЭГДС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; дуоденальное зондирование.</w:t>
      </w:r>
    </w:p>
    <w:p w14:paraId="430DAC1D" w14:textId="77777777" w:rsidR="00B97546" w:rsidRPr="00BC4EC6" w:rsidRDefault="00B97546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14:paraId="5F9D2C1E" w14:textId="0C6613AE" w:rsidR="001E6A60" w:rsidRPr="00B97546" w:rsidRDefault="00D35FA7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II</w:t>
      </w:r>
      <w:r w:rsidR="001E6A60"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этап. Выявление проблем больного ребенка.</w:t>
      </w:r>
    </w:p>
    <w:p w14:paraId="745DFD56" w14:textId="5537767F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У пациента с дисфункцией желчевыводя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их путей нарушаются физиологические потребности: есть,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пить,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спать, отдыхать, общаться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, учиться, играть, быть здоровым.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Поэтому появляются проблемы, требующие решения.</w:t>
      </w:r>
    </w:p>
    <w:p w14:paraId="54CCC6F9" w14:textId="715E7223" w:rsidR="001E6A60" w:rsidRPr="00B97546" w:rsidRDefault="001E6A60" w:rsidP="00B9754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проблемы, обусловленные нарушением тонуса и моторики жел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евыводящих путей:</w:t>
      </w:r>
    </w:p>
    <w:p w14:paraId="6E90CA1A" w14:textId="76488C26" w:rsidR="001E6A60" w:rsidRPr="00B97546" w:rsidRDefault="001E6A60" w:rsidP="00B97546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боли в правом подреберье или околопупочной области;</w:t>
      </w:r>
    </w:p>
    <w:p w14:paraId="67541671" w14:textId="27FF6CDB" w:rsidR="00D35FA7" w:rsidRPr="00B97546" w:rsidRDefault="001E6A60" w:rsidP="00B97546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чувство тяжести или распирания в правом подреберье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BC44C4F" w14:textId="35AC2BD1" w:rsidR="001E6A60" w:rsidRPr="00B97546" w:rsidRDefault="001E6A60" w:rsidP="00B9754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проблемы, обусловленные нарушениями пищеварения:</w:t>
      </w:r>
    </w:p>
    <w:p w14:paraId="14B06CFC" w14:textId="0A70DCDF" w:rsidR="001E6A60" w:rsidRPr="00B97546" w:rsidRDefault="001E6A60" w:rsidP="00B9754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тошнота, иногда рвота;</w:t>
      </w:r>
    </w:p>
    <w:p w14:paraId="4F51C3CE" w14:textId="7EE6D1DA" w:rsidR="001E6A60" w:rsidRPr="00B97546" w:rsidRDefault="001E6A60" w:rsidP="00B9754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горечь во рту;</w:t>
      </w:r>
    </w:p>
    <w:p w14:paraId="0ED1A1E3" w14:textId="3AF2E5F1" w:rsidR="001E6A60" w:rsidRPr="00B97546" w:rsidRDefault="001E6A60" w:rsidP="00B9754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метеоризм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B3C3219" w14:textId="06F7BF9E" w:rsidR="001E6A60" w:rsidRPr="00B97546" w:rsidRDefault="00D35FA7" w:rsidP="00B9754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нарушения стула (запор/диарея);</w:t>
      </w:r>
    </w:p>
    <w:p w14:paraId="77DA0B98" w14:textId="3118D625" w:rsidR="00D35FA7" w:rsidRDefault="00D35FA7" w:rsidP="00B9754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изжога</w:t>
      </w:r>
      <w:r w:rsidR="001326A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503A4133" w14:textId="4772C347" w:rsidR="001326A6" w:rsidRPr="001326A6" w:rsidRDefault="001326A6" w:rsidP="001326A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отрыжка.</w:t>
      </w:r>
    </w:p>
    <w:p w14:paraId="6F5A9822" w14:textId="71154B4F" w:rsidR="001E6A60" w:rsidRPr="00B97546" w:rsidRDefault="001E6A60" w:rsidP="00B9754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проблемы, обусловленные нарушением функции вегетативной нервной системы:</w:t>
      </w:r>
    </w:p>
    <w:p w14:paraId="018B5341" w14:textId="6D133F92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потливость;</w:t>
      </w:r>
    </w:p>
    <w:p w14:paraId="5905A4AD" w14:textId="7AF8DC09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раздражительность;</w:t>
      </w:r>
    </w:p>
    <w:p w14:paraId="488B664D" w14:textId="78EF4C38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утомляемость;</w:t>
      </w:r>
    </w:p>
    <w:p w14:paraId="26E07B08" w14:textId="7267650C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головные боли;</w:t>
      </w:r>
    </w:p>
    <w:p w14:paraId="0CDC9A55" w14:textId="259DEE3B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боли в области сердца;</w:t>
      </w:r>
    </w:p>
    <w:p w14:paraId="061959BE" w14:textId="5BA7349D" w:rsidR="001E6A60" w:rsidRPr="00B97546" w:rsidRDefault="001E6A60" w:rsidP="00B9754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похолодание конечностей.</w:t>
      </w:r>
    </w:p>
    <w:p w14:paraId="622F40A2" w14:textId="77777777" w:rsidR="00B97546" w:rsidRDefault="00B97546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</w:pPr>
    </w:p>
    <w:p w14:paraId="233C3810" w14:textId="77F08BC7" w:rsidR="001E6A60" w:rsidRPr="00B97546" w:rsidRDefault="00D35FA7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III</w:t>
      </w:r>
      <w:r w:rsidRPr="00BC4EC6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-</w:t>
      </w:r>
      <w:r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IV</w:t>
      </w:r>
      <w:r w:rsidR="001E6A60"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этапы. Планирование и реализация ухода за пациентом в стационаре.</w:t>
      </w:r>
    </w:p>
    <w:p w14:paraId="1603A8E2" w14:textId="667F3BBD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u w:val="single"/>
          <w:lang w:eastAsia="ru-RU"/>
        </w:rPr>
        <w:t>Цель сестринского ухода: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способствовать выздоровлению, </w:t>
      </w:r>
      <w:r w:rsidR="00D35FA7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предотвратить риск возникновения осложнений и ухудшение состояния. </w:t>
      </w:r>
    </w:p>
    <w:p w14:paraId="7A870445" w14:textId="42D7707F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План </w:t>
      </w:r>
      <w:r w:rsidR="00C219BC" w:rsidRPr="00B9754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сестринского </w:t>
      </w:r>
      <w:r w:rsidRPr="00B97546">
        <w:rPr>
          <w:rFonts w:ascii="Times New Roman" w:hAnsi="Times New Roman" w:cs="Times New Roman"/>
          <w:sz w:val="24"/>
          <w:szCs w:val="24"/>
          <w:u w:val="single"/>
          <w:lang w:eastAsia="ru-RU"/>
        </w:rPr>
        <w:t>ухода</w:t>
      </w:r>
      <w:r w:rsidR="00C219BC" w:rsidRPr="00B97546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14:paraId="28BBCB58" w14:textId="0CD613E0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1. Обеспечить организацию и контроль над соблюдением лечебно-охранительного режима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61A80F0" w14:textId="77777777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Независимые вмешательства:</w:t>
      </w:r>
    </w:p>
    <w:p w14:paraId="21D16C27" w14:textId="271051C8" w:rsidR="001E6A60" w:rsidRPr="00B97546" w:rsidRDefault="001E6A60" w:rsidP="00B9754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провести беседу с пациентом/родителями о заболевании и профилактике осложнений;</w:t>
      </w:r>
    </w:p>
    <w:p w14:paraId="7A2EDC65" w14:textId="7937D6AC" w:rsidR="001E6A60" w:rsidRPr="00B97546" w:rsidRDefault="001E6A60" w:rsidP="00B9754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объяснить пациенту/родителям о необходимости соблюдения постельного режима;</w:t>
      </w:r>
    </w:p>
    <w:p w14:paraId="4D3FB236" w14:textId="466E089A" w:rsidR="001E6A60" w:rsidRPr="00B97546" w:rsidRDefault="001E6A60" w:rsidP="00B9754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наличие горшка в палате для пациента;</w:t>
      </w:r>
    </w:p>
    <w:p w14:paraId="6C0AD453" w14:textId="77777777" w:rsidR="00C219BC" w:rsidRPr="00B97546" w:rsidRDefault="001E6A60" w:rsidP="00B9754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предупредить пациента и/или его родителей о том, что ребенок должен мочиться в горшок. Посещение туалета временно запрещено. </w:t>
      </w:r>
    </w:p>
    <w:p w14:paraId="1FA4B1F0" w14:textId="768067C4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Прием пищи и гигиенические процедуры в постели в положении сидя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4A713F0" w14:textId="3C1D95DE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храна ЦНС от избыточных внешних раздражителей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; с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оздание режима щажения ЖКТ, обеспечение максимальных условий комфорта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; у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меньшение боли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; у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довлетворение физиологической потребности выделять продукты жизнедеятельности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5DFAEEB" w14:textId="2C84CD31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2. Организация досуга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1884EE0" w14:textId="77777777" w:rsidR="00A3100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Независимое вмешательство: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9A253A6" w14:textId="7F2473F6" w:rsidR="00A31000" w:rsidRPr="00B97546" w:rsidRDefault="001E6A60" w:rsidP="00B9754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рекомендовать родителям принести любимые книжки, игрушки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, предметы для творчества (раскраски, альбом, фломастеры и карандаши) в соответствии с возрастом ребенка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C48ADF0" w14:textId="2F41190D" w:rsidR="001E6A60" w:rsidRPr="00B97546" w:rsidRDefault="00A31000" w:rsidP="00B9754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познакомить ребенка со сверстниками, имеющими положительный опыт лечения.</w:t>
      </w:r>
    </w:p>
    <w:p w14:paraId="3626536E" w14:textId="61C1A516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оздание комфортных условий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для ребенка на время прибывания в стационаре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; уменьшение страха предстоящего лечения и заболевания; обеспечение общения со сверстниками.</w:t>
      </w:r>
    </w:p>
    <w:p w14:paraId="53BC9D38" w14:textId="7D0441B4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3. Создание комфортных условий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F1E9849" w14:textId="77777777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Независимые вмешательства:</w:t>
      </w:r>
    </w:p>
    <w:p w14:paraId="13C4F1A7" w14:textId="0CB3AAD6" w:rsidR="001E6A60" w:rsidRPr="00B97546" w:rsidRDefault="001E6A60" w:rsidP="00B9754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проведение влажной уборки и регулярного проветривания;</w:t>
      </w:r>
    </w:p>
    <w:p w14:paraId="057751F0" w14:textId="1274292B" w:rsidR="001E6A60" w:rsidRPr="00B97546" w:rsidRDefault="001E6A60" w:rsidP="00B9754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регулярность смены постельного белья;</w:t>
      </w:r>
    </w:p>
    <w:p w14:paraId="4D8F157D" w14:textId="7A6E4780" w:rsidR="001E6A60" w:rsidRPr="00B97546" w:rsidRDefault="001E6A60" w:rsidP="00B9754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соблюдение тишины в палате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F5FB09E" w14:textId="77777777" w:rsidR="00A31000" w:rsidRPr="00B97546" w:rsidRDefault="00A31000" w:rsidP="00B9754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своевременно удовлетворять потребности больного ребенка;</w:t>
      </w:r>
    </w:p>
    <w:p w14:paraId="07A39461" w14:textId="77777777" w:rsidR="00A31000" w:rsidRPr="00B97546" w:rsidRDefault="00A31000" w:rsidP="00B9754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создать в палате атмосферу психологического комфорта и поддерживать у ребенка положительные эмоции во время его пребывания в стационаре. </w:t>
      </w:r>
    </w:p>
    <w:p w14:paraId="5B82A485" w14:textId="308A9ED6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у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довлетворение физиологических потребностей во сне и отдыхе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; обеспечение комфортных условий на время пребывания в стационаре; профилактика ВБИ.</w:t>
      </w:r>
    </w:p>
    <w:p w14:paraId="7EB3A0C8" w14:textId="01865132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4. Оказание помощи в проведении гигиенических мероприятий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3FEB371" w14:textId="77777777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Независимые вмешательства:</w:t>
      </w:r>
    </w:p>
    <w:p w14:paraId="6D36DD73" w14:textId="31A127AE" w:rsidR="001E6A60" w:rsidRPr="00B97546" w:rsidRDefault="001E6A60" w:rsidP="00B9754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провести беседу с пациентом и/или родителями о необходимости соблюдения личной гигиены;</w:t>
      </w:r>
    </w:p>
    <w:p w14:paraId="6CDA7817" w14:textId="7A0624F5" w:rsidR="001E6A60" w:rsidRPr="00B97546" w:rsidRDefault="001E6A60" w:rsidP="00B9754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рекомендовать родителям принести зубную 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щетку и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пасту, расческу, чистое сменное белье;</w:t>
      </w:r>
    </w:p>
    <w:p w14:paraId="143DF92D" w14:textId="4DC9B444" w:rsidR="001E6A60" w:rsidRPr="00B97546" w:rsidRDefault="001E6A60" w:rsidP="00B9754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и оказывать помощь ребенку при проведении гигиенических мероприятий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(утренний и вечерний туалет, подмывание, смена нательного и постельного белья, уход за волосами и ногтями, уход за ротовой полостью)</w:t>
      </w:r>
      <w:r w:rsidR="005D692B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E94A36A" w14:textId="3C2BC208" w:rsidR="005D692B" w:rsidRPr="00B97546" w:rsidRDefault="005D692B" w:rsidP="00B9754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вовлекать ребенка в планирование и реализацию сестринского ухода, поощрять его к самоуходу при проведении личной гигиены.</w:t>
      </w:r>
    </w:p>
    <w:p w14:paraId="443A5363" w14:textId="682F45C4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беспечение санитарно-гигиенических мероприятий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; п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отребность быть чистым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; создание комфортных условий для ребенка.</w:t>
      </w:r>
    </w:p>
    <w:p w14:paraId="2023990B" w14:textId="536EBE55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5. Обеспечивать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ребенка необходимым питанием согласно назначенному диетическому столу, обеспечивать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организацию и контроль над соблюдением диеты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, продуктовыми передачами.</w:t>
      </w:r>
    </w:p>
    <w:p w14:paraId="3C595F49" w14:textId="77777777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Независимые вмешательства:</w:t>
      </w:r>
    </w:p>
    <w:p w14:paraId="4BA93621" w14:textId="60284D81" w:rsidR="001E6A60" w:rsidRPr="00B97546" w:rsidRDefault="001E6A60" w:rsidP="00B9754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проведение беседы с пациентом и/или родителями об особенностях питания, о необходимости соблюдения диеты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>, рассказать об особенностях диеты, запрещенных и разрешенных продуктах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58E7C30" w14:textId="0F5284CF" w:rsidR="001E6A60" w:rsidRPr="00B97546" w:rsidRDefault="001E6A60" w:rsidP="00B9754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рекомендовать родителям приносить для питья минеральные воды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1ED836F" w14:textId="6432ED16" w:rsidR="005129E2" w:rsidRPr="00B97546" w:rsidRDefault="005129E2" w:rsidP="00B9754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своевременный прием пищи;</w:t>
      </w:r>
    </w:p>
    <w:p w14:paraId="10BE4880" w14:textId="62F2BFCC" w:rsidR="005129E2" w:rsidRPr="00B97546" w:rsidRDefault="005129E2" w:rsidP="00B9754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контролировать продуктовые передачи</w:t>
      </w:r>
      <w:r w:rsidR="005D692B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5B4CFC7" w14:textId="146B88F6" w:rsidR="005D692B" w:rsidRPr="00B97546" w:rsidRDefault="005D692B" w:rsidP="00B9754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оказывать помощь ребенку при приеме пищи.</w:t>
      </w:r>
    </w:p>
    <w:p w14:paraId="7667AE6A" w14:textId="4B904C8B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у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довлетворение физиологической потребности в пище</w:t>
      </w:r>
      <w:r w:rsidR="00C219BC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предупреждение усиленного образования желчи и раздражения желчных путей; профилактика </w:t>
      </w:r>
      <w:r w:rsidR="005129E2" w:rsidRPr="00B9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обострения болевого синдрома.</w:t>
      </w:r>
    </w:p>
    <w:p w14:paraId="029B1E2F" w14:textId="4DB929A3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6. Выполнять назначения врача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2B783CB" w14:textId="3C817E48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Зависимые вмешательства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6547DCF5" w14:textId="539E462B" w:rsidR="001E6A60" w:rsidRPr="00B97546" w:rsidRDefault="001E6A60" w:rsidP="00B9754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раздача лекарственных препаратов индивидуально в назначенной дозе, регулярно по времени;</w:t>
      </w:r>
    </w:p>
    <w:p w14:paraId="10F49785" w14:textId="08BCFAF9" w:rsidR="001E6A60" w:rsidRPr="00B97546" w:rsidRDefault="001E6A60" w:rsidP="00B9754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объяснить пациенту и /или родителям о необходимости приема лекарственных препаратов;</w:t>
      </w:r>
    </w:p>
    <w:p w14:paraId="12658E1B" w14:textId="529FE263" w:rsidR="001E6A60" w:rsidRPr="00B97546" w:rsidRDefault="001E6A60" w:rsidP="00B9754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провести беседу о возможных побочных эффектах лекарственных препаратов;</w:t>
      </w:r>
    </w:p>
    <w:p w14:paraId="5D094B8B" w14:textId="7D1EDD1C" w:rsidR="001E6A60" w:rsidRPr="00B97546" w:rsidRDefault="001E6A60" w:rsidP="00B9754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провести беседу с пациентом и/или родителями о необходимости проведения назначенных лабораторных исследований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41585DE" w14:textId="4212D1B6" w:rsidR="005129E2" w:rsidRPr="00B97546" w:rsidRDefault="005129E2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Независимые вмешательства: </w:t>
      </w:r>
    </w:p>
    <w:p w14:paraId="48A3F401" w14:textId="0DCB04E7" w:rsidR="001E6A60" w:rsidRPr="00B97546" w:rsidRDefault="001E6A60" w:rsidP="00B97546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научить 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родителей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/пациента правилам сбора мочи, кала; обеспечить посудой для сбора мочи и кала; контролировать сбор мочи и кала;</w:t>
      </w:r>
    </w:p>
    <w:p w14:paraId="4087BB94" w14:textId="430890B1" w:rsidR="005D692B" w:rsidRPr="00B97546" w:rsidRDefault="005D692B" w:rsidP="00B97546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заранее готовить ребенка к лабораторным и инструментальным методам обследования с помощью терапевтической игры, объяснять последовательность выполнения, терпеливо объяснять при этом непонятные слова и термины;</w:t>
      </w:r>
    </w:p>
    <w:p w14:paraId="54D4A267" w14:textId="1E83C3FB" w:rsidR="001E6A60" w:rsidRPr="00B97546" w:rsidRDefault="001E6A60" w:rsidP="00B97546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перед каждым инструментальным исследованием провести психологическую подготовку ребенка/родителей объяснить цели и ход проведения исследования, научить ребенка правилам поведения, сопроводить на исследование.</w:t>
      </w:r>
    </w:p>
    <w:p w14:paraId="16518BD4" w14:textId="75D97A63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рофилактика осложнений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 р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аннее выявление побочных эффектов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 д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иагностика заболевания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 получение более точных результатов исследований; эффективный подбор необходимого лечения; о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ценка работы печени, желчного пузыря, протоков, ЖКТ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 к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онтроль эффективности проводимого лечения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; п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сихологическая поддержка.</w:t>
      </w:r>
    </w:p>
    <w:p w14:paraId="02D64D49" w14:textId="33391B48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7. Обеспечивать динамическое наблюдение за реакцией пациента на лечение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93652E3" w14:textId="77777777" w:rsidR="001E6A60" w:rsidRPr="00B97546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Независимые вмешательства:</w:t>
      </w:r>
    </w:p>
    <w:p w14:paraId="1416B7E4" w14:textId="2343039E" w:rsidR="001E6A60" w:rsidRPr="00B97546" w:rsidRDefault="005129E2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E6A60" w:rsidRPr="00B97546">
        <w:rPr>
          <w:rFonts w:ascii="Times New Roman" w:hAnsi="Times New Roman" w:cs="Times New Roman"/>
          <w:sz w:val="24"/>
          <w:szCs w:val="24"/>
          <w:lang w:eastAsia="ru-RU"/>
        </w:rPr>
        <w:t>онтроль аппетита, сна;</w:t>
      </w:r>
    </w:p>
    <w:p w14:paraId="46996F1C" w14:textId="441D76AD" w:rsidR="001E6A60" w:rsidRPr="00B97546" w:rsidRDefault="001E6A60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выявление жалоб;</w:t>
      </w:r>
    </w:p>
    <w:p w14:paraId="07485161" w14:textId="7E1A6E88" w:rsidR="001E6A60" w:rsidRPr="00B97546" w:rsidRDefault="001E6A60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измерение температуры тела утром и вечером;</w:t>
      </w:r>
    </w:p>
    <w:p w14:paraId="7C669F4C" w14:textId="4EBE1284" w:rsidR="001E6A60" w:rsidRPr="00B97546" w:rsidRDefault="001E6A60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контроль физиологических отправлений;</w:t>
      </w:r>
    </w:p>
    <w:p w14:paraId="6CD937EE" w14:textId="31CE8C32" w:rsidR="005129E2" w:rsidRPr="00B97546" w:rsidRDefault="005129E2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контроль АД, ЧДД, пульса;</w:t>
      </w:r>
    </w:p>
    <w:p w14:paraId="6CCBC9EF" w14:textId="11954074" w:rsidR="005129E2" w:rsidRPr="00B97546" w:rsidRDefault="005129E2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контроль состояния кожных покровов и видимых слизистых;</w:t>
      </w:r>
    </w:p>
    <w:p w14:paraId="25D65265" w14:textId="2196ACDB" w:rsidR="005129E2" w:rsidRPr="00B97546" w:rsidRDefault="005129E2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контроль водного баланса;</w:t>
      </w:r>
    </w:p>
    <w:p w14:paraId="07FA1522" w14:textId="5BE51B6D" w:rsidR="001E6A60" w:rsidRPr="00B97546" w:rsidRDefault="001E6A60" w:rsidP="00B9754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при ухудшении общего состояния срочно сообщить лечащему или дежурному врачу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42DD7DD" w14:textId="001EC188" w:rsidR="001E6A60" w:rsidRDefault="001E6A6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Мотивация: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онтроль эффективности проводимого лечения и уход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а;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аннее выявление и профилактика осложнений.</w:t>
      </w:r>
    </w:p>
    <w:p w14:paraId="36F32811" w14:textId="77777777" w:rsidR="00B97546" w:rsidRPr="00B97546" w:rsidRDefault="00B97546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3173A1" w14:textId="5E9799B0" w:rsidR="001E6A60" w:rsidRPr="00B97546" w:rsidRDefault="005129E2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V</w:t>
      </w:r>
      <w:r w:rsidR="001E6A60" w:rsidRPr="00B97546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этап. Оценка эффективности ухода.</w:t>
      </w:r>
    </w:p>
    <w:p w14:paraId="682A20DD" w14:textId="6E1EF116" w:rsidR="001E6A60" w:rsidRPr="00B97546" w:rsidRDefault="001E6A60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При правильной организации сестринского ухода выздоровление ребенка наступает в установленные сроки, пациент выписывается в удовлетворительном состоянии под наблюдение гастроэнтеролога/участкового педиатра в детской поликлинике. Пациент и его родители должны знать об особенностях режима дня и диеты, которые должен соблюдать ребенок после выписки из стационара, о необходимости диспансерного учета и строгом соблюдении всех рекомендаций.</w:t>
      </w:r>
    </w:p>
    <w:p w14:paraId="546F4C76" w14:textId="41AB09EC" w:rsidR="00A31000" w:rsidRPr="00B97546" w:rsidRDefault="005129E2" w:rsidP="00B97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Медицинская сестра обязана провести с ребенком и родителями </w:t>
      </w:r>
      <w:r w:rsidR="00DB2999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профилактическую и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обучающую беседу о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243B69C" w14:textId="77062B4B" w:rsidR="00A31000" w:rsidRPr="00B97546" w:rsidRDefault="005D692B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заболевании</w:t>
      </w:r>
      <w:r w:rsidR="005129E2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о причинах и факторах риска развития заболевания, клинических проявлениях, принципах лечения и возможных осложнениях</w:t>
      </w:r>
      <w:r w:rsidR="00DB2999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38D8C5E" w14:textId="32A68A3E" w:rsidR="00A31000" w:rsidRPr="00B97546" w:rsidRDefault="005129E2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допустимой физической 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и психологической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нагрузке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(рекомендуется избегать физических и психических перегрузок, стрессов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, занятия физкультурой проводятся в спец. группе – ЛФК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B2999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51BDFED8" w14:textId="59E1A7BB" w:rsidR="00A31000" w:rsidRPr="00B97546" w:rsidRDefault="00DB2999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питании, правилах приема пищи, рассказать об особенностях назначенной диеты 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№5, обучить родителей приготовлению диетических блюд в домашних условиях и правилам подбора продуктов, 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контролировать режим приема пищи ребенка 4-5 раз в день, 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научить ребенка есть неторопливо, тщательно пережевывая пищу, следить за тем, чтобы он не переедал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осоветовать родителям изменить негативные семейные традиции в отношении питания (не переедать, отказаться от жирной, солёной, острой пищи), соблюдать основные принципы лечебного питания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4C31A54" w14:textId="290AEA09" w:rsidR="00A31000" w:rsidRPr="00B97546" w:rsidRDefault="005129E2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правилах приема лекарственных препаратов, назначенных врачом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5D692B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5993A813" w14:textId="66E07115" w:rsidR="00A31000" w:rsidRPr="00B97546" w:rsidRDefault="005D692B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допустимых методах реабилитации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 xml:space="preserve"> (ЛФК, УВЧ, </w:t>
      </w:r>
      <w:r w:rsidR="00633BC9" w:rsidRPr="00633BC9">
        <w:rPr>
          <w:rFonts w:ascii="Times New Roman" w:hAnsi="Times New Roman" w:cs="Times New Roman"/>
          <w:sz w:val="24"/>
          <w:szCs w:val="24"/>
          <w:lang w:eastAsia="ru-RU"/>
        </w:rPr>
        <w:t>аппликации парафина, озокерита, электрофорез с папаверином и новокаином, электросон, теплые (36,6-37</w:t>
      </w:r>
      <w:r w:rsidR="00633BC9">
        <w:rPr>
          <w:rFonts w:ascii="Century Schoolbook" w:hAnsi="Century Schoolbook" w:cs="Times New Roman"/>
          <w:sz w:val="24"/>
          <w:szCs w:val="24"/>
          <w:lang w:eastAsia="ru-RU"/>
        </w:rPr>
        <w:t>º</w:t>
      </w:r>
      <w:r w:rsidR="00633BC9" w:rsidRPr="00633BC9">
        <w:rPr>
          <w:rFonts w:ascii="Times New Roman" w:hAnsi="Times New Roman" w:cs="Times New Roman"/>
          <w:sz w:val="24"/>
          <w:szCs w:val="24"/>
          <w:lang w:eastAsia="ru-RU"/>
        </w:rPr>
        <w:t>С) хвойные ванны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32E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32EBF" w:rsidRPr="00732EBF">
        <w:rPr>
          <w:rFonts w:ascii="Times New Roman" w:hAnsi="Times New Roman" w:cs="Times New Roman"/>
          <w:sz w:val="24"/>
          <w:szCs w:val="24"/>
          <w:lang w:eastAsia="ru-RU"/>
        </w:rPr>
        <w:t xml:space="preserve">углекислые ванны </w:t>
      </w:r>
      <w:r w:rsidR="00732EBF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732EBF" w:rsidRPr="00732EBF">
        <w:rPr>
          <w:rFonts w:ascii="Times New Roman" w:hAnsi="Times New Roman" w:cs="Times New Roman"/>
          <w:sz w:val="24"/>
          <w:szCs w:val="24"/>
          <w:lang w:eastAsia="ru-RU"/>
        </w:rPr>
        <w:t>34-35</w:t>
      </w:r>
      <w:r w:rsidR="00732EBF">
        <w:rPr>
          <w:rFonts w:ascii="Century Schoolbook" w:hAnsi="Century Schoolbook" w:cs="Times New Roman"/>
          <w:sz w:val="24"/>
          <w:szCs w:val="24"/>
          <w:lang w:eastAsia="ru-RU"/>
        </w:rPr>
        <w:t>º</w:t>
      </w:r>
      <w:r w:rsidR="00732EBF" w:rsidRPr="00732EB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732EBF">
        <w:rPr>
          <w:rFonts w:ascii="Times New Roman" w:hAnsi="Times New Roman" w:cs="Times New Roman"/>
          <w:sz w:val="24"/>
          <w:szCs w:val="24"/>
          <w:lang w:eastAsia="ru-RU"/>
        </w:rPr>
        <w:t>),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 xml:space="preserve"> СМТ, индуктотермия)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889EB4A" w14:textId="1B5FCC5B" w:rsidR="00A31000" w:rsidRPr="00B97546" w:rsidRDefault="005D692B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необходимости создания ре</w:t>
      </w:r>
      <w:r w:rsidR="00542EF3" w:rsidRPr="00B97546">
        <w:rPr>
          <w:rFonts w:ascii="Times New Roman" w:hAnsi="Times New Roman" w:cs="Times New Roman"/>
          <w:sz w:val="24"/>
          <w:szCs w:val="24"/>
          <w:lang w:eastAsia="ru-RU"/>
        </w:rPr>
        <w:t>бенку оптимальны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х </w:t>
      </w:r>
      <w:r w:rsidR="00542EF3" w:rsidRPr="00B97546">
        <w:rPr>
          <w:rFonts w:ascii="Times New Roman" w:hAnsi="Times New Roman" w:cs="Times New Roman"/>
          <w:sz w:val="24"/>
          <w:szCs w:val="24"/>
          <w:lang w:eastAsia="ru-RU"/>
        </w:rPr>
        <w:t>услови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542EF3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для жизни</w:t>
      </w:r>
      <w:r w:rsidR="00DB2999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542EF3" w:rsidRPr="00B97546">
        <w:rPr>
          <w:rFonts w:ascii="Times New Roman" w:hAnsi="Times New Roman" w:cs="Times New Roman"/>
          <w:sz w:val="24"/>
          <w:szCs w:val="24"/>
          <w:lang w:eastAsia="ru-RU"/>
        </w:rPr>
        <w:t>физический и эмоциональный комфорт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61960002" w14:textId="77777777" w:rsidR="001615A4" w:rsidRPr="00B97546" w:rsidRDefault="001615A4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необходимости поддержания дома спокойной обстановки;</w:t>
      </w:r>
    </w:p>
    <w:p w14:paraId="1EC51D12" w14:textId="53A31FB7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научить родителей в домашних условиях оказывать помощь при болевом синдроме, используя психологические приемы и медикаментозные способы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016396D" w14:textId="16E6A701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научить родителей правильному подбору трав для фитотерапии и приготовлению отваров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BEC8976" w14:textId="34FCADEF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посоветовать родителям в домашних условиях продолжить курс лечения минеральными водами</w:t>
      </w:r>
      <w:r w:rsidR="00B81235">
        <w:rPr>
          <w:rFonts w:ascii="Times New Roman" w:hAnsi="Times New Roman" w:cs="Times New Roman"/>
          <w:sz w:val="24"/>
          <w:szCs w:val="24"/>
          <w:lang w:eastAsia="ru-RU"/>
        </w:rPr>
        <w:t xml:space="preserve"> (п</w:t>
      </w:r>
      <w:r w:rsidR="00B81235" w:rsidRPr="00B81235">
        <w:rPr>
          <w:rFonts w:ascii="Times New Roman" w:hAnsi="Times New Roman" w:cs="Times New Roman"/>
          <w:sz w:val="24"/>
          <w:szCs w:val="24"/>
          <w:lang w:eastAsia="ru-RU"/>
        </w:rPr>
        <w:t>ри гипертонической дискинезии рекомендуется вода низкой минерализации (Ессентуки №4, 20, Нарзан) в теплом виде небольшими порциями, при гипотонической – вода высокой минерализации (Ессентуки №17, Арзни) комнатной температуры, с газами</w:t>
      </w:r>
      <w:r w:rsidR="00B8123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6372B7A" w14:textId="71ABBBA6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порекомендовать родителям 1 раз в 7-10 дней проводить ребенку «слепые зондирования» (тюбажи по Демьянову) и обучить их технике проведения манипуляции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D8BAD75" w14:textId="77A04426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порекомендовать родителям при обострении заболевания обеспечить ребенку рациональный режим дня с пролонгированным сном, при бодрствовании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разнообразить досуг спокойными настольными играми, чтением интересных книг, прослушиванием музыки и другими любимыми занятиями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28A1594" w14:textId="695419DD" w:rsidR="00A31000" w:rsidRPr="00B97546" w:rsidRDefault="00A31000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рекомендовать включить в режим дня занятия ЛФК, объяснить, что исходные положения на левом боку и четвереньках облегчают отток желч</w:t>
      </w:r>
      <w:r w:rsidR="00633BC9">
        <w:rPr>
          <w:rFonts w:ascii="Times New Roman" w:hAnsi="Times New Roman" w:cs="Times New Roman"/>
          <w:sz w:val="24"/>
          <w:szCs w:val="24"/>
          <w:lang w:eastAsia="ru-RU"/>
        </w:rPr>
        <w:t>и в двенадцати</w:t>
      </w:r>
      <w:r w:rsidRPr="00B97546">
        <w:rPr>
          <w:rFonts w:ascii="Times New Roman" w:hAnsi="Times New Roman" w:cs="Times New Roman"/>
          <w:sz w:val="24"/>
          <w:szCs w:val="24"/>
          <w:lang w:eastAsia="ru-RU"/>
        </w:rPr>
        <w:t>перстную кишку, а сочетание дыхательных упражнений с упражнениями для мышц брюшного пресса обеспечивают хороший дренаж желчевыводящих путей</w:t>
      </w:r>
      <w:r w:rsidR="001615A4" w:rsidRPr="00B9754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1143986" w14:textId="7BCF96AC" w:rsidR="001615A4" w:rsidRPr="00B97546" w:rsidRDefault="001615A4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рекомендовать всем членам семьи поддерживать здоровый образ жизни;</w:t>
      </w:r>
    </w:p>
    <w:p w14:paraId="3390803C" w14:textId="123FE338" w:rsidR="00A31000" w:rsidRPr="00B97546" w:rsidRDefault="00DB2999" w:rsidP="00B97546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754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бедить родителей продолжить динамическое наблюдение за ребенком врачом-педиатром и гастроэнтерологом после выписки из стационара с целью контроля состояния, своевременного назначения и проведения </w:t>
      </w:r>
      <w:proofErr w:type="spellStart"/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>противорецидивного</w:t>
      </w:r>
      <w:proofErr w:type="spellEnd"/>
      <w:r w:rsidR="00A31000" w:rsidRPr="00B97546">
        <w:rPr>
          <w:rFonts w:ascii="Times New Roman" w:hAnsi="Times New Roman" w:cs="Times New Roman"/>
          <w:sz w:val="24"/>
          <w:szCs w:val="24"/>
          <w:lang w:eastAsia="ru-RU"/>
        </w:rPr>
        <w:t xml:space="preserve"> лечения.</w:t>
      </w:r>
    </w:p>
    <w:p w14:paraId="577AA1D9" w14:textId="77777777" w:rsidR="00A31000" w:rsidRPr="00B97546" w:rsidRDefault="00A31000" w:rsidP="00B97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62ECA1" w14:textId="77777777" w:rsidR="00542EF3" w:rsidRDefault="00542EF3" w:rsidP="00B97546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00B9BFB" w14:textId="77777777" w:rsidR="00542EF3" w:rsidRDefault="00542EF3" w:rsidP="00B97546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78C9AF29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14783B32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E29290E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0367CB03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22BD1670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23A83819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BFD4464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0B18B639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71D903F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6C0594C1" w14:textId="519C25F4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6E68DB1B" w14:textId="47AA7B77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724F6A5B" w14:textId="6BB01500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D228939" w14:textId="10F74306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78D3058F" w14:textId="52892A9F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7334F059" w14:textId="50F57753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73EF81B1" w14:textId="464F5BA3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6D7B4B43" w14:textId="2E033B62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D09E3C3" w14:textId="0F737C6B" w:rsidR="00B97546" w:rsidRDefault="00B97546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6327A9D" w14:textId="0914C786" w:rsidR="00542EF3" w:rsidRPr="005C03C4" w:rsidRDefault="00824687" w:rsidP="005C03C4">
      <w:pPr>
        <w:pStyle w:val="1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5" w:name="_Toc43390959"/>
      <w:r w:rsidRPr="005C03C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ЗАКЛЮЧЕНИЕ</w:t>
      </w:r>
      <w:bookmarkEnd w:id="5"/>
    </w:p>
    <w:p w14:paraId="2DECB1C7" w14:textId="5CF68E18" w:rsidR="00DB40A9" w:rsidRPr="005C03C4" w:rsidRDefault="00DB40A9" w:rsidP="005C03C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03C4">
        <w:rPr>
          <w:rFonts w:ascii="Times New Roman" w:hAnsi="Times New Roman" w:cs="Times New Roman"/>
          <w:sz w:val="24"/>
          <w:szCs w:val="24"/>
          <w:lang w:eastAsia="ru-RU"/>
        </w:rPr>
        <w:t>На основе проведенно</w:t>
      </w:r>
      <w:r w:rsidR="00441745"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го анализа литературы по теме исследования 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можно сделать следующие выводы: </w:t>
      </w:r>
      <w:r w:rsidR="00441745" w:rsidRPr="005C03C4">
        <w:rPr>
          <w:rFonts w:ascii="Times New Roman" w:hAnsi="Times New Roman" w:cs="Times New Roman"/>
          <w:sz w:val="24"/>
          <w:szCs w:val="24"/>
          <w:lang w:eastAsia="ru-RU"/>
        </w:rPr>
        <w:t>дискинезия желчных путей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заболевание серьезное, развитие которого напрямую зависит от человека. Пусковым механизмом заболевания является нервно-психологическое перенапряжение, поэтому 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родителям необходимо создавать комфортные условия для ребенка, 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>стараться контролировать свои эмоции, не поддаваться стрессу и депрессиям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и обучать этому своё чадо.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Борьба со стрессом, депрессивным настроем, ведение здорового образа жизни и проведение с ребенком психологически «разгружаемых» бесед – 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>самый верный способ избежать данных проблем. Занятия спортом, правильное питание, пребывания на свежем воздухе, соблюдение режима труда и отдыха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>, контроль эмоций и позитивный настрой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положительно сказываются не только в случае заболевания 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>дискинезии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, но и необходимы для человека, не страдающего данным заболеванием. </w:t>
      </w:r>
    </w:p>
    <w:p w14:paraId="6C6CF2FC" w14:textId="77777777" w:rsidR="00DB40A9" w:rsidRPr="005C03C4" w:rsidRDefault="00DB40A9" w:rsidP="005C0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03C4">
        <w:rPr>
          <w:rFonts w:ascii="Times New Roman" w:hAnsi="Times New Roman" w:cs="Times New Roman"/>
          <w:sz w:val="24"/>
          <w:szCs w:val="24"/>
          <w:lang w:eastAsia="ru-RU"/>
        </w:rPr>
        <w:t>Со стороны медицинских работников стоит задача полномерного информирования населения, ведение просветительской работы. Ведь многие пациенты даже не задумываются о своем заболевании, не знают его причин и как с ним бороться, ввиду этого возникают дополнительные проблемы, такие как страх, что в свою очередь уже является стрессом для организма.</w:t>
      </w:r>
    </w:p>
    <w:p w14:paraId="2AB2A9A1" w14:textId="5CCBF6D4" w:rsidR="00DB40A9" w:rsidRPr="005C03C4" w:rsidRDefault="00DB40A9" w:rsidP="005C0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03C4">
        <w:rPr>
          <w:rFonts w:ascii="Times New Roman" w:hAnsi="Times New Roman" w:cs="Times New Roman"/>
          <w:sz w:val="24"/>
          <w:szCs w:val="24"/>
          <w:lang w:eastAsia="ru-RU"/>
        </w:rPr>
        <w:t>Выздоровление пациента в стационаре зависит не только от грамотно подобранного лечения врачом, но и от правильно организованного сестринского процесса, ведь медицинская сестра, установив доверительное отношение, контролирует выполнение пациентом назначения врача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и контролирует эффективность его лечения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36AA34A" w14:textId="02B951E5" w:rsidR="00542EF3" w:rsidRPr="005C03C4" w:rsidRDefault="00DB40A9" w:rsidP="005C0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Сестринский уход имеет важное значение, так как уже после выписки из стационара 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>ребенок под контролем родителей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будет придерживаться диеты и режима дня, и в обязанностях медсестры донести </w:t>
      </w:r>
      <w:r w:rsidR="005C03C4" w:rsidRPr="005C03C4">
        <w:rPr>
          <w:rFonts w:ascii="Times New Roman" w:hAnsi="Times New Roman" w:cs="Times New Roman"/>
          <w:sz w:val="24"/>
          <w:szCs w:val="24"/>
          <w:lang w:eastAsia="ru-RU"/>
        </w:rPr>
        <w:t>всю</w:t>
      </w:r>
      <w:r w:rsidRPr="005C03C4">
        <w:rPr>
          <w:rFonts w:ascii="Times New Roman" w:hAnsi="Times New Roman" w:cs="Times New Roman"/>
          <w:sz w:val="24"/>
          <w:szCs w:val="24"/>
          <w:lang w:eastAsia="ru-RU"/>
        </w:rPr>
        <w:t xml:space="preserve"> важность для его здоровья соблюдения этих правил.</w:t>
      </w:r>
    </w:p>
    <w:p w14:paraId="4937D719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08C71A7A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5FD8ABF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D73EAAF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420A30F8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17BEEF30" w14:textId="77777777" w:rsidR="00542EF3" w:rsidRDefault="00542EF3" w:rsidP="00542EF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5BA6E58" w14:textId="77777777" w:rsidR="00542EF3" w:rsidRDefault="00542EF3" w:rsidP="00FF55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596A4D62" w14:textId="77777777" w:rsidR="00542EF3" w:rsidRDefault="00542EF3" w:rsidP="00FF55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2CFD7823" w14:textId="77777777" w:rsidR="00542EF3" w:rsidRDefault="00542EF3" w:rsidP="00FF55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1BF453DD" w14:textId="77777777" w:rsidR="00542EF3" w:rsidRDefault="00542EF3" w:rsidP="00FF55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14:paraId="2067B693" w14:textId="77777777" w:rsidR="003F615E" w:rsidRDefault="00446C32" w:rsidP="003F615E">
      <w:pPr>
        <w:pStyle w:val="1"/>
        <w:spacing w:after="120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br w:type="page"/>
      </w:r>
      <w:bookmarkStart w:id="6" w:name="_Toc43068202"/>
      <w:bookmarkStart w:id="7" w:name="_Toc43390960"/>
      <w:r w:rsidR="003F615E" w:rsidRPr="00B878CB">
        <w:rPr>
          <w:rFonts w:ascii="Times New Roman" w:hAnsi="Times New Roman" w:cs="Times New Roman"/>
          <w:color w:val="auto"/>
          <w:sz w:val="24"/>
          <w:szCs w:val="24"/>
        </w:rPr>
        <w:t>СПИСОК ИСПОЛЬЗОВАННЫХ ИСТОЧНИКОВ</w:t>
      </w:r>
      <w:bookmarkEnd w:id="6"/>
      <w:bookmarkEnd w:id="7"/>
    </w:p>
    <w:p w14:paraId="45D3F2CE" w14:textId="3C9FCF82" w:rsidR="003F615E" w:rsidRPr="0039189A" w:rsidRDefault="003F615E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>А.</w:t>
      </w:r>
      <w:r w:rsidR="00C046DC" w:rsidRPr="0039189A">
        <w:rPr>
          <w:rFonts w:ascii="Times New Roman" w:hAnsi="Times New Roman" w:cs="Times New Roman"/>
          <w:sz w:val="24"/>
          <w:szCs w:val="24"/>
        </w:rPr>
        <w:t>В. Тяжкая</w:t>
      </w:r>
      <w:r w:rsidRPr="0039189A">
        <w:rPr>
          <w:rFonts w:ascii="Times New Roman" w:hAnsi="Times New Roman" w:cs="Times New Roman"/>
          <w:sz w:val="24"/>
          <w:szCs w:val="24"/>
        </w:rPr>
        <w:t xml:space="preserve"> [Электронный ресурс]: </w:t>
      </w:r>
      <w:r w:rsidR="00C046DC" w:rsidRPr="0039189A">
        <w:rPr>
          <w:rFonts w:ascii="Times New Roman" w:hAnsi="Times New Roman" w:cs="Times New Roman"/>
          <w:sz w:val="24"/>
          <w:szCs w:val="24"/>
        </w:rPr>
        <w:t>Педиатрия, 2010</w:t>
      </w:r>
      <w:r w:rsidRPr="0039189A">
        <w:rPr>
          <w:rFonts w:ascii="Times New Roman" w:hAnsi="Times New Roman" w:cs="Times New Roman"/>
          <w:sz w:val="24"/>
          <w:szCs w:val="24"/>
        </w:rPr>
        <w:t xml:space="preserve"> – Режим доступа: </w:t>
      </w:r>
      <w:hyperlink r:id="rId8" w:anchor="v=onepage&amp;q=%D0%B0%D1%84%D0%BE%20%D0%B1%D0%B8%D0%BB%D0%B8%D0%B0%D1%80%D0%BD%D0%BE%D0%B3%D0%BE%20%D1%82%D1%80%D0%B0%D0%BA%D1%82%D0%B0&amp;f=false" w:history="1">
        <w:r w:rsidR="00C046DC" w:rsidRPr="0039189A">
          <w:rPr>
            <w:rStyle w:val="ab"/>
            <w:rFonts w:ascii="Times New Roman" w:hAnsi="Times New Roman" w:cs="Times New Roman"/>
            <w:sz w:val="24"/>
            <w:szCs w:val="24"/>
          </w:rPr>
          <w:t>https://books.google.ru/books?id=KR32CQAAQBAJ&amp;pg=PA637&amp;lpg=PA637&amp;dq=%D0%B0%D1%84%D0%BE+%D0%B1%D0%B8%D0%BB%D0%B8%D0%B0%D1%80%D0%BD%D0%BE%D0%B3%D0%BE+%D1%82%D1%80%D0%B0%D0%BA%D1%82%D0%B0&amp;source=bl&amp;ots=iSndE13edO&amp;sig=ACfU3U2DAvLVVbfMpqFooZM_PEaSRpD27w&amp;hl=ru&amp;sa=X&amp;ved=2ahUKEwjY8Nn774XqAhUBkMMKHSygCOQQ6AEwA3oECAoQAQ#v=onepage&amp;q=%D0%B0%D1%84%D0%BE%20%D0%B1%D0%B8%D0%BB%D0%B8%D0%B0%D1%80%D0%BD%D0%BE%D0%B3%D0%BE%20%D1%82%D1%80%D0%B0%D0%BA%D1%82%D0%B0&amp;f=false</w:t>
        </w:r>
      </w:hyperlink>
      <w:r w:rsidR="00C046DC" w:rsidRPr="0039189A">
        <w:rPr>
          <w:rFonts w:ascii="Times New Roman" w:hAnsi="Times New Roman" w:cs="Times New Roman"/>
          <w:sz w:val="24"/>
          <w:szCs w:val="24"/>
        </w:rPr>
        <w:t xml:space="preserve"> </w:t>
      </w:r>
      <w:r w:rsidRPr="0039189A">
        <w:rPr>
          <w:rFonts w:ascii="Times New Roman" w:hAnsi="Times New Roman" w:cs="Times New Roman"/>
          <w:sz w:val="24"/>
          <w:szCs w:val="24"/>
        </w:rPr>
        <w:t xml:space="preserve"> (Дата обращения: 1</w:t>
      </w:r>
      <w:r w:rsidR="00C046DC" w:rsidRPr="0039189A">
        <w:rPr>
          <w:rFonts w:ascii="Times New Roman" w:hAnsi="Times New Roman" w:cs="Times New Roman"/>
          <w:sz w:val="24"/>
          <w:szCs w:val="24"/>
        </w:rPr>
        <w:t>6</w:t>
      </w:r>
      <w:r w:rsidRPr="0039189A">
        <w:rPr>
          <w:rFonts w:ascii="Times New Roman" w:hAnsi="Times New Roman" w:cs="Times New Roman"/>
          <w:sz w:val="24"/>
          <w:szCs w:val="24"/>
        </w:rPr>
        <w:t>.06.2020);</w:t>
      </w:r>
    </w:p>
    <w:p w14:paraId="6F1694A9" w14:textId="1A715BBD" w:rsidR="003F615E" w:rsidRPr="0039189A" w:rsidRDefault="003F615E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 xml:space="preserve">В. А. Плисов [Электронный ресурс]: Справочник медицинской сестры – Режим доступа: </w:t>
      </w:r>
      <w:hyperlink r:id="rId9" w:history="1">
        <w:r w:rsidRPr="0039189A">
          <w:rPr>
            <w:rStyle w:val="ab"/>
            <w:rFonts w:ascii="Times New Roman" w:hAnsi="Times New Roman" w:cs="Times New Roman"/>
            <w:sz w:val="24"/>
            <w:szCs w:val="24"/>
          </w:rPr>
          <w:t>https://info.wikireading.ru/80967</w:t>
        </w:r>
      </w:hyperlink>
      <w:r w:rsidRPr="0039189A">
        <w:rPr>
          <w:rFonts w:ascii="Times New Roman" w:hAnsi="Times New Roman" w:cs="Times New Roman"/>
          <w:sz w:val="24"/>
          <w:szCs w:val="24"/>
        </w:rPr>
        <w:t xml:space="preserve">  (Дата обращения: 16.06.2020);</w:t>
      </w:r>
    </w:p>
    <w:p w14:paraId="505210B4" w14:textId="384F7E87" w:rsidR="003F615E" w:rsidRPr="0039189A" w:rsidRDefault="003F615E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>М.Я. Студеникин – Справочник педиатра, 1994 – С. 156-157</w:t>
      </w:r>
    </w:p>
    <w:p w14:paraId="6291305F" w14:textId="33FCEB61" w:rsidR="0039189A" w:rsidRPr="0039189A" w:rsidRDefault="0039189A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 xml:space="preserve">Российский журнал гастроэнтерологии, гепатологии, колопроктологии [Электронный ресурс]: Клинические рекомендации Российской гастроэнтерологической ассоциации по диагностике и лечению дискинезии желчевыводящих путей, В.Т. Ивашкин, И.В. </w:t>
      </w:r>
      <w:proofErr w:type="spellStart"/>
      <w:r w:rsidRPr="0039189A">
        <w:rPr>
          <w:rFonts w:ascii="Times New Roman" w:hAnsi="Times New Roman" w:cs="Times New Roman"/>
          <w:sz w:val="24"/>
          <w:szCs w:val="24"/>
        </w:rPr>
        <w:t>Маев</w:t>
      </w:r>
      <w:proofErr w:type="spellEnd"/>
      <w:r w:rsidRPr="0039189A">
        <w:rPr>
          <w:rFonts w:ascii="Times New Roman" w:hAnsi="Times New Roman" w:cs="Times New Roman"/>
          <w:sz w:val="24"/>
          <w:szCs w:val="24"/>
        </w:rPr>
        <w:t xml:space="preserve">, Ю.О. </w:t>
      </w:r>
      <w:proofErr w:type="spellStart"/>
      <w:r w:rsidRPr="0039189A">
        <w:rPr>
          <w:rFonts w:ascii="Times New Roman" w:hAnsi="Times New Roman" w:cs="Times New Roman"/>
          <w:sz w:val="24"/>
          <w:szCs w:val="24"/>
        </w:rPr>
        <w:t>Шульпекова</w:t>
      </w:r>
      <w:proofErr w:type="spellEnd"/>
      <w:r w:rsidRPr="0039189A">
        <w:rPr>
          <w:rFonts w:ascii="Times New Roman" w:hAnsi="Times New Roman" w:cs="Times New Roman"/>
          <w:sz w:val="24"/>
          <w:szCs w:val="24"/>
        </w:rPr>
        <w:t xml:space="preserve">, Е.К. </w:t>
      </w:r>
      <w:proofErr w:type="spellStart"/>
      <w:r w:rsidRPr="0039189A">
        <w:rPr>
          <w:rFonts w:ascii="Times New Roman" w:hAnsi="Times New Roman" w:cs="Times New Roman"/>
          <w:sz w:val="24"/>
          <w:szCs w:val="24"/>
        </w:rPr>
        <w:t>Баранская</w:t>
      </w:r>
      <w:proofErr w:type="spellEnd"/>
      <w:r w:rsidRPr="0039189A">
        <w:rPr>
          <w:rFonts w:ascii="Times New Roman" w:hAnsi="Times New Roman" w:cs="Times New Roman"/>
          <w:sz w:val="24"/>
          <w:szCs w:val="24"/>
        </w:rPr>
        <w:t xml:space="preserve">, А.В. Охлобыстин, А.С. Трухманов, Т.Л. Лапина, А.А. Шептулин, 2018  – Режим доступа: </w:t>
      </w:r>
      <w:hyperlink r:id="rId10" w:history="1">
        <w:r w:rsidRPr="0039189A">
          <w:rPr>
            <w:rStyle w:val="ab"/>
            <w:rFonts w:ascii="Times New Roman" w:hAnsi="Times New Roman" w:cs="Times New Roman"/>
            <w:sz w:val="24"/>
            <w:szCs w:val="24"/>
          </w:rPr>
          <w:t>file:///C:/Users/4/Desktop/%D0%97%D0%B0%D0%B3%D1%80%D1%83%D0%B7%D0%BA%D0%B8/242-241-1-PB%20.pdf</w:t>
        </w:r>
      </w:hyperlink>
      <w:r w:rsidRPr="0039189A">
        <w:rPr>
          <w:rFonts w:ascii="Times New Roman" w:hAnsi="Times New Roman" w:cs="Times New Roman"/>
          <w:sz w:val="24"/>
          <w:szCs w:val="24"/>
        </w:rPr>
        <w:t xml:space="preserve"> (Дата обращения: 16.06.2020);</w:t>
      </w:r>
    </w:p>
    <w:p w14:paraId="229933B3" w14:textId="76F98C0B" w:rsidR="00336AFD" w:rsidRPr="0039189A" w:rsidRDefault="0039189A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 xml:space="preserve"> </w:t>
      </w:r>
      <w:r w:rsidR="00336AFD" w:rsidRPr="0039189A">
        <w:rPr>
          <w:rFonts w:ascii="Times New Roman" w:hAnsi="Times New Roman" w:cs="Times New Roman"/>
          <w:sz w:val="24"/>
          <w:szCs w:val="24"/>
        </w:rPr>
        <w:t xml:space="preserve">«РМЖ (Русский Медицинский Журнал)» [Электронный ресурс]: Коровина Н.А., Захарова И.Н., Катаева Л.А., Шишкина С.В., «Болезни Органов Пищеварения» №1 от 04.06.2004 </w:t>
      </w:r>
      <w:r w:rsidR="00336AFD" w:rsidRPr="0039189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36AFD" w:rsidRPr="0039189A">
        <w:rPr>
          <w:rFonts w:ascii="Times New Roman" w:hAnsi="Times New Roman" w:cs="Times New Roman"/>
          <w:sz w:val="24"/>
          <w:szCs w:val="24"/>
        </w:rPr>
        <w:t xml:space="preserve">. 28 – Режим доступа: </w:t>
      </w:r>
      <w:hyperlink r:id="rId11" w:history="1">
        <w:r w:rsidR="00336AFD" w:rsidRPr="0039189A">
          <w:rPr>
            <w:rStyle w:val="ab"/>
            <w:rFonts w:ascii="Times New Roman" w:hAnsi="Times New Roman" w:cs="Times New Roman"/>
            <w:sz w:val="24"/>
            <w:szCs w:val="24"/>
          </w:rPr>
          <w:t>https://www.rmj.ru/articles/bolezni_organov_pishchevareniya/Disfunkcii_biliarnogo_trakta_u_detey_1</w:t>
        </w:r>
      </w:hyperlink>
      <w:r w:rsidR="00336AFD" w:rsidRPr="0039189A">
        <w:rPr>
          <w:rFonts w:ascii="Times New Roman" w:hAnsi="Times New Roman" w:cs="Times New Roman"/>
          <w:sz w:val="24"/>
          <w:szCs w:val="24"/>
        </w:rPr>
        <w:t xml:space="preserve"> (Дата обращения: 16.06.2020);</w:t>
      </w:r>
    </w:p>
    <w:p w14:paraId="7757A639" w14:textId="4D59F81B" w:rsidR="003F615E" w:rsidRPr="0039189A" w:rsidRDefault="003F615E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</w:rPr>
        <w:t xml:space="preserve">Сестринское дело [Электронный ресурс] – Режим доступа: </w:t>
      </w:r>
      <w:hyperlink r:id="rId12" w:history="1">
        <w:r w:rsidRPr="0039189A">
          <w:rPr>
            <w:rStyle w:val="ab"/>
            <w:rFonts w:ascii="Times New Roman" w:hAnsi="Times New Roman" w:cs="Times New Roman"/>
            <w:sz w:val="24"/>
            <w:szCs w:val="24"/>
          </w:rPr>
          <w:t>http://sestrinskoe-delo.ru/sestrinskoe-delo-v-pediatrii/sestrinskiy-protsess-pri-diskinezii-zhelchevivodyashich-putey</w:t>
        </w:r>
      </w:hyperlink>
      <w:r w:rsidRPr="0039189A">
        <w:rPr>
          <w:rFonts w:ascii="Times New Roman" w:hAnsi="Times New Roman" w:cs="Times New Roman"/>
          <w:sz w:val="24"/>
          <w:szCs w:val="24"/>
        </w:rPr>
        <w:t xml:space="preserve"> (Дата обращения: 16.06.2020);</w:t>
      </w:r>
    </w:p>
    <w:p w14:paraId="6750E554" w14:textId="623C952D" w:rsidR="003F615E" w:rsidRPr="0039189A" w:rsidRDefault="003F615E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9189A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39189A">
        <w:rPr>
          <w:rFonts w:ascii="Times New Roman" w:hAnsi="Times New Roman" w:cs="Times New Roman"/>
          <w:sz w:val="24"/>
          <w:szCs w:val="24"/>
        </w:rPr>
        <w:t xml:space="preserve"> </w:t>
      </w:r>
      <w:r w:rsidRPr="0039189A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39189A">
        <w:rPr>
          <w:rFonts w:ascii="Times New Roman" w:hAnsi="Times New Roman" w:cs="Times New Roman"/>
          <w:sz w:val="24"/>
          <w:szCs w:val="24"/>
        </w:rPr>
        <w:t xml:space="preserve"> [Электронный ресурс]: Лечащий врач №</w:t>
      </w:r>
      <w:r w:rsidR="00336AFD" w:rsidRPr="0039189A">
        <w:rPr>
          <w:rFonts w:ascii="Times New Roman" w:hAnsi="Times New Roman" w:cs="Times New Roman"/>
          <w:sz w:val="24"/>
          <w:szCs w:val="24"/>
        </w:rPr>
        <w:t xml:space="preserve">07, 2008, В.А. Александрова </w:t>
      </w:r>
      <w:r w:rsidRPr="0039189A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="00336AFD" w:rsidRPr="0039189A">
          <w:rPr>
            <w:rStyle w:val="ab"/>
            <w:rFonts w:ascii="Times New Roman" w:hAnsi="Times New Roman" w:cs="Times New Roman"/>
            <w:sz w:val="24"/>
            <w:szCs w:val="24"/>
          </w:rPr>
          <w:t>https://www.lvrach.ru/2008/07/5546305/</w:t>
        </w:r>
      </w:hyperlink>
      <w:r w:rsidR="00336AFD" w:rsidRPr="0039189A">
        <w:rPr>
          <w:rFonts w:ascii="Times New Roman" w:hAnsi="Times New Roman" w:cs="Times New Roman"/>
          <w:sz w:val="24"/>
          <w:szCs w:val="24"/>
        </w:rPr>
        <w:t xml:space="preserve"> </w:t>
      </w:r>
      <w:r w:rsidRPr="0039189A">
        <w:rPr>
          <w:rFonts w:ascii="Times New Roman" w:hAnsi="Times New Roman" w:cs="Times New Roman"/>
          <w:sz w:val="24"/>
          <w:szCs w:val="24"/>
        </w:rPr>
        <w:t>(Дата обращения: 1</w:t>
      </w:r>
      <w:r w:rsidR="00336AFD" w:rsidRPr="0039189A">
        <w:rPr>
          <w:rFonts w:ascii="Times New Roman" w:hAnsi="Times New Roman" w:cs="Times New Roman"/>
          <w:sz w:val="24"/>
          <w:szCs w:val="24"/>
        </w:rPr>
        <w:t>6.</w:t>
      </w:r>
      <w:r w:rsidRPr="0039189A">
        <w:rPr>
          <w:rFonts w:ascii="Times New Roman" w:hAnsi="Times New Roman" w:cs="Times New Roman"/>
          <w:sz w:val="24"/>
          <w:szCs w:val="24"/>
        </w:rPr>
        <w:t>06.2020);</w:t>
      </w:r>
    </w:p>
    <w:p w14:paraId="51B24C40" w14:textId="223E4709" w:rsidR="00336AFD" w:rsidRDefault="00C046DC" w:rsidP="0039189A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43243487"/>
      <w:r w:rsidRPr="0039189A">
        <w:rPr>
          <w:rFonts w:ascii="Times New Roman" w:hAnsi="Times New Roman" w:cs="Times New Roman"/>
          <w:sz w:val="24"/>
          <w:szCs w:val="24"/>
          <w:lang w:val="en-US"/>
        </w:rPr>
        <w:t>OSTEOPOLYCLINIC</w:t>
      </w:r>
      <w:r w:rsidR="003F615E" w:rsidRPr="0039189A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43383798"/>
      <w:r w:rsidR="003F615E" w:rsidRPr="0039189A">
        <w:rPr>
          <w:rFonts w:ascii="Times New Roman" w:hAnsi="Times New Roman" w:cs="Times New Roman"/>
          <w:sz w:val="24"/>
          <w:szCs w:val="24"/>
        </w:rPr>
        <w:t>[Электронный ресурс]:</w:t>
      </w:r>
      <w:bookmarkEnd w:id="9"/>
      <w:r w:rsidR="003F615E" w:rsidRPr="0039189A">
        <w:rPr>
          <w:rFonts w:ascii="Times New Roman" w:hAnsi="Times New Roman" w:cs="Times New Roman"/>
          <w:sz w:val="24"/>
          <w:szCs w:val="24"/>
        </w:rPr>
        <w:t xml:space="preserve"> – Режим доступа: </w:t>
      </w:r>
      <w:hyperlink r:id="rId14" w:history="1">
        <w:r w:rsidRPr="0039189A">
          <w:rPr>
            <w:rStyle w:val="ab"/>
            <w:rFonts w:ascii="Times New Roman" w:hAnsi="Times New Roman" w:cs="Times New Roman"/>
            <w:sz w:val="24"/>
            <w:szCs w:val="24"/>
          </w:rPr>
          <w:t>https://www.osteopolyclinic.ru/disease/diskineziya-zhelchevyvodyashchih-putej-u-detej/</w:t>
        </w:r>
      </w:hyperlink>
      <w:r w:rsidRPr="0039189A">
        <w:rPr>
          <w:rFonts w:ascii="Times New Roman" w:hAnsi="Times New Roman" w:cs="Times New Roman"/>
          <w:sz w:val="24"/>
          <w:szCs w:val="24"/>
        </w:rPr>
        <w:t xml:space="preserve"> </w:t>
      </w:r>
      <w:r w:rsidR="003F615E" w:rsidRPr="0039189A">
        <w:rPr>
          <w:rFonts w:ascii="Times New Roman" w:hAnsi="Times New Roman" w:cs="Times New Roman"/>
          <w:sz w:val="24"/>
          <w:szCs w:val="24"/>
        </w:rPr>
        <w:t>(Дата обращения: 1</w:t>
      </w:r>
      <w:r w:rsidRPr="0039189A">
        <w:rPr>
          <w:rFonts w:ascii="Times New Roman" w:hAnsi="Times New Roman" w:cs="Times New Roman"/>
          <w:sz w:val="24"/>
          <w:szCs w:val="24"/>
        </w:rPr>
        <w:t>6</w:t>
      </w:r>
      <w:r w:rsidR="003F615E" w:rsidRPr="0039189A">
        <w:rPr>
          <w:rFonts w:ascii="Times New Roman" w:hAnsi="Times New Roman" w:cs="Times New Roman"/>
          <w:sz w:val="24"/>
          <w:szCs w:val="24"/>
        </w:rPr>
        <w:t>.06.2020)</w:t>
      </w:r>
      <w:bookmarkEnd w:id="8"/>
      <w:r w:rsidR="00633BC9">
        <w:rPr>
          <w:rFonts w:ascii="Times New Roman" w:hAnsi="Times New Roman" w:cs="Times New Roman"/>
          <w:sz w:val="24"/>
          <w:szCs w:val="24"/>
        </w:rPr>
        <w:t>;</w:t>
      </w:r>
    </w:p>
    <w:p w14:paraId="6E6CFC21" w14:textId="42751E49" w:rsidR="003F615E" w:rsidRPr="00732EBF" w:rsidRDefault="00633BC9" w:rsidP="00732EBF">
      <w:pPr>
        <w:pStyle w:val="a7"/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Gimnastika</w:t>
      </w:r>
      <w:proofErr w:type="spellEnd"/>
      <w:r w:rsidRPr="00633B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633BC9">
        <w:rPr>
          <w:rFonts w:ascii="Times New Roman" w:hAnsi="Times New Roman" w:cs="Times New Roman"/>
          <w:sz w:val="24"/>
          <w:szCs w:val="24"/>
        </w:rPr>
        <w:t xml:space="preserve"> [Электронный ресурс]:</w:t>
      </w:r>
      <w:r w:rsidRPr="00633BC9">
        <w:t xml:space="preserve"> </w:t>
      </w:r>
      <w:r>
        <w:t>С</w:t>
      </w:r>
      <w:r w:rsidRPr="00633BC9">
        <w:rPr>
          <w:rFonts w:ascii="Times New Roman" w:hAnsi="Times New Roman" w:cs="Times New Roman"/>
          <w:sz w:val="24"/>
          <w:szCs w:val="24"/>
        </w:rPr>
        <w:t>айт о лечебной физкультуре и гимнастике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BC9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5" w:anchor="i-2" w:history="1">
        <w:r w:rsidRPr="00633BC9">
          <w:rPr>
            <w:rStyle w:val="ab"/>
            <w:rFonts w:ascii="Times New Roman" w:hAnsi="Times New Roman" w:cs="Times New Roman"/>
            <w:sz w:val="24"/>
            <w:szCs w:val="24"/>
          </w:rPr>
          <w:t>https://gimnactika.com/lfk-zhelchniy-puzir/#i-2</w:t>
        </w:r>
      </w:hyperlink>
      <w:r w:rsidRPr="00633BC9">
        <w:rPr>
          <w:rFonts w:ascii="Times New Roman" w:hAnsi="Times New Roman" w:cs="Times New Roman"/>
          <w:sz w:val="24"/>
          <w:szCs w:val="24"/>
        </w:rPr>
        <w:t xml:space="preserve"> (Дата обращения: 18.06.2020)</w:t>
      </w:r>
      <w:r w:rsidR="00732EBF">
        <w:rPr>
          <w:rFonts w:ascii="Times New Roman" w:hAnsi="Times New Roman" w:cs="Times New Roman"/>
          <w:sz w:val="24"/>
          <w:szCs w:val="24"/>
        </w:rPr>
        <w:t>.</w:t>
      </w:r>
    </w:p>
    <w:p w14:paraId="2FE21724" w14:textId="5A62FE1B" w:rsidR="00021182" w:rsidRDefault="00021182">
      <w:r>
        <w:br w:type="page"/>
      </w:r>
    </w:p>
    <w:p w14:paraId="6A377BE7" w14:textId="286390A9" w:rsidR="00446C32" w:rsidRPr="002A4AA6" w:rsidRDefault="00021182" w:rsidP="002A4AA6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43390961"/>
      <w:r w:rsidRPr="002A4AA6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Приложение 1</w:t>
      </w:r>
      <w:bookmarkStart w:id="11" w:name="_GoBack"/>
      <w:bookmarkEnd w:id="10"/>
      <w:bookmarkEnd w:id="11"/>
    </w:p>
    <w:p w14:paraId="0EB16F13" w14:textId="0C91F35D" w:rsidR="002455FA" w:rsidRDefault="002455FA" w:rsidP="002455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Диетическое питание, согласно столу №5 (по Певзнеру М.И.)</w:t>
      </w:r>
    </w:p>
    <w:p w14:paraId="7EA70F23" w14:textId="450A2742" w:rsidR="00021182" w:rsidRDefault="00021182" w:rsidP="00021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048813" wp14:editId="2BC6438A">
            <wp:extent cx="5838825" cy="414556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87" cy="41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F076" w14:textId="57C77248" w:rsidR="00021182" w:rsidRDefault="002455FA" w:rsidP="00021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B8F26C" wp14:editId="24AFA8E9">
            <wp:extent cx="5844886" cy="43281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/>
                    <a:stretch/>
                  </pic:blipFill>
                  <pic:spPr bwMode="auto">
                    <a:xfrm>
                      <a:off x="0" y="0"/>
                      <a:ext cx="5846317" cy="43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696CF" w14:textId="01EFBBA1" w:rsidR="00021182" w:rsidRPr="002A4AA6" w:rsidRDefault="00021182" w:rsidP="002A4AA6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43390962"/>
      <w:r w:rsidRPr="002A4AA6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Приложение 2</w:t>
      </w:r>
      <w:bookmarkEnd w:id="12"/>
    </w:p>
    <w:p w14:paraId="64FDBFD1" w14:textId="69CC8938" w:rsidR="002455FA" w:rsidRDefault="002455FA" w:rsidP="002455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Запрещенные и разрешенные продукты к употреблению по диетическому столу №5</w:t>
      </w:r>
    </w:p>
    <w:p w14:paraId="30A5C351" w14:textId="1BF007CE" w:rsidR="00021182" w:rsidRDefault="002455FA" w:rsidP="00021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AC4AD2" wp14:editId="4999C92C">
            <wp:extent cx="5934075" cy="6315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2314" w14:textId="3C6E2EE7" w:rsidR="002455FA" w:rsidRDefault="002455FA" w:rsidP="00021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80346D" wp14:editId="21A3ADCC">
            <wp:extent cx="5715000" cy="607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1EB2" w14:textId="60039EFC" w:rsidR="002455FA" w:rsidRDefault="002455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5F72149" w14:textId="7930EE9B" w:rsidR="002455FA" w:rsidRPr="002A4AA6" w:rsidRDefault="002455FA" w:rsidP="002A4AA6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43390963"/>
      <w:r w:rsidRPr="002A4AA6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Приложение 3</w:t>
      </w:r>
      <w:bookmarkEnd w:id="13"/>
    </w:p>
    <w:p w14:paraId="653EA173" w14:textId="6C409959" w:rsidR="002455FA" w:rsidRDefault="002455FA" w:rsidP="002455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Техника проведения тюбажа (по Демьянову</w:t>
      </w:r>
      <w:r w:rsidR="00633BC9">
        <w:rPr>
          <w:rFonts w:ascii="Times New Roman" w:hAnsi="Times New Roman" w:cs="Times New Roman"/>
          <w:b/>
          <w:bCs/>
          <w:sz w:val="24"/>
          <w:szCs w:val="24"/>
        </w:rPr>
        <w:t xml:space="preserve"> Г.С.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CFAC74B" w14:textId="68A436AA" w:rsidR="002455FA" w:rsidRDefault="002455FA" w:rsidP="002455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160ECF" wp14:editId="24A853D1">
            <wp:extent cx="5895975" cy="40419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03" cy="40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0B5E" w14:textId="3E3D5653" w:rsidR="002455FA" w:rsidRDefault="002455FA" w:rsidP="002455F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2583DF" w14:textId="5E284940" w:rsidR="002455FA" w:rsidRDefault="002455FA" w:rsidP="002455F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55FA">
        <w:rPr>
          <w:noProof/>
        </w:rPr>
        <w:drawing>
          <wp:inline distT="0" distB="0" distL="0" distR="0" wp14:anchorId="5C87F65F" wp14:editId="1E129F17">
            <wp:extent cx="6067425" cy="3507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7016" cy="35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F244" w14:textId="77777777" w:rsidR="002455FA" w:rsidRDefault="002455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38DAA1" w14:textId="4E0BCC27" w:rsidR="002455FA" w:rsidRPr="002A4AA6" w:rsidRDefault="002455FA" w:rsidP="002A4AA6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43390964"/>
      <w:r w:rsidRPr="002A4AA6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Приложение 4</w:t>
      </w:r>
      <w:bookmarkEnd w:id="14"/>
    </w:p>
    <w:p w14:paraId="35A3CE4F" w14:textId="73246C6C" w:rsidR="002455FA" w:rsidRDefault="00633BC9" w:rsidP="002455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Комплекс упражнений ЛФК</w:t>
      </w:r>
    </w:p>
    <w:p w14:paraId="57605D20" w14:textId="58511D3B" w:rsidR="00633BC9" w:rsidRDefault="00633BC9" w:rsidP="00633B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3BC9">
        <w:rPr>
          <w:noProof/>
        </w:rPr>
        <w:drawing>
          <wp:inline distT="0" distB="0" distL="0" distR="0" wp14:anchorId="6861DEC5" wp14:editId="0DAC2B53">
            <wp:extent cx="5457825" cy="7553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4151" w14:textId="4C902088" w:rsidR="00633BC9" w:rsidRDefault="00633B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3CE104" w14:textId="2A4CA426" w:rsidR="00633BC9" w:rsidRPr="00021182" w:rsidRDefault="00633BC9" w:rsidP="00633B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3BC9">
        <w:rPr>
          <w:noProof/>
        </w:rPr>
        <w:drawing>
          <wp:inline distT="0" distB="0" distL="0" distR="0" wp14:anchorId="5941FEC0" wp14:editId="53D6E763">
            <wp:extent cx="5457825" cy="4591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BC9" w:rsidRPr="00021182" w:rsidSect="00BC4EC6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CE2F2" w14:textId="77777777" w:rsidR="00D71D24" w:rsidRDefault="00D71D24" w:rsidP="00FF5569">
      <w:pPr>
        <w:spacing w:after="0" w:line="240" w:lineRule="auto"/>
      </w:pPr>
      <w:r>
        <w:separator/>
      </w:r>
    </w:p>
  </w:endnote>
  <w:endnote w:type="continuationSeparator" w:id="0">
    <w:p w14:paraId="66EAD7E1" w14:textId="77777777" w:rsidR="00D71D24" w:rsidRDefault="00D71D24" w:rsidP="00FF5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9008565"/>
      <w:docPartObj>
        <w:docPartGallery w:val="Page Numbers (Bottom of Page)"/>
        <w:docPartUnique/>
      </w:docPartObj>
    </w:sdtPr>
    <w:sdtEndPr/>
    <w:sdtContent>
      <w:p w14:paraId="485E3003" w14:textId="124C582C" w:rsidR="00BC4EC6" w:rsidRDefault="00BC4EC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11FFF4" w14:textId="77777777" w:rsidR="00BC4EC6" w:rsidRDefault="00BC4EC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C6C9F" w14:textId="77777777" w:rsidR="00D71D24" w:rsidRDefault="00D71D24" w:rsidP="00FF5569">
      <w:pPr>
        <w:spacing w:after="0" w:line="240" w:lineRule="auto"/>
      </w:pPr>
      <w:r>
        <w:separator/>
      </w:r>
    </w:p>
  </w:footnote>
  <w:footnote w:type="continuationSeparator" w:id="0">
    <w:p w14:paraId="7C32DA64" w14:textId="77777777" w:rsidR="00D71D24" w:rsidRDefault="00D71D24" w:rsidP="00FF5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504F"/>
    <w:multiLevelType w:val="hybridMultilevel"/>
    <w:tmpl w:val="3A24FA6A"/>
    <w:lvl w:ilvl="0" w:tplc="E8B052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5F5973"/>
    <w:multiLevelType w:val="hybridMultilevel"/>
    <w:tmpl w:val="B1AEF966"/>
    <w:lvl w:ilvl="0" w:tplc="E8B05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0F6C"/>
    <w:multiLevelType w:val="hybridMultilevel"/>
    <w:tmpl w:val="B994EB00"/>
    <w:lvl w:ilvl="0" w:tplc="E8B052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17040E"/>
    <w:multiLevelType w:val="hybridMultilevel"/>
    <w:tmpl w:val="85F0EBD8"/>
    <w:lvl w:ilvl="0" w:tplc="E8B052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E665CF"/>
    <w:multiLevelType w:val="hybridMultilevel"/>
    <w:tmpl w:val="278C67EA"/>
    <w:lvl w:ilvl="0" w:tplc="E8B052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AE3749"/>
    <w:multiLevelType w:val="hybridMultilevel"/>
    <w:tmpl w:val="467085EE"/>
    <w:lvl w:ilvl="0" w:tplc="E8B052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B307CF4"/>
    <w:multiLevelType w:val="hybridMultilevel"/>
    <w:tmpl w:val="02921466"/>
    <w:lvl w:ilvl="0" w:tplc="E8B05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D0128"/>
    <w:multiLevelType w:val="hybridMultilevel"/>
    <w:tmpl w:val="3436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54631"/>
    <w:multiLevelType w:val="hybridMultilevel"/>
    <w:tmpl w:val="F27AD61C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7FC71B6"/>
    <w:multiLevelType w:val="hybridMultilevel"/>
    <w:tmpl w:val="4F9ED5D2"/>
    <w:lvl w:ilvl="0" w:tplc="E8B05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16608"/>
    <w:multiLevelType w:val="hybridMultilevel"/>
    <w:tmpl w:val="1BFCD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92E44"/>
    <w:multiLevelType w:val="hybridMultilevel"/>
    <w:tmpl w:val="6636A5CA"/>
    <w:lvl w:ilvl="0" w:tplc="E8B052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F4D7058"/>
    <w:multiLevelType w:val="hybridMultilevel"/>
    <w:tmpl w:val="E930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D39FA"/>
    <w:multiLevelType w:val="hybridMultilevel"/>
    <w:tmpl w:val="F2A068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8C40DD1"/>
    <w:multiLevelType w:val="hybridMultilevel"/>
    <w:tmpl w:val="867CACCA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BAB6CA1"/>
    <w:multiLevelType w:val="hybridMultilevel"/>
    <w:tmpl w:val="49CC9580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CE62D5F"/>
    <w:multiLevelType w:val="hybridMultilevel"/>
    <w:tmpl w:val="AE54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BF129F"/>
    <w:multiLevelType w:val="hybridMultilevel"/>
    <w:tmpl w:val="09D23C32"/>
    <w:lvl w:ilvl="0" w:tplc="E8B05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47B9E"/>
    <w:multiLevelType w:val="hybridMultilevel"/>
    <w:tmpl w:val="5E1A844A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5095439"/>
    <w:multiLevelType w:val="hybridMultilevel"/>
    <w:tmpl w:val="C3B69198"/>
    <w:lvl w:ilvl="0" w:tplc="E8B052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0321C2"/>
    <w:multiLevelType w:val="hybridMultilevel"/>
    <w:tmpl w:val="72221350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B5D2C49"/>
    <w:multiLevelType w:val="hybridMultilevel"/>
    <w:tmpl w:val="4FA27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5023"/>
    <w:multiLevelType w:val="hybridMultilevel"/>
    <w:tmpl w:val="1C506C7E"/>
    <w:lvl w:ilvl="0" w:tplc="E8B052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6B29D5"/>
    <w:multiLevelType w:val="hybridMultilevel"/>
    <w:tmpl w:val="FD681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D4E6BA9"/>
    <w:multiLevelType w:val="hybridMultilevel"/>
    <w:tmpl w:val="11460FD0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E33359A"/>
    <w:multiLevelType w:val="hybridMultilevel"/>
    <w:tmpl w:val="2CECDC40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F593BB5"/>
    <w:multiLevelType w:val="hybridMultilevel"/>
    <w:tmpl w:val="C2A6F1DC"/>
    <w:lvl w:ilvl="0" w:tplc="E8B0523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7"/>
  </w:num>
  <w:num w:numId="5">
    <w:abstractNumId w:val="4"/>
  </w:num>
  <w:num w:numId="6">
    <w:abstractNumId w:val="0"/>
  </w:num>
  <w:num w:numId="7">
    <w:abstractNumId w:val="1"/>
  </w:num>
  <w:num w:numId="8">
    <w:abstractNumId w:val="11"/>
  </w:num>
  <w:num w:numId="9">
    <w:abstractNumId w:val="23"/>
  </w:num>
  <w:num w:numId="10">
    <w:abstractNumId w:val="12"/>
  </w:num>
  <w:num w:numId="11">
    <w:abstractNumId w:val="19"/>
  </w:num>
  <w:num w:numId="12">
    <w:abstractNumId w:val="2"/>
  </w:num>
  <w:num w:numId="13">
    <w:abstractNumId w:val="22"/>
  </w:num>
  <w:num w:numId="14">
    <w:abstractNumId w:val="8"/>
  </w:num>
  <w:num w:numId="15">
    <w:abstractNumId w:val="18"/>
  </w:num>
  <w:num w:numId="16">
    <w:abstractNumId w:val="14"/>
  </w:num>
  <w:num w:numId="17">
    <w:abstractNumId w:val="25"/>
  </w:num>
  <w:num w:numId="18">
    <w:abstractNumId w:val="20"/>
  </w:num>
  <w:num w:numId="19">
    <w:abstractNumId w:val="15"/>
  </w:num>
  <w:num w:numId="20">
    <w:abstractNumId w:val="26"/>
  </w:num>
  <w:num w:numId="21">
    <w:abstractNumId w:val="6"/>
  </w:num>
  <w:num w:numId="22">
    <w:abstractNumId w:val="7"/>
  </w:num>
  <w:num w:numId="23">
    <w:abstractNumId w:val="16"/>
  </w:num>
  <w:num w:numId="24">
    <w:abstractNumId w:val="24"/>
  </w:num>
  <w:num w:numId="25">
    <w:abstractNumId w:val="9"/>
  </w:num>
  <w:num w:numId="26">
    <w:abstractNumId w:val="1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72"/>
    <w:rsid w:val="00021182"/>
    <w:rsid w:val="00033582"/>
    <w:rsid w:val="001326A6"/>
    <w:rsid w:val="001615A4"/>
    <w:rsid w:val="00161BB6"/>
    <w:rsid w:val="001E6A60"/>
    <w:rsid w:val="002455FA"/>
    <w:rsid w:val="002859A6"/>
    <w:rsid w:val="002A4AA6"/>
    <w:rsid w:val="002D611B"/>
    <w:rsid w:val="002E722F"/>
    <w:rsid w:val="00336AFD"/>
    <w:rsid w:val="00342F74"/>
    <w:rsid w:val="00372259"/>
    <w:rsid w:val="0039189A"/>
    <w:rsid w:val="003F5B23"/>
    <w:rsid w:val="003F615E"/>
    <w:rsid w:val="0040237C"/>
    <w:rsid w:val="00441745"/>
    <w:rsid w:val="00446C32"/>
    <w:rsid w:val="004735CC"/>
    <w:rsid w:val="00485127"/>
    <w:rsid w:val="005129E2"/>
    <w:rsid w:val="00542EF3"/>
    <w:rsid w:val="005938EC"/>
    <w:rsid w:val="005C03C4"/>
    <w:rsid w:val="005D692B"/>
    <w:rsid w:val="00633BC9"/>
    <w:rsid w:val="006566FB"/>
    <w:rsid w:val="006D0CDC"/>
    <w:rsid w:val="006D1D77"/>
    <w:rsid w:val="00714A54"/>
    <w:rsid w:val="00732EBF"/>
    <w:rsid w:val="0078512B"/>
    <w:rsid w:val="00824687"/>
    <w:rsid w:val="0090670C"/>
    <w:rsid w:val="00932FBF"/>
    <w:rsid w:val="00A11174"/>
    <w:rsid w:val="00A31000"/>
    <w:rsid w:val="00A90149"/>
    <w:rsid w:val="00B81235"/>
    <w:rsid w:val="00B97546"/>
    <w:rsid w:val="00BC4EC6"/>
    <w:rsid w:val="00C046DC"/>
    <w:rsid w:val="00C219BC"/>
    <w:rsid w:val="00CF2372"/>
    <w:rsid w:val="00D07073"/>
    <w:rsid w:val="00D35FA7"/>
    <w:rsid w:val="00D71D24"/>
    <w:rsid w:val="00DA02A5"/>
    <w:rsid w:val="00DB2999"/>
    <w:rsid w:val="00DB40A9"/>
    <w:rsid w:val="00EB4D22"/>
    <w:rsid w:val="00ED28EC"/>
    <w:rsid w:val="00EE026F"/>
    <w:rsid w:val="00F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23724"/>
  <w15:chartTrackingRefBased/>
  <w15:docId w15:val="{78C27A02-3E2F-4D8B-892D-33982FDE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C32"/>
  </w:style>
  <w:style w:type="paragraph" w:styleId="1">
    <w:name w:val="heading 1"/>
    <w:basedOn w:val="a"/>
    <w:next w:val="a"/>
    <w:link w:val="10"/>
    <w:uiPriority w:val="9"/>
    <w:qFormat/>
    <w:rsid w:val="002D61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22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6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446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6C32"/>
  </w:style>
  <w:style w:type="character" w:customStyle="1" w:styleId="20">
    <w:name w:val="Заголовок 2 Знак"/>
    <w:basedOn w:val="a0"/>
    <w:link w:val="2"/>
    <w:uiPriority w:val="9"/>
    <w:rsid w:val="003722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72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6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6D0CD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F5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5569"/>
  </w:style>
  <w:style w:type="paragraph" w:styleId="aa">
    <w:name w:val="TOC Heading"/>
    <w:basedOn w:val="1"/>
    <w:next w:val="a"/>
    <w:uiPriority w:val="39"/>
    <w:unhideWhenUsed/>
    <w:qFormat/>
    <w:rsid w:val="00DB2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2999"/>
    <w:pPr>
      <w:spacing w:after="100"/>
    </w:pPr>
  </w:style>
  <w:style w:type="character" w:styleId="ab">
    <w:name w:val="Hyperlink"/>
    <w:basedOn w:val="a0"/>
    <w:uiPriority w:val="99"/>
    <w:unhideWhenUsed/>
    <w:rsid w:val="00DB299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F615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046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ru/books?id=KR32CQAAQBAJ&amp;pg=PA637&amp;lpg=PA637&amp;dq=%D0%B0%D1%84%D0%BE+%D0%B1%D0%B8%D0%BB%D0%B8%D0%B0%D1%80%D0%BD%D0%BE%D0%B3%D0%BE+%D1%82%D1%80%D0%B0%D0%BA%D1%82%D0%B0&amp;source=bl&amp;ots=iSndE13edO&amp;sig=ACfU3U2DAvLVVbfMpqFooZM_PEaSRpD27w&amp;hl=ru&amp;sa=X&amp;ved=2ahUKEwjY8Nn774XqAhUBkMMKHSygCOQQ6AEwA3oECAoQAQ" TargetMode="External"/><Relationship Id="rId13" Type="http://schemas.openxmlformats.org/officeDocument/2006/relationships/hyperlink" Target="https://www.lvrach.ru/2008/07/5546305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sestrinskoe-delo.ru/sestrinskoe-delo-v-pediatrii/sestrinskiy-protsess-pri-diskinezii-zhelchevivodyashich-putey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mj.ru/articles/bolezni_organov_pishchevareniya/Disfunkcii_biliarnogo_trakta_u_detey_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gimnactika.com/lfk-zhelchniy-puzir/" TargetMode="External"/><Relationship Id="rId23" Type="http://schemas.openxmlformats.org/officeDocument/2006/relationships/image" Target="media/image8.png"/><Relationship Id="rId10" Type="http://schemas.openxmlformats.org/officeDocument/2006/relationships/hyperlink" Target="file:///C:/Users/4/Desktop/%D0%97%D0%B0%D0%B3%D1%80%D1%83%D0%B7%D0%BA%D0%B8/242-241-1-PB%20.pdf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info.wikireading.ru/80967" TargetMode="External"/><Relationship Id="rId14" Type="http://schemas.openxmlformats.org/officeDocument/2006/relationships/hyperlink" Target="https://www.osteopolyclinic.ru/disease/diskineziya-zhelchevyvodyashchih-putej-u-detej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67D1A-B57E-4D47-806B-C73830CEA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21</Pages>
  <Words>5025</Words>
  <Characters>28649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ВВЕДЕНИЕ</vt:lpstr>
      <vt:lpstr>АНАТОМИЯ И ФИЗИОЛОГИЯ БИЛИАРНОГО ТРАКТА У ДЕТЕЙ</vt:lpstr>
      <vt:lpstr>ДИСКИНЕЗИЯ ЖЕЛЧНЫХ ПУТЕЙ. ПОНЯТИЕ. ВИДЫ. ЭТИОЛОГИЯ И ПАТОГЕНЕЗ</vt:lpstr>
      <vt:lpstr>КЛИНИЧЕСКАЯ КАРТИНА</vt:lpstr>
      <vt:lpstr>СЕСТРИНСКИЙ ПРОЦЕСС</vt:lpstr>
      <vt:lpstr>ЗАКЛЮЧЕНИЕ</vt:lpstr>
      <vt:lpstr>СПИСОК ИСПОЛЬЗОВАННЫХ ИСТОЧНИКОВ</vt:lpstr>
    </vt:vector>
  </TitlesOfParts>
  <Company/>
  <LinksUpToDate>false</LinksUpToDate>
  <CharactersWithSpaces>33607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 Forest</dc:creator>
  <cp:keywords/>
  <dc:description/>
  <cp:lastModifiedBy>Fox Forest</cp:lastModifiedBy>
  <cp:revision>21</cp:revision>
  <dcterms:created xsi:type="dcterms:W3CDTF">2020-06-15T07:07:00Z</dcterms:created>
  <dcterms:modified xsi:type="dcterms:W3CDTF">2020-06-18T09:44:00Z</dcterms:modified>
</cp:coreProperties>
</file>