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CA" w:rsidRPr="006C15E6" w:rsidRDefault="007912CA" w:rsidP="007912CA">
      <w:pPr>
        <w:autoSpaceDE w:val="0"/>
        <w:autoSpaceDN w:val="0"/>
        <w:adjustRightInd w:val="0"/>
        <w:spacing w:line="240" w:lineRule="auto"/>
        <w:ind w:right="0"/>
        <w:jc w:val="center"/>
        <w:rPr>
          <w:b/>
          <w:bCs/>
        </w:rPr>
      </w:pPr>
      <w:r w:rsidRPr="006C15E6">
        <w:rPr>
          <w:b/>
          <w:bCs/>
        </w:rPr>
        <w:t>Цикл Кребса</w:t>
      </w:r>
    </w:p>
    <w:p w:rsidR="007912CA" w:rsidRDefault="007912CA" w:rsidP="007912CA">
      <w:pPr>
        <w:autoSpaceDE w:val="0"/>
        <w:autoSpaceDN w:val="0"/>
        <w:adjustRightInd w:val="0"/>
        <w:spacing w:line="240" w:lineRule="auto"/>
        <w:ind w:right="0"/>
        <w:rPr>
          <w:rFonts w:ascii="Times New Roman,Bold" w:hAnsi="Times New Roman,Bold" w:cs="Times New Roman,Bold"/>
          <w:b/>
          <w:bCs/>
        </w:rPr>
      </w:pPr>
    </w:p>
    <w:p w:rsidR="007912CA" w:rsidRDefault="007912CA" w:rsidP="007912CA">
      <w:pPr>
        <w:spacing w:line="240" w:lineRule="auto"/>
        <w:ind w:right="0"/>
        <w:jc w:val="both"/>
        <w:rPr>
          <w:b/>
          <w:bCs/>
          <w:sz w:val="24"/>
          <w:szCs w:val="24"/>
        </w:rPr>
      </w:pPr>
      <w:r w:rsidRPr="00624DDB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1</w:t>
      </w:r>
    </w:p>
    <w:p w:rsidR="007912CA" w:rsidRPr="00152CD9" w:rsidRDefault="007912CA" w:rsidP="007912CA">
      <w:pPr>
        <w:spacing w:line="240" w:lineRule="auto"/>
        <w:ind w:right="0"/>
        <w:jc w:val="both"/>
        <w:rPr>
          <w:bCs/>
          <w:sz w:val="24"/>
          <w:szCs w:val="24"/>
        </w:rPr>
      </w:pPr>
      <w:r w:rsidRPr="00152CD9">
        <w:rPr>
          <w:bCs/>
          <w:sz w:val="24"/>
          <w:szCs w:val="24"/>
        </w:rPr>
        <w:t>Нарисуйте</w:t>
      </w:r>
      <w:r>
        <w:rPr>
          <w:bCs/>
          <w:sz w:val="24"/>
          <w:szCs w:val="24"/>
        </w:rPr>
        <w:t xml:space="preserve"> схему катаболизма углеводов, белков, липидов.</w:t>
      </w:r>
    </w:p>
    <w:p w:rsidR="007912CA" w:rsidRPr="00624DDB" w:rsidRDefault="007912CA" w:rsidP="007912CA">
      <w:pPr>
        <w:spacing w:line="240" w:lineRule="auto"/>
        <w:ind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24DDB">
        <w:rPr>
          <w:b/>
          <w:bCs/>
          <w:sz w:val="24"/>
          <w:szCs w:val="24"/>
        </w:rPr>
        <w:t xml:space="preserve"> 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>Подберите к пронумерованны</w:t>
      </w:r>
      <w:r>
        <w:rPr>
          <w:rFonts w:eastAsia="Times New Roman"/>
          <w:color w:val="auto"/>
          <w:sz w:val="24"/>
          <w:szCs w:val="24"/>
          <w:lang w:eastAsia="ru-RU"/>
        </w:rPr>
        <w:t>м утверждениям соот</w:t>
      </w:r>
      <w:r>
        <w:rPr>
          <w:rFonts w:eastAsia="Times New Roman"/>
          <w:color w:val="auto"/>
          <w:sz w:val="24"/>
          <w:szCs w:val="24"/>
          <w:lang w:eastAsia="ru-RU"/>
        </w:rPr>
        <w:softHyphen/>
        <w:t>вет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>ствующий буквенный ответ:</w:t>
      </w:r>
    </w:p>
    <w:p w:rsidR="007912CA" w:rsidRPr="00624DDB" w:rsidRDefault="007912CA" w:rsidP="007912CA">
      <w:pPr>
        <w:spacing w:line="240" w:lineRule="auto"/>
        <w:ind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       1)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 xml:space="preserve"> Расщепление аминокислот до пирувата 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ab/>
        <w:t xml:space="preserve">    </w:t>
      </w:r>
      <w:r>
        <w:rPr>
          <w:rFonts w:eastAsia="Times New Roman"/>
          <w:color w:val="auto"/>
          <w:sz w:val="24"/>
          <w:szCs w:val="24"/>
          <w:lang w:eastAsia="ru-RU"/>
        </w:rPr>
        <w:tab/>
      </w:r>
      <w:r w:rsidRPr="00624DDB">
        <w:rPr>
          <w:rFonts w:eastAsia="Times New Roman"/>
          <w:color w:val="auto"/>
          <w:sz w:val="24"/>
          <w:szCs w:val="24"/>
          <w:lang w:eastAsia="ru-RU"/>
        </w:rPr>
        <w:t>А. Специфический путь</w:t>
      </w:r>
    </w:p>
    <w:p w:rsidR="007912CA" w:rsidRPr="00624DDB" w:rsidRDefault="007912CA" w:rsidP="007912CA">
      <w:pPr>
        <w:spacing w:line="240" w:lineRule="auto"/>
        <w:ind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       2)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 xml:space="preserve"> Превращение глицерина в пируват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ab/>
        <w:t xml:space="preserve">    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ab/>
        <w:t>В.  Неспецифический путь</w:t>
      </w:r>
    </w:p>
    <w:p w:rsidR="007912CA" w:rsidRPr="00624DDB" w:rsidRDefault="007912CA" w:rsidP="007912CA">
      <w:pPr>
        <w:spacing w:line="240" w:lineRule="auto"/>
        <w:ind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       3)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 xml:space="preserve"> Расщепление аминокислот до ацетил-КоА     </w:t>
      </w:r>
      <w:r>
        <w:rPr>
          <w:rFonts w:eastAsia="Times New Roman"/>
          <w:color w:val="auto"/>
          <w:sz w:val="24"/>
          <w:szCs w:val="24"/>
          <w:lang w:eastAsia="ru-RU"/>
        </w:rPr>
        <w:tab/>
      </w:r>
      <w:r w:rsidRPr="00624DDB">
        <w:rPr>
          <w:rFonts w:eastAsia="Times New Roman"/>
          <w:color w:val="auto"/>
          <w:sz w:val="24"/>
          <w:szCs w:val="24"/>
          <w:lang w:eastAsia="ru-RU"/>
        </w:rPr>
        <w:t>С. Общий путь</w:t>
      </w:r>
    </w:p>
    <w:p w:rsidR="007912CA" w:rsidRPr="00624DDB" w:rsidRDefault="007912CA" w:rsidP="007912CA">
      <w:pPr>
        <w:spacing w:line="240" w:lineRule="auto"/>
        <w:ind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       4)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 xml:space="preserve"> Распад жирных кислот до ацетил-КоА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ab/>
      </w:r>
      <w:r w:rsidRPr="00624DDB">
        <w:rPr>
          <w:rFonts w:eastAsia="Times New Roman"/>
          <w:color w:val="auto"/>
          <w:sz w:val="24"/>
          <w:szCs w:val="24"/>
          <w:lang w:eastAsia="ru-RU"/>
        </w:rPr>
        <w:tab/>
      </w:r>
    </w:p>
    <w:p w:rsidR="007912CA" w:rsidRPr="00624DDB" w:rsidRDefault="007912CA" w:rsidP="007912CA">
      <w:pPr>
        <w:spacing w:line="240" w:lineRule="auto"/>
        <w:ind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       5)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 xml:space="preserve"> Превращение пирувата в ацетил-КоА</w:t>
      </w:r>
    </w:p>
    <w:p w:rsidR="007912CA" w:rsidRDefault="007912CA" w:rsidP="007912CA">
      <w:pPr>
        <w:spacing w:line="240" w:lineRule="auto"/>
        <w:ind w:left="360"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 6)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 xml:space="preserve"> Распад ацетил-КоА до СО</w:t>
      </w:r>
      <w:r w:rsidRPr="00624DDB">
        <w:rPr>
          <w:rFonts w:eastAsia="Times New Roman"/>
          <w:color w:val="auto"/>
          <w:sz w:val="24"/>
          <w:szCs w:val="24"/>
          <w:vertAlign w:val="subscript"/>
          <w:lang w:eastAsia="ru-RU"/>
        </w:rPr>
        <w:t>2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 xml:space="preserve"> и Н</w:t>
      </w:r>
      <w:r w:rsidRPr="00624DDB">
        <w:rPr>
          <w:rFonts w:eastAsia="Times New Roman"/>
          <w:color w:val="auto"/>
          <w:sz w:val="24"/>
          <w:szCs w:val="24"/>
          <w:vertAlign w:val="subscript"/>
          <w:lang w:eastAsia="ru-RU"/>
        </w:rPr>
        <w:t>2</w:t>
      </w:r>
      <w:r w:rsidRPr="00624DDB">
        <w:rPr>
          <w:rFonts w:eastAsia="Times New Roman"/>
          <w:color w:val="auto"/>
          <w:sz w:val="24"/>
          <w:szCs w:val="24"/>
          <w:lang w:eastAsia="ru-RU"/>
        </w:rPr>
        <w:t>О</w:t>
      </w:r>
    </w:p>
    <w:p w:rsidR="007912CA" w:rsidRDefault="007912CA" w:rsidP="007912CA">
      <w:pPr>
        <w:spacing w:line="240" w:lineRule="auto"/>
        <w:ind w:left="360"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 7) Запасание энергии в виде АТР</w:t>
      </w:r>
    </w:p>
    <w:p w:rsidR="007912CA" w:rsidRDefault="007912CA" w:rsidP="007912CA">
      <w:pPr>
        <w:spacing w:line="240" w:lineRule="auto"/>
        <w:ind w:left="360"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 8) Рассеивание энергии в виде тепла</w:t>
      </w:r>
    </w:p>
    <w:p w:rsidR="007912CA" w:rsidRPr="00624DDB" w:rsidRDefault="007912CA" w:rsidP="007912CA">
      <w:pPr>
        <w:spacing w:line="240" w:lineRule="auto"/>
        <w:ind w:left="360"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7912CA" w:rsidRPr="00624DDB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b/>
          <w:bCs/>
          <w:sz w:val="24"/>
          <w:szCs w:val="24"/>
        </w:rPr>
      </w:pPr>
      <w:r w:rsidRPr="00624DDB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2</w:t>
      </w:r>
    </w:p>
    <w:p w:rsidR="007912CA" w:rsidRDefault="007912CA" w:rsidP="007912CA">
      <w:pPr>
        <w:spacing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Как скажется недостаток витаминов В</w:t>
      </w:r>
      <w:r w:rsidRPr="006C15E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В</w:t>
      </w:r>
      <w:r w:rsidRPr="006C15E6"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, РР на протекание реакции окислительного декарбоксилирования пирувата? Для ответа напишите реакцию окислительного декарбоксилирования пирувата, укажите класс фермента, используемые коферменты, субстрат и продукты реакции.</w:t>
      </w:r>
    </w:p>
    <w:p w:rsidR="007912CA" w:rsidRDefault="007912CA" w:rsidP="007912CA">
      <w:pPr>
        <w:spacing w:line="240" w:lineRule="auto"/>
        <w:ind w:right="0"/>
        <w:jc w:val="both"/>
        <w:rPr>
          <w:sz w:val="24"/>
          <w:szCs w:val="24"/>
        </w:rPr>
      </w:pPr>
    </w:p>
    <w:p w:rsidR="007912CA" w:rsidRDefault="007912CA" w:rsidP="007912CA">
      <w:pPr>
        <w:spacing w:line="240" w:lineRule="auto"/>
        <w:ind w:right="0"/>
        <w:jc w:val="both"/>
        <w:rPr>
          <w:sz w:val="24"/>
          <w:szCs w:val="24"/>
        </w:rPr>
      </w:pPr>
      <w:r w:rsidRPr="00152CD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3</w:t>
      </w:r>
      <w:r w:rsidRPr="00152CD9">
        <w:rPr>
          <w:sz w:val="24"/>
          <w:szCs w:val="24"/>
        </w:rPr>
        <w:t xml:space="preserve"> </w:t>
      </w:r>
    </w:p>
    <w:p w:rsidR="007912CA" w:rsidRPr="00152CD9" w:rsidRDefault="007912CA" w:rsidP="007912CA">
      <w:pPr>
        <w:spacing w:line="240" w:lineRule="auto"/>
        <w:ind w:right="0"/>
        <w:jc w:val="both"/>
        <w:rPr>
          <w:sz w:val="24"/>
          <w:szCs w:val="24"/>
        </w:rPr>
      </w:pPr>
      <w:r w:rsidRPr="00152CD9">
        <w:rPr>
          <w:sz w:val="24"/>
          <w:szCs w:val="24"/>
        </w:rPr>
        <w:t>К препарату митохондрий добавили пируват,  меченный</w:t>
      </w:r>
      <w:r>
        <w:rPr>
          <w:sz w:val="24"/>
          <w:szCs w:val="24"/>
        </w:rPr>
        <w:t xml:space="preserve"> </w:t>
      </w:r>
      <w:r w:rsidRPr="00152CD9">
        <w:rPr>
          <w:sz w:val="24"/>
          <w:szCs w:val="24"/>
          <w:vertAlign w:val="superscript"/>
        </w:rPr>
        <w:t>14</w:t>
      </w:r>
      <w:r>
        <w:rPr>
          <w:sz w:val="24"/>
          <w:szCs w:val="24"/>
        </w:rPr>
        <w:t>С</w:t>
      </w:r>
      <w:r w:rsidRPr="00152CD9">
        <w:rPr>
          <w:sz w:val="24"/>
          <w:szCs w:val="24"/>
        </w:rPr>
        <w:t xml:space="preserve"> по метильной группе. Какое положение займет </w:t>
      </w:r>
      <w:r>
        <w:rPr>
          <w:sz w:val="24"/>
          <w:szCs w:val="24"/>
        </w:rPr>
        <w:t xml:space="preserve">меченый углерод </w:t>
      </w:r>
      <w:r w:rsidRPr="00152CD9">
        <w:rPr>
          <w:sz w:val="24"/>
          <w:szCs w:val="24"/>
          <w:vertAlign w:val="superscript"/>
        </w:rPr>
        <w:t>14</w:t>
      </w:r>
      <w:r w:rsidRPr="00152CD9">
        <w:rPr>
          <w:sz w:val="24"/>
          <w:szCs w:val="24"/>
        </w:rPr>
        <w:t>С в оксалоацетате после одного оборота цикла Кребса?</w:t>
      </w:r>
      <w:r>
        <w:rPr>
          <w:sz w:val="24"/>
          <w:szCs w:val="24"/>
        </w:rPr>
        <w:t xml:space="preserve"> Для ответа н</w:t>
      </w:r>
      <w:r w:rsidRPr="00152CD9">
        <w:rPr>
          <w:sz w:val="24"/>
          <w:szCs w:val="24"/>
        </w:rPr>
        <w:t>апишите в формулах реакции цикла Кребса, укажите положение метки.</w:t>
      </w:r>
    </w:p>
    <w:p w:rsidR="007912CA" w:rsidRPr="00152CD9" w:rsidRDefault="007912CA" w:rsidP="007912CA">
      <w:pPr>
        <w:spacing w:line="240" w:lineRule="auto"/>
        <w:ind w:right="0"/>
        <w:jc w:val="both"/>
        <w:rPr>
          <w:sz w:val="24"/>
          <w:szCs w:val="24"/>
        </w:rPr>
      </w:pPr>
    </w:p>
    <w:p w:rsidR="007912CA" w:rsidRDefault="007912CA" w:rsidP="007912CA">
      <w:pPr>
        <w:spacing w:line="240" w:lineRule="auto"/>
        <w:ind w:right="0"/>
        <w:jc w:val="both"/>
        <w:rPr>
          <w:sz w:val="24"/>
          <w:szCs w:val="24"/>
        </w:rPr>
      </w:pPr>
      <w:r w:rsidRPr="00152CD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</w:t>
      </w:r>
      <w:r w:rsidRPr="00152CD9">
        <w:rPr>
          <w:sz w:val="24"/>
          <w:szCs w:val="24"/>
        </w:rPr>
        <w:t xml:space="preserve"> </w:t>
      </w:r>
    </w:p>
    <w:p w:rsidR="007912CA" w:rsidRPr="00624DDB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  <w:szCs w:val="24"/>
        </w:rPr>
      </w:pPr>
      <w:r w:rsidRPr="00624DDB">
        <w:rPr>
          <w:sz w:val="24"/>
          <w:szCs w:val="24"/>
        </w:rPr>
        <w:t>В эксперименте к гомогенату, содержащему все ферменты цитратного</w:t>
      </w:r>
      <w:r>
        <w:rPr>
          <w:sz w:val="24"/>
          <w:szCs w:val="24"/>
        </w:rPr>
        <w:t xml:space="preserve"> </w:t>
      </w:r>
      <w:r w:rsidRPr="00624DDB">
        <w:rPr>
          <w:sz w:val="24"/>
          <w:szCs w:val="24"/>
        </w:rPr>
        <w:t>цикла и дыхательной цепи добавляли ацетил-КоА. Что покажут измерения</w:t>
      </w:r>
      <w:r>
        <w:rPr>
          <w:sz w:val="24"/>
          <w:szCs w:val="24"/>
        </w:rPr>
        <w:t xml:space="preserve"> </w:t>
      </w:r>
      <w:r w:rsidRPr="00624DDB">
        <w:rPr>
          <w:sz w:val="24"/>
          <w:szCs w:val="24"/>
        </w:rPr>
        <w:t>количественного содержания оксалоацетата и ацетил-КоА до и после</w:t>
      </w:r>
      <w:r>
        <w:rPr>
          <w:sz w:val="24"/>
          <w:szCs w:val="24"/>
        </w:rPr>
        <w:t xml:space="preserve"> </w:t>
      </w:r>
      <w:r w:rsidRPr="00624DDB">
        <w:rPr>
          <w:sz w:val="24"/>
          <w:szCs w:val="24"/>
        </w:rPr>
        <w:t>инкубации:</w:t>
      </w:r>
    </w:p>
    <w:p w:rsidR="007912CA" w:rsidRPr="00624DDB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  <w:szCs w:val="24"/>
        </w:rPr>
      </w:pPr>
      <w:r w:rsidRPr="00624DDB">
        <w:rPr>
          <w:sz w:val="24"/>
          <w:szCs w:val="24"/>
        </w:rPr>
        <w:t>1. Происходило ли увеличение оксалоацетата? Объясните роль оксалоацетата в</w:t>
      </w:r>
      <w:r>
        <w:rPr>
          <w:sz w:val="24"/>
          <w:szCs w:val="24"/>
        </w:rPr>
        <w:t xml:space="preserve"> </w:t>
      </w:r>
      <w:r w:rsidRPr="00624DDB">
        <w:rPr>
          <w:sz w:val="24"/>
          <w:szCs w:val="24"/>
        </w:rPr>
        <w:t>этом процессе.</w:t>
      </w:r>
    </w:p>
    <w:p w:rsidR="007912CA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  <w:szCs w:val="24"/>
        </w:rPr>
      </w:pPr>
      <w:r w:rsidRPr="00624DDB">
        <w:rPr>
          <w:sz w:val="24"/>
          <w:szCs w:val="24"/>
        </w:rPr>
        <w:t>2. Изменилось ли содержание ацетил-КоА? Что происходит с ним в цикле</w:t>
      </w:r>
      <w:r>
        <w:rPr>
          <w:sz w:val="24"/>
          <w:szCs w:val="24"/>
        </w:rPr>
        <w:t xml:space="preserve"> </w:t>
      </w:r>
      <w:r w:rsidRPr="00624DDB">
        <w:rPr>
          <w:sz w:val="24"/>
          <w:szCs w:val="24"/>
        </w:rPr>
        <w:t>Кребса?</w:t>
      </w:r>
    </w:p>
    <w:p w:rsidR="007912CA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  <w:szCs w:val="24"/>
        </w:rPr>
      </w:pPr>
    </w:p>
    <w:p w:rsidR="007912CA" w:rsidRPr="00624DDB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b/>
          <w:bCs/>
          <w:sz w:val="24"/>
          <w:szCs w:val="24"/>
        </w:rPr>
      </w:pPr>
      <w:r w:rsidRPr="00624DDB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5</w:t>
      </w:r>
    </w:p>
    <w:p w:rsidR="007912CA" w:rsidRPr="00624DDB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  <w:szCs w:val="24"/>
        </w:rPr>
      </w:pPr>
      <w:r w:rsidRPr="00624DDB">
        <w:rPr>
          <w:sz w:val="24"/>
          <w:szCs w:val="24"/>
        </w:rPr>
        <w:t>После перенесенного тяжелого заболевания у больного возникло</w:t>
      </w:r>
      <w:r>
        <w:rPr>
          <w:sz w:val="24"/>
          <w:szCs w:val="24"/>
        </w:rPr>
        <w:t xml:space="preserve"> </w:t>
      </w:r>
      <w:r w:rsidRPr="00624DDB">
        <w:rPr>
          <w:sz w:val="24"/>
          <w:szCs w:val="24"/>
        </w:rPr>
        <w:t>гипоэнергетическое состояние. Врач порекомендовал больному витамины</w:t>
      </w:r>
      <w:r>
        <w:rPr>
          <w:sz w:val="24"/>
          <w:szCs w:val="24"/>
        </w:rPr>
        <w:t xml:space="preserve"> </w:t>
      </w:r>
      <w:r w:rsidRPr="00624DDB">
        <w:rPr>
          <w:sz w:val="24"/>
          <w:szCs w:val="24"/>
        </w:rPr>
        <w:t>группы В. Обоснуйте назначение врача.</w:t>
      </w:r>
    </w:p>
    <w:p w:rsidR="007912CA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624DDB">
        <w:rPr>
          <w:sz w:val="24"/>
          <w:szCs w:val="24"/>
        </w:rPr>
        <w:t>аполните таблицу:</w:t>
      </w:r>
    </w:p>
    <w:tbl>
      <w:tblPr>
        <w:tblStyle w:val="a3"/>
        <w:tblW w:w="0" w:type="auto"/>
        <w:tblLook w:val="04A0"/>
      </w:tblPr>
      <w:tblGrid>
        <w:gridCol w:w="2802"/>
        <w:gridCol w:w="2693"/>
        <w:gridCol w:w="4076"/>
      </w:tblGrid>
      <w:tr w:rsidR="007912CA" w:rsidTr="00FE0AFF">
        <w:tc>
          <w:tcPr>
            <w:tcW w:w="2802" w:type="dxa"/>
          </w:tcPr>
          <w:p w:rsidR="007912CA" w:rsidRPr="00624DDB" w:rsidRDefault="007912CA" w:rsidP="00FE0AFF">
            <w:pPr>
              <w:autoSpaceDE w:val="0"/>
              <w:autoSpaceDN w:val="0"/>
              <w:adjustRightInd w:val="0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Фермент цикла Кребса</w:t>
            </w:r>
          </w:p>
          <w:p w:rsidR="007912CA" w:rsidRDefault="007912CA" w:rsidP="00FE0AFF">
            <w:pPr>
              <w:autoSpaceDE w:val="0"/>
              <w:autoSpaceDN w:val="0"/>
              <w:adjustRightInd w:val="0"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12CA" w:rsidRDefault="007912CA" w:rsidP="00FE0AFF">
            <w:pPr>
              <w:autoSpaceDE w:val="0"/>
              <w:autoSpaceDN w:val="0"/>
              <w:adjustRightInd w:val="0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фермента</w:t>
            </w:r>
          </w:p>
        </w:tc>
        <w:tc>
          <w:tcPr>
            <w:tcW w:w="4076" w:type="dxa"/>
          </w:tcPr>
          <w:p w:rsidR="007912CA" w:rsidRDefault="007912CA" w:rsidP="00FE0AFF">
            <w:pPr>
              <w:autoSpaceDE w:val="0"/>
              <w:autoSpaceDN w:val="0"/>
              <w:adjustRightInd w:val="0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24DDB">
              <w:rPr>
                <w:sz w:val="24"/>
                <w:szCs w:val="24"/>
              </w:rPr>
              <w:t>оферменты</w:t>
            </w:r>
            <w:r>
              <w:rPr>
                <w:sz w:val="24"/>
                <w:szCs w:val="24"/>
              </w:rPr>
              <w:t xml:space="preserve">, </w:t>
            </w:r>
            <w:r w:rsidRPr="00624DDB">
              <w:rPr>
                <w:sz w:val="24"/>
                <w:szCs w:val="24"/>
              </w:rPr>
              <w:t>кофакторы</w:t>
            </w:r>
            <w:r>
              <w:rPr>
                <w:sz w:val="24"/>
                <w:szCs w:val="24"/>
              </w:rPr>
              <w:t>, в</w:t>
            </w:r>
            <w:r w:rsidRPr="00624DDB">
              <w:rPr>
                <w:sz w:val="24"/>
                <w:szCs w:val="24"/>
              </w:rPr>
              <w:t>итамины</w:t>
            </w:r>
            <w:r>
              <w:rPr>
                <w:sz w:val="24"/>
                <w:szCs w:val="24"/>
              </w:rPr>
              <w:t>, необходимые для работы фермента</w:t>
            </w:r>
          </w:p>
        </w:tc>
      </w:tr>
      <w:tr w:rsidR="007912CA" w:rsidTr="00FE0AFF">
        <w:tc>
          <w:tcPr>
            <w:tcW w:w="2802" w:type="dxa"/>
          </w:tcPr>
          <w:p w:rsidR="007912CA" w:rsidRDefault="007912CA" w:rsidP="00FE0AFF">
            <w:pPr>
              <w:autoSpaceDE w:val="0"/>
              <w:autoSpaceDN w:val="0"/>
              <w:adjustRightInd w:val="0"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12CA" w:rsidRDefault="007912CA" w:rsidP="00FE0AFF">
            <w:pPr>
              <w:autoSpaceDE w:val="0"/>
              <w:autoSpaceDN w:val="0"/>
              <w:adjustRightInd w:val="0"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7912CA" w:rsidRDefault="007912CA" w:rsidP="00FE0AFF">
            <w:pPr>
              <w:autoSpaceDE w:val="0"/>
              <w:autoSpaceDN w:val="0"/>
              <w:adjustRightInd w:val="0"/>
              <w:ind w:right="0"/>
              <w:jc w:val="both"/>
              <w:rPr>
                <w:sz w:val="24"/>
                <w:szCs w:val="24"/>
              </w:rPr>
            </w:pPr>
          </w:p>
        </w:tc>
      </w:tr>
    </w:tbl>
    <w:p w:rsidR="007912CA" w:rsidRPr="00624DDB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  <w:szCs w:val="24"/>
        </w:rPr>
      </w:pPr>
    </w:p>
    <w:p w:rsidR="007912CA" w:rsidRPr="00624DDB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b/>
          <w:bCs/>
          <w:sz w:val="24"/>
          <w:szCs w:val="24"/>
        </w:rPr>
      </w:pPr>
      <w:r w:rsidRPr="00624DDB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6</w:t>
      </w:r>
    </w:p>
    <w:p w:rsidR="007912CA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  <w:szCs w:val="24"/>
        </w:rPr>
      </w:pPr>
      <w:r w:rsidRPr="00624DDB">
        <w:rPr>
          <w:sz w:val="24"/>
          <w:szCs w:val="24"/>
        </w:rPr>
        <w:t>Как влияет энергетический потенциал клетки (</w:t>
      </w:r>
      <w:r>
        <w:rPr>
          <w:sz w:val="24"/>
          <w:szCs w:val="24"/>
        </w:rPr>
        <w:t xml:space="preserve">соотношения </w:t>
      </w:r>
      <w:r w:rsidRPr="00624DDB">
        <w:rPr>
          <w:sz w:val="24"/>
          <w:szCs w:val="24"/>
        </w:rPr>
        <w:t>АДФ/АТФ</w:t>
      </w:r>
      <w:r>
        <w:rPr>
          <w:sz w:val="24"/>
          <w:szCs w:val="24"/>
        </w:rPr>
        <w:t xml:space="preserve"> и </w:t>
      </w:r>
      <w:r w:rsidRPr="00624DDB">
        <w:rPr>
          <w:sz w:val="24"/>
          <w:szCs w:val="24"/>
        </w:rPr>
        <w:t>НАД</w:t>
      </w:r>
      <w:r w:rsidRPr="00152CD9">
        <w:rPr>
          <w:sz w:val="24"/>
          <w:szCs w:val="24"/>
          <w:vertAlign w:val="superscript"/>
        </w:rPr>
        <w:t>+</w:t>
      </w:r>
      <w:r w:rsidRPr="00624DDB">
        <w:rPr>
          <w:sz w:val="24"/>
          <w:szCs w:val="24"/>
        </w:rPr>
        <w:t>/НАДН</w:t>
      </w:r>
      <w:r w:rsidRPr="00152CD9">
        <w:rPr>
          <w:sz w:val="24"/>
          <w:szCs w:val="24"/>
          <w:vertAlign w:val="subscript"/>
        </w:rPr>
        <w:t>2</w:t>
      </w:r>
      <w:r w:rsidRPr="00624DDB">
        <w:rPr>
          <w:sz w:val="24"/>
          <w:szCs w:val="24"/>
        </w:rPr>
        <w:t>) на скорость</w:t>
      </w:r>
      <w:r>
        <w:rPr>
          <w:sz w:val="24"/>
          <w:szCs w:val="24"/>
        </w:rPr>
        <w:t xml:space="preserve"> </w:t>
      </w:r>
      <w:r w:rsidRPr="00624DDB">
        <w:rPr>
          <w:sz w:val="24"/>
          <w:szCs w:val="24"/>
        </w:rPr>
        <w:t>реакций цикла трикарбоновых кислот? Ответ обоснуйте</w:t>
      </w:r>
      <w:r>
        <w:rPr>
          <w:sz w:val="24"/>
          <w:szCs w:val="24"/>
        </w:rPr>
        <w:t xml:space="preserve"> и перечислите ферменты, чувствительные</w:t>
      </w:r>
      <w:r w:rsidRPr="00624DDB">
        <w:rPr>
          <w:sz w:val="24"/>
          <w:szCs w:val="24"/>
        </w:rPr>
        <w:t xml:space="preserve"> к измен</w:t>
      </w:r>
      <w:r>
        <w:rPr>
          <w:sz w:val="24"/>
          <w:szCs w:val="24"/>
        </w:rPr>
        <w:t>ению энергетического потенциала.</w:t>
      </w:r>
    </w:p>
    <w:p w:rsidR="007912CA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  <w:szCs w:val="24"/>
        </w:rPr>
      </w:pPr>
    </w:p>
    <w:p w:rsidR="007912CA" w:rsidRPr="00624DDB" w:rsidRDefault="007912CA" w:rsidP="007912CA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  <w:szCs w:val="24"/>
        </w:rPr>
      </w:pPr>
    </w:p>
    <w:p w:rsidR="00DC0E69" w:rsidRDefault="00DC0E69"/>
    <w:sectPr w:rsidR="00DC0E69" w:rsidSect="00DC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12CA"/>
    <w:rsid w:val="002D705C"/>
    <w:rsid w:val="005B03D3"/>
    <w:rsid w:val="007912CA"/>
    <w:rsid w:val="00DC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2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Portable by Gosuto® 2018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2020-10-26T12:17:00Z</dcterms:created>
  <dcterms:modified xsi:type="dcterms:W3CDTF">2020-10-26T12:18:00Z</dcterms:modified>
</cp:coreProperties>
</file>