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4B5" w:rsidRPr="002F34B5" w:rsidRDefault="002F34B5" w:rsidP="002F34B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2F34B5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2F34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34B5">
        <w:rPr>
          <w:rFonts w:ascii="Times New Roman" w:hAnsi="Times New Roman" w:cs="Times New Roman"/>
          <w:b/>
          <w:sz w:val="28"/>
          <w:szCs w:val="28"/>
        </w:rPr>
        <w:t>Гигиена воды</w:t>
      </w:r>
      <w:r w:rsidRPr="002F34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F34B5">
        <w:rPr>
          <w:rFonts w:ascii="Times New Roman" w:hAnsi="Times New Roman" w:cs="Times New Roman"/>
          <w:b/>
          <w:sz w:val="28"/>
          <w:szCs w:val="28"/>
        </w:rPr>
        <w:t xml:space="preserve">Систематизация знаний и </w:t>
      </w:r>
      <w:proofErr w:type="gramStart"/>
      <w:r w:rsidRPr="002F34B5">
        <w:rPr>
          <w:rFonts w:ascii="Times New Roman" w:hAnsi="Times New Roman" w:cs="Times New Roman"/>
          <w:b/>
          <w:sz w:val="28"/>
          <w:szCs w:val="28"/>
        </w:rPr>
        <w:t>умений  в</w:t>
      </w:r>
      <w:proofErr w:type="gramEnd"/>
      <w:r w:rsidRPr="002F34B5">
        <w:rPr>
          <w:rFonts w:ascii="Times New Roman" w:hAnsi="Times New Roman" w:cs="Times New Roman"/>
          <w:b/>
          <w:sz w:val="28"/>
          <w:szCs w:val="28"/>
        </w:rPr>
        <w:t xml:space="preserve"> форме зачета</w:t>
      </w:r>
      <w:r w:rsidRPr="002F34B5">
        <w:rPr>
          <w:rFonts w:ascii="Times New Roman" w:hAnsi="Times New Roman" w:cs="Times New Roman"/>
          <w:b/>
          <w:sz w:val="28"/>
          <w:szCs w:val="28"/>
        </w:rPr>
        <w:t>.</w:t>
      </w:r>
    </w:p>
    <w:p w:rsidR="002F34B5" w:rsidRPr="002F34B5" w:rsidRDefault="002F34B5" w:rsidP="002F34B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1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определения температуры воды.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2.Реки как источник водоснабжения городских и сельских поселений. Достоинства, недостатки.</w:t>
      </w: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2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определения запаха воды. Причины появления запаха.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2.Источники загрязнения открытых водоемов, виды загрязнения.</w:t>
      </w: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3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определения вкуса и привкуса воды. Причины появления привкусов в воде.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2.Озера как источник водоснабжения городских и сельских поселений. Достоинства, недостатки.</w:t>
      </w: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4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определения прозрачности воды. Причины мутности.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2.Искусственные водоемы как источники водоснабжения, достоинства и недостатки.</w:t>
      </w: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5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определения цветности воды. Причины цветности.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2.Подземные воды, их виды. Источники загрязнения подземных вод.</w:t>
      </w: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6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 xml:space="preserve">1.Методика отбора проб воды </w:t>
      </w:r>
      <w:proofErr w:type="gramStart"/>
      <w:r w:rsidRPr="00066770">
        <w:rPr>
          <w:rFonts w:ascii="Times New Roman" w:hAnsi="Times New Roman" w:cs="Times New Roman"/>
          <w:sz w:val="28"/>
          <w:szCs w:val="24"/>
        </w:rPr>
        <w:t>из  водопровода</w:t>
      </w:r>
      <w:proofErr w:type="gramEnd"/>
      <w:r w:rsidRPr="00066770">
        <w:rPr>
          <w:rFonts w:ascii="Times New Roman" w:hAnsi="Times New Roman" w:cs="Times New Roman"/>
          <w:sz w:val="28"/>
          <w:szCs w:val="24"/>
        </w:rPr>
        <w:t xml:space="preserve"> для токсико-химического исследования.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 xml:space="preserve">2.Артезианские воды, их характеристика. Причины загрязнения </w:t>
      </w:r>
      <w:proofErr w:type="gramStart"/>
      <w:r w:rsidRPr="00066770">
        <w:rPr>
          <w:rFonts w:ascii="Times New Roman" w:hAnsi="Times New Roman" w:cs="Times New Roman"/>
          <w:sz w:val="28"/>
          <w:szCs w:val="24"/>
        </w:rPr>
        <w:t>артезианских  вод</w:t>
      </w:r>
      <w:proofErr w:type="gramEnd"/>
      <w:r w:rsidRPr="00066770">
        <w:rPr>
          <w:rFonts w:ascii="Times New Roman" w:hAnsi="Times New Roman" w:cs="Times New Roman"/>
          <w:sz w:val="28"/>
          <w:szCs w:val="24"/>
        </w:rPr>
        <w:t>.</w:t>
      </w: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7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 xml:space="preserve">1.Методика отбора проб воды </w:t>
      </w:r>
      <w:proofErr w:type="gramStart"/>
      <w:r w:rsidRPr="00066770">
        <w:rPr>
          <w:rFonts w:ascii="Times New Roman" w:hAnsi="Times New Roman" w:cs="Times New Roman"/>
          <w:sz w:val="28"/>
          <w:szCs w:val="24"/>
        </w:rPr>
        <w:t>из  водопровода</w:t>
      </w:r>
      <w:proofErr w:type="gramEnd"/>
      <w:r w:rsidRPr="00066770">
        <w:rPr>
          <w:rFonts w:ascii="Times New Roman" w:hAnsi="Times New Roman" w:cs="Times New Roman"/>
          <w:sz w:val="28"/>
          <w:szCs w:val="24"/>
        </w:rPr>
        <w:t xml:space="preserve"> для микробиологического исследования.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 xml:space="preserve"> 2.Грунтовые воды, их характеристика. Причины загрязнения грунтовых вод.</w:t>
      </w:r>
    </w:p>
    <w:p w:rsidR="002F34B5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8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 xml:space="preserve">1.Методика отбора проб воды </w:t>
      </w:r>
      <w:proofErr w:type="gramStart"/>
      <w:r w:rsidRPr="00066770">
        <w:rPr>
          <w:rFonts w:ascii="Times New Roman" w:hAnsi="Times New Roman" w:cs="Times New Roman"/>
          <w:sz w:val="28"/>
          <w:szCs w:val="24"/>
        </w:rPr>
        <w:t>из  открытого</w:t>
      </w:r>
      <w:proofErr w:type="gramEnd"/>
      <w:r w:rsidRPr="00066770">
        <w:rPr>
          <w:rFonts w:ascii="Times New Roman" w:hAnsi="Times New Roman" w:cs="Times New Roman"/>
          <w:sz w:val="28"/>
          <w:szCs w:val="24"/>
        </w:rPr>
        <w:t xml:space="preserve"> водоема.</w:t>
      </w:r>
    </w:p>
    <w:p w:rsidR="002F34B5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2.Каналы как источники водоснабжения, источники загрязнения воды.</w:t>
      </w:r>
    </w:p>
    <w:p w:rsidR="002F34B5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 xml:space="preserve">Билет </w:t>
      </w:r>
      <w:r>
        <w:rPr>
          <w:rFonts w:ascii="Times New Roman" w:hAnsi="Times New Roman" w:cs="Times New Roman"/>
          <w:sz w:val="28"/>
          <w:szCs w:val="24"/>
        </w:rPr>
        <w:t>9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определения прозрачности воды. Причины мутности.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</w:t>
      </w:r>
      <w:r w:rsidRPr="002F34B5">
        <w:rPr>
          <w:rFonts w:ascii="Times New Roman" w:hAnsi="Times New Roman" w:cs="Times New Roman"/>
          <w:sz w:val="28"/>
          <w:szCs w:val="24"/>
        </w:rPr>
        <w:t xml:space="preserve"> </w:t>
      </w:r>
      <w:r w:rsidRPr="00066770">
        <w:rPr>
          <w:rFonts w:ascii="Times New Roman" w:hAnsi="Times New Roman" w:cs="Times New Roman"/>
          <w:sz w:val="28"/>
          <w:szCs w:val="24"/>
        </w:rPr>
        <w:t xml:space="preserve">Артезианские воды, их характеристика. Причины загрязнения </w:t>
      </w:r>
      <w:proofErr w:type="gramStart"/>
      <w:r w:rsidRPr="00066770">
        <w:rPr>
          <w:rFonts w:ascii="Times New Roman" w:hAnsi="Times New Roman" w:cs="Times New Roman"/>
          <w:sz w:val="28"/>
          <w:szCs w:val="24"/>
        </w:rPr>
        <w:t>артезианских  вод</w:t>
      </w:r>
      <w:proofErr w:type="gramEnd"/>
      <w:r w:rsidRPr="00066770">
        <w:rPr>
          <w:rFonts w:ascii="Times New Roman" w:hAnsi="Times New Roman" w:cs="Times New Roman"/>
          <w:sz w:val="28"/>
          <w:szCs w:val="24"/>
        </w:rPr>
        <w:t>.</w:t>
      </w: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lastRenderedPageBreak/>
        <w:t xml:space="preserve">Билет </w:t>
      </w:r>
      <w:r>
        <w:rPr>
          <w:rFonts w:ascii="Times New Roman" w:hAnsi="Times New Roman" w:cs="Times New Roman"/>
          <w:sz w:val="28"/>
          <w:szCs w:val="24"/>
        </w:rPr>
        <w:t>10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отбора проб воды из</w:t>
      </w:r>
      <w:r>
        <w:rPr>
          <w:rFonts w:ascii="Times New Roman" w:hAnsi="Times New Roman" w:cs="Times New Roman"/>
          <w:sz w:val="28"/>
          <w:szCs w:val="24"/>
        </w:rPr>
        <w:t xml:space="preserve"> открытых водоемов</w:t>
      </w:r>
      <w:r w:rsidRPr="00066770">
        <w:rPr>
          <w:rFonts w:ascii="Times New Roman" w:hAnsi="Times New Roman" w:cs="Times New Roman"/>
          <w:sz w:val="28"/>
          <w:szCs w:val="24"/>
        </w:rPr>
        <w:t xml:space="preserve"> для </w:t>
      </w:r>
      <w:r>
        <w:rPr>
          <w:rFonts w:ascii="Times New Roman" w:hAnsi="Times New Roman" w:cs="Times New Roman"/>
          <w:sz w:val="28"/>
          <w:szCs w:val="24"/>
        </w:rPr>
        <w:t>гельминтологического</w:t>
      </w:r>
      <w:r w:rsidRPr="00066770">
        <w:rPr>
          <w:rFonts w:ascii="Times New Roman" w:hAnsi="Times New Roman" w:cs="Times New Roman"/>
          <w:sz w:val="28"/>
          <w:szCs w:val="24"/>
        </w:rPr>
        <w:t xml:space="preserve"> исследования.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 xml:space="preserve"> 2.Грунтовые воды, их характеристика. Причины загрязнения грунтовых вод.</w:t>
      </w:r>
    </w:p>
    <w:p w:rsidR="002F34B5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1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определения температуры воды.</w:t>
      </w:r>
    </w:p>
    <w:p w:rsidR="002F34B5" w:rsidRPr="002F34B5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</w:t>
      </w:r>
      <w:r w:rsidRPr="002F34B5">
        <w:rPr>
          <w:rFonts w:ascii="Times New Roman" w:hAnsi="Times New Roman" w:cs="Times New Roman"/>
          <w:sz w:val="28"/>
          <w:szCs w:val="24"/>
        </w:rPr>
        <w:t xml:space="preserve"> </w:t>
      </w:r>
      <w:r w:rsidRPr="00066770">
        <w:rPr>
          <w:rFonts w:ascii="Times New Roman" w:hAnsi="Times New Roman" w:cs="Times New Roman"/>
          <w:sz w:val="28"/>
          <w:szCs w:val="24"/>
        </w:rPr>
        <w:t>Подземные воды, их виды. Достоинства, недостатки.</w:t>
      </w:r>
      <w:r w:rsidRPr="002F34B5">
        <w:rPr>
          <w:rFonts w:ascii="Times New Roman" w:hAnsi="Times New Roman" w:cs="Times New Roman"/>
          <w:sz w:val="28"/>
          <w:szCs w:val="24"/>
        </w:rPr>
        <w:t xml:space="preserve"> </w:t>
      </w:r>
      <w:r w:rsidRPr="00066770">
        <w:rPr>
          <w:rFonts w:ascii="Times New Roman" w:hAnsi="Times New Roman" w:cs="Times New Roman"/>
          <w:sz w:val="28"/>
          <w:szCs w:val="24"/>
        </w:rPr>
        <w:t>Источники загрязнения подземных вод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F34B5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 xml:space="preserve">Билет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066770">
        <w:rPr>
          <w:rFonts w:ascii="Times New Roman" w:hAnsi="Times New Roman" w:cs="Times New Roman"/>
          <w:sz w:val="28"/>
          <w:szCs w:val="24"/>
        </w:rPr>
        <w:t>2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определения запаха воды. Причины появления запаха.</w:t>
      </w:r>
    </w:p>
    <w:p w:rsidR="002F34B5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</w:t>
      </w:r>
      <w:r w:rsidRPr="002F34B5">
        <w:rPr>
          <w:rFonts w:ascii="Times New Roman" w:hAnsi="Times New Roman" w:cs="Times New Roman"/>
          <w:sz w:val="28"/>
          <w:szCs w:val="24"/>
        </w:rPr>
        <w:t xml:space="preserve"> </w:t>
      </w:r>
      <w:r w:rsidRPr="00066770">
        <w:rPr>
          <w:rFonts w:ascii="Times New Roman" w:hAnsi="Times New Roman" w:cs="Times New Roman"/>
          <w:sz w:val="28"/>
          <w:szCs w:val="24"/>
        </w:rPr>
        <w:t>Реки как источник водоснабжения городских и сельских поселений. Достоинства, недостатки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F34B5" w:rsidRPr="00066770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 xml:space="preserve">Билет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066770">
        <w:rPr>
          <w:rFonts w:ascii="Times New Roman" w:hAnsi="Times New Roman" w:cs="Times New Roman"/>
          <w:sz w:val="28"/>
          <w:szCs w:val="24"/>
        </w:rPr>
        <w:t>3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1.Методика определения вкуса и привкуса воды. Причины появления привкусов в воде.</w:t>
      </w:r>
    </w:p>
    <w:p w:rsidR="002F34B5" w:rsidRPr="00066770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2.Озера как источник водоснабжения городских и сельских поселений. Достоинства, недостатки.</w:t>
      </w:r>
    </w:p>
    <w:p w:rsidR="002F34B5" w:rsidRDefault="002F34B5"/>
    <w:sectPr w:rsidR="002F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B5"/>
    <w:rsid w:val="002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A82A"/>
  <w15:chartTrackingRefBased/>
  <w15:docId w15:val="{FA1E10F0-DAD7-4709-B9A2-8F90BBC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2020-04-07T01:24:00Z</dcterms:created>
  <dcterms:modified xsi:type="dcterms:W3CDTF">2020-04-07T01:38:00Z</dcterms:modified>
</cp:coreProperties>
</file>