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6C" w:rsidRPr="003218F3" w:rsidRDefault="00B11BB4">
      <w:pPr>
        <w:spacing w:before="67" w:line="259" w:lineRule="auto"/>
        <w:ind w:left="504" w:right="502"/>
        <w:jc w:val="center"/>
        <w:rPr>
          <w:sz w:val="28"/>
        </w:rPr>
      </w:pPr>
      <w:r w:rsidRPr="003218F3">
        <w:rPr>
          <w:sz w:val="28"/>
        </w:rPr>
        <w:t>Федеральное</w:t>
      </w:r>
      <w:r w:rsidRPr="003218F3">
        <w:rPr>
          <w:spacing w:val="-10"/>
          <w:sz w:val="28"/>
        </w:rPr>
        <w:t xml:space="preserve"> </w:t>
      </w:r>
      <w:r w:rsidRPr="003218F3">
        <w:rPr>
          <w:sz w:val="28"/>
        </w:rPr>
        <w:t>государственное</w:t>
      </w:r>
      <w:r w:rsidRPr="003218F3">
        <w:rPr>
          <w:spacing w:val="-9"/>
          <w:sz w:val="28"/>
        </w:rPr>
        <w:t xml:space="preserve"> </w:t>
      </w:r>
      <w:r w:rsidRPr="003218F3">
        <w:rPr>
          <w:sz w:val="28"/>
        </w:rPr>
        <w:t>бюджетное</w:t>
      </w:r>
      <w:r w:rsidRPr="003218F3">
        <w:rPr>
          <w:spacing w:val="-9"/>
          <w:sz w:val="28"/>
        </w:rPr>
        <w:t xml:space="preserve"> </w:t>
      </w:r>
      <w:r w:rsidRPr="003218F3">
        <w:rPr>
          <w:sz w:val="28"/>
        </w:rPr>
        <w:t>образовательное</w:t>
      </w:r>
      <w:r w:rsidRPr="003218F3">
        <w:rPr>
          <w:spacing w:val="-9"/>
          <w:sz w:val="28"/>
        </w:rPr>
        <w:t xml:space="preserve"> </w:t>
      </w:r>
      <w:r w:rsidRPr="003218F3">
        <w:rPr>
          <w:sz w:val="28"/>
        </w:rPr>
        <w:t>учреждение</w:t>
      </w:r>
      <w:r w:rsidRPr="003218F3">
        <w:rPr>
          <w:spacing w:val="-67"/>
          <w:sz w:val="28"/>
        </w:rPr>
        <w:t xml:space="preserve"> </w:t>
      </w:r>
      <w:r w:rsidRPr="003218F3">
        <w:rPr>
          <w:sz w:val="28"/>
        </w:rPr>
        <w:t>высшего образования «Красноярский государственный медицинский</w:t>
      </w:r>
      <w:r w:rsidRPr="003218F3">
        <w:rPr>
          <w:spacing w:val="1"/>
          <w:sz w:val="28"/>
        </w:rPr>
        <w:t xml:space="preserve"> </w:t>
      </w:r>
      <w:r w:rsidRPr="003218F3">
        <w:rPr>
          <w:sz w:val="28"/>
        </w:rPr>
        <w:t xml:space="preserve">университет имени профессора В.Ф. </w:t>
      </w:r>
      <w:proofErr w:type="spellStart"/>
      <w:r w:rsidRPr="003218F3">
        <w:rPr>
          <w:sz w:val="28"/>
        </w:rPr>
        <w:t>ВойноЯсенецкого</w:t>
      </w:r>
      <w:proofErr w:type="spellEnd"/>
      <w:r w:rsidRPr="003218F3">
        <w:rPr>
          <w:sz w:val="28"/>
        </w:rPr>
        <w:t>» Министерства</w:t>
      </w:r>
      <w:r w:rsidRPr="003218F3">
        <w:rPr>
          <w:spacing w:val="-67"/>
          <w:sz w:val="28"/>
        </w:rPr>
        <w:t xml:space="preserve"> </w:t>
      </w:r>
      <w:r w:rsidRPr="003218F3">
        <w:rPr>
          <w:sz w:val="28"/>
        </w:rPr>
        <w:t>здравоохранений России</w:t>
      </w:r>
    </w:p>
    <w:p w:rsidR="00DF0F6C" w:rsidRPr="003218F3" w:rsidRDefault="00DF0F6C">
      <w:pPr>
        <w:pStyle w:val="a3"/>
        <w:ind w:left="0"/>
        <w:rPr>
          <w:sz w:val="30"/>
        </w:rPr>
      </w:pPr>
    </w:p>
    <w:p w:rsidR="00DF0F6C" w:rsidRPr="003218F3" w:rsidRDefault="00DF0F6C">
      <w:pPr>
        <w:pStyle w:val="a3"/>
        <w:spacing w:before="7"/>
        <w:ind w:left="0"/>
        <w:rPr>
          <w:sz w:val="28"/>
        </w:rPr>
      </w:pPr>
    </w:p>
    <w:p w:rsidR="00DF0F6C" w:rsidRPr="003218F3" w:rsidRDefault="00B11BB4">
      <w:pPr>
        <w:ind w:left="503" w:right="502"/>
        <w:jc w:val="center"/>
        <w:rPr>
          <w:sz w:val="28"/>
        </w:rPr>
      </w:pPr>
      <w:r w:rsidRPr="003218F3">
        <w:rPr>
          <w:sz w:val="28"/>
        </w:rPr>
        <w:t>Кафедра</w:t>
      </w:r>
      <w:r w:rsidRPr="003218F3">
        <w:rPr>
          <w:spacing w:val="-3"/>
          <w:sz w:val="28"/>
        </w:rPr>
        <w:t xml:space="preserve"> </w:t>
      </w:r>
      <w:r w:rsidRPr="003218F3">
        <w:rPr>
          <w:sz w:val="28"/>
        </w:rPr>
        <w:t>нервных</w:t>
      </w:r>
      <w:r w:rsidRPr="003218F3">
        <w:rPr>
          <w:spacing w:val="-7"/>
          <w:sz w:val="28"/>
        </w:rPr>
        <w:t xml:space="preserve"> </w:t>
      </w:r>
      <w:r w:rsidRPr="003218F3">
        <w:rPr>
          <w:sz w:val="28"/>
        </w:rPr>
        <w:t>болезней</w:t>
      </w:r>
      <w:r w:rsidRPr="003218F3">
        <w:rPr>
          <w:spacing w:val="-4"/>
          <w:sz w:val="28"/>
        </w:rPr>
        <w:t xml:space="preserve"> </w:t>
      </w:r>
      <w:r w:rsidRPr="003218F3">
        <w:rPr>
          <w:sz w:val="28"/>
        </w:rPr>
        <w:t>с</w:t>
      </w:r>
      <w:r w:rsidRPr="003218F3">
        <w:rPr>
          <w:spacing w:val="-3"/>
          <w:sz w:val="28"/>
        </w:rPr>
        <w:t xml:space="preserve"> </w:t>
      </w:r>
      <w:r w:rsidRPr="003218F3">
        <w:rPr>
          <w:sz w:val="28"/>
        </w:rPr>
        <w:t>курсом</w:t>
      </w:r>
      <w:r w:rsidRPr="003218F3">
        <w:rPr>
          <w:spacing w:val="-2"/>
          <w:sz w:val="28"/>
        </w:rPr>
        <w:t xml:space="preserve"> </w:t>
      </w:r>
      <w:r w:rsidRPr="003218F3">
        <w:rPr>
          <w:sz w:val="28"/>
        </w:rPr>
        <w:t>ПО</w:t>
      </w:r>
    </w:p>
    <w:p w:rsidR="00DF0F6C" w:rsidRPr="003218F3" w:rsidRDefault="00DF0F6C">
      <w:pPr>
        <w:pStyle w:val="a3"/>
        <w:ind w:left="0"/>
        <w:rPr>
          <w:sz w:val="30"/>
        </w:rPr>
      </w:pPr>
    </w:p>
    <w:p w:rsidR="00DF0F6C" w:rsidRPr="003218F3" w:rsidRDefault="00DF0F6C">
      <w:pPr>
        <w:pStyle w:val="a3"/>
        <w:ind w:left="0"/>
        <w:rPr>
          <w:sz w:val="30"/>
        </w:rPr>
      </w:pPr>
    </w:p>
    <w:p w:rsidR="00DF0F6C" w:rsidRPr="003218F3" w:rsidRDefault="00DF0F6C">
      <w:pPr>
        <w:pStyle w:val="a3"/>
        <w:spacing w:before="2"/>
        <w:ind w:left="0"/>
        <w:rPr>
          <w:sz w:val="40"/>
        </w:rPr>
      </w:pPr>
    </w:p>
    <w:p w:rsidR="00DF0F6C" w:rsidRPr="003218F3" w:rsidRDefault="00B11BB4">
      <w:pPr>
        <w:spacing w:line="376" w:lineRule="auto"/>
        <w:ind w:left="5354" w:right="105" w:firstLine="2371"/>
        <w:jc w:val="right"/>
        <w:rPr>
          <w:sz w:val="28"/>
        </w:rPr>
      </w:pPr>
      <w:r w:rsidRPr="003218F3">
        <w:rPr>
          <w:sz w:val="28"/>
        </w:rPr>
        <w:t>Зав. кафедрой:</w:t>
      </w:r>
      <w:r w:rsidRPr="003218F3">
        <w:rPr>
          <w:spacing w:val="-67"/>
          <w:sz w:val="28"/>
        </w:rPr>
        <w:t xml:space="preserve"> </w:t>
      </w:r>
      <w:proofErr w:type="spellStart"/>
      <w:r w:rsidRPr="003218F3">
        <w:rPr>
          <w:sz w:val="28"/>
        </w:rPr>
        <w:t>д.м.н</w:t>
      </w:r>
      <w:proofErr w:type="spellEnd"/>
      <w:r w:rsidRPr="003218F3">
        <w:rPr>
          <w:sz w:val="28"/>
        </w:rPr>
        <w:t>,</w:t>
      </w:r>
      <w:r w:rsidRPr="003218F3">
        <w:rPr>
          <w:spacing w:val="-8"/>
          <w:sz w:val="28"/>
        </w:rPr>
        <w:t xml:space="preserve"> </w:t>
      </w:r>
      <w:r w:rsidRPr="003218F3">
        <w:rPr>
          <w:sz w:val="28"/>
        </w:rPr>
        <w:t>профессор</w:t>
      </w:r>
      <w:r w:rsidRPr="003218F3">
        <w:rPr>
          <w:spacing w:val="-6"/>
          <w:sz w:val="28"/>
        </w:rPr>
        <w:t xml:space="preserve"> </w:t>
      </w:r>
      <w:r w:rsidRPr="003218F3">
        <w:rPr>
          <w:sz w:val="28"/>
        </w:rPr>
        <w:t>Прокопенко</w:t>
      </w:r>
      <w:r w:rsidRPr="003218F3">
        <w:rPr>
          <w:spacing w:val="-5"/>
          <w:sz w:val="28"/>
        </w:rPr>
        <w:t xml:space="preserve"> </w:t>
      </w:r>
      <w:r w:rsidRPr="003218F3">
        <w:rPr>
          <w:sz w:val="28"/>
        </w:rPr>
        <w:t>С.В.</w:t>
      </w:r>
    </w:p>
    <w:p w:rsidR="00DF0F6C" w:rsidRPr="003218F3" w:rsidRDefault="00DF0F6C">
      <w:pPr>
        <w:pStyle w:val="a3"/>
        <w:ind w:left="0"/>
        <w:rPr>
          <w:sz w:val="30"/>
        </w:rPr>
      </w:pPr>
    </w:p>
    <w:p w:rsidR="00DF0F6C" w:rsidRPr="003218F3" w:rsidRDefault="00DF0F6C">
      <w:pPr>
        <w:pStyle w:val="a3"/>
        <w:ind w:left="0"/>
        <w:rPr>
          <w:sz w:val="30"/>
        </w:rPr>
      </w:pPr>
    </w:p>
    <w:p w:rsidR="00DF0F6C" w:rsidRPr="003218F3" w:rsidRDefault="00DF0F6C">
      <w:pPr>
        <w:pStyle w:val="a3"/>
        <w:ind w:left="0"/>
        <w:rPr>
          <w:sz w:val="30"/>
        </w:rPr>
      </w:pPr>
    </w:p>
    <w:p w:rsidR="00DF0F6C" w:rsidRPr="003218F3" w:rsidRDefault="00DF0F6C">
      <w:pPr>
        <w:pStyle w:val="a3"/>
        <w:ind w:left="0"/>
        <w:rPr>
          <w:sz w:val="42"/>
        </w:rPr>
      </w:pPr>
    </w:p>
    <w:p w:rsidR="00DF0F6C" w:rsidRPr="003218F3" w:rsidRDefault="00B11BB4">
      <w:pPr>
        <w:pStyle w:val="a4"/>
      </w:pPr>
      <w:r w:rsidRPr="003218F3">
        <w:t>Реферат</w:t>
      </w:r>
    </w:p>
    <w:p w:rsidR="00DF0F6C" w:rsidRPr="003218F3" w:rsidRDefault="00B11BB4" w:rsidP="003218F3">
      <w:pPr>
        <w:spacing w:before="201"/>
        <w:ind w:left="504" w:right="487"/>
        <w:jc w:val="center"/>
        <w:rPr>
          <w:sz w:val="32"/>
        </w:rPr>
      </w:pPr>
      <w:r w:rsidRPr="003218F3">
        <w:rPr>
          <w:sz w:val="32"/>
        </w:rPr>
        <w:t>на</w:t>
      </w:r>
      <w:r w:rsidRPr="003218F3">
        <w:rPr>
          <w:spacing w:val="-1"/>
          <w:sz w:val="32"/>
        </w:rPr>
        <w:t xml:space="preserve"> </w:t>
      </w:r>
      <w:r w:rsidRPr="003218F3">
        <w:rPr>
          <w:sz w:val="32"/>
        </w:rPr>
        <w:t>тему:</w:t>
      </w:r>
      <w:r w:rsidRPr="003218F3">
        <w:rPr>
          <w:spacing w:val="1"/>
          <w:sz w:val="32"/>
        </w:rPr>
        <w:t xml:space="preserve"> </w:t>
      </w:r>
      <w:r w:rsidRPr="003218F3">
        <w:rPr>
          <w:sz w:val="32"/>
        </w:rPr>
        <w:t>«</w:t>
      </w:r>
      <w:r w:rsidR="003218F3" w:rsidRPr="003218F3">
        <w:rPr>
          <w:sz w:val="32"/>
        </w:rPr>
        <w:t>Лизосомальные болезни накопления. Часть I</w:t>
      </w:r>
      <w:r w:rsidRPr="003218F3">
        <w:rPr>
          <w:sz w:val="32"/>
        </w:rPr>
        <w:t>»</w:t>
      </w:r>
    </w:p>
    <w:p w:rsidR="00DF0F6C" w:rsidRPr="003218F3" w:rsidRDefault="00DF0F6C">
      <w:pPr>
        <w:pStyle w:val="a3"/>
        <w:ind w:left="0"/>
        <w:rPr>
          <w:sz w:val="36"/>
        </w:rPr>
      </w:pPr>
    </w:p>
    <w:p w:rsidR="00DF0F6C" w:rsidRPr="003218F3" w:rsidRDefault="00DF0F6C">
      <w:pPr>
        <w:pStyle w:val="a3"/>
        <w:ind w:left="0"/>
        <w:rPr>
          <w:sz w:val="36"/>
        </w:rPr>
      </w:pPr>
    </w:p>
    <w:p w:rsidR="00DF0F6C" w:rsidRPr="003218F3" w:rsidRDefault="00DF0F6C">
      <w:pPr>
        <w:pStyle w:val="a3"/>
        <w:ind w:left="0"/>
        <w:rPr>
          <w:sz w:val="36"/>
        </w:rPr>
      </w:pPr>
    </w:p>
    <w:p w:rsidR="00DF0F6C" w:rsidRPr="003218F3" w:rsidRDefault="00DF0F6C">
      <w:pPr>
        <w:pStyle w:val="a3"/>
        <w:ind w:left="0"/>
        <w:rPr>
          <w:sz w:val="36"/>
        </w:rPr>
      </w:pPr>
    </w:p>
    <w:p w:rsidR="00DF0F6C" w:rsidRPr="003218F3" w:rsidRDefault="00DF0F6C">
      <w:pPr>
        <w:pStyle w:val="a3"/>
        <w:ind w:left="0"/>
        <w:rPr>
          <w:sz w:val="36"/>
        </w:rPr>
      </w:pPr>
    </w:p>
    <w:p w:rsidR="00DF0F6C" w:rsidRPr="003218F3" w:rsidRDefault="00DF0F6C">
      <w:pPr>
        <w:pStyle w:val="a3"/>
        <w:ind w:left="0"/>
        <w:rPr>
          <w:sz w:val="36"/>
        </w:rPr>
      </w:pPr>
    </w:p>
    <w:p w:rsidR="00DF0F6C" w:rsidRPr="003218F3" w:rsidRDefault="00DF0F6C">
      <w:pPr>
        <w:pStyle w:val="a3"/>
        <w:spacing w:before="6"/>
        <w:ind w:left="0"/>
        <w:rPr>
          <w:sz w:val="52"/>
        </w:rPr>
      </w:pPr>
    </w:p>
    <w:p w:rsidR="00DF0F6C" w:rsidRPr="003218F3" w:rsidRDefault="003218F3">
      <w:pPr>
        <w:spacing w:line="379" w:lineRule="auto"/>
        <w:ind w:left="6242" w:right="99" w:firstLine="1796"/>
        <w:jc w:val="right"/>
        <w:rPr>
          <w:sz w:val="28"/>
        </w:rPr>
      </w:pPr>
      <w:r w:rsidRPr="003218F3">
        <w:rPr>
          <w:sz w:val="28"/>
        </w:rPr>
        <w:t>Выполнил</w:t>
      </w:r>
      <w:r w:rsidR="00B11BB4" w:rsidRPr="003218F3">
        <w:rPr>
          <w:sz w:val="28"/>
        </w:rPr>
        <w:t>:</w:t>
      </w:r>
      <w:r w:rsidR="00B11BB4" w:rsidRPr="003218F3">
        <w:rPr>
          <w:spacing w:val="-67"/>
          <w:sz w:val="28"/>
        </w:rPr>
        <w:t xml:space="preserve"> </w:t>
      </w:r>
      <w:r w:rsidR="00B11BB4" w:rsidRPr="003218F3">
        <w:rPr>
          <w:sz w:val="28"/>
        </w:rPr>
        <w:t>ординатор</w:t>
      </w:r>
      <w:r w:rsidR="00B11BB4" w:rsidRPr="003218F3">
        <w:rPr>
          <w:spacing w:val="-9"/>
          <w:sz w:val="28"/>
        </w:rPr>
        <w:t xml:space="preserve"> </w:t>
      </w:r>
      <w:r w:rsidRPr="003218F3">
        <w:rPr>
          <w:sz w:val="28"/>
        </w:rPr>
        <w:t>2</w:t>
      </w:r>
      <w:r w:rsidR="00B11BB4" w:rsidRPr="003218F3">
        <w:rPr>
          <w:spacing w:val="-8"/>
          <w:sz w:val="28"/>
        </w:rPr>
        <w:t xml:space="preserve"> </w:t>
      </w:r>
      <w:r w:rsidR="00B11BB4" w:rsidRPr="003218F3">
        <w:rPr>
          <w:sz w:val="28"/>
        </w:rPr>
        <w:t>года</w:t>
      </w:r>
      <w:r w:rsidR="00B11BB4" w:rsidRPr="003218F3">
        <w:rPr>
          <w:spacing w:val="-7"/>
          <w:sz w:val="28"/>
        </w:rPr>
        <w:t xml:space="preserve"> </w:t>
      </w:r>
      <w:r w:rsidR="00B11BB4" w:rsidRPr="003218F3">
        <w:rPr>
          <w:sz w:val="28"/>
        </w:rPr>
        <w:t>обучения</w:t>
      </w:r>
    </w:p>
    <w:p w:rsidR="00DF0F6C" w:rsidRPr="003218F3" w:rsidRDefault="00B11BB4">
      <w:pPr>
        <w:spacing w:before="1" w:line="379" w:lineRule="auto"/>
        <w:ind w:left="5171" w:right="109" w:hanging="572"/>
        <w:jc w:val="right"/>
        <w:rPr>
          <w:sz w:val="28"/>
        </w:rPr>
      </w:pPr>
      <w:r w:rsidRPr="003218F3">
        <w:rPr>
          <w:sz w:val="28"/>
        </w:rPr>
        <w:t>кафедры нервных болезней с курсом ПО</w:t>
      </w:r>
      <w:r w:rsidRPr="003218F3">
        <w:rPr>
          <w:spacing w:val="-67"/>
          <w:sz w:val="28"/>
        </w:rPr>
        <w:t xml:space="preserve"> </w:t>
      </w:r>
      <w:r w:rsidRPr="003218F3">
        <w:rPr>
          <w:sz w:val="28"/>
        </w:rPr>
        <w:t>специальности</w:t>
      </w:r>
      <w:r w:rsidRPr="003218F3">
        <w:rPr>
          <w:spacing w:val="-11"/>
          <w:sz w:val="28"/>
        </w:rPr>
        <w:t xml:space="preserve"> </w:t>
      </w:r>
      <w:r w:rsidRPr="003218F3">
        <w:rPr>
          <w:sz w:val="28"/>
        </w:rPr>
        <w:t>31.08.42</w:t>
      </w:r>
      <w:r w:rsidRPr="003218F3">
        <w:rPr>
          <w:spacing w:val="-10"/>
          <w:sz w:val="28"/>
        </w:rPr>
        <w:t xml:space="preserve"> </w:t>
      </w:r>
      <w:r w:rsidRPr="003218F3">
        <w:rPr>
          <w:sz w:val="28"/>
        </w:rPr>
        <w:t>Неврология</w:t>
      </w:r>
    </w:p>
    <w:p w:rsidR="00DF0F6C" w:rsidRPr="003218F3" w:rsidRDefault="003218F3">
      <w:pPr>
        <w:spacing w:line="317" w:lineRule="exact"/>
        <w:ind w:right="113"/>
        <w:jc w:val="right"/>
        <w:rPr>
          <w:sz w:val="28"/>
        </w:rPr>
      </w:pPr>
      <w:r w:rsidRPr="003218F3">
        <w:rPr>
          <w:sz w:val="28"/>
        </w:rPr>
        <w:t>Гуревич В.А.</w:t>
      </w:r>
    </w:p>
    <w:p w:rsidR="00DF0F6C" w:rsidRPr="003218F3" w:rsidRDefault="00DF0F6C">
      <w:pPr>
        <w:pStyle w:val="a3"/>
        <w:ind w:left="0"/>
        <w:rPr>
          <w:sz w:val="20"/>
        </w:rPr>
      </w:pPr>
    </w:p>
    <w:p w:rsidR="00DF0F6C" w:rsidRPr="003218F3" w:rsidRDefault="00DF0F6C">
      <w:pPr>
        <w:pStyle w:val="a3"/>
        <w:ind w:left="0"/>
        <w:rPr>
          <w:sz w:val="20"/>
        </w:rPr>
      </w:pPr>
    </w:p>
    <w:p w:rsidR="00DF0F6C" w:rsidRPr="003218F3" w:rsidRDefault="00DF0F6C">
      <w:pPr>
        <w:pStyle w:val="a3"/>
        <w:ind w:left="0"/>
        <w:rPr>
          <w:sz w:val="20"/>
        </w:rPr>
      </w:pPr>
    </w:p>
    <w:p w:rsidR="00DF0F6C" w:rsidRPr="003218F3" w:rsidRDefault="00DF0F6C">
      <w:pPr>
        <w:pStyle w:val="a3"/>
        <w:ind w:left="0"/>
        <w:rPr>
          <w:sz w:val="20"/>
        </w:rPr>
      </w:pPr>
    </w:p>
    <w:p w:rsidR="00DF0F6C" w:rsidRPr="003218F3" w:rsidRDefault="00DF0F6C">
      <w:pPr>
        <w:pStyle w:val="a3"/>
        <w:ind w:left="0"/>
        <w:rPr>
          <w:sz w:val="20"/>
        </w:rPr>
      </w:pPr>
    </w:p>
    <w:p w:rsidR="00DF0F6C" w:rsidRPr="003218F3" w:rsidRDefault="00DF0F6C">
      <w:pPr>
        <w:pStyle w:val="a3"/>
        <w:ind w:left="0"/>
        <w:rPr>
          <w:sz w:val="20"/>
        </w:rPr>
      </w:pPr>
    </w:p>
    <w:p w:rsidR="00DF0F6C" w:rsidRPr="003218F3" w:rsidRDefault="00DF0F6C">
      <w:pPr>
        <w:pStyle w:val="a3"/>
        <w:ind w:left="0"/>
        <w:rPr>
          <w:sz w:val="20"/>
        </w:rPr>
      </w:pPr>
    </w:p>
    <w:p w:rsidR="00DF0F6C" w:rsidRPr="003218F3" w:rsidRDefault="00DF0F6C">
      <w:pPr>
        <w:pStyle w:val="a3"/>
        <w:ind w:left="0"/>
        <w:rPr>
          <w:sz w:val="20"/>
        </w:rPr>
      </w:pPr>
    </w:p>
    <w:p w:rsidR="00DF0F6C" w:rsidRPr="003218F3" w:rsidRDefault="00DF0F6C">
      <w:pPr>
        <w:pStyle w:val="a3"/>
        <w:spacing w:before="7"/>
        <w:ind w:left="0"/>
        <w:rPr>
          <w:sz w:val="18"/>
        </w:rPr>
      </w:pPr>
    </w:p>
    <w:p w:rsidR="00DF0F6C" w:rsidRPr="003218F3" w:rsidRDefault="00B11BB4" w:rsidP="003218F3">
      <w:pPr>
        <w:spacing w:before="87"/>
        <w:ind w:left="503" w:right="502"/>
        <w:jc w:val="center"/>
        <w:rPr>
          <w:sz w:val="28"/>
        </w:rPr>
        <w:sectPr w:rsidR="00DF0F6C" w:rsidRPr="003218F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 w:rsidRPr="003218F3">
        <w:rPr>
          <w:sz w:val="28"/>
        </w:rPr>
        <w:t>Красноярск</w:t>
      </w:r>
      <w:r w:rsidRPr="003218F3">
        <w:rPr>
          <w:spacing w:val="-4"/>
          <w:sz w:val="28"/>
        </w:rPr>
        <w:t xml:space="preserve"> </w:t>
      </w:r>
      <w:r w:rsidR="003218F3" w:rsidRPr="003218F3">
        <w:rPr>
          <w:sz w:val="28"/>
        </w:rPr>
        <w:t>2021</w:t>
      </w:r>
    </w:p>
    <w:p w:rsidR="00DF0F6C" w:rsidRPr="003218F3" w:rsidRDefault="00B11BB4">
      <w:pPr>
        <w:spacing w:before="57"/>
        <w:ind w:left="503" w:right="502"/>
        <w:jc w:val="center"/>
        <w:rPr>
          <w:b/>
          <w:sz w:val="28"/>
        </w:rPr>
      </w:pPr>
      <w:r w:rsidRPr="003218F3">
        <w:rPr>
          <w:b/>
          <w:sz w:val="28"/>
        </w:rPr>
        <w:lastRenderedPageBreak/>
        <w:t>Содержание</w:t>
      </w:r>
    </w:p>
    <w:sdt>
      <w:sdtPr>
        <w:id w:val="-1139030068"/>
        <w:docPartObj>
          <w:docPartGallery w:val="Table of Contents"/>
          <w:docPartUnique/>
        </w:docPartObj>
      </w:sdtPr>
      <w:sdtContent>
        <w:p w:rsidR="00DF0F6C" w:rsidRPr="003218F3" w:rsidRDefault="000B4D6F">
          <w:pPr>
            <w:pStyle w:val="10"/>
            <w:tabs>
              <w:tab w:val="right" w:leader="dot" w:pos="9469"/>
            </w:tabs>
            <w:spacing w:before="465"/>
            <w:ind w:left="119" w:firstLine="0"/>
          </w:pPr>
          <w:hyperlink w:anchor="_bookmark0" w:history="1">
            <w:r w:rsidR="00B11BB4" w:rsidRPr="003218F3">
              <w:t>Введение</w:t>
            </w:r>
            <w:r w:rsidR="00B11BB4" w:rsidRPr="003218F3">
              <w:tab/>
            </w:r>
          </w:hyperlink>
          <w:r w:rsidR="00C87DFF">
            <w:t>2</w:t>
          </w:r>
        </w:p>
        <w:p w:rsidR="00DF0F6C" w:rsidRPr="003218F3" w:rsidRDefault="000B4D6F" w:rsidP="003218F3">
          <w:pPr>
            <w:pStyle w:val="10"/>
            <w:numPr>
              <w:ilvl w:val="0"/>
              <w:numId w:val="6"/>
            </w:numPr>
            <w:tabs>
              <w:tab w:val="left" w:pos="384"/>
              <w:tab w:val="right" w:leader="dot" w:pos="9469"/>
            </w:tabs>
          </w:pPr>
          <w:hyperlink w:anchor="_bookmark1" w:history="1">
            <w:r w:rsidR="003218F3">
              <w:t>Мукополисахаридозы</w:t>
            </w:r>
            <w:r w:rsidR="00B11BB4" w:rsidRPr="003218F3">
              <w:tab/>
            </w:r>
            <w:r w:rsidR="00C87DFF">
              <w:t>2</w:t>
            </w:r>
          </w:hyperlink>
        </w:p>
        <w:p w:rsidR="00DF0F6C" w:rsidRPr="003218F3" w:rsidRDefault="000B4D6F" w:rsidP="003218F3">
          <w:pPr>
            <w:pStyle w:val="10"/>
            <w:numPr>
              <w:ilvl w:val="0"/>
              <w:numId w:val="6"/>
            </w:numPr>
            <w:tabs>
              <w:tab w:val="left" w:pos="385"/>
              <w:tab w:val="right" w:leader="dot" w:pos="9469"/>
            </w:tabs>
            <w:spacing w:before="123"/>
          </w:pPr>
          <w:hyperlink w:anchor="_bookmark2" w:history="1">
            <w:r w:rsidR="003218F3" w:rsidRPr="003218F3">
              <w:t>Муколипидозы</w:t>
            </w:r>
            <w:r w:rsidR="00B11BB4" w:rsidRPr="003218F3">
              <w:tab/>
            </w:r>
            <w:r w:rsidR="00C87DFF">
              <w:t>6</w:t>
            </w:r>
          </w:hyperlink>
        </w:p>
        <w:p w:rsidR="00DF0F6C" w:rsidRPr="003218F3" w:rsidRDefault="000B4D6F" w:rsidP="00C87DFF">
          <w:pPr>
            <w:pStyle w:val="10"/>
            <w:numPr>
              <w:ilvl w:val="0"/>
              <w:numId w:val="6"/>
            </w:numPr>
            <w:tabs>
              <w:tab w:val="left" w:pos="384"/>
              <w:tab w:val="right" w:leader="dot" w:pos="9469"/>
            </w:tabs>
          </w:pPr>
          <w:hyperlink w:anchor="_bookmark3" w:history="1">
            <w:proofErr w:type="spellStart"/>
            <w:r w:rsidR="00C87DFF" w:rsidRPr="00C87DFF">
              <w:t>Олигосахаридоз</w:t>
            </w:r>
            <w:proofErr w:type="spellEnd"/>
            <w:r w:rsidR="00C87DFF" w:rsidRPr="00C87DFF">
              <w:t xml:space="preserve"> и связанные с ним расстройства</w:t>
            </w:r>
            <w:r w:rsidR="00B11BB4" w:rsidRPr="003218F3">
              <w:tab/>
            </w:r>
          </w:hyperlink>
          <w:r w:rsidR="00C87DFF">
            <w:t>7</w:t>
          </w:r>
        </w:p>
        <w:p w:rsidR="003218F3" w:rsidRDefault="000B4D6F" w:rsidP="003218F3">
          <w:pPr>
            <w:pStyle w:val="10"/>
            <w:numPr>
              <w:ilvl w:val="0"/>
              <w:numId w:val="6"/>
            </w:numPr>
            <w:tabs>
              <w:tab w:val="left" w:pos="384"/>
              <w:tab w:val="right" w:leader="dot" w:pos="9469"/>
            </w:tabs>
            <w:spacing w:before="128"/>
          </w:pPr>
          <w:hyperlink w:anchor="_bookmark4" w:history="1">
            <w:r w:rsidR="00C87DFF">
              <w:t xml:space="preserve">Другие </w:t>
            </w:r>
            <w:proofErr w:type="spellStart"/>
            <w:r w:rsidR="00C87DFF">
              <w:t>липидозы</w:t>
            </w:r>
            <w:proofErr w:type="spellEnd"/>
            <w:r w:rsidR="00B11BB4" w:rsidRPr="003218F3">
              <w:tab/>
            </w:r>
          </w:hyperlink>
          <w:r w:rsidR="00C87DFF">
            <w:t>15</w:t>
          </w:r>
        </w:p>
        <w:p w:rsidR="003218F3" w:rsidRDefault="000B4D6F" w:rsidP="003218F3">
          <w:pPr>
            <w:pStyle w:val="10"/>
            <w:numPr>
              <w:ilvl w:val="0"/>
              <w:numId w:val="6"/>
            </w:numPr>
            <w:tabs>
              <w:tab w:val="left" w:pos="384"/>
              <w:tab w:val="right" w:leader="dot" w:pos="9469"/>
            </w:tabs>
            <w:spacing w:before="128"/>
          </w:pPr>
          <w:hyperlink w:anchor="_bookmark5" w:history="1">
            <w:r w:rsidR="003218F3" w:rsidRPr="003218F3">
              <w:t>Лизосомальные транспортные дефект</w:t>
            </w:r>
            <w:r w:rsidR="003218F3" w:rsidRPr="003218F3">
              <w:t>ы</w:t>
            </w:r>
            <w:r w:rsidR="00B11BB4" w:rsidRPr="003218F3">
              <w:tab/>
            </w:r>
          </w:hyperlink>
          <w:r w:rsidR="00C87DFF">
            <w:t>17</w:t>
          </w:r>
        </w:p>
        <w:p w:rsidR="00DF0F6C" w:rsidRPr="003218F3" w:rsidRDefault="000B4D6F" w:rsidP="003218F3">
          <w:pPr>
            <w:pStyle w:val="10"/>
            <w:numPr>
              <w:ilvl w:val="0"/>
              <w:numId w:val="6"/>
            </w:numPr>
            <w:tabs>
              <w:tab w:val="left" w:pos="384"/>
              <w:tab w:val="right" w:leader="dot" w:pos="9469"/>
            </w:tabs>
            <w:spacing w:before="128"/>
          </w:pPr>
          <w:hyperlink w:anchor="_bookmark6" w:history="1">
            <w:r w:rsidR="003218F3" w:rsidRPr="003218F3">
              <w:t xml:space="preserve">Другие </w:t>
            </w:r>
            <w:proofErr w:type="spellStart"/>
            <w:r w:rsidR="003218F3" w:rsidRPr="003218F3">
              <w:t>лизосомальные</w:t>
            </w:r>
            <w:proofErr w:type="spellEnd"/>
            <w:r w:rsidR="003218F3" w:rsidRPr="003218F3">
              <w:t xml:space="preserve"> нарушения</w:t>
            </w:r>
            <w:r w:rsidR="00B11BB4" w:rsidRPr="003218F3">
              <w:tab/>
            </w:r>
          </w:hyperlink>
          <w:r w:rsidR="00C87DFF">
            <w:t>19</w:t>
          </w:r>
        </w:p>
        <w:p w:rsidR="003218F3" w:rsidRDefault="000B4D6F" w:rsidP="003218F3">
          <w:pPr>
            <w:pStyle w:val="10"/>
            <w:numPr>
              <w:ilvl w:val="0"/>
              <w:numId w:val="6"/>
            </w:numPr>
            <w:tabs>
              <w:tab w:val="left" w:pos="384"/>
              <w:tab w:val="right" w:leader="dot" w:pos="9469"/>
            </w:tabs>
            <w:ind w:hanging="265"/>
          </w:pPr>
          <w:hyperlink w:anchor="_bookmark7" w:history="1">
            <w:r w:rsidR="00C87DFF">
              <w:t>Болезнь Помпе</w:t>
            </w:r>
            <w:r w:rsidR="00B11BB4" w:rsidRPr="003218F3">
              <w:tab/>
            </w:r>
            <w:r w:rsidR="00C87DFF">
              <w:t>21</w:t>
            </w:r>
          </w:hyperlink>
        </w:p>
        <w:p w:rsidR="00C87DFF" w:rsidRDefault="00C87DFF" w:rsidP="00C87DFF">
          <w:pPr>
            <w:pStyle w:val="10"/>
            <w:numPr>
              <w:ilvl w:val="0"/>
              <w:numId w:val="6"/>
            </w:numPr>
            <w:tabs>
              <w:tab w:val="left" w:pos="384"/>
              <w:tab w:val="right" w:leader="dot" w:pos="9469"/>
            </w:tabs>
          </w:pPr>
          <w:bookmarkStart w:id="0" w:name="_GoBack"/>
          <w:r w:rsidRPr="00C87DFF">
            <w:t xml:space="preserve">Болезнь </w:t>
          </w:r>
          <w:proofErr w:type="spellStart"/>
          <w:r w:rsidRPr="00C87DFF">
            <w:t>Ниманна</w:t>
          </w:r>
          <w:proofErr w:type="spellEnd"/>
          <w:r w:rsidRPr="00C87DFF">
            <w:t>-Пика тип С</w:t>
          </w:r>
          <w:bookmarkEnd w:id="0"/>
          <w:r w:rsidRPr="00C87DFF">
            <w:tab/>
          </w:r>
          <w:r>
            <w:t>25</w:t>
          </w:r>
        </w:p>
        <w:p w:rsidR="00DF0F6C" w:rsidRPr="003218F3" w:rsidRDefault="000B4D6F" w:rsidP="003218F3">
          <w:pPr>
            <w:pStyle w:val="10"/>
            <w:numPr>
              <w:ilvl w:val="0"/>
              <w:numId w:val="6"/>
            </w:numPr>
            <w:tabs>
              <w:tab w:val="left" w:pos="384"/>
              <w:tab w:val="right" w:leader="dot" w:pos="9469"/>
            </w:tabs>
            <w:ind w:hanging="265"/>
            <w:sectPr w:rsidR="00DF0F6C" w:rsidRPr="003218F3">
              <w:footerReference w:type="default" r:id="rId7"/>
              <w:pgSz w:w="11910" w:h="16840"/>
              <w:pgMar w:top="1060" w:right="740" w:bottom="1180" w:left="1580" w:header="0" w:footer="998" w:gutter="0"/>
              <w:pgNumType w:start="2"/>
              <w:cols w:space="720"/>
            </w:sectPr>
          </w:pPr>
          <w:hyperlink w:anchor="_bookmark11" w:history="1">
            <w:r w:rsidR="00B11BB4" w:rsidRPr="003218F3">
              <w:t>Список</w:t>
            </w:r>
            <w:r w:rsidR="00B11BB4" w:rsidRPr="003218F3">
              <w:rPr>
                <w:spacing w:val="-1"/>
              </w:rPr>
              <w:t xml:space="preserve"> </w:t>
            </w:r>
            <w:r w:rsidR="00B11BB4" w:rsidRPr="003218F3">
              <w:t>литературы</w:t>
            </w:r>
            <w:r w:rsidR="00B11BB4" w:rsidRPr="003218F3">
              <w:tab/>
            </w:r>
            <w:r w:rsidR="00C87DFF">
              <w:t>32</w:t>
            </w:r>
          </w:hyperlink>
        </w:p>
      </w:sdtContent>
    </w:sdt>
    <w:p w:rsidR="003218F3" w:rsidRPr="00A037C0" w:rsidRDefault="003218F3" w:rsidP="00A037C0">
      <w:pPr>
        <w:spacing w:line="360" w:lineRule="auto"/>
        <w:jc w:val="center"/>
        <w:rPr>
          <w:b/>
          <w:bCs/>
          <w:color w:val="282828"/>
          <w:spacing w:val="-17"/>
          <w:kern w:val="36"/>
          <w:sz w:val="36"/>
          <w:szCs w:val="24"/>
          <w:lang w:eastAsia="ru-RU"/>
        </w:rPr>
      </w:pPr>
      <w:bookmarkStart w:id="1" w:name="Введение"/>
      <w:bookmarkStart w:id="2" w:name="_bookmark0"/>
      <w:bookmarkEnd w:id="1"/>
      <w:bookmarkEnd w:id="2"/>
      <w:r w:rsidRPr="00A037C0">
        <w:rPr>
          <w:b/>
          <w:bCs/>
          <w:color w:val="282828"/>
          <w:spacing w:val="-17"/>
          <w:kern w:val="36"/>
          <w:sz w:val="36"/>
          <w:szCs w:val="24"/>
          <w:lang w:eastAsia="ru-RU"/>
        </w:rPr>
        <w:lastRenderedPageBreak/>
        <w:t>Введение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Лизосомальные ферменты разрушают макромолекулы либо самой клетки (например, когда перерабатываются структурные компоненты клетки), либо захваченные извне. Унаследованные дефекты или недостатки лизосомальных ферментов (или других лизосомальных компонентов) могут привести к накоплению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недеградированных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метаболитов. Болезни накопления обычно группируют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биохимически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в зависимости от накапливаемого метаболита. Подгруппы включают:</w:t>
      </w:r>
    </w:p>
    <w:p w:rsidR="003218F3" w:rsidRPr="00A037C0" w:rsidRDefault="003218F3" w:rsidP="00A037C0">
      <w:pPr>
        <w:pStyle w:val="a5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b/>
          <w:bCs/>
          <w:color w:val="282828"/>
          <w:spacing w:val="-17"/>
          <w:kern w:val="36"/>
          <w:sz w:val="24"/>
          <w:szCs w:val="24"/>
          <w:lang w:eastAsia="ru-RU"/>
        </w:rPr>
      </w:pPr>
      <w:r w:rsidRPr="00A037C0">
        <w:rPr>
          <w:b/>
          <w:bCs/>
          <w:color w:val="282828"/>
          <w:spacing w:val="-17"/>
          <w:kern w:val="36"/>
          <w:sz w:val="24"/>
          <w:szCs w:val="24"/>
          <w:lang w:eastAsia="ru-RU"/>
        </w:rPr>
        <w:t>Мукополисахаридозы</w:t>
      </w:r>
    </w:p>
    <w:p w:rsidR="00982566" w:rsidRPr="00A037C0" w:rsidRDefault="003218F3" w:rsidP="00A037C0">
      <w:pPr>
        <w:pStyle w:val="a5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b/>
          <w:bCs/>
          <w:color w:val="282828"/>
          <w:spacing w:val="-17"/>
          <w:kern w:val="36"/>
          <w:sz w:val="24"/>
          <w:szCs w:val="24"/>
          <w:lang w:eastAsia="ru-RU"/>
        </w:rPr>
      </w:pPr>
      <w:proofErr w:type="spellStart"/>
      <w:r w:rsidRPr="00A037C0">
        <w:rPr>
          <w:b/>
          <w:bCs/>
          <w:color w:val="282828"/>
          <w:spacing w:val="-17"/>
          <w:kern w:val="36"/>
          <w:sz w:val="24"/>
          <w:szCs w:val="24"/>
          <w:lang w:eastAsia="ru-RU"/>
        </w:rPr>
        <w:t>Сфинголипидозы</w:t>
      </w:r>
      <w:proofErr w:type="spellEnd"/>
      <w:r w:rsidRPr="00A037C0">
        <w:rPr>
          <w:b/>
          <w:bCs/>
          <w:color w:val="282828"/>
          <w:spacing w:val="-17"/>
          <w:kern w:val="36"/>
          <w:sz w:val="24"/>
          <w:szCs w:val="24"/>
          <w:lang w:eastAsia="ru-RU"/>
        </w:rPr>
        <w:t xml:space="preserve"> </w:t>
      </w:r>
    </w:p>
    <w:p w:rsidR="003218F3" w:rsidRPr="00A037C0" w:rsidRDefault="003218F3" w:rsidP="00A037C0">
      <w:pPr>
        <w:pStyle w:val="a5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b/>
          <w:bCs/>
          <w:color w:val="282828"/>
          <w:spacing w:val="-17"/>
          <w:kern w:val="36"/>
          <w:sz w:val="24"/>
          <w:szCs w:val="24"/>
          <w:lang w:eastAsia="ru-RU"/>
        </w:rPr>
      </w:pPr>
      <w:r w:rsidRPr="00A037C0">
        <w:rPr>
          <w:b/>
          <w:bCs/>
          <w:color w:val="282828"/>
          <w:spacing w:val="-17"/>
          <w:kern w:val="36"/>
          <w:sz w:val="24"/>
          <w:szCs w:val="24"/>
          <w:lang w:eastAsia="ru-RU"/>
        </w:rPr>
        <w:t>Муколипидозы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Наиболее важными являются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мукополисахаридозы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и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сфинголипидозы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. Тип 2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гликогеноза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является лизосомальной болезнью накопления, но большинство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гликогенозов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– нет.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Поскольку ретикулоэндотелиальная клетка (например, в селезенке) богата лизосомами, ретикулоэндотелиальная ткань участвует в ряде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лизосомных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болезней накопления, но, как правило, затронуты ткани, наиболее богатые субстратами. Таким образом, мозг, который богат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ганглиозидами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, особенно страдает от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ганглиозидозов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, в то время как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мукополисахаридозы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поражают многие ткани, так как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мукополисахариды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присутствуют по всему телу.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3218F3" w:rsidRPr="00A037C0" w:rsidRDefault="003218F3" w:rsidP="00A037C0">
      <w:pPr>
        <w:spacing w:line="360" w:lineRule="auto"/>
        <w:rPr>
          <w:b/>
          <w:bCs/>
          <w:color w:val="282828"/>
          <w:spacing w:val="-17"/>
          <w:kern w:val="36"/>
          <w:sz w:val="36"/>
          <w:szCs w:val="24"/>
          <w:lang w:eastAsia="ru-RU"/>
        </w:rPr>
      </w:pPr>
      <w:r w:rsidRPr="00A037C0">
        <w:rPr>
          <w:b/>
          <w:bCs/>
          <w:color w:val="282828"/>
          <w:spacing w:val="-17"/>
          <w:kern w:val="36"/>
          <w:sz w:val="36"/>
          <w:szCs w:val="24"/>
          <w:lang w:eastAsia="ru-RU"/>
        </w:rPr>
        <w:t xml:space="preserve">Мукополисахаридозы 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Мукополисахаридоз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– передаваемый по наследству недостаток ферментов, участвующих в разрушении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гликозаминогликана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.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Гликозаминогликаны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(ранее называвшиеся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мукополисахаридами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) являются обычными полисахаридами поверхности клеток и внеклеточного матрикса. Дефициты ферментов, препятствующие разрушению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гликозаминогликана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, вызывают накопление фрагментов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гликозаминогликана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в лизосомах и вызывают обширные изменения костей, мягких тканей и центральной нервной системы. Наследование, как правило, аутосомно-рецессивное (кроме мукополисахаридоза типа II).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Возраст возникновения, клинические проявления и тяжесть варьируют в зависимости от типа мукополисахаридоза. Общие проявления включают грубые черты лица, задержку умственного развития, контрактуры суставов,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органомегалию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, жесткие волосы, прогрессирующую дыхательную недостаточность (в связи с обструкцией дыхательных путей и ночным апноэ), сердечные пороки, скелетные изменения и подвывих шейных позвонков.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Мукополисахаридоз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диагностируется на основании анамнеза болезни, данных осмотра, наличия костных аномалий (например, множественных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дизостозов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), обнаруженных при исследовании скелета, и повышения общего и фракционированного уровня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гликозаминогликанов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. Диагноз подтверждают на основании анализа ДНК и/или анализа ферментов в культуре фибробластов (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пренатально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) или </w:t>
      </w:r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lastRenderedPageBreak/>
        <w:t>периферических лейкоцитов (после рождения). Дополнительное тестирование проводят для контроля орган-специфических изменений (например, эхокардиография для пороков клапанов, аудиометрия для выявления изменений слуха).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Лечение мукополисахаридоза I типа состоит в восполнении фермента препаратом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Ларонидаза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, которая эффективно останавливает прогрессирование заболевания и все его осложнения, не связанные с центральной нервной системой. Также используется трансплантация гемопоэтических стволовых клеток (ГСК). Сочетание восполнения ферментов и трансплантации гемопоэтических стволовых клеток исследуется. Для пациентов с MPS типа IV-A (синдром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Моркиа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), возмещение фермента препаратом </w:t>
      </w:r>
      <w:proofErr w:type="spellStart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>Элосульфаза</w:t>
      </w:r>
      <w:proofErr w:type="spellEnd"/>
      <w:r w:rsidRPr="00A037C0">
        <w:rPr>
          <w:bCs/>
          <w:color w:val="282828"/>
          <w:spacing w:val="-17"/>
          <w:kern w:val="36"/>
          <w:sz w:val="24"/>
          <w:szCs w:val="24"/>
          <w:lang w:eastAsia="ru-RU"/>
        </w:rPr>
        <w:t xml:space="preserve"> альфа может улучшить функциональный статус, в том числе подвижность.</w:t>
      </w: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247"/>
      </w:tblGrid>
      <w:tr w:rsidR="003218F3" w:rsidRPr="00A037C0" w:rsidTr="00625C3E">
        <w:tc>
          <w:tcPr>
            <w:tcW w:w="2405" w:type="dxa"/>
          </w:tcPr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282828"/>
                <w:sz w:val="24"/>
                <w:szCs w:val="24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Заболевание</w:t>
            </w:r>
          </w:p>
          <w:p w:rsidR="003218F3" w:rsidRPr="00A037C0" w:rsidRDefault="003218F3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282828"/>
                <w:sz w:val="24"/>
                <w:szCs w:val="24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Дефектные белки или</w:t>
            </w:r>
          </w:p>
          <w:p w:rsidR="003218F3" w:rsidRPr="00A037C0" w:rsidRDefault="003218F3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ферменты</w:t>
            </w:r>
          </w:p>
        </w:tc>
        <w:tc>
          <w:tcPr>
            <w:tcW w:w="4247" w:type="dxa"/>
          </w:tcPr>
          <w:p w:rsidR="003218F3" w:rsidRPr="00A037C0" w:rsidRDefault="003218F3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Примечания</w:t>
            </w:r>
          </w:p>
        </w:tc>
      </w:tr>
      <w:tr w:rsidR="003218F3" w:rsidRPr="00A037C0" w:rsidTr="00625C3E">
        <w:tc>
          <w:tcPr>
            <w:tcW w:w="2405" w:type="dxa"/>
          </w:tcPr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037C0">
              <w:rPr>
                <w:sz w:val="24"/>
                <w:szCs w:val="24"/>
              </w:rPr>
              <w:t>MPS I-H</w:t>
            </w:r>
          </w:p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037C0">
              <w:rPr>
                <w:sz w:val="24"/>
                <w:szCs w:val="24"/>
              </w:rPr>
              <w:t xml:space="preserve">(синдром </w:t>
            </w:r>
            <w:proofErr w:type="spellStart"/>
            <w:r w:rsidRPr="00A037C0">
              <w:rPr>
                <w:sz w:val="24"/>
                <w:szCs w:val="24"/>
              </w:rPr>
              <w:t>Гурлер</w:t>
            </w:r>
            <w:proofErr w:type="spellEnd"/>
            <w:r w:rsidRPr="00A037C0">
              <w:rPr>
                <w:sz w:val="24"/>
                <w:szCs w:val="24"/>
              </w:rPr>
              <w:t>)</w:t>
            </w:r>
          </w:p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A037C0">
              <w:rPr>
                <w:sz w:val="24"/>
                <w:szCs w:val="24"/>
                <w:lang w:val="en-US"/>
              </w:rPr>
              <w:t>MPS I-S</w:t>
            </w:r>
          </w:p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A037C0">
              <w:rPr>
                <w:sz w:val="24"/>
                <w:szCs w:val="24"/>
                <w:lang w:val="en-US"/>
              </w:rPr>
              <w:t>(c</w:t>
            </w:r>
            <w:proofErr w:type="spellStart"/>
            <w:r w:rsidRPr="00A037C0">
              <w:rPr>
                <w:sz w:val="24"/>
                <w:szCs w:val="24"/>
              </w:rPr>
              <w:t>индром</w:t>
            </w:r>
            <w:proofErr w:type="spellEnd"/>
            <w:r w:rsidRPr="00A037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37C0">
              <w:rPr>
                <w:sz w:val="24"/>
                <w:szCs w:val="24"/>
              </w:rPr>
              <w:t>Шейе</w:t>
            </w:r>
            <w:proofErr w:type="spellEnd"/>
            <w:r w:rsidRPr="00A037C0">
              <w:rPr>
                <w:sz w:val="24"/>
                <w:szCs w:val="24"/>
                <w:lang w:val="en-US"/>
              </w:rPr>
              <w:t>)</w:t>
            </w:r>
          </w:p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037C0">
              <w:rPr>
                <w:sz w:val="24"/>
                <w:szCs w:val="24"/>
              </w:rPr>
              <w:t>MPS I-H/S</w:t>
            </w:r>
          </w:p>
          <w:p w:rsidR="003218F3" w:rsidRPr="00A037C0" w:rsidRDefault="003218F3" w:rsidP="00A037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037C0">
              <w:rPr>
                <w:sz w:val="24"/>
                <w:szCs w:val="24"/>
              </w:rPr>
              <w:t xml:space="preserve">(синдром </w:t>
            </w:r>
            <w:proofErr w:type="spellStart"/>
            <w:r w:rsidRPr="00A037C0">
              <w:rPr>
                <w:sz w:val="24"/>
                <w:szCs w:val="24"/>
              </w:rPr>
              <w:t>Гурлер</w:t>
            </w:r>
            <w:proofErr w:type="spellEnd"/>
            <w:r w:rsidRPr="00A037C0">
              <w:rPr>
                <w:sz w:val="24"/>
                <w:szCs w:val="24"/>
              </w:rPr>
              <w:t>-Шейна)</w:t>
            </w:r>
          </w:p>
        </w:tc>
        <w:tc>
          <w:tcPr>
            <w:tcW w:w="2693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Альфа-l-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идуронидаза</w:t>
            </w:r>
            <w:proofErr w:type="spellEnd"/>
          </w:p>
        </w:tc>
        <w:tc>
          <w:tcPr>
            <w:tcW w:w="4247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I-H, 1-й год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I-S, &gt; 5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I-H/S, 3-8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дерматансульфат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гепарин сульфат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Клинические признаки: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помутнение роговицы, жесткость суставов, контрактуры, множественные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дизостозы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грубые черты лица, жесткие волосы,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макроглоссия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органомегалия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умственная отсталость с регрессом, клапанные пороки сердца, нарушение слуха и зрения, паховая и пупочная грыжи, ночное апноэ, гидроцефалия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поддерживающая терапия,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ферментозамещающая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терапия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ларонидазой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трансплантация стволовых клеток или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костного мозга</w:t>
            </w:r>
          </w:p>
        </w:tc>
      </w:tr>
      <w:tr w:rsidR="003218F3" w:rsidRPr="00A037C0" w:rsidTr="00625C3E">
        <w:tc>
          <w:tcPr>
            <w:tcW w:w="2405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MPS II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(синдром Хантера)</w:t>
            </w:r>
          </w:p>
        </w:tc>
        <w:tc>
          <w:tcPr>
            <w:tcW w:w="2693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Идуронат-2-сульфатаза</w:t>
            </w:r>
          </w:p>
        </w:tc>
        <w:tc>
          <w:tcPr>
            <w:tcW w:w="4247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2-4 лет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дерматансульфат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гепарин сульфат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 xml:space="preserve">Клинические признаки: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в легкой форме, нормальный интеллект.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В тяжелой форме, прогрессивные интеллектуальные и физические увечья, смерть в возрасте до 20 лет.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заместительная ферментная терапия 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), поддерживающая терапия, стволовые клетки или трансплантации костного мозга</w:t>
            </w:r>
          </w:p>
        </w:tc>
      </w:tr>
      <w:tr w:rsidR="003218F3" w:rsidRPr="00A037C0" w:rsidTr="00625C3E">
        <w:tc>
          <w:tcPr>
            <w:tcW w:w="2405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MPS III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Санфилиппо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IIIA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IIIB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III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C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III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693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Гепаран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сульфатаза</w:t>
            </w:r>
            <w:proofErr w:type="spellEnd"/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Альфа-N-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ацетилглюкозаминидаза</w:t>
            </w:r>
            <w:proofErr w:type="spellEnd"/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Ацетил-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КоА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: альфа-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глюкозаминид</w:t>
            </w:r>
            <w:proofErr w:type="spellEnd"/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Ацетилтрансфераза</w:t>
            </w:r>
            <w:proofErr w:type="spellEnd"/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N-ацетилглюкозамин-6-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сульфатаза</w:t>
            </w:r>
            <w:proofErr w:type="spellEnd"/>
          </w:p>
        </w:tc>
        <w:tc>
          <w:tcPr>
            <w:tcW w:w="4247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я: 2-6 лет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гепаринсульфат</w:t>
            </w:r>
            <w:proofErr w:type="spellEnd"/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Подобны синдрому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Гурлер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но с тяжелой умственной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осталостью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и легкими соматическими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проявлениями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поддерживающее лечение</w:t>
            </w:r>
          </w:p>
        </w:tc>
      </w:tr>
      <w:tr w:rsidR="003218F3" w:rsidRPr="00A037C0" w:rsidTr="00625C3E">
        <w:tc>
          <w:tcPr>
            <w:tcW w:w="2405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MPS IV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Моркио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IVA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IVB</w:t>
            </w:r>
          </w:p>
        </w:tc>
        <w:tc>
          <w:tcPr>
            <w:tcW w:w="2693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Галактозамин-6-сульфат-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сульфатаза</w:t>
            </w:r>
            <w:proofErr w:type="spellEnd"/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Бета-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галактозидаза</w:t>
            </w:r>
            <w:proofErr w:type="spellEnd"/>
          </w:p>
        </w:tc>
        <w:tc>
          <w:tcPr>
            <w:tcW w:w="4247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1-4 года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кератинсульфат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; при IVB также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хондроитин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6-сульфат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подобны синдрому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Гурлера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но с тяжелыми изменениями костей, в том числе зубовидной гипоплазией; возможен нормальный интеллект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поддерживающее лечение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Для типа IV-A показана замещающая ферментная терапия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элосульфазой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218F3" w:rsidRPr="00A037C0" w:rsidTr="00625C3E">
        <w:tc>
          <w:tcPr>
            <w:tcW w:w="2405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MPS VI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Марото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-Лами)</w:t>
            </w:r>
          </w:p>
        </w:tc>
        <w:tc>
          <w:tcPr>
            <w:tcW w:w="2693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N-ацетилгалактозамин-4-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сульфатсульфатаза</w:t>
            </w:r>
            <w:proofErr w:type="spellEnd"/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арилсульфатаза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B)</w:t>
            </w:r>
          </w:p>
        </w:tc>
        <w:tc>
          <w:tcPr>
            <w:tcW w:w="4247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Начало: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Варьирует, но может быть похоже на 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Гурлер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Метаболиты в моче: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Дерматансульфат</w:t>
            </w:r>
            <w:proofErr w:type="spellEnd"/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подобны синдрому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Гурлер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но интеллект остается нормальным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заместительная ферментная терапия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галсульфазом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симптоматическая терапия</w:t>
            </w:r>
          </w:p>
        </w:tc>
      </w:tr>
      <w:tr w:rsidR="003218F3" w:rsidRPr="00A037C0" w:rsidTr="00625C3E">
        <w:tc>
          <w:tcPr>
            <w:tcW w:w="2405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MPS VII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Слая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Бета-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глюкуронидаза</w:t>
            </w:r>
            <w:proofErr w:type="spellEnd"/>
          </w:p>
        </w:tc>
        <w:tc>
          <w:tcPr>
            <w:tcW w:w="4247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1-4 года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дерматансульфат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гепаран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сульфат,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хондроитин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4-сульфат, хондроитин-6-сульфат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подобны синдрому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Гурлер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но тяжесть варьирует сильнее.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поддерживающая терапия, стволовые клетки или трансплантации костного мозга</w:t>
            </w:r>
          </w:p>
        </w:tc>
      </w:tr>
      <w:tr w:rsidR="003218F3" w:rsidRPr="00A037C0" w:rsidTr="00625C3E">
        <w:tc>
          <w:tcPr>
            <w:tcW w:w="2405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MPS IX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(дефицит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Гиалуронидазы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Гиалуронидаза</w:t>
            </w:r>
            <w:proofErr w:type="spellEnd"/>
          </w:p>
        </w:tc>
        <w:tc>
          <w:tcPr>
            <w:tcW w:w="4247" w:type="dxa"/>
          </w:tcPr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6 месяцев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не обнаружено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Двусторонние околосуставные образования в мягких тканях,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дисморфизм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небольшой рост, нормальный интеллект</w:t>
            </w:r>
          </w:p>
          <w:p w:rsidR="003218F3" w:rsidRPr="00A037C0" w:rsidRDefault="003218F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</w:tbl>
    <w:p w:rsidR="003218F3" w:rsidRPr="00A037C0" w:rsidRDefault="003218F3" w:rsidP="00A037C0">
      <w:pPr>
        <w:spacing w:line="360" w:lineRule="auto"/>
        <w:rPr>
          <w:b/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3218F3" w:rsidRPr="00A037C0" w:rsidRDefault="003218F3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982566" w:rsidRPr="00A037C0" w:rsidRDefault="003218F3" w:rsidP="00A037C0">
      <w:pPr>
        <w:spacing w:line="360" w:lineRule="auto"/>
        <w:rPr>
          <w:b/>
          <w:bCs/>
          <w:color w:val="282828"/>
          <w:spacing w:val="-17"/>
          <w:kern w:val="36"/>
          <w:sz w:val="32"/>
          <w:szCs w:val="24"/>
          <w:lang w:eastAsia="ru-RU"/>
        </w:rPr>
      </w:pPr>
      <w:r w:rsidRPr="00A037C0">
        <w:rPr>
          <w:b/>
          <w:bCs/>
          <w:color w:val="282828"/>
          <w:spacing w:val="-17"/>
          <w:kern w:val="36"/>
          <w:sz w:val="32"/>
          <w:szCs w:val="24"/>
          <w:lang w:eastAsia="ru-RU"/>
        </w:rPr>
        <w:t xml:space="preserve">Муколипидозы и другие </w:t>
      </w:r>
      <w:proofErr w:type="spellStart"/>
      <w:r w:rsidRPr="00A037C0">
        <w:rPr>
          <w:b/>
          <w:bCs/>
          <w:color w:val="282828"/>
          <w:spacing w:val="-17"/>
          <w:kern w:val="36"/>
          <w:sz w:val="32"/>
          <w:szCs w:val="24"/>
          <w:lang w:eastAsia="ru-RU"/>
        </w:rPr>
        <w:t>лизосомальные</w:t>
      </w:r>
      <w:proofErr w:type="spellEnd"/>
      <w:r w:rsidRPr="00A037C0">
        <w:rPr>
          <w:b/>
          <w:bCs/>
          <w:color w:val="282828"/>
          <w:spacing w:val="-17"/>
          <w:kern w:val="36"/>
          <w:sz w:val="32"/>
          <w:szCs w:val="24"/>
          <w:lang w:eastAsia="ru-RU"/>
        </w:rPr>
        <w:t xml:space="preserve"> рас</w:t>
      </w:r>
      <w:r w:rsidR="00A037C0">
        <w:rPr>
          <w:b/>
          <w:bCs/>
          <w:color w:val="282828"/>
          <w:spacing w:val="-17"/>
          <w:kern w:val="36"/>
          <w:sz w:val="32"/>
          <w:szCs w:val="24"/>
          <w:lang w:eastAsia="ru-RU"/>
        </w:rPr>
        <w:t>стройства</w:t>
      </w:r>
    </w:p>
    <w:p w:rsidR="00982566" w:rsidRPr="00A037C0" w:rsidRDefault="00982566" w:rsidP="00A037C0">
      <w:pPr>
        <w:spacing w:line="360" w:lineRule="auto"/>
        <w:rPr>
          <w:b/>
          <w:bCs/>
          <w:color w:val="282828"/>
          <w:spacing w:val="-17"/>
          <w:kern w:val="36"/>
          <w:sz w:val="28"/>
          <w:szCs w:val="24"/>
          <w:lang w:eastAsia="ru-RU"/>
        </w:rPr>
      </w:pPr>
      <w:r w:rsidRPr="00A037C0"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t>Муколипидозы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247"/>
      </w:tblGrid>
      <w:tr w:rsidR="00982566" w:rsidRPr="00A037C0" w:rsidTr="00347EF4">
        <w:tc>
          <w:tcPr>
            <w:tcW w:w="2405" w:type="dxa"/>
          </w:tcPr>
          <w:p w:rsidR="00982566" w:rsidRPr="00A037C0" w:rsidRDefault="00982566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282828"/>
                <w:sz w:val="24"/>
                <w:szCs w:val="24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Заболевание</w:t>
            </w:r>
          </w:p>
          <w:p w:rsidR="00982566" w:rsidRPr="00A037C0" w:rsidRDefault="00982566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2566" w:rsidRPr="00A037C0" w:rsidRDefault="00982566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282828"/>
                <w:sz w:val="24"/>
                <w:szCs w:val="24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Дефектные белки или</w:t>
            </w:r>
          </w:p>
          <w:p w:rsidR="00982566" w:rsidRPr="00A037C0" w:rsidRDefault="00982566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ферменты</w:t>
            </w:r>
          </w:p>
        </w:tc>
        <w:tc>
          <w:tcPr>
            <w:tcW w:w="4247" w:type="dxa"/>
          </w:tcPr>
          <w:p w:rsidR="00982566" w:rsidRPr="00A037C0" w:rsidRDefault="00982566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Примечания</w:t>
            </w:r>
          </w:p>
        </w:tc>
      </w:tr>
      <w:tr w:rsidR="00982566" w:rsidRPr="00A037C0" w:rsidTr="00347EF4">
        <w:tc>
          <w:tcPr>
            <w:tcW w:w="2405" w:type="dxa"/>
          </w:tcPr>
          <w:p w:rsidR="00ED2D46" w:rsidRPr="00A037C0" w:rsidRDefault="00ED2D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ML II</w:t>
            </w:r>
          </w:p>
          <w:p w:rsidR="00982566" w:rsidRPr="00A037C0" w:rsidRDefault="00ED2D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(I-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клеточнаяанемия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ED2D46" w:rsidRPr="00A037C0" w:rsidRDefault="00ED2D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Каталитическая субъединица</w:t>
            </w:r>
          </w:p>
          <w:p w:rsidR="00982566" w:rsidRPr="00A037C0" w:rsidRDefault="00ED2D46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N-ацетоглюкозаминил-1-фосфотрансферазы</w:t>
            </w:r>
          </w:p>
        </w:tc>
        <w:tc>
          <w:tcPr>
            <w:tcW w:w="4247" w:type="dxa"/>
          </w:tcPr>
          <w:p w:rsidR="00ED2D46" w:rsidRPr="00A037C0" w:rsidRDefault="00ED2D46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Появление заболевания:</w:t>
            </w:r>
          </w:p>
          <w:p w:rsidR="00ED2D46" w:rsidRPr="00A037C0" w:rsidRDefault="00ED2D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1-й год жизни</w:t>
            </w:r>
          </w:p>
          <w:p w:rsidR="00ED2D46" w:rsidRPr="00A037C0" w:rsidRDefault="00ED2D46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</w:p>
          <w:p w:rsidR="00ED2D46" w:rsidRPr="00A037C0" w:rsidRDefault="00ED2D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мукополисахариды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отсутствуют</w:t>
            </w:r>
          </w:p>
          <w:p w:rsidR="00ED2D46" w:rsidRPr="00A037C0" w:rsidRDefault="00ED2D46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ED2D46" w:rsidRPr="00A037C0" w:rsidRDefault="00ED2D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 xml:space="preserve">подобны синдрому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Гурлера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но более выраженные; наличие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плотнофазовых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телец включений в фибробластах (I-клетки)</w:t>
            </w:r>
          </w:p>
          <w:p w:rsidR="00982566" w:rsidRPr="00A037C0" w:rsidRDefault="00ED2D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="00DD1FEE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</w:tc>
      </w:tr>
      <w:tr w:rsidR="00982566" w:rsidRPr="00A037C0" w:rsidTr="00347EF4">
        <w:tc>
          <w:tcPr>
            <w:tcW w:w="2405" w:type="dxa"/>
          </w:tcPr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ML III</w:t>
            </w:r>
          </w:p>
          <w:p w:rsidR="00982566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муколипидоз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III типа)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 III-A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 III-C</w:t>
            </w:r>
          </w:p>
        </w:tc>
        <w:tc>
          <w:tcPr>
            <w:tcW w:w="2693" w:type="dxa"/>
          </w:tcPr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</w:t>
            </w:r>
          </w:p>
          <w:p w:rsidR="00982566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-ацетилглюкозаминил-1-фосфотрансфераза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Каталитическая субъединица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Субъединица для распознавания субстрата</w:t>
            </w:r>
          </w:p>
        </w:tc>
        <w:tc>
          <w:tcPr>
            <w:tcW w:w="4247" w:type="dxa"/>
          </w:tcPr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2-4 лет</w:t>
            </w:r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 обнаружено</w:t>
            </w:r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сходны с ML II, но более позднее начало, и больные могут дожить до взрослого возраста</w:t>
            </w:r>
          </w:p>
          <w:p w:rsidR="00982566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="00DD1FEE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</w:tc>
      </w:tr>
    </w:tbl>
    <w:p w:rsidR="00982566" w:rsidRPr="00A037C0" w:rsidRDefault="00982566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347EF4" w:rsidRPr="00A037C0" w:rsidRDefault="00347EF4" w:rsidP="00A037C0">
      <w:pPr>
        <w:spacing w:line="360" w:lineRule="auto"/>
        <w:rPr>
          <w:b/>
          <w:bCs/>
          <w:color w:val="282828"/>
          <w:spacing w:val="-17"/>
          <w:kern w:val="36"/>
          <w:sz w:val="28"/>
          <w:szCs w:val="24"/>
          <w:lang w:eastAsia="ru-RU"/>
        </w:rPr>
      </w:pPr>
      <w:proofErr w:type="spellStart"/>
      <w:r w:rsidRPr="00A037C0"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t>Олигосахаридоз</w:t>
      </w:r>
      <w:proofErr w:type="spellEnd"/>
      <w:r w:rsidRPr="00A037C0"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t xml:space="preserve"> и связанные с ним расстройства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8"/>
        <w:gridCol w:w="2549"/>
        <w:gridCol w:w="4118"/>
      </w:tblGrid>
      <w:tr w:rsidR="008536CC" w:rsidRPr="00A037C0" w:rsidTr="006C0DAE">
        <w:tc>
          <w:tcPr>
            <w:tcW w:w="2678" w:type="dxa"/>
          </w:tcPr>
          <w:p w:rsidR="00347EF4" w:rsidRPr="00A037C0" w:rsidRDefault="00347EF4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282828"/>
                <w:sz w:val="24"/>
                <w:szCs w:val="24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Заболевание</w:t>
            </w:r>
          </w:p>
          <w:p w:rsidR="00347EF4" w:rsidRPr="00A037C0" w:rsidRDefault="00347EF4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347EF4" w:rsidRPr="00A037C0" w:rsidRDefault="00347EF4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Дефектные белки или ферменты</w:t>
            </w:r>
          </w:p>
        </w:tc>
        <w:tc>
          <w:tcPr>
            <w:tcW w:w="4118" w:type="dxa"/>
          </w:tcPr>
          <w:p w:rsidR="00347EF4" w:rsidRPr="00A037C0" w:rsidRDefault="00347EF4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Примечания</w:t>
            </w:r>
          </w:p>
        </w:tc>
      </w:tr>
      <w:tr w:rsidR="008536CC" w:rsidRPr="00A037C0" w:rsidTr="006C0DAE">
        <w:tc>
          <w:tcPr>
            <w:tcW w:w="2678" w:type="dxa"/>
          </w:tcPr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Сиалидоз</w:t>
            </w:r>
            <w:proofErr w:type="spellEnd"/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Тип I 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(синдром вишнево-красной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макулярныой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сыпи с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миоклонусом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легкая форма)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Тип II (врожденная, инфантильная, ювенильная и детская формы)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Нейраминидаза 1 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сиалидаза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8" w:type="dxa"/>
          </w:tcPr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8-25 лет</w:t>
            </w:r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повышенный уровень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сиалилолигосахаридов</w:t>
            </w:r>
            <w:proofErr w:type="spellEnd"/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вишнево-красная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макулярная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сыпь, постепенная потеря зрения, катаракта, прогрессирующий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миоклонус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и атаксия, нормальный интеллект, усиленные глубокие сухожильные рефлексы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="00DD1FEE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врожденной форме - внутриутробно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При инфантильной форме, рождения до 12месяцев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ювенильной и детской формах - 2-20 лет</w:t>
            </w:r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повышенный уровень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сиалилолигосахаридов</w:t>
            </w:r>
            <w:proofErr w:type="spellEnd"/>
          </w:p>
          <w:p w:rsidR="00347EF4" w:rsidRPr="00A037C0" w:rsidRDefault="00347EF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особенноститипа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I плюс грубое лицо, гипотония,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гепатомегалия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асцит, паховая грыжа, задержка роста, потеря мышечной массы,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ларингомаляция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множественные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дизостозы</w:t>
            </w:r>
            <w:proofErr w:type="spellEnd"/>
          </w:p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="00DD1FEE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</w:tc>
      </w:tr>
      <w:tr w:rsidR="008536CC" w:rsidRPr="00A037C0" w:rsidTr="006C0DAE">
        <w:tc>
          <w:tcPr>
            <w:tcW w:w="2678" w:type="dxa"/>
          </w:tcPr>
          <w:p w:rsidR="001771DE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Галактозиалидоз</w:t>
            </w:r>
            <w:proofErr w:type="spellEnd"/>
          </w:p>
          <w:p w:rsidR="00347EF4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Голдберга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сочетанная недостаточность нейраминидазы и бета-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галактозидазы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ED5FA3" w:rsidRPr="00A037C0" w:rsidRDefault="00ED5F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 Неонатальная форма</w:t>
            </w:r>
          </w:p>
          <w:p w:rsidR="00ED5FA3" w:rsidRPr="00A037C0" w:rsidRDefault="00ED5F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 Поздняя инфантильная форма</w:t>
            </w:r>
          </w:p>
          <w:p w:rsidR="00ED5FA3" w:rsidRPr="00A037C0" w:rsidRDefault="00ED5F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 Ювенильная/взрослая форма</w:t>
            </w:r>
          </w:p>
        </w:tc>
        <w:tc>
          <w:tcPr>
            <w:tcW w:w="2549" w:type="dxa"/>
          </w:tcPr>
          <w:p w:rsidR="00347EF4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Защитный белок/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катепсин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(PPCA)</w:t>
            </w:r>
          </w:p>
        </w:tc>
        <w:tc>
          <w:tcPr>
            <w:tcW w:w="4118" w:type="dxa"/>
          </w:tcPr>
          <w:p w:rsidR="001771DE" w:rsidRPr="00A037C0" w:rsidRDefault="001771DE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</w:p>
          <w:p w:rsidR="001771DE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неонатальной форме – с рождения до 3 месяцев</w:t>
            </w:r>
          </w:p>
          <w:p w:rsidR="001771DE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поздней инфантильной форме – 1-й год.</w:t>
            </w:r>
          </w:p>
          <w:p w:rsidR="001771DE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ювенильной/взрослой форме широко варьирует</w:t>
            </w:r>
          </w:p>
          <w:p w:rsidR="001771DE" w:rsidRPr="00A037C0" w:rsidRDefault="001771DE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</w:p>
          <w:p w:rsidR="001771DE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Повышенное содержание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салилолигосахаридов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но свободной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сиаловой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кислоты нет</w:t>
            </w:r>
          </w:p>
          <w:p w:rsidR="001771DE" w:rsidRPr="00A037C0" w:rsidRDefault="001771DE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1771DE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грубые черты лица, помутнение роговицы, вишнево-красная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макулярная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сыпь, умственная отсталость, судороги, множественные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дизостозы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потеря слуха,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гемангиомы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клапанные пороки сердца</w:t>
            </w:r>
          </w:p>
          <w:p w:rsidR="00347EF4" w:rsidRPr="00A037C0" w:rsidRDefault="001771D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="00DD1FEE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</w:tc>
      </w:tr>
      <w:tr w:rsidR="008536CC" w:rsidRPr="00A037C0" w:rsidTr="006C0DAE">
        <w:tc>
          <w:tcPr>
            <w:tcW w:w="2678" w:type="dxa"/>
          </w:tcPr>
          <w:p w:rsidR="00347EF4" w:rsidRPr="00A037C0" w:rsidRDefault="00B3093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Сиалолипидоз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фосфолипидоз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муколипидоз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IV, болезнь Бермана)</w:t>
            </w:r>
          </w:p>
        </w:tc>
        <w:tc>
          <w:tcPr>
            <w:tcW w:w="2549" w:type="dxa"/>
          </w:tcPr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B30936" w:rsidRPr="00A037C0" w:rsidRDefault="00B30936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</w:p>
          <w:p w:rsidR="00B30936" w:rsidRPr="00A037C0" w:rsidRDefault="00B3093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1-й год жизни</w:t>
            </w:r>
          </w:p>
          <w:p w:rsidR="00B30936" w:rsidRPr="00A037C0" w:rsidRDefault="00B30936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</w:p>
          <w:p w:rsidR="00B30936" w:rsidRPr="00A037C0" w:rsidRDefault="00B3093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Мукополисахариды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отсутствуют</w:t>
            </w:r>
          </w:p>
          <w:p w:rsidR="00B30936" w:rsidRPr="00A037C0" w:rsidRDefault="00B30936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B30936" w:rsidRPr="00A037C0" w:rsidRDefault="00B3093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тяжелая (Бермана) и легкая формы</w:t>
            </w:r>
          </w:p>
          <w:p w:rsidR="00B30936" w:rsidRPr="00A037C0" w:rsidRDefault="00B3093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Задержка развития, помутнение роговицы, дефекты зрения, косоглазие, гипотония, усиленные глубокие сухожильные рефлексы; не рентгенографические скелетные аномалии, макроцефалия или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органомегалия</w:t>
            </w:r>
            <w:proofErr w:type="spellEnd"/>
          </w:p>
          <w:p w:rsidR="00347EF4" w:rsidRPr="00A037C0" w:rsidRDefault="00B3093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="00DD1FEE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</w:tc>
      </w:tr>
      <w:tr w:rsidR="008536CC" w:rsidRPr="00A037C0" w:rsidTr="006C0DAE">
        <w:tc>
          <w:tcPr>
            <w:tcW w:w="2678" w:type="dxa"/>
          </w:tcPr>
          <w:p w:rsidR="00347EF4" w:rsidRPr="00A037C0" w:rsidRDefault="002862C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Маннозидоз</w:t>
            </w:r>
            <w:proofErr w:type="spellEnd"/>
          </w:p>
          <w:p w:rsidR="002862CD" w:rsidRPr="00A037C0" w:rsidRDefault="002862C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Альфа-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маннозидоз</w:t>
            </w:r>
            <w:proofErr w:type="spellEnd"/>
          </w:p>
          <w:p w:rsidR="002862CD" w:rsidRPr="00A037C0" w:rsidRDefault="002862C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 (тяжелый) или</w:t>
            </w:r>
            <w:r w:rsidR="00360E3A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II (легкий)</w:t>
            </w: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Бета-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маннозидоз</w:t>
            </w:r>
            <w:proofErr w:type="spellEnd"/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347EF4" w:rsidRPr="00A037C0" w:rsidRDefault="00347EF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Альфа-D-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маннозидаза</w:t>
            </w:r>
            <w:proofErr w:type="spellEnd"/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Бета-D-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маннозидаза</w:t>
            </w:r>
            <w:proofErr w:type="spellEnd"/>
          </w:p>
        </w:tc>
        <w:tc>
          <w:tcPr>
            <w:tcW w:w="4118" w:type="dxa"/>
          </w:tcPr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60E3A" w:rsidRPr="00A037C0" w:rsidRDefault="00360E3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2862CD" w:rsidRPr="00A037C0" w:rsidRDefault="002862CD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</w:p>
          <w:p w:rsidR="002862CD" w:rsidRPr="00A037C0" w:rsidRDefault="002862C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типе I – 3-12месяцев</w:t>
            </w:r>
          </w:p>
          <w:p w:rsidR="002862CD" w:rsidRPr="00A037C0" w:rsidRDefault="002862C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типе II - 1-4 лет</w:t>
            </w:r>
          </w:p>
          <w:p w:rsidR="002862CD" w:rsidRPr="00A037C0" w:rsidRDefault="002862CD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</w:p>
          <w:p w:rsidR="002862CD" w:rsidRPr="00A037C0" w:rsidRDefault="002862C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олигосахариды,</w:t>
            </w:r>
            <w:r w:rsidR="00360E3A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богатые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маннозой</w:t>
            </w:r>
            <w:proofErr w:type="spellEnd"/>
          </w:p>
          <w:p w:rsidR="002862CD" w:rsidRPr="00A037C0" w:rsidRDefault="002862CD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DD1FEE" w:rsidRPr="00A037C0" w:rsidRDefault="002862C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грубые черты</w:t>
            </w:r>
            <w:r w:rsidR="00360E3A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лица, макроцефалия,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макроглоссия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</w:t>
            </w:r>
            <w:r w:rsidR="00360E3A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катаракта, гипертрофия десен, небольшая</w:t>
            </w:r>
            <w:r w:rsidR="00360E3A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гепатоспленомегалия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множественные</w:t>
            </w:r>
            <w:r w:rsidR="00360E3A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дизостозы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гипотония, снижение слуха,</w:t>
            </w:r>
            <w:r w:rsidR="00360E3A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изогнутые бедра,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панцитопения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</w:t>
            </w:r>
            <w:r w:rsidR="00360E3A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рецидивирующие инфекции дыхательных</w:t>
            </w:r>
            <w:r w:rsidR="00DD1FEE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путей, иммунодефицит и аутоиммунные реакции, отклонения в развитии</w:t>
            </w:r>
          </w:p>
          <w:p w:rsidR="00347EF4" w:rsidRPr="00A037C0" w:rsidRDefault="00DD1FE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лечение, трансплантация костного мозга или стволовых клеток</w:t>
            </w: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1-6 лет</w:t>
            </w: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дисахариды,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маннозил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-(1-4)- N-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ацетилглюкозамин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гепарансульфат</w:t>
            </w:r>
            <w:proofErr w:type="spellEnd"/>
          </w:p>
          <w:p w:rsidR="00A0113B" w:rsidRPr="00A037C0" w:rsidRDefault="00A0113B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Клинические признаки:</w:t>
            </w: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грубые черты лица, глухота, задержка речи,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генитальная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ангиокератома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извитые сосуды конъюнктивы</w:t>
            </w:r>
          </w:p>
          <w:p w:rsidR="00A0113B" w:rsidRPr="00A037C0" w:rsidRDefault="00A0113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поддерживающее лечение, трансплантация костного мозга или стволовых клеток</w:t>
            </w:r>
          </w:p>
        </w:tc>
      </w:tr>
      <w:tr w:rsidR="008536CC" w:rsidRPr="00A037C0" w:rsidTr="006C0DAE">
        <w:tc>
          <w:tcPr>
            <w:tcW w:w="2678" w:type="dxa"/>
          </w:tcPr>
          <w:p w:rsidR="00913CC2" w:rsidRPr="00A037C0" w:rsidRDefault="00913CC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Фукозидоз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13CC2" w:rsidRPr="00A037C0" w:rsidRDefault="00913CC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 (тяжелая инфантильная форма)</w:t>
            </w:r>
          </w:p>
          <w:p w:rsidR="00347EF4" w:rsidRPr="00A037C0" w:rsidRDefault="00913CC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II (легкая форма)</w:t>
            </w:r>
          </w:p>
        </w:tc>
        <w:tc>
          <w:tcPr>
            <w:tcW w:w="2549" w:type="dxa"/>
          </w:tcPr>
          <w:p w:rsidR="00347EF4" w:rsidRPr="00A037C0" w:rsidRDefault="0092696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Альфа-L-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фукозидаза</w:t>
            </w:r>
            <w:proofErr w:type="spellEnd"/>
          </w:p>
        </w:tc>
        <w:tc>
          <w:tcPr>
            <w:tcW w:w="4118" w:type="dxa"/>
          </w:tcPr>
          <w:p w:rsidR="00926966" w:rsidRPr="00A037C0" w:rsidRDefault="0092696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типе I - 3-18 месяцев. При типе II - 1-2 года</w:t>
            </w:r>
          </w:p>
          <w:p w:rsidR="00926966" w:rsidRPr="00A037C0" w:rsidRDefault="0092696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олигосахариды</w:t>
            </w:r>
          </w:p>
          <w:p w:rsidR="00926966" w:rsidRPr="00A037C0" w:rsidRDefault="00926966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926966" w:rsidRPr="00A037C0" w:rsidRDefault="0092696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низкий рост, задержка роста, грубые черты лица,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макроглоссия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кардиомегалия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рецидивирующие респираторные инфекции, множественные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дизостозы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грыжи,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гепатоспленомегалия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ангиокератома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ангидроз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и повышенные хлорида в поте, нарушение развития, гипотония, переходящая на гипертонию,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церебральнаяатрофия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судороги, спастические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квадриплегии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вакуолизированные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лимфоциты</w:t>
            </w:r>
          </w:p>
          <w:p w:rsidR="00926966" w:rsidRPr="00A037C0" w:rsidRDefault="0092696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Большинство пациентов из Италии или с</w:t>
            </w:r>
            <w:r w:rsidR="000B7BB8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юго-запада США</w:t>
            </w:r>
          </w:p>
          <w:p w:rsidR="00347EF4" w:rsidRPr="00A037C0" w:rsidRDefault="0092696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="000B7BB8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лечение,</w:t>
            </w:r>
            <w:r w:rsidR="000B7BB8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трансплантация костного мозга или</w:t>
            </w:r>
            <w:r w:rsidR="000B7BB8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стволовых клеток</w:t>
            </w:r>
          </w:p>
        </w:tc>
      </w:tr>
      <w:tr w:rsidR="008536CC" w:rsidRPr="00A037C0" w:rsidTr="006C0DAE">
        <w:tc>
          <w:tcPr>
            <w:tcW w:w="2678" w:type="dxa"/>
          </w:tcPr>
          <w:p w:rsidR="00347EF4" w:rsidRPr="00A037C0" w:rsidRDefault="00EF0089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Аспартилглюкозаминурия</w:t>
            </w:r>
            <w:proofErr w:type="spellEnd"/>
          </w:p>
        </w:tc>
        <w:tc>
          <w:tcPr>
            <w:tcW w:w="2549" w:type="dxa"/>
          </w:tcPr>
          <w:p w:rsidR="00347EF4" w:rsidRPr="00A037C0" w:rsidRDefault="00EF0089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аспартилглюкозаминидаза</w:t>
            </w:r>
            <w:proofErr w:type="spellEnd"/>
          </w:p>
        </w:tc>
        <w:tc>
          <w:tcPr>
            <w:tcW w:w="4118" w:type="dxa"/>
          </w:tcPr>
          <w:p w:rsidR="00EF0089" w:rsidRPr="00A037C0" w:rsidRDefault="00EF0089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2-6 лет</w:t>
            </w:r>
          </w:p>
          <w:p w:rsidR="00EF0089" w:rsidRPr="00A037C0" w:rsidRDefault="00EF0089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аспартилглюкозамин</w:t>
            </w:r>
            <w:proofErr w:type="spellEnd"/>
          </w:p>
          <w:p w:rsidR="00EF0089" w:rsidRPr="00A037C0" w:rsidRDefault="00EF0089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EF0089" w:rsidRPr="00A037C0" w:rsidRDefault="00EF0089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задержка роста, микроцефалия, катаракта, грубые черты лица,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макроглоссия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недостаточность митрального клапана, увеличение печени, диарея, грыжи,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рецидивирующие инфекции дыхательных путей, макро-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орхидизм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множественный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дизостоз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ангиокератома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Corporis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diffusum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акне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отклонения в развитии, гипотония,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спастичность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церебральная атрофия, судороги, задержка речевого развития, хриплый голос</w:t>
            </w:r>
          </w:p>
          <w:p w:rsidR="00EF0089" w:rsidRPr="00A037C0" w:rsidRDefault="00EF0089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Увеличение частоты в финской популяции</w:t>
            </w:r>
          </w:p>
          <w:p w:rsidR="00EF0089" w:rsidRPr="00A037C0" w:rsidRDefault="00EF0089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</w:p>
          <w:p w:rsidR="00347EF4" w:rsidRPr="00A037C0" w:rsidRDefault="00EF0089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лечение, трансплантация костного мозга или стволовых клеток</w:t>
            </w:r>
          </w:p>
        </w:tc>
      </w:tr>
      <w:tr w:rsidR="003303F0" w:rsidRPr="00A037C0" w:rsidTr="006C0DAE">
        <w:tc>
          <w:tcPr>
            <w:tcW w:w="2678" w:type="dxa"/>
          </w:tcPr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Синдром Винчестера</w:t>
            </w:r>
          </w:p>
        </w:tc>
        <w:tc>
          <w:tcPr>
            <w:tcW w:w="2549" w:type="dxa"/>
          </w:tcPr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Металлопротеиназа-2</w:t>
            </w:r>
          </w:p>
        </w:tc>
        <w:tc>
          <w:tcPr>
            <w:tcW w:w="4118" w:type="dxa"/>
          </w:tcPr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="00421151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раннее детство</w:t>
            </w:r>
          </w:p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  <w:r w:rsidR="00421151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 обнаружено</w:t>
            </w:r>
          </w:p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:</w:t>
            </w:r>
          </w:p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низкий рост,</w:t>
            </w:r>
            <w:r w:rsidR="00421151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грубыое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лицо, помутнение роговицы,</w:t>
            </w:r>
            <w:r w:rsidR="00421151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гиперплазия десен, контрактуры суставов,</w:t>
            </w:r>
            <w:r w:rsidR="00421151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остеопороз,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кифосколиоз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позвоночное</w:t>
            </w:r>
            <w:r w:rsidR="00421151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сжатие,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карпотарзальный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остеолиз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анкилоз</w:t>
            </w:r>
            <w:r w:rsidR="00421151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мелких суставов ног, диффузное утолщение</w:t>
            </w:r>
            <w:r w:rsidR="00421151"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кожи, гиперпигментация, гипертрихоз</w:t>
            </w:r>
          </w:p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="00421151"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</w:tc>
      </w:tr>
      <w:tr w:rsidR="003303F0" w:rsidRPr="00A037C0" w:rsidTr="006C0DAE">
        <w:tc>
          <w:tcPr>
            <w:tcW w:w="2678" w:type="dxa"/>
          </w:tcPr>
          <w:p w:rsidR="003303F0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Шиндлера</w:t>
            </w:r>
            <w:proofErr w:type="spellEnd"/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 (инфантильная тяжелая форма)</w:t>
            </w: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Тип II (болезнь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Канзаки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взрослая форма)</w:t>
            </w: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III (промежуточная форма)</w:t>
            </w:r>
          </w:p>
        </w:tc>
        <w:tc>
          <w:tcPr>
            <w:tcW w:w="2549" w:type="dxa"/>
          </w:tcPr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N</w:t>
            </w:r>
          </w:p>
          <w:p w:rsidR="003303F0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Ацетил-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алактозаминидаза</w:t>
            </w:r>
            <w:proofErr w:type="spellEnd"/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8-15 месяцев</w:t>
            </w: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: олигосахариды и О-связанные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сиалопептиды</w:t>
            </w:r>
            <w:proofErr w:type="spellEnd"/>
          </w:p>
          <w:p w:rsidR="00E76CF5" w:rsidRPr="00A037C0" w:rsidRDefault="00E76CF5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Кортикальная слепота, атрофия зрительного нерва, нистагм, косоглазие,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остеопения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контрактура суставов, мышечная атрофия, задержка и регрессия развития,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миоклонус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судороги,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спастичность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гиперрефлексия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декортикационная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поза,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нейраксональнаядистрофия</w:t>
            </w:r>
            <w:proofErr w:type="spellEnd"/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совершеннолетие</w:t>
            </w: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олигосахариды и О-связанные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сиалопептиды</w:t>
            </w:r>
            <w:proofErr w:type="spellEnd"/>
          </w:p>
          <w:p w:rsidR="00E76CF5" w:rsidRPr="00A037C0" w:rsidRDefault="00E76CF5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грубые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чертылица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глухота, извитые сосуды конъюнктивы и сетчатки,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ангиокератома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Corporis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diffusum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телеангиэктазии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лимфедема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легкие расстройства интеллекта, периферическая аксональная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нейропатия</w:t>
            </w:r>
            <w:proofErr w:type="spellEnd"/>
          </w:p>
          <w:p w:rsidR="00E76CF5" w:rsidRPr="00A037C0" w:rsidRDefault="00E76CF5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детство</w:t>
            </w: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олигосахариды и О-связанные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сиалопептиды</w:t>
            </w:r>
            <w:proofErr w:type="spellEnd"/>
          </w:p>
          <w:p w:rsidR="009B53A4" w:rsidRPr="00A037C0" w:rsidRDefault="009B53A4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Промежуточные между типами I и II; варьируют от судорог и умеренной задержки психомоторного развития до легких аутичных черт и задержки речи</w:t>
            </w:r>
          </w:p>
          <w:p w:rsidR="009B53A4" w:rsidRPr="00A037C0" w:rsidRDefault="009B53A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поддерживающее лечение</w:t>
            </w:r>
          </w:p>
        </w:tc>
      </w:tr>
      <w:tr w:rsidR="003303F0" w:rsidRPr="00A037C0" w:rsidTr="006C0DAE">
        <w:tc>
          <w:tcPr>
            <w:tcW w:w="2678" w:type="dxa"/>
          </w:tcPr>
          <w:p w:rsidR="00CB628A" w:rsidRPr="00A037C0" w:rsidRDefault="00CB628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Врожденные нарушения</w:t>
            </w:r>
          </w:p>
          <w:p w:rsidR="00CB628A" w:rsidRPr="00A037C0" w:rsidRDefault="00CB628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гликозилирования</w:t>
            </w:r>
            <w:proofErr w:type="spellEnd"/>
          </w:p>
          <w:p w:rsidR="003303F0" w:rsidRPr="00A037C0" w:rsidRDefault="00CB628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(CDG-синдромы) I типа (дефекты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гликозилирования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в эндоплазматическом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ретикулуме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Ia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(исключительно неврологические и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неврологическо-мультивисцеральные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Ib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Ic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CDG Id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Ie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CDG if 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CDG Ig 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Ih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CDG Ii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lastRenderedPageBreak/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Ij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CDG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Ик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CDG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Il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Врожденные нарушения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N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гликозилирования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тип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val="en-US" w:eastAsia="ru-RU"/>
              </w:rPr>
              <w:t>II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Гольджи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дефекты)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IIa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IIb</w:t>
            </w:r>
            <w:proofErr w:type="spellEnd"/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IIc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(Синдром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Рамбам-Хашарона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IId</w:t>
            </w:r>
            <w:proofErr w:type="spellEnd"/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CDG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IIe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3303F0" w:rsidRPr="00A037C0" w:rsidRDefault="003303F0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25C3E" w:rsidRPr="00A037C0" w:rsidRDefault="00625C3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Фосфоманномутаза-2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Маннозо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Man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) фосфат (P)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изомераза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Долихил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-P-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Glc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Man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9)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GlcNAc</w:t>
            </w:r>
            <w:proofErr w:type="spellEnd"/>
            <w:proofErr w:type="gram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(2)-PP-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долихол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глюкозилтрансфераза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Долихил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-P-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Man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Man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5)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GlcNAc</w:t>
            </w:r>
            <w:proofErr w:type="spellEnd"/>
            <w:proofErr w:type="gram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(2)-PP-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долихол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маннозилтрансфераза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Долихил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-Р-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маннозо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синтаза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Белок, вовлеченный в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утилизациюманнозо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-P-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долихола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Долихил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-Р-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: Man-7-GlcNAc-2-PP-долихил-альфа-6-маннозилтрансфераза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Долихил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-P-глюкоза: GLC-1-Man-9-GlcNAc-2-PP-долихил-альфа-3-глюкозилтрансфераза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Альфа-1,3-маннозилтрансфераза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UDP-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GlcNAc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долихил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-фосфат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ацетилглюкозамин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фосфотрансфераза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Бета-1,4-маннозилтрансфераза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Альфа-1,2-маннозилтрансфераза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Маннозил-альфа-1,6-глюкопротеин-бета-1,2-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 –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ацетилглюкозминил-трансфераза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Глюкозидаза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I</w:t>
            </w: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транспортер-1 GDP-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фукозы</w:t>
            </w:r>
            <w:proofErr w:type="spellEnd"/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Бета-1,4-галактозилтрансфераза</w:t>
            </w: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6C0DAE" w:rsidRPr="00A037C0" w:rsidRDefault="006C0DA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Олигомерный комплекс Гольджи-7</w:t>
            </w:r>
          </w:p>
        </w:tc>
        <w:tc>
          <w:tcPr>
            <w:tcW w:w="4118" w:type="dxa"/>
          </w:tcPr>
          <w:p w:rsidR="008536CC" w:rsidRPr="00A037C0" w:rsidRDefault="008536C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преимущественно в младенчестве или детстве</w:t>
            </w:r>
          </w:p>
          <w:p w:rsidR="008536CC" w:rsidRPr="00A037C0" w:rsidRDefault="008536CC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особенности</w:t>
            </w:r>
          </w:p>
          <w:p w:rsidR="003303F0" w:rsidRPr="00A037C0" w:rsidRDefault="008536C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(некоторые или большинство из перечисленных): задержка роста, выпуклый лоб с большими ушами, высокий свод неба или волчья пасть, косоглазие, пигментный ретинит, перикардит, кардиомиопатия,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гепатомегалия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рвота, диарея,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фиброзпечени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первичная недостаточность яичников, кисты почек, нефроз, проксимальные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Тубулопатии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кифоз, контрактуры суставов, эктопические жировые отложения, кожа в виде апельсиновой корки, мышечная слабость, гипотония,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инсультоподобные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эпизоды, судороги,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оливопонтинная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гипоплазия, периферическая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нейропатия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гипотиреоз,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гиперинсулинизм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дефицит фактора XI, дефицит антитромбина III, тромбоцитоз, сниженное содержание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IgA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IgG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дефект адгезии лейкоцитов (при типе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IIс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гипоальбуминемия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гипохолестеринемия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увеличенные полосы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дизиалотрансферрина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асиалотрансферрина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при изоэлектрическом фокусировании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сыворотки</w:t>
            </w:r>
          </w:p>
          <w:p w:rsidR="00A46E0A" w:rsidRPr="00A037C0" w:rsidRDefault="00A46E0A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поддерживающее лечение</w:t>
            </w: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То же, что и для типа I, за исключение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мизоэлектрического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фокусирования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сыворотки – выявляет увеличение полос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монозиалотрансферрина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дизиалотрансферрина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тризиаллотрансферина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асиалотрансферрина</w:t>
            </w:r>
            <w:proofErr w:type="spellEnd"/>
          </w:p>
          <w:p w:rsidR="00A03AAC" w:rsidRPr="00A037C0" w:rsidRDefault="00A03AA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При типе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IIb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нормальная структура</w:t>
            </w:r>
          </w:p>
        </w:tc>
      </w:tr>
    </w:tbl>
    <w:p w:rsidR="00347EF4" w:rsidRDefault="00347EF4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A037C0" w:rsidRDefault="00A037C0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A037C0" w:rsidRDefault="00A037C0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A037C0" w:rsidRDefault="00A037C0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A037C0" w:rsidRPr="00A037C0" w:rsidRDefault="00A037C0" w:rsidP="00A037C0">
      <w:pPr>
        <w:spacing w:line="360" w:lineRule="auto"/>
        <w:rPr>
          <w:bCs/>
          <w:color w:val="282828"/>
          <w:spacing w:val="-17"/>
          <w:kern w:val="36"/>
          <w:sz w:val="24"/>
          <w:szCs w:val="24"/>
          <w:lang w:eastAsia="ru-RU"/>
        </w:rPr>
      </w:pPr>
    </w:p>
    <w:p w:rsidR="003218F3" w:rsidRPr="00A037C0" w:rsidRDefault="003218F3" w:rsidP="00A037C0">
      <w:pPr>
        <w:spacing w:line="360" w:lineRule="auto"/>
        <w:rPr>
          <w:b/>
          <w:bCs/>
          <w:color w:val="282828"/>
          <w:spacing w:val="-17"/>
          <w:kern w:val="36"/>
          <w:sz w:val="28"/>
          <w:szCs w:val="24"/>
          <w:lang w:eastAsia="ru-RU"/>
        </w:rPr>
      </w:pPr>
      <w:r w:rsidRPr="00A037C0"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lastRenderedPageBreak/>
        <w:t xml:space="preserve">Другие </w:t>
      </w:r>
      <w:proofErr w:type="spellStart"/>
      <w:r w:rsidRPr="00A037C0"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t>липидозы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105"/>
      </w:tblGrid>
      <w:tr w:rsidR="001A238B" w:rsidRPr="00A037C0" w:rsidTr="00354C1C">
        <w:tc>
          <w:tcPr>
            <w:tcW w:w="2689" w:type="dxa"/>
          </w:tcPr>
          <w:p w:rsidR="001A238B" w:rsidRPr="00A037C0" w:rsidRDefault="001A238B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282828"/>
                <w:sz w:val="24"/>
                <w:szCs w:val="24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Заболевание</w:t>
            </w:r>
          </w:p>
          <w:p w:rsidR="001A238B" w:rsidRPr="00A037C0" w:rsidRDefault="001A238B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238B" w:rsidRPr="00A037C0" w:rsidRDefault="001A238B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Дефектные белки или ферменты</w:t>
            </w:r>
          </w:p>
        </w:tc>
        <w:tc>
          <w:tcPr>
            <w:tcW w:w="4105" w:type="dxa"/>
          </w:tcPr>
          <w:p w:rsidR="001A238B" w:rsidRPr="00A037C0" w:rsidRDefault="001A238B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Примечания</w:t>
            </w:r>
          </w:p>
        </w:tc>
      </w:tr>
      <w:tr w:rsidR="001A238B" w:rsidRPr="00A037C0" w:rsidTr="00354C1C">
        <w:tc>
          <w:tcPr>
            <w:tcW w:w="2689" w:type="dxa"/>
          </w:tcPr>
          <w:p w:rsidR="001A238B" w:rsidRPr="00A037C0" w:rsidRDefault="001A23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Ниманна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-Пика </w:t>
            </w:r>
          </w:p>
          <w:p w:rsidR="001A238B" w:rsidRPr="00A037C0" w:rsidRDefault="001A23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C1/D</w:t>
            </w:r>
          </w:p>
          <w:p w:rsidR="001A238B" w:rsidRPr="00A037C0" w:rsidRDefault="001A23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1A238B" w:rsidRPr="00A037C0" w:rsidRDefault="001A23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Тип C2</w:t>
            </w:r>
          </w:p>
        </w:tc>
        <w:tc>
          <w:tcPr>
            <w:tcW w:w="2551" w:type="dxa"/>
          </w:tcPr>
          <w:p w:rsidR="001A238B" w:rsidRPr="00A037C0" w:rsidRDefault="001A23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NPC1 белок</w:t>
            </w: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Секреторный белок 1 придатка яичка (HE1; NPC2 белка)</w:t>
            </w:r>
          </w:p>
        </w:tc>
        <w:tc>
          <w:tcPr>
            <w:tcW w:w="4105" w:type="dxa"/>
          </w:tcPr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сильно варьирует (раннее или позднее младенчество, юность, зрелость)</w:t>
            </w: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не обнаружено</w:t>
            </w: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Паралич вертикального взора,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гепатоспленомегалия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желтуха новорожденных, дисфагия, гипотония с</w:t>
            </w: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последующей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спастичностью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судороги, мозжечковая атаксия, дизартрия,</w:t>
            </w: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задержка психомоторного развития и дегенерация, психоз и поведенческие проблемы, фетальный асцит, пенистые клетки и синие гистиоциты как при болезни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Ниман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-Пика типа А и В</w:t>
            </w: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Раннее начало связано с более быстрым прогрессированием и короткой</w:t>
            </w:r>
          </w:p>
          <w:p w:rsidR="00354C1C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продолжительностью жизни</w:t>
            </w:r>
          </w:p>
          <w:p w:rsidR="001A238B" w:rsidRPr="00A037C0" w:rsidRDefault="00354C1C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Лечение: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субстратредуцирующая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терапия 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миглустат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). Трансплантация гемопоэтических стволовых клеток может быть эффективной у молодых пациентов с мутациями гена NPC2</w:t>
            </w:r>
          </w:p>
        </w:tc>
      </w:tr>
      <w:tr w:rsidR="001A238B" w:rsidRPr="00A037C0" w:rsidTr="00354C1C">
        <w:tc>
          <w:tcPr>
            <w:tcW w:w="2689" w:type="dxa"/>
          </w:tcPr>
          <w:p w:rsidR="001A238B" w:rsidRPr="00A037C0" w:rsidRDefault="00BF3351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Церебросухожильный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ксантоматоз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холестанолалипидоз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1A238B" w:rsidRPr="00A037C0" w:rsidRDefault="00BF3351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Стирол 27-гидроксилаза</w:t>
            </w:r>
          </w:p>
        </w:tc>
        <w:tc>
          <w:tcPr>
            <w:tcW w:w="4105" w:type="dxa"/>
          </w:tcPr>
          <w:p w:rsidR="00BF3351" w:rsidRPr="00A037C0" w:rsidRDefault="00BF3351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Подростковый возраст</w:t>
            </w:r>
          </w:p>
          <w:p w:rsidR="00BF3351" w:rsidRPr="00A037C0" w:rsidRDefault="00BF3351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повышенное содержание 7-альфа-гидроксилированного желчного спирта</w:t>
            </w:r>
          </w:p>
          <w:p w:rsidR="00BF3351" w:rsidRPr="00A037C0" w:rsidRDefault="00BF3351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Клинические признаки: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ювенильные катаракты,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ксантомы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сухожилий и кожи,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ксантелазмы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переломы, атеросклероз,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 xml:space="preserve">деменция, парезы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спинногомозга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мозжечковая атаксия, нарушение развития, псевдобульбарный паралич, лейкодистрофия, периферическая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нейропатия</w:t>
            </w:r>
            <w:proofErr w:type="spellEnd"/>
          </w:p>
          <w:p w:rsidR="001A238B" w:rsidRPr="00A037C0" w:rsidRDefault="00BF3351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хенодезоксихолевая кислота,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статины</w:t>
            </w:r>
            <w:proofErr w:type="spellEnd"/>
          </w:p>
        </w:tc>
      </w:tr>
      <w:tr w:rsidR="001A238B" w:rsidRPr="00A037C0" w:rsidTr="00354C1C">
        <w:tc>
          <w:tcPr>
            <w:tcW w:w="2689" w:type="dxa"/>
          </w:tcPr>
          <w:p w:rsidR="001A238B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Нейроннальный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цероидный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липофусциноз</w:t>
            </w:r>
            <w:proofErr w:type="spellEnd"/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Детская форма (CLN1, Болезнь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Сантавуори-Хальтиа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Поздняяинфантильная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форма (CLN2, Болезнь Янского-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Бильшовского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Ювенильная форма (CLN3, болезнь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Баттена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болезнь Фогта-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Шпильмейера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Взрослая форма (CLN4, болезнь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Куфса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Вариантная поздняя инфантильная форма, финский тип (CLN5)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Вариантная поздняя инфантильная форма(CLN6)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Прогрессирующая эпилепсия с умственной отсталостью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CLN9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238B" w:rsidRPr="00A037C0" w:rsidRDefault="001A23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Пальмитоил-протеин-тиоэстераза-1</w:t>
            </w: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Лизосомальная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пепстатин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-устойчивая пептидаза</w:t>
            </w: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Лизосомальный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трансмембранный белок CLN3</w:t>
            </w: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Пальмитоил-протеин-тиоэстераза-1</w:t>
            </w: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Лизосомальный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трансмембранный белок CLN5</w:t>
            </w: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Трансмембранный белок CLN6</w:t>
            </w: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Трансмембранный белок CLN8</w:t>
            </w: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D370EF" w:rsidRPr="00A037C0" w:rsidRDefault="00D370EF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5" w:type="dxa"/>
          </w:tcPr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инфантильной форме - 6-12 месяцев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поздней инфантильной форме - 2-4 года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ювенильной форме (в том числе CLN9) - 4-10 лет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взрослой форме - 20-39 лет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вариантных инфантильных формах - 4-7 лет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форме с прогрессирующей эпилепсией - 5-10 лет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 обнаружено</w:t>
            </w:r>
          </w:p>
          <w:p w:rsidR="00C8287E" w:rsidRPr="00A037C0" w:rsidRDefault="00C8287E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при инфантильной и поздней инфантильной формах - задержка развития, микроцефалия, оптическая и церебральная атрофия, дегенерация сетчатки, слепота,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сгибательные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контрактуры, гипотония, атаксия,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миоклонус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судороги, потеря речи, повышенная возбудимость,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аутофлюоресценция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в нейронах, гранулированные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осмиофильные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отложения в клетках, повышенный уровень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арахидоновой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кислоты в сыворотке, сниженная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линолевая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кислота</w:t>
            </w:r>
          </w:p>
          <w:p w:rsidR="00C8287E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При ювенильной и взрослой формах особенности, перечисленных выше форм плюс экстрапирамидные симптомы,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прогрессирующая потеря способности ходить, сложности с обучением и поведением</w:t>
            </w:r>
          </w:p>
          <w:p w:rsidR="001A238B" w:rsidRPr="00A037C0" w:rsidRDefault="00C8287E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</w:tc>
      </w:tr>
    </w:tbl>
    <w:p w:rsidR="00CE5E46" w:rsidRPr="00A037C0" w:rsidRDefault="00CE5E46" w:rsidP="00A037C0">
      <w:pPr>
        <w:spacing w:line="360" w:lineRule="auto"/>
        <w:rPr>
          <w:b/>
          <w:bCs/>
          <w:color w:val="282828"/>
          <w:spacing w:val="-17"/>
          <w:kern w:val="36"/>
          <w:sz w:val="28"/>
          <w:szCs w:val="24"/>
          <w:lang w:eastAsia="ru-RU"/>
        </w:rPr>
      </w:pPr>
    </w:p>
    <w:p w:rsidR="003218F3" w:rsidRPr="00A037C0" w:rsidRDefault="003218F3" w:rsidP="00A037C0">
      <w:pPr>
        <w:spacing w:line="360" w:lineRule="auto"/>
        <w:rPr>
          <w:b/>
          <w:bCs/>
          <w:color w:val="282828"/>
          <w:spacing w:val="-17"/>
          <w:kern w:val="36"/>
          <w:sz w:val="28"/>
          <w:szCs w:val="24"/>
          <w:lang w:eastAsia="ru-RU"/>
        </w:rPr>
      </w:pPr>
      <w:r w:rsidRPr="00A037C0"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t>Лизосомальные транспортные дефекты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105"/>
      </w:tblGrid>
      <w:tr w:rsidR="00CE5E46" w:rsidRPr="00A037C0" w:rsidTr="00CE5E46">
        <w:tc>
          <w:tcPr>
            <w:tcW w:w="2689" w:type="dxa"/>
          </w:tcPr>
          <w:p w:rsidR="00CE5E46" w:rsidRPr="00A037C0" w:rsidRDefault="00CE5E46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282828"/>
                <w:sz w:val="24"/>
                <w:szCs w:val="24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Заболевание</w:t>
            </w:r>
          </w:p>
          <w:p w:rsidR="00CE5E46" w:rsidRPr="00A037C0" w:rsidRDefault="00CE5E46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5E46" w:rsidRPr="00A037C0" w:rsidRDefault="00CE5E46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Дефектные белки или ферменты</w:t>
            </w:r>
          </w:p>
        </w:tc>
        <w:tc>
          <w:tcPr>
            <w:tcW w:w="4105" w:type="dxa"/>
          </w:tcPr>
          <w:p w:rsidR="00CE5E46" w:rsidRPr="00A037C0" w:rsidRDefault="00CE5E46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Примечания</w:t>
            </w:r>
          </w:p>
        </w:tc>
      </w:tr>
      <w:tr w:rsidR="00CE5E46" w:rsidRPr="00A037C0" w:rsidTr="00CE5E46">
        <w:tc>
          <w:tcPr>
            <w:tcW w:w="2689" w:type="dxa"/>
          </w:tcPr>
          <w:p w:rsidR="00CE5E46" w:rsidRPr="00A037C0" w:rsidRDefault="00CE5E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Сиалурия</w:t>
            </w:r>
            <w:proofErr w:type="spellEnd"/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Инфантильная болезнь накопления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сиаловой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кислоты </w:t>
            </w: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Финский тип </w:t>
            </w: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(болезнь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Салла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CE5E46" w:rsidRPr="00A037C0" w:rsidRDefault="00CE5E46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Котранспортер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натрия фосфата</w:t>
            </w: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Котранспортер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натрия фосфата</w:t>
            </w:r>
          </w:p>
        </w:tc>
        <w:tc>
          <w:tcPr>
            <w:tcW w:w="4105" w:type="dxa"/>
          </w:tcPr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При рождении</w:t>
            </w:r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повышение уровня свободной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сиаловой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кислоты</w:t>
            </w:r>
          </w:p>
          <w:p w:rsidR="00B40A2B" w:rsidRPr="00A037C0" w:rsidRDefault="00B40A2B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задержка роста, грубые черты лица, множественные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дизостозы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нистагм, птоз, гипертрофия десен,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кардиомегалия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сердечная недостаточность,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гепатоспленомегалия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нефроз, смерть в возрасте около 1 года</w:t>
            </w:r>
          </w:p>
          <w:p w:rsidR="00B40A2B" w:rsidRPr="00A037C0" w:rsidRDefault="00B40A2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6-9 месяцев</w:t>
            </w: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повышение уровня свободной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сиаловой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кислоты</w:t>
            </w:r>
          </w:p>
          <w:p w:rsidR="00907C8B" w:rsidRPr="00A037C0" w:rsidRDefault="00907C8B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задержка роста, нарушение развития, атаксия, гипотония,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спастичность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диспраксия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дизартрия, судороги, проблемы походки, атетоз; повышенная частота в Финляндии</w:t>
            </w:r>
          </w:p>
          <w:p w:rsidR="00907C8B" w:rsidRPr="00A037C0" w:rsidRDefault="00907C8B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Лечение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: поддерживающее лечение</w:t>
            </w:r>
          </w:p>
        </w:tc>
      </w:tr>
      <w:tr w:rsidR="00CE5E46" w:rsidRPr="00A037C0" w:rsidTr="00CE5E46">
        <w:tc>
          <w:tcPr>
            <w:tcW w:w="2689" w:type="dxa"/>
          </w:tcPr>
          <w:p w:rsidR="00CE5E46" w:rsidRPr="00A037C0" w:rsidRDefault="004A5B7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Французский тип</w:t>
            </w:r>
          </w:p>
        </w:tc>
        <w:tc>
          <w:tcPr>
            <w:tcW w:w="2551" w:type="dxa"/>
          </w:tcPr>
          <w:p w:rsidR="004A5B72" w:rsidRPr="00A037C0" w:rsidRDefault="004A5B7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УДФ-N-ацетилглюкозамин-2-эпимераза/ N</w:t>
            </w:r>
          </w:p>
          <w:p w:rsidR="00CE5E46" w:rsidRPr="00A037C0" w:rsidRDefault="004A5B7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ацетилманнозамин-киназа</w:t>
            </w:r>
            <w:proofErr w:type="spellEnd"/>
          </w:p>
        </w:tc>
        <w:tc>
          <w:tcPr>
            <w:tcW w:w="4105" w:type="dxa"/>
          </w:tcPr>
          <w:p w:rsidR="004A5B72" w:rsidRPr="00A037C0" w:rsidRDefault="004A5B7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 младенчества до раннего детства</w:t>
            </w:r>
          </w:p>
          <w:p w:rsidR="004A5B72" w:rsidRPr="00A037C0" w:rsidRDefault="004A5B7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повышение уровня свободной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сиаловой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кислоты</w:t>
            </w:r>
          </w:p>
          <w:p w:rsidR="004A5B72" w:rsidRPr="00A037C0" w:rsidRDefault="004A5B72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4A5B72" w:rsidRPr="00A037C0" w:rsidRDefault="004A5B7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грубые черты лица с нормальным ростом, задержка развития, апноэ во сне, гипоплазии соски,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гепатоспленомегалия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паховые грыжи, обобщенный гирсутизм, судороги</w:t>
            </w:r>
          </w:p>
          <w:p w:rsidR="00CE5E46" w:rsidRPr="00A037C0" w:rsidRDefault="004A5B72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поддерживающее лечение</w:t>
            </w:r>
          </w:p>
        </w:tc>
      </w:tr>
      <w:tr w:rsidR="00CE5E46" w:rsidRPr="00A037C0" w:rsidTr="00CE5E46">
        <w:tc>
          <w:tcPr>
            <w:tcW w:w="2689" w:type="dxa"/>
          </w:tcPr>
          <w:p w:rsidR="00CE5E46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Цистиноз</w:t>
            </w:r>
            <w:proofErr w:type="spellEnd"/>
          </w:p>
          <w:p w:rsidR="00A13C5D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13C5D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13C5D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13C5D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Инфантильная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нефропаическая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форма</w:t>
            </w:r>
          </w:p>
          <w:p w:rsidR="00A13C5D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13C5D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A13C5D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Подростковая или ювенильная форма с поздним началом</w:t>
            </w: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5E06D4" w:rsidRPr="00A037C0" w:rsidRDefault="005E06D4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Подростковая или ювенильная форма с поздним началом</w:t>
            </w: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Взрослая не-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нефропатическая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2551" w:type="dxa"/>
          </w:tcPr>
          <w:p w:rsidR="00CE5E46" w:rsidRPr="00A037C0" w:rsidRDefault="00A13C5D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>Цистинозин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лизосомальный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переносчик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цистина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5" w:type="dxa"/>
          </w:tcPr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1-й год жизни</w:t>
            </w: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почечный 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Фанкони</w:t>
            </w:r>
            <w:proofErr w:type="spellEnd"/>
          </w:p>
          <w:p w:rsidR="00CD6E38" w:rsidRPr="00A037C0" w:rsidRDefault="00CD6E38" w:rsidP="00A037C0">
            <w:pPr>
              <w:spacing w:line="360" w:lineRule="auto"/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Клинические признаки:</w:t>
            </w: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задержка роста, выступающие лобные бугры, светобоязнь, периферийные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ретинопатии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со снижением зрения, образование кристаллов и эрозия роговицы, рахит,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гепатоспленомегалия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недостаточность поджелудочной железы, камни в почках, почечная недостаточность, 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Фанкони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, снижение потоотделения, миопатия, дисфагия, церебральная атрофия, нормальный интеллект, однако у длительно выживших развивается неврологическая дегенерация</w:t>
            </w:r>
          </w:p>
          <w:p w:rsidR="00CD6E38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Накопление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цистина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в ретикулоэндотелиальной системе,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лейкоцтах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и роговице</w:t>
            </w:r>
          </w:p>
          <w:p w:rsidR="00CE5E46" w:rsidRPr="00A037C0" w:rsidRDefault="00CD6E38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lastRenderedPageBreak/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заместительная терапия при синдроме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Фанкони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, трансплантации почек,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цистеамин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перорально или в виде глазных капель, гормон роста</w:t>
            </w: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Начало заболевания: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12-15 лет</w:t>
            </w: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Метаболиты в моче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: почечный 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Фанкони</w:t>
            </w:r>
            <w:proofErr w:type="spellEnd"/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Клинические признаки: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сходны с инфантильной формой, но более мягкие</w:t>
            </w: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подобно инфантильной форме</w:t>
            </w: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Начало заболевания: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в раннем подростковом возрасте дозрелого возраста</w:t>
            </w: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Метаболиты в моче: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почечный синдром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Фанкони</w:t>
            </w:r>
            <w:proofErr w:type="spellEnd"/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Клинические признаки: </w:t>
            </w:r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сходны с инфантильной формой, поражения почек нет</w:t>
            </w:r>
          </w:p>
          <w:p w:rsidR="001411A3" w:rsidRPr="00A037C0" w:rsidRDefault="001411A3" w:rsidP="00A037C0">
            <w:pPr>
              <w:spacing w:line="360" w:lineRule="auto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Лечение: </w:t>
            </w:r>
            <w:proofErr w:type="spellStart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>цистеамин</w:t>
            </w:r>
            <w:proofErr w:type="spellEnd"/>
            <w:r w:rsidRPr="00A037C0"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  <w:t xml:space="preserve"> перорально или в виде глазных капель, гормон роста</w:t>
            </w:r>
          </w:p>
        </w:tc>
      </w:tr>
    </w:tbl>
    <w:p w:rsidR="00F162B3" w:rsidRPr="00A037C0" w:rsidRDefault="00F162B3" w:rsidP="00A037C0">
      <w:pPr>
        <w:spacing w:line="360" w:lineRule="auto"/>
        <w:rPr>
          <w:bCs/>
          <w:color w:val="282828"/>
          <w:spacing w:val="-17"/>
          <w:kern w:val="36"/>
          <w:sz w:val="28"/>
          <w:szCs w:val="24"/>
          <w:lang w:eastAsia="ru-RU"/>
        </w:rPr>
      </w:pPr>
    </w:p>
    <w:p w:rsidR="003218F3" w:rsidRPr="00A037C0" w:rsidRDefault="00A037C0" w:rsidP="00A037C0">
      <w:pPr>
        <w:spacing w:line="360" w:lineRule="auto"/>
        <w:rPr>
          <w:b/>
          <w:bCs/>
          <w:color w:val="282828"/>
          <w:spacing w:val="-17"/>
          <w:kern w:val="36"/>
          <w:sz w:val="28"/>
          <w:szCs w:val="24"/>
          <w:lang w:eastAsia="ru-RU"/>
        </w:rPr>
      </w:pPr>
      <w:r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t xml:space="preserve">Другие </w:t>
      </w:r>
      <w:proofErr w:type="spellStart"/>
      <w:r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t>лизосомальные</w:t>
      </w:r>
      <w:proofErr w:type="spellEnd"/>
      <w:r>
        <w:rPr>
          <w:b/>
          <w:bCs/>
          <w:color w:val="282828"/>
          <w:spacing w:val="-17"/>
          <w:kern w:val="36"/>
          <w:sz w:val="28"/>
          <w:szCs w:val="24"/>
          <w:lang w:eastAsia="ru-RU"/>
        </w:rPr>
        <w:t xml:space="preserve"> нарушения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105"/>
      </w:tblGrid>
      <w:tr w:rsidR="00F068EF" w:rsidRPr="00A037C0" w:rsidTr="00C9463C">
        <w:tc>
          <w:tcPr>
            <w:tcW w:w="2689" w:type="dxa"/>
          </w:tcPr>
          <w:p w:rsidR="00F068EF" w:rsidRPr="00A037C0" w:rsidRDefault="00F068EF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282828"/>
                <w:sz w:val="24"/>
                <w:szCs w:val="24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Заболевание</w:t>
            </w:r>
          </w:p>
          <w:p w:rsidR="00F068EF" w:rsidRPr="00A037C0" w:rsidRDefault="00F068EF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068EF" w:rsidRPr="00A037C0" w:rsidRDefault="00F068EF" w:rsidP="00A03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Дефектные белки или ферменты</w:t>
            </w:r>
          </w:p>
        </w:tc>
        <w:tc>
          <w:tcPr>
            <w:tcW w:w="4105" w:type="dxa"/>
          </w:tcPr>
          <w:p w:rsidR="00F068EF" w:rsidRPr="00A037C0" w:rsidRDefault="00F068EF" w:rsidP="00A037C0">
            <w:pPr>
              <w:spacing w:line="360" w:lineRule="auto"/>
              <w:jc w:val="center"/>
              <w:rPr>
                <w:bCs/>
                <w:color w:val="282828"/>
                <w:spacing w:val="-17"/>
                <w:kern w:val="36"/>
                <w:sz w:val="24"/>
                <w:szCs w:val="24"/>
                <w:lang w:eastAsia="ru-RU"/>
              </w:rPr>
            </w:pPr>
            <w:r w:rsidRPr="00A037C0">
              <w:rPr>
                <w:b/>
                <w:bCs/>
                <w:color w:val="282828"/>
                <w:sz w:val="24"/>
                <w:szCs w:val="24"/>
              </w:rPr>
              <w:t>Примечания</w:t>
            </w:r>
          </w:p>
        </w:tc>
      </w:tr>
      <w:tr w:rsidR="00F068EF" w:rsidRPr="00A037C0" w:rsidTr="00C9463C">
        <w:tc>
          <w:tcPr>
            <w:tcW w:w="2689" w:type="dxa"/>
          </w:tcPr>
          <w:p w:rsidR="00F068EF" w:rsidRPr="00A037C0" w:rsidRDefault="00C9463C" w:rsidP="00A037C0">
            <w:pPr>
              <w:spacing w:line="360" w:lineRule="auto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Пикнодизостоз</w:t>
            </w:r>
            <w:proofErr w:type="spellEnd"/>
          </w:p>
        </w:tc>
        <w:tc>
          <w:tcPr>
            <w:tcW w:w="2551" w:type="dxa"/>
          </w:tcPr>
          <w:p w:rsidR="00F068EF" w:rsidRPr="00A037C0" w:rsidRDefault="00C9463C" w:rsidP="00A037C0">
            <w:pPr>
              <w:spacing w:line="360" w:lineRule="auto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Катепсин</w:t>
            </w:r>
            <w:proofErr w:type="spellEnd"/>
            <w:r w:rsidRPr="00A037C0">
              <w:rPr>
                <w:sz w:val="24"/>
              </w:rPr>
              <w:t xml:space="preserve"> К</w:t>
            </w:r>
          </w:p>
        </w:tc>
        <w:tc>
          <w:tcPr>
            <w:tcW w:w="4105" w:type="dxa"/>
          </w:tcPr>
          <w:p w:rsidR="00C9463C" w:rsidRPr="00A037C0" w:rsidRDefault="00C9463C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>Начало заболевания:</w:t>
            </w:r>
            <w:r w:rsidR="00237A88" w:rsidRPr="00A037C0">
              <w:rPr>
                <w:b/>
                <w:sz w:val="24"/>
              </w:rPr>
              <w:t xml:space="preserve"> </w:t>
            </w:r>
            <w:r w:rsidRPr="00A037C0">
              <w:rPr>
                <w:sz w:val="24"/>
              </w:rPr>
              <w:t>раннее детство</w:t>
            </w:r>
          </w:p>
          <w:p w:rsidR="00C9463C" w:rsidRPr="00A037C0" w:rsidRDefault="00C9463C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>Метаболиты в моче:</w:t>
            </w:r>
            <w:r w:rsidR="00237A88" w:rsidRPr="00A037C0">
              <w:rPr>
                <w:b/>
                <w:sz w:val="24"/>
              </w:rPr>
              <w:t xml:space="preserve"> </w:t>
            </w:r>
            <w:r w:rsidRPr="00A037C0">
              <w:rPr>
                <w:sz w:val="24"/>
              </w:rPr>
              <w:t>не обнаружено</w:t>
            </w:r>
          </w:p>
          <w:p w:rsidR="00C9463C" w:rsidRPr="00A037C0" w:rsidRDefault="00C9463C" w:rsidP="00A037C0">
            <w:pPr>
              <w:spacing w:line="360" w:lineRule="auto"/>
              <w:rPr>
                <w:b/>
                <w:sz w:val="24"/>
              </w:rPr>
            </w:pPr>
            <w:r w:rsidRPr="00A037C0">
              <w:rPr>
                <w:b/>
                <w:sz w:val="24"/>
              </w:rPr>
              <w:t>Клинические признаки:</w:t>
            </w:r>
          </w:p>
          <w:p w:rsidR="00C9463C" w:rsidRPr="00A037C0" w:rsidRDefault="00C9463C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низкий рост, лобная и затылочная бугристость, задержка</w:t>
            </w:r>
            <w:r w:rsidR="00237A88" w:rsidRPr="00A037C0">
              <w:rPr>
                <w:sz w:val="24"/>
              </w:rPr>
              <w:t xml:space="preserve"> </w:t>
            </w:r>
            <w:r w:rsidRPr="00A037C0">
              <w:rPr>
                <w:sz w:val="24"/>
              </w:rPr>
              <w:t xml:space="preserve">закрытия переднего родничка, </w:t>
            </w:r>
            <w:proofErr w:type="spellStart"/>
            <w:r w:rsidRPr="00A037C0">
              <w:rPr>
                <w:sz w:val="24"/>
              </w:rPr>
              <w:t>микрогнатия</w:t>
            </w:r>
            <w:proofErr w:type="spellEnd"/>
            <w:r w:rsidRPr="00A037C0">
              <w:rPr>
                <w:sz w:val="24"/>
              </w:rPr>
              <w:t>, узкие неба, позднее прорезывание и</w:t>
            </w:r>
            <w:r w:rsidR="00237A88" w:rsidRPr="00A037C0">
              <w:rPr>
                <w:sz w:val="24"/>
              </w:rPr>
              <w:t xml:space="preserve"> </w:t>
            </w:r>
            <w:r w:rsidRPr="00A037C0">
              <w:rPr>
                <w:sz w:val="24"/>
              </w:rPr>
              <w:t xml:space="preserve">длительное сохранение молочных </w:t>
            </w:r>
            <w:r w:rsidRPr="00A037C0">
              <w:rPr>
                <w:sz w:val="24"/>
              </w:rPr>
              <w:lastRenderedPageBreak/>
              <w:t xml:space="preserve">зубов, </w:t>
            </w:r>
            <w:proofErr w:type="spellStart"/>
            <w:r w:rsidRPr="00A037C0">
              <w:rPr>
                <w:sz w:val="24"/>
              </w:rPr>
              <w:t>гиподонтия</w:t>
            </w:r>
            <w:proofErr w:type="spellEnd"/>
            <w:r w:rsidRPr="00A037C0">
              <w:rPr>
                <w:sz w:val="24"/>
              </w:rPr>
              <w:t>, аплазия или гипоплазия</w:t>
            </w:r>
            <w:r w:rsidR="00237A88" w:rsidRPr="00A037C0">
              <w:rPr>
                <w:sz w:val="24"/>
              </w:rPr>
              <w:t xml:space="preserve"> </w:t>
            </w:r>
            <w:r w:rsidRPr="00A037C0">
              <w:rPr>
                <w:sz w:val="24"/>
              </w:rPr>
              <w:t xml:space="preserve">ключиц, остеосклероз, чувствительность к переломам, сколиоз, </w:t>
            </w:r>
            <w:proofErr w:type="spellStart"/>
            <w:r w:rsidRPr="00A037C0">
              <w:rPr>
                <w:sz w:val="24"/>
              </w:rPr>
              <w:t>спондилолизм</w:t>
            </w:r>
            <w:proofErr w:type="spellEnd"/>
            <w:r w:rsidRPr="00A037C0">
              <w:rPr>
                <w:sz w:val="24"/>
              </w:rPr>
              <w:t>,</w:t>
            </w:r>
            <w:r w:rsidR="00237A88" w:rsidRPr="00A037C0">
              <w:rPr>
                <w:sz w:val="24"/>
              </w:rPr>
              <w:t xml:space="preserve"> </w:t>
            </w:r>
            <w:proofErr w:type="spellStart"/>
            <w:r w:rsidRPr="00A037C0">
              <w:rPr>
                <w:sz w:val="24"/>
              </w:rPr>
              <w:t>брахидактилия</w:t>
            </w:r>
            <w:proofErr w:type="spellEnd"/>
            <w:r w:rsidRPr="00A037C0">
              <w:rPr>
                <w:sz w:val="24"/>
              </w:rPr>
              <w:t>, ребристые ногти</w:t>
            </w:r>
          </w:p>
          <w:p w:rsidR="00F068EF" w:rsidRPr="00A037C0" w:rsidRDefault="00C9463C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>Лечение:</w:t>
            </w:r>
            <w:r w:rsidR="00237A88" w:rsidRPr="00A037C0">
              <w:rPr>
                <w:b/>
                <w:sz w:val="24"/>
              </w:rPr>
              <w:t xml:space="preserve"> </w:t>
            </w:r>
            <w:r w:rsidRPr="00A037C0">
              <w:rPr>
                <w:sz w:val="24"/>
              </w:rPr>
              <w:t>поддерживающая терапия, гормон роста может быть полезен</w:t>
            </w:r>
          </w:p>
        </w:tc>
      </w:tr>
      <w:tr w:rsidR="00F068EF" w:rsidRPr="00A037C0" w:rsidTr="00C9463C">
        <w:tc>
          <w:tcPr>
            <w:tcW w:w="2689" w:type="dxa"/>
          </w:tcPr>
          <w:p w:rsidR="00F068EF" w:rsidRPr="00A037C0" w:rsidRDefault="0060514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lastRenderedPageBreak/>
              <w:t>Болезнь накопления глутамил-рибозо-5-фосфата</w:t>
            </w:r>
          </w:p>
        </w:tc>
        <w:tc>
          <w:tcPr>
            <w:tcW w:w="2551" w:type="dxa"/>
          </w:tcPr>
          <w:p w:rsidR="00F068EF" w:rsidRPr="00A037C0" w:rsidRDefault="0060514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АДФ-рибозы протеина гидролаза</w:t>
            </w:r>
          </w:p>
        </w:tc>
        <w:tc>
          <w:tcPr>
            <w:tcW w:w="4105" w:type="dxa"/>
          </w:tcPr>
          <w:p w:rsidR="0060514B" w:rsidRPr="00A037C0" w:rsidRDefault="0060514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>Начало заболевания:</w:t>
            </w:r>
            <w:r w:rsidRPr="00A037C0">
              <w:rPr>
                <w:sz w:val="24"/>
              </w:rPr>
              <w:t>1-й год жизни</w:t>
            </w:r>
          </w:p>
          <w:p w:rsidR="0060514B" w:rsidRPr="00A037C0" w:rsidRDefault="0060514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 xml:space="preserve">Метаболиты в моче: </w:t>
            </w:r>
            <w:r w:rsidRPr="00A037C0">
              <w:rPr>
                <w:sz w:val="24"/>
              </w:rPr>
              <w:t>протеинурия</w:t>
            </w:r>
          </w:p>
          <w:p w:rsidR="0060514B" w:rsidRPr="00A037C0" w:rsidRDefault="0060514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 xml:space="preserve">Клинические признаки: </w:t>
            </w:r>
            <w:r w:rsidRPr="00A037C0">
              <w:rPr>
                <w:sz w:val="24"/>
              </w:rPr>
              <w:t>грубые черты лица, гипотония, мышечная слабость и атрофия, потеря речи и зрения, судороги, неврологические ухудшения, атрофия зрительного нерва, нефроз, гипертония, почечная недостаточность, нарушения развития</w:t>
            </w:r>
          </w:p>
          <w:p w:rsidR="00F068EF" w:rsidRPr="00A037C0" w:rsidRDefault="0060514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 xml:space="preserve">Лечение: </w:t>
            </w:r>
            <w:r w:rsidRPr="00A037C0">
              <w:rPr>
                <w:sz w:val="24"/>
              </w:rPr>
              <w:t>поддерживающее лечение</w:t>
            </w:r>
          </w:p>
        </w:tc>
      </w:tr>
      <w:tr w:rsidR="00F068EF" w:rsidRPr="00A037C0" w:rsidTr="00C9463C">
        <w:tc>
          <w:tcPr>
            <w:tcW w:w="2689" w:type="dxa"/>
          </w:tcPr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Болезнь накопления гликогена</w:t>
            </w: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GSD II</w:t>
            </w:r>
          </w:p>
          <w:p w:rsidR="00F068E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(болезнь Помпе)</w:t>
            </w: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 xml:space="preserve">Тип </w:t>
            </w:r>
            <w:proofErr w:type="spellStart"/>
            <w:r w:rsidRPr="00A037C0">
              <w:rPr>
                <w:sz w:val="24"/>
              </w:rPr>
              <w:t>IIa</w:t>
            </w:r>
            <w:proofErr w:type="spellEnd"/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 xml:space="preserve">Тип </w:t>
            </w:r>
            <w:proofErr w:type="spellStart"/>
            <w:r w:rsidRPr="00A037C0">
              <w:rPr>
                <w:sz w:val="24"/>
              </w:rPr>
              <w:t>IIb</w:t>
            </w:r>
            <w:proofErr w:type="spellEnd"/>
            <w:r w:rsidRPr="00A037C0">
              <w:rPr>
                <w:sz w:val="24"/>
              </w:rPr>
              <w:t xml:space="preserve"> (Данон)</w:t>
            </w:r>
          </w:p>
        </w:tc>
        <w:tc>
          <w:tcPr>
            <w:tcW w:w="2551" w:type="dxa"/>
          </w:tcPr>
          <w:p w:rsidR="00F068EF" w:rsidRPr="00A037C0" w:rsidRDefault="00F068E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Лизосомная</w:t>
            </w:r>
            <w:proofErr w:type="spellEnd"/>
            <w:r w:rsidRPr="00A037C0">
              <w:rPr>
                <w:sz w:val="24"/>
              </w:rPr>
              <w:t xml:space="preserve"> кислая альфа-</w:t>
            </w:r>
            <w:proofErr w:type="spellStart"/>
            <w:r w:rsidRPr="00A037C0">
              <w:rPr>
                <w:sz w:val="24"/>
              </w:rPr>
              <w:t>глюкозидаза</w:t>
            </w:r>
            <w:proofErr w:type="spellEnd"/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Лизосомальный</w:t>
            </w:r>
            <w:proofErr w:type="spellEnd"/>
            <w:r w:rsidRPr="00A037C0">
              <w:rPr>
                <w:sz w:val="24"/>
              </w:rPr>
              <w:t xml:space="preserve"> мембранный белок-2</w:t>
            </w:r>
          </w:p>
        </w:tc>
        <w:tc>
          <w:tcPr>
            <w:tcW w:w="4105" w:type="dxa"/>
          </w:tcPr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>Начало заболевания</w:t>
            </w:r>
            <w:r w:rsidRPr="00A037C0">
              <w:rPr>
                <w:sz w:val="24"/>
              </w:rPr>
              <w:t>: младенчество, детство или зрелый возраст</w:t>
            </w: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>Клинические признаки:</w:t>
            </w:r>
            <w:r w:rsidRPr="00A037C0">
              <w:rPr>
                <w:sz w:val="24"/>
              </w:rPr>
              <w:t xml:space="preserve"> при инфантильной форме кардиомиопатия с сердечной недостаточностью, </w:t>
            </w:r>
            <w:r w:rsidR="0026090D" w:rsidRPr="00A037C0">
              <w:rPr>
                <w:sz w:val="24"/>
              </w:rPr>
              <w:t xml:space="preserve">тяжелая гипотония, </w:t>
            </w:r>
            <w:proofErr w:type="spellStart"/>
            <w:r w:rsidR="0026090D" w:rsidRPr="00A037C0">
              <w:rPr>
                <w:sz w:val="24"/>
              </w:rPr>
              <w:t>макроглоссия</w:t>
            </w:r>
            <w:proofErr w:type="spellEnd"/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При ювенильной и взрослой формах скелетная миопатия с задержкой моторного развития, прогрессирующая слабость периферич</w:t>
            </w:r>
            <w:r w:rsidR="0026090D" w:rsidRPr="00A037C0">
              <w:rPr>
                <w:sz w:val="24"/>
              </w:rPr>
              <w:t>еской и дыхательной мускулатур</w:t>
            </w:r>
          </w:p>
          <w:p w:rsidR="008B6E8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 xml:space="preserve">При </w:t>
            </w:r>
            <w:r w:rsidR="0026090D" w:rsidRPr="00A037C0">
              <w:rPr>
                <w:sz w:val="24"/>
              </w:rPr>
              <w:t xml:space="preserve">типе </w:t>
            </w:r>
            <w:proofErr w:type="spellStart"/>
            <w:r w:rsidR="0026090D" w:rsidRPr="00A037C0">
              <w:rPr>
                <w:sz w:val="24"/>
              </w:rPr>
              <w:t>IIb</w:t>
            </w:r>
            <w:proofErr w:type="spellEnd"/>
            <w:r w:rsidR="0026090D" w:rsidRPr="00A037C0">
              <w:rPr>
                <w:sz w:val="24"/>
              </w:rPr>
              <w:t>, умственной отсталость</w:t>
            </w:r>
          </w:p>
          <w:p w:rsidR="00F068EF" w:rsidRPr="00A037C0" w:rsidRDefault="008B6E8F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b/>
                <w:sz w:val="24"/>
              </w:rPr>
              <w:t>Лечение:</w:t>
            </w:r>
            <w:r w:rsidRPr="00A037C0">
              <w:rPr>
                <w:sz w:val="24"/>
              </w:rPr>
              <w:t xml:space="preserve"> для пациентов с клиническими симптомами при замещении недостающего фермента </w:t>
            </w:r>
            <w:r w:rsidRPr="00A037C0">
              <w:rPr>
                <w:sz w:val="24"/>
              </w:rPr>
              <w:lastRenderedPageBreak/>
              <w:t>(</w:t>
            </w:r>
            <w:proofErr w:type="spellStart"/>
            <w:r w:rsidRPr="00A037C0">
              <w:rPr>
                <w:sz w:val="24"/>
              </w:rPr>
              <w:t>алглюкозидаза</w:t>
            </w:r>
            <w:proofErr w:type="spellEnd"/>
            <w:r w:rsidRPr="00A037C0">
              <w:rPr>
                <w:sz w:val="24"/>
              </w:rPr>
              <w:t xml:space="preserve"> альфа)</w:t>
            </w:r>
            <w:r w:rsidR="0026090D" w:rsidRPr="00A037C0">
              <w:rPr>
                <w:sz w:val="24"/>
              </w:rPr>
              <w:t xml:space="preserve">. </w:t>
            </w:r>
            <w:r w:rsidRPr="00A037C0">
              <w:rPr>
                <w:sz w:val="24"/>
              </w:rPr>
              <w:t xml:space="preserve">При </w:t>
            </w:r>
            <w:proofErr w:type="spellStart"/>
            <w:r w:rsidRPr="00A037C0">
              <w:rPr>
                <w:sz w:val="24"/>
              </w:rPr>
              <w:t>кардиомиопатии</w:t>
            </w:r>
            <w:proofErr w:type="spellEnd"/>
            <w:r w:rsidRPr="00A037C0">
              <w:rPr>
                <w:sz w:val="24"/>
              </w:rPr>
              <w:t xml:space="preserve"> трансплантация сердца</w:t>
            </w:r>
          </w:p>
        </w:tc>
      </w:tr>
    </w:tbl>
    <w:p w:rsidR="003218F3" w:rsidRPr="00A037C0" w:rsidRDefault="003218F3" w:rsidP="00A037C0">
      <w:pPr>
        <w:spacing w:line="360" w:lineRule="auto"/>
      </w:pPr>
    </w:p>
    <w:p w:rsidR="002A3EBE" w:rsidRPr="00A037C0" w:rsidRDefault="002A3EBE" w:rsidP="00A037C0">
      <w:pPr>
        <w:spacing w:line="360" w:lineRule="auto"/>
        <w:jc w:val="center"/>
        <w:rPr>
          <w:b/>
          <w:sz w:val="32"/>
        </w:rPr>
      </w:pPr>
      <w:r w:rsidRPr="00A037C0">
        <w:rPr>
          <w:b/>
          <w:sz w:val="32"/>
        </w:rPr>
        <w:t>Болезнь Помпе</w:t>
      </w:r>
    </w:p>
    <w:p w:rsidR="002A3EBE" w:rsidRPr="00A037C0" w:rsidRDefault="002A3EBE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>Болезнь Помпе (МКБ: E74.0)</w:t>
      </w:r>
      <w:r w:rsidRPr="00A037C0">
        <w:rPr>
          <w:sz w:val="24"/>
        </w:rPr>
        <w:t xml:space="preserve"> - </w:t>
      </w:r>
      <w:proofErr w:type="spellStart"/>
      <w:r w:rsidRPr="00A037C0">
        <w:rPr>
          <w:sz w:val="24"/>
        </w:rPr>
        <w:t>Гликогеноз</w:t>
      </w:r>
      <w:proofErr w:type="spellEnd"/>
      <w:r w:rsidRPr="00A037C0">
        <w:rPr>
          <w:sz w:val="24"/>
        </w:rPr>
        <w:t xml:space="preserve"> II типа, или болезнь Помпе (БП), относится к редким наследственным болезням накопления, связанным с дефицитом фермента кислой </w:t>
      </w:r>
      <w:proofErr w:type="spellStart"/>
      <w:r w:rsidRPr="00A037C0">
        <w:rPr>
          <w:sz w:val="24"/>
        </w:rPr>
        <w:t>мальтазы</w:t>
      </w:r>
      <w:proofErr w:type="spellEnd"/>
      <w:r w:rsidRPr="00A037C0">
        <w:rPr>
          <w:sz w:val="24"/>
        </w:rPr>
        <w:t xml:space="preserve"> (кислой альфа-</w:t>
      </w:r>
      <w:proofErr w:type="spellStart"/>
      <w:r w:rsidRPr="00A037C0">
        <w:rPr>
          <w:sz w:val="24"/>
        </w:rPr>
        <w:t>глюкозидазы</w:t>
      </w:r>
      <w:proofErr w:type="spellEnd"/>
      <w:r w:rsidRPr="00A037C0">
        <w:rPr>
          <w:sz w:val="24"/>
        </w:rPr>
        <w:t xml:space="preserve">, КАГ) в лизосомах. Преимущественное накопление гликогена отмечено в скелетных мышцах, но в разной степени может обнаруживаться и в других органах и тканях, включая сердечную мышцу, печень, нервную систему, гладкую мускулатуру и т.п. В литературе используются следующие общепринятые синонимы БП: болезнь накопления гликогена II типа (GSD-II); дефицит кислой </w:t>
      </w:r>
      <w:proofErr w:type="spellStart"/>
      <w:r w:rsidRPr="00A037C0">
        <w:rPr>
          <w:sz w:val="24"/>
        </w:rPr>
        <w:t>мальтазы</w:t>
      </w:r>
      <w:proofErr w:type="spellEnd"/>
      <w:r w:rsidRPr="00A037C0">
        <w:rPr>
          <w:sz w:val="24"/>
        </w:rPr>
        <w:t xml:space="preserve"> (AMD); </w:t>
      </w:r>
      <w:proofErr w:type="spellStart"/>
      <w:r w:rsidRPr="00A037C0">
        <w:rPr>
          <w:sz w:val="24"/>
        </w:rPr>
        <w:t>гликогеноз</w:t>
      </w:r>
      <w:proofErr w:type="spellEnd"/>
      <w:r w:rsidRPr="00A037C0">
        <w:rPr>
          <w:sz w:val="24"/>
        </w:rPr>
        <w:t xml:space="preserve"> II типа.</w:t>
      </w:r>
    </w:p>
    <w:p w:rsidR="004E056F" w:rsidRPr="00A037C0" w:rsidRDefault="004E056F" w:rsidP="00A037C0">
      <w:pPr>
        <w:spacing w:line="360" w:lineRule="auto"/>
        <w:rPr>
          <w:sz w:val="24"/>
        </w:rPr>
      </w:pPr>
    </w:p>
    <w:p w:rsidR="00F25978" w:rsidRPr="00A037C0" w:rsidRDefault="00F25978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t xml:space="preserve">Эпидемиология </w:t>
      </w:r>
    </w:p>
    <w:p w:rsidR="00F25978" w:rsidRPr="00A037C0" w:rsidRDefault="00F25978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Точная частота БП неизвестна. По данным разных авторов частота болезни, в зависимости от страны и этнической принадлежности, варьируют в диапазоне от 1:40.000 до 1:300.000. Например, в южном Китае и на Тайване частота классической младенческой (инфантильной) формы БП составляет 1:40.000-50.000, являясь самым частым </w:t>
      </w:r>
      <w:proofErr w:type="spellStart"/>
      <w:r w:rsidRPr="00A037C0">
        <w:rPr>
          <w:sz w:val="24"/>
        </w:rPr>
        <w:t>гликогенозом</w:t>
      </w:r>
      <w:proofErr w:type="spellEnd"/>
      <w:r w:rsidRPr="00A037C0">
        <w:rPr>
          <w:sz w:val="24"/>
        </w:rPr>
        <w:t xml:space="preserve">. При рассмотрении данных по Тайваню отдельно, частота заболеваемости составила 1:33134. По результатам скрининга новорожденных по сухому пятну крови (СПК) в Австрии частота БП составила 1:8.684. В Голландии частота </w:t>
      </w:r>
      <w:proofErr w:type="spellStart"/>
      <w:r w:rsidRPr="00A037C0">
        <w:rPr>
          <w:sz w:val="24"/>
        </w:rPr>
        <w:t>гликогеноза</w:t>
      </w:r>
      <w:proofErr w:type="spellEnd"/>
      <w:r w:rsidRPr="00A037C0">
        <w:rPr>
          <w:sz w:val="24"/>
        </w:rPr>
        <w:t xml:space="preserve"> II типа у младенцев составляет 1:138.000, а формы БП с поздним началом - 1:57.000.</w:t>
      </w:r>
    </w:p>
    <w:p w:rsidR="00F25978" w:rsidRPr="00A037C0" w:rsidRDefault="00F25978" w:rsidP="00A037C0">
      <w:pPr>
        <w:spacing w:line="360" w:lineRule="auto"/>
        <w:rPr>
          <w:sz w:val="24"/>
        </w:rPr>
      </w:pPr>
    </w:p>
    <w:p w:rsidR="002A3EBE" w:rsidRPr="00A037C0" w:rsidRDefault="002A3EBE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t>Этиология и патогенез</w:t>
      </w:r>
    </w:p>
    <w:p w:rsidR="002A3EBE" w:rsidRPr="00A037C0" w:rsidRDefault="002A3EBE" w:rsidP="00A037C0">
      <w:pPr>
        <w:spacing w:line="360" w:lineRule="auto"/>
        <w:rPr>
          <w:sz w:val="24"/>
        </w:rPr>
      </w:pPr>
      <w:r w:rsidRPr="00A037C0">
        <w:rPr>
          <w:sz w:val="24"/>
        </w:rPr>
        <w:t>БП обусловлена недостаточностью фермента кислой альфа-</w:t>
      </w:r>
      <w:proofErr w:type="spellStart"/>
      <w:r w:rsidRPr="00A037C0">
        <w:rPr>
          <w:sz w:val="24"/>
        </w:rPr>
        <w:t>глюкозидазы</w:t>
      </w:r>
      <w:proofErr w:type="spellEnd"/>
      <w:r w:rsidRPr="00A037C0">
        <w:rPr>
          <w:sz w:val="24"/>
        </w:rPr>
        <w:t xml:space="preserve"> (КАГ), который относится к группе </w:t>
      </w:r>
      <w:proofErr w:type="spellStart"/>
      <w:r w:rsidRPr="00A037C0">
        <w:rPr>
          <w:sz w:val="24"/>
        </w:rPr>
        <w:t>лизосомных</w:t>
      </w:r>
      <w:proofErr w:type="spellEnd"/>
      <w:r w:rsidRPr="00A037C0">
        <w:rPr>
          <w:sz w:val="24"/>
        </w:rPr>
        <w:t xml:space="preserve"> гидролаз. Ген GAA, кодирующий КАГ, локализован на длинном плеч</w:t>
      </w:r>
      <w:r w:rsidR="004E056F" w:rsidRPr="00A037C0">
        <w:rPr>
          <w:sz w:val="24"/>
        </w:rPr>
        <w:t xml:space="preserve">е 17 хромосомы (17q25.2-q25.3). </w:t>
      </w:r>
      <w:r w:rsidRPr="00A037C0">
        <w:rPr>
          <w:sz w:val="24"/>
        </w:rPr>
        <w:t>Идентифицировано более 580 мутаций гена</w:t>
      </w:r>
      <w:r w:rsidR="004E056F" w:rsidRPr="00A037C0">
        <w:rPr>
          <w:sz w:val="24"/>
        </w:rPr>
        <w:t xml:space="preserve"> и их число постоянно растет</w:t>
      </w:r>
      <w:r w:rsidRPr="00A037C0">
        <w:rPr>
          <w:sz w:val="24"/>
        </w:rPr>
        <w:t xml:space="preserve">. Мутации GAA, приводят к разной степени дефицита фермента. Младенческая форма БП (МБП) развивается при значительном снижении или полном отсутствии активности КАГ, БП с поздним началом (БППН) – при менее выраженном дефиците активности КАГ, обусловленном «мягкими» мутациями гена </w:t>
      </w:r>
      <w:r w:rsidR="004E056F" w:rsidRPr="00A037C0">
        <w:rPr>
          <w:sz w:val="24"/>
        </w:rPr>
        <w:t>GAA</w:t>
      </w:r>
      <w:r w:rsidRPr="00A037C0">
        <w:rPr>
          <w:sz w:val="24"/>
        </w:rPr>
        <w:t>.</w:t>
      </w:r>
    </w:p>
    <w:p w:rsidR="002A3EBE" w:rsidRPr="00A037C0" w:rsidRDefault="002A3EBE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Отложение или утилизация гликогена зависят от потребности организма в глюкозе. Биохимические превращения гликогена в печени способствуют поддержанию </w:t>
      </w:r>
      <w:r w:rsidRPr="00A037C0">
        <w:rPr>
          <w:sz w:val="24"/>
        </w:rPr>
        <w:lastRenderedPageBreak/>
        <w:t>нормального уровня глюкозы в крови. В скелетных мышцах при метаболизме гликогена образуется глюкозо-6-</w:t>
      </w:r>
      <w:proofErr w:type="gramStart"/>
      <w:r w:rsidRPr="00A037C0">
        <w:rPr>
          <w:sz w:val="24"/>
        </w:rPr>
        <w:t>фосфат</w:t>
      </w:r>
      <w:proofErr w:type="gramEnd"/>
      <w:r w:rsidRPr="00A037C0">
        <w:rPr>
          <w:sz w:val="24"/>
        </w:rPr>
        <w:t xml:space="preserve"> участвующий в процессе окисления и продукции энергии, необходимой для нормальной работы мышц (ее сокращения и расслабления). Отсутствие или значимый дефицит КАГ приводит к массивному накоплению гликогена в лизосоме и нарушению функции клеток. При БП, независимо от формы, гликоген может накапливаться практически в любых тканях, но при этом имеется преимущественное скопление гликогена</w:t>
      </w:r>
      <w:r w:rsidR="004E056F" w:rsidRPr="00A037C0">
        <w:rPr>
          <w:sz w:val="24"/>
        </w:rPr>
        <w:t xml:space="preserve"> </w:t>
      </w:r>
      <w:r w:rsidRPr="00A037C0">
        <w:rPr>
          <w:sz w:val="24"/>
        </w:rPr>
        <w:t>в разных органах и тканях, которое уже зависит от формы болезни. Так, при МБП гликоген накапливается в скелетной мускулатуре, сердечной мышце, печени, мышцах языка. Реже аномальные отложения гликогена могут встречаться в мышечном слое сосудистой стенки, определяя развитие аневризм и мальформаций, а также – в клетках центральной и п</w:t>
      </w:r>
      <w:r w:rsidR="004E056F" w:rsidRPr="00A037C0">
        <w:rPr>
          <w:sz w:val="24"/>
        </w:rPr>
        <w:t>ериферической нервной системы</w:t>
      </w:r>
      <w:r w:rsidRPr="00A037C0">
        <w:rPr>
          <w:sz w:val="24"/>
        </w:rPr>
        <w:t>. При БППН, в отличие от МБП, больше всего страдает скелетная мускулатура, в то время, как поражение остальных органов и тканей встречается значительно реже и по тяжести пора</w:t>
      </w:r>
      <w:r w:rsidR="004E056F" w:rsidRPr="00A037C0">
        <w:rPr>
          <w:sz w:val="24"/>
        </w:rPr>
        <w:t>жения не сопоставимо с МБП</w:t>
      </w:r>
      <w:r w:rsidRPr="00A037C0">
        <w:rPr>
          <w:sz w:val="24"/>
        </w:rPr>
        <w:t xml:space="preserve">. БП характеризуется неуклонно прогрессирующим течением с разными вариантами прогрессирования. </w:t>
      </w:r>
    </w:p>
    <w:p w:rsidR="00A90AA0" w:rsidRPr="00A037C0" w:rsidRDefault="00A90AA0" w:rsidP="00A037C0">
      <w:pPr>
        <w:spacing w:line="360" w:lineRule="auto"/>
        <w:rPr>
          <w:sz w:val="24"/>
        </w:rPr>
      </w:pPr>
    </w:p>
    <w:p w:rsidR="00A90AA0" w:rsidRPr="00A037C0" w:rsidRDefault="00A90AA0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t>Клиническая картина</w:t>
      </w:r>
    </w:p>
    <w:p w:rsidR="00A90AA0" w:rsidRPr="00A037C0" w:rsidRDefault="00A90AA0" w:rsidP="00A037C0">
      <w:pPr>
        <w:spacing w:line="360" w:lineRule="auto"/>
        <w:rPr>
          <w:sz w:val="24"/>
        </w:rPr>
      </w:pPr>
      <w:r w:rsidRPr="00A037C0">
        <w:rPr>
          <w:sz w:val="24"/>
        </w:rPr>
        <w:t>Выделяют два варианта в зависимости от времени манифеста симптомов:</w:t>
      </w:r>
    </w:p>
    <w:p w:rsidR="00A90AA0" w:rsidRPr="00A037C0" w:rsidRDefault="00A90AA0" w:rsidP="00A037C0">
      <w:pPr>
        <w:spacing w:line="360" w:lineRule="auto"/>
        <w:rPr>
          <w:sz w:val="24"/>
        </w:rPr>
      </w:pPr>
      <w:r w:rsidRPr="00A037C0">
        <w:rPr>
          <w:sz w:val="24"/>
        </w:rPr>
        <w:t>Младенческая (инфантильная) БП (МБП) манифестирующая в период новорожденности или младенческом возрасте и БП с поздним началом (БППН).</w:t>
      </w:r>
    </w:p>
    <w:p w:rsidR="002627AD" w:rsidRPr="00A037C0" w:rsidRDefault="002627AD" w:rsidP="00A037C0">
      <w:pPr>
        <w:spacing w:line="360" w:lineRule="auto"/>
        <w:rPr>
          <w:sz w:val="24"/>
        </w:rPr>
      </w:pPr>
    </w:p>
    <w:p w:rsidR="002627AD" w:rsidRPr="00A037C0" w:rsidRDefault="002627AD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МБП характеризуется тяжелым прогрессирующим течением и быстрым развитием </w:t>
      </w:r>
      <w:proofErr w:type="spellStart"/>
      <w:r w:rsidRPr="00A037C0">
        <w:rPr>
          <w:sz w:val="24"/>
        </w:rPr>
        <w:t>полиорганной</w:t>
      </w:r>
      <w:proofErr w:type="spellEnd"/>
      <w:r w:rsidRPr="00A037C0">
        <w:rPr>
          <w:sz w:val="24"/>
        </w:rPr>
        <w:t xml:space="preserve"> патологии - мышечной гипотонии и слабости, сердечной недостаточностью в результате гипертрофической </w:t>
      </w:r>
      <w:proofErr w:type="spellStart"/>
      <w:r w:rsidRPr="00A037C0">
        <w:rPr>
          <w:sz w:val="24"/>
        </w:rPr>
        <w:t>кардиомиопатии</w:t>
      </w:r>
      <w:proofErr w:type="spellEnd"/>
      <w:r w:rsidRPr="00A037C0">
        <w:rPr>
          <w:sz w:val="24"/>
        </w:rPr>
        <w:t>, дыхательной недостаточностью на фоне слабости диафрагмы и межреберных мышц, нарушениями питания (трудности при вскармливании) из-за слабости лицевой мускулатуры и увеличения языка, увеличением печени. Смерть при МБП чаще всего наступает на первом году жизни от сердечно-дыхательной недостаточности.</w:t>
      </w:r>
    </w:p>
    <w:p w:rsidR="002627AD" w:rsidRPr="00A037C0" w:rsidRDefault="002627AD" w:rsidP="00A037C0">
      <w:pPr>
        <w:spacing w:line="360" w:lineRule="auto"/>
        <w:rPr>
          <w:sz w:val="24"/>
        </w:rPr>
      </w:pPr>
    </w:p>
    <w:p w:rsidR="002627AD" w:rsidRPr="00A037C0" w:rsidRDefault="002627AD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БППН отличается от МБП более мягкими клиническими проявлениями и течением, отсутствием </w:t>
      </w:r>
      <w:proofErr w:type="spellStart"/>
      <w:r w:rsidRPr="00A037C0">
        <w:rPr>
          <w:sz w:val="24"/>
        </w:rPr>
        <w:t>полиорганной</w:t>
      </w:r>
      <w:proofErr w:type="spellEnd"/>
      <w:r w:rsidRPr="00A037C0">
        <w:rPr>
          <w:sz w:val="24"/>
        </w:rPr>
        <w:t xml:space="preserve"> патологии (поражение сердца крайне редко) и более поздними осложнениями со стороны дыхательной системы в результате слабости мышц диафрагмы и межреберной мускулатуры. Обычно пациенты погибают от дыхательной недостаточности и инфекционных легочных осложнений. Время гибели пациентов при</w:t>
      </w:r>
    </w:p>
    <w:p w:rsidR="002627AD" w:rsidRPr="00A037C0" w:rsidRDefault="002627AD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БППН зависит от момента начала и последующего характера течения болезни и может </w:t>
      </w:r>
      <w:r w:rsidRPr="00A037C0">
        <w:rPr>
          <w:sz w:val="24"/>
        </w:rPr>
        <w:lastRenderedPageBreak/>
        <w:t>наступить в детстве, юношеском, взрослом или преклонном возрасте.</w:t>
      </w:r>
    </w:p>
    <w:p w:rsidR="00017C32" w:rsidRPr="00A037C0" w:rsidRDefault="00017C32" w:rsidP="00A037C0">
      <w:pPr>
        <w:spacing w:line="360" w:lineRule="auto"/>
        <w:rPr>
          <w:sz w:val="24"/>
        </w:rPr>
      </w:pPr>
    </w:p>
    <w:p w:rsidR="00017C32" w:rsidRPr="00A037C0" w:rsidRDefault="00017C32" w:rsidP="00A037C0">
      <w:pPr>
        <w:spacing w:line="360" w:lineRule="auto"/>
        <w:rPr>
          <w:b/>
          <w:sz w:val="24"/>
        </w:rPr>
      </w:pPr>
      <w:r w:rsidRPr="00A037C0">
        <w:rPr>
          <w:b/>
          <w:sz w:val="24"/>
        </w:rPr>
        <w:t xml:space="preserve">Основные симптомы младенческой формы болезни Помпе: </w:t>
      </w:r>
    </w:p>
    <w:p w:rsidR="00017C32" w:rsidRPr="00A037C0" w:rsidRDefault="00017C32" w:rsidP="00A037C0">
      <w:pPr>
        <w:pStyle w:val="a5"/>
        <w:numPr>
          <w:ilvl w:val="0"/>
          <w:numId w:val="15"/>
        </w:numPr>
        <w:spacing w:line="360" w:lineRule="auto"/>
        <w:rPr>
          <w:sz w:val="24"/>
        </w:rPr>
      </w:pPr>
      <w:r w:rsidRPr="00A037C0">
        <w:rPr>
          <w:sz w:val="24"/>
        </w:rPr>
        <w:t>Синдром «вялого ребенка», быстрое прогрессирование мышечной слабости, аксиальная гипотония, снижение моторной активности, слабость мимических мышц, арефлексия в поздней стадии заболевания, икроножные мышцы плотные при пальпации</w:t>
      </w:r>
    </w:p>
    <w:p w:rsidR="00017C32" w:rsidRPr="00A037C0" w:rsidRDefault="00017C32" w:rsidP="00A037C0">
      <w:pPr>
        <w:pStyle w:val="a5"/>
        <w:numPr>
          <w:ilvl w:val="0"/>
          <w:numId w:val="15"/>
        </w:numPr>
        <w:spacing w:line="360" w:lineRule="auto"/>
        <w:rPr>
          <w:sz w:val="24"/>
        </w:rPr>
      </w:pPr>
      <w:proofErr w:type="spellStart"/>
      <w:r w:rsidRPr="00A037C0">
        <w:rPr>
          <w:sz w:val="24"/>
        </w:rPr>
        <w:t>Кардиомегалия</w:t>
      </w:r>
      <w:proofErr w:type="spellEnd"/>
      <w:r w:rsidRPr="00A037C0">
        <w:rPr>
          <w:sz w:val="24"/>
        </w:rPr>
        <w:t>, кардиомиопатия и/или сердечная недостаточность</w:t>
      </w:r>
    </w:p>
    <w:p w:rsidR="00017C32" w:rsidRPr="00A037C0" w:rsidRDefault="00017C32" w:rsidP="00A037C0">
      <w:pPr>
        <w:pStyle w:val="a5"/>
        <w:numPr>
          <w:ilvl w:val="0"/>
          <w:numId w:val="15"/>
        </w:numPr>
        <w:spacing w:line="360" w:lineRule="auto"/>
        <w:rPr>
          <w:sz w:val="24"/>
        </w:rPr>
      </w:pPr>
      <w:proofErr w:type="spellStart"/>
      <w:r w:rsidRPr="00A037C0">
        <w:rPr>
          <w:sz w:val="24"/>
        </w:rPr>
        <w:t>Гепатомегалия</w:t>
      </w:r>
      <w:proofErr w:type="spellEnd"/>
    </w:p>
    <w:p w:rsidR="00017C32" w:rsidRPr="00A037C0" w:rsidRDefault="00017C32" w:rsidP="00A037C0">
      <w:pPr>
        <w:pStyle w:val="a5"/>
        <w:numPr>
          <w:ilvl w:val="0"/>
          <w:numId w:val="15"/>
        </w:numPr>
        <w:spacing w:line="360" w:lineRule="auto"/>
        <w:rPr>
          <w:sz w:val="24"/>
        </w:rPr>
      </w:pPr>
      <w:proofErr w:type="spellStart"/>
      <w:r w:rsidRPr="00A037C0">
        <w:rPr>
          <w:sz w:val="24"/>
        </w:rPr>
        <w:t>Макроглоссия</w:t>
      </w:r>
      <w:proofErr w:type="spellEnd"/>
    </w:p>
    <w:p w:rsidR="00017C32" w:rsidRPr="00A037C0" w:rsidRDefault="00017C32" w:rsidP="00A037C0">
      <w:pPr>
        <w:pStyle w:val="a5"/>
        <w:numPr>
          <w:ilvl w:val="0"/>
          <w:numId w:val="15"/>
        </w:numPr>
        <w:spacing w:line="360" w:lineRule="auto"/>
        <w:rPr>
          <w:sz w:val="24"/>
        </w:rPr>
      </w:pPr>
      <w:r w:rsidRPr="00A037C0">
        <w:rPr>
          <w:sz w:val="24"/>
        </w:rPr>
        <w:t>Трудности при вскармливании и низкая прибавка в весе</w:t>
      </w:r>
    </w:p>
    <w:p w:rsidR="00017C32" w:rsidRPr="00A037C0" w:rsidRDefault="00017C32" w:rsidP="00A037C0">
      <w:pPr>
        <w:pStyle w:val="a5"/>
        <w:numPr>
          <w:ilvl w:val="0"/>
          <w:numId w:val="15"/>
        </w:numPr>
        <w:spacing w:line="360" w:lineRule="auto"/>
        <w:rPr>
          <w:sz w:val="24"/>
        </w:rPr>
      </w:pPr>
      <w:r w:rsidRPr="00A037C0">
        <w:rPr>
          <w:sz w:val="24"/>
        </w:rPr>
        <w:t xml:space="preserve">Частые респираторные инфекции, респираторный </w:t>
      </w:r>
      <w:proofErr w:type="spellStart"/>
      <w:r w:rsidRPr="00A037C0">
        <w:rPr>
          <w:sz w:val="24"/>
        </w:rPr>
        <w:t>дистресс</w:t>
      </w:r>
      <w:proofErr w:type="spellEnd"/>
      <w:r w:rsidRPr="00A037C0">
        <w:rPr>
          <w:sz w:val="24"/>
        </w:rPr>
        <w:t xml:space="preserve"> и снижение дыхательной функции</w:t>
      </w:r>
    </w:p>
    <w:p w:rsidR="00017C32" w:rsidRPr="00A037C0" w:rsidRDefault="00017C32" w:rsidP="00A037C0">
      <w:pPr>
        <w:pStyle w:val="a5"/>
        <w:numPr>
          <w:ilvl w:val="0"/>
          <w:numId w:val="15"/>
        </w:numPr>
        <w:spacing w:line="360" w:lineRule="auto"/>
        <w:rPr>
          <w:sz w:val="24"/>
        </w:rPr>
      </w:pPr>
      <w:r w:rsidRPr="00A037C0">
        <w:rPr>
          <w:sz w:val="24"/>
        </w:rPr>
        <w:t xml:space="preserve">Повышение уровня </w:t>
      </w:r>
      <w:proofErr w:type="spellStart"/>
      <w:r w:rsidRPr="00A037C0">
        <w:rPr>
          <w:sz w:val="24"/>
        </w:rPr>
        <w:t>креатинкиназы</w:t>
      </w:r>
      <w:proofErr w:type="spellEnd"/>
    </w:p>
    <w:p w:rsidR="00017C32" w:rsidRPr="00A037C0" w:rsidRDefault="00017C32" w:rsidP="00A037C0">
      <w:pPr>
        <w:pStyle w:val="a5"/>
        <w:numPr>
          <w:ilvl w:val="0"/>
          <w:numId w:val="15"/>
        </w:numPr>
        <w:spacing w:line="360" w:lineRule="auto"/>
        <w:rPr>
          <w:sz w:val="24"/>
        </w:rPr>
      </w:pPr>
      <w:r w:rsidRPr="00A037C0">
        <w:rPr>
          <w:sz w:val="24"/>
        </w:rPr>
        <w:t>Быстрое и неуклонное прогрессирование заболевания</w:t>
      </w:r>
    </w:p>
    <w:p w:rsidR="00017C32" w:rsidRPr="00A037C0" w:rsidRDefault="00017C32" w:rsidP="00A037C0">
      <w:pPr>
        <w:spacing w:line="360" w:lineRule="auto"/>
        <w:rPr>
          <w:b/>
          <w:sz w:val="24"/>
        </w:rPr>
      </w:pPr>
    </w:p>
    <w:p w:rsidR="00017C32" w:rsidRPr="00A037C0" w:rsidRDefault="00017C32" w:rsidP="00A037C0">
      <w:pPr>
        <w:spacing w:line="360" w:lineRule="auto"/>
        <w:rPr>
          <w:b/>
          <w:sz w:val="24"/>
        </w:rPr>
      </w:pPr>
      <w:r w:rsidRPr="00A037C0">
        <w:rPr>
          <w:b/>
          <w:sz w:val="24"/>
        </w:rPr>
        <w:t xml:space="preserve">Основные симптомы болезни Помпе с поздним началом: </w:t>
      </w:r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r w:rsidRPr="00A037C0">
        <w:rPr>
          <w:sz w:val="24"/>
        </w:rPr>
        <w:t xml:space="preserve">Прогрессирующая мышечная слабость с преимущественным поражением проксимальных отделов, снижение моторной активности, слабость в ногах больше, чем в руках, гипертрофия икроножных мышц, вовлечение </w:t>
      </w:r>
      <w:proofErr w:type="spellStart"/>
      <w:r w:rsidRPr="00A037C0">
        <w:rPr>
          <w:sz w:val="24"/>
        </w:rPr>
        <w:t>парасп</w:t>
      </w:r>
      <w:r w:rsidR="002627AD" w:rsidRPr="00A037C0">
        <w:rPr>
          <w:sz w:val="24"/>
        </w:rPr>
        <w:t>инальных</w:t>
      </w:r>
      <w:proofErr w:type="spellEnd"/>
      <w:r w:rsidR="002627AD" w:rsidRPr="00A037C0">
        <w:rPr>
          <w:sz w:val="24"/>
        </w:rPr>
        <w:t xml:space="preserve"> мышц</w:t>
      </w:r>
      <w:r w:rsidRPr="00A037C0">
        <w:rPr>
          <w:sz w:val="24"/>
        </w:rPr>
        <w:t xml:space="preserve">, гипотония, снижение сухожильных рефлексов, положительные приемы </w:t>
      </w:r>
      <w:proofErr w:type="spellStart"/>
      <w:r w:rsidRPr="00A037C0">
        <w:rPr>
          <w:sz w:val="24"/>
        </w:rPr>
        <w:t>Говерса</w:t>
      </w:r>
      <w:proofErr w:type="spellEnd"/>
      <w:r w:rsidRPr="00A037C0">
        <w:rPr>
          <w:sz w:val="24"/>
        </w:rPr>
        <w:t xml:space="preserve">, </w:t>
      </w:r>
      <w:proofErr w:type="spellStart"/>
      <w:r w:rsidRPr="00A037C0">
        <w:rPr>
          <w:sz w:val="24"/>
        </w:rPr>
        <w:t>миопатическая</w:t>
      </w:r>
      <w:proofErr w:type="spellEnd"/>
      <w:r w:rsidRPr="00A037C0">
        <w:rPr>
          <w:sz w:val="24"/>
        </w:rPr>
        <w:t xml:space="preserve"> походка</w:t>
      </w:r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r w:rsidRPr="00A037C0">
        <w:rPr>
          <w:sz w:val="24"/>
        </w:rPr>
        <w:t xml:space="preserve">Нарушения дыхания, частые респираторные инфекции, дыхательная недостаточность, диспноэ при физической нагрузке, </w:t>
      </w:r>
      <w:proofErr w:type="spellStart"/>
      <w:r w:rsidRPr="00A037C0">
        <w:rPr>
          <w:sz w:val="24"/>
        </w:rPr>
        <w:t>обструктивное</w:t>
      </w:r>
      <w:proofErr w:type="spellEnd"/>
      <w:r w:rsidRPr="00A037C0">
        <w:rPr>
          <w:sz w:val="24"/>
        </w:rPr>
        <w:t xml:space="preserve"> апноэ во время сна, </w:t>
      </w:r>
      <w:proofErr w:type="spellStart"/>
      <w:r w:rsidRPr="00A037C0">
        <w:rPr>
          <w:sz w:val="24"/>
        </w:rPr>
        <w:t>ортопноэ</w:t>
      </w:r>
      <w:proofErr w:type="spellEnd"/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r w:rsidRPr="00A037C0">
        <w:rPr>
          <w:sz w:val="24"/>
        </w:rPr>
        <w:t xml:space="preserve">Повышение уровня </w:t>
      </w:r>
      <w:proofErr w:type="spellStart"/>
      <w:r w:rsidRPr="00A037C0">
        <w:rPr>
          <w:sz w:val="24"/>
        </w:rPr>
        <w:t>креатинкиназы</w:t>
      </w:r>
      <w:proofErr w:type="spellEnd"/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r w:rsidRPr="00A037C0">
        <w:rPr>
          <w:sz w:val="24"/>
        </w:rPr>
        <w:t xml:space="preserve">Умеренная </w:t>
      </w:r>
      <w:proofErr w:type="spellStart"/>
      <w:r w:rsidRPr="00A037C0">
        <w:rPr>
          <w:sz w:val="24"/>
        </w:rPr>
        <w:t>гепатомегалия</w:t>
      </w:r>
      <w:proofErr w:type="spellEnd"/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proofErr w:type="spellStart"/>
      <w:r w:rsidRPr="00A037C0">
        <w:rPr>
          <w:sz w:val="24"/>
        </w:rPr>
        <w:t>Кардиомегалия</w:t>
      </w:r>
      <w:proofErr w:type="spellEnd"/>
      <w:r w:rsidRPr="00A037C0">
        <w:rPr>
          <w:sz w:val="24"/>
        </w:rPr>
        <w:t>, кардиомиопатия (менее выраженная, чем при дебюте до 1 года жизни)</w:t>
      </w:r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proofErr w:type="spellStart"/>
      <w:r w:rsidRPr="00A037C0">
        <w:rPr>
          <w:sz w:val="24"/>
        </w:rPr>
        <w:t>Макроглоссия</w:t>
      </w:r>
      <w:proofErr w:type="spellEnd"/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r w:rsidRPr="00A037C0">
        <w:rPr>
          <w:sz w:val="24"/>
        </w:rPr>
        <w:t>Сонливость, утомляемость</w:t>
      </w:r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r w:rsidRPr="00A037C0">
        <w:rPr>
          <w:sz w:val="24"/>
        </w:rPr>
        <w:t>Лордоз, кифоз и/или сколиоз</w:t>
      </w:r>
    </w:p>
    <w:p w:rsidR="00405106" w:rsidRPr="00A037C0" w:rsidRDefault="00405106" w:rsidP="00A037C0">
      <w:pPr>
        <w:pStyle w:val="a5"/>
        <w:numPr>
          <w:ilvl w:val="0"/>
          <w:numId w:val="16"/>
        </w:numPr>
        <w:spacing w:line="360" w:lineRule="auto"/>
        <w:rPr>
          <w:sz w:val="24"/>
        </w:rPr>
      </w:pPr>
      <w:r w:rsidRPr="00A037C0">
        <w:rPr>
          <w:sz w:val="24"/>
        </w:rPr>
        <w:t xml:space="preserve">Нормальное </w:t>
      </w:r>
      <w:proofErr w:type="spellStart"/>
      <w:r w:rsidRPr="00A037C0">
        <w:rPr>
          <w:sz w:val="24"/>
        </w:rPr>
        <w:t>психоречевое</w:t>
      </w:r>
      <w:proofErr w:type="spellEnd"/>
      <w:r w:rsidRPr="00A037C0">
        <w:rPr>
          <w:sz w:val="24"/>
        </w:rPr>
        <w:t xml:space="preserve"> развитие, сохранный интеллект</w:t>
      </w:r>
    </w:p>
    <w:p w:rsidR="00A90AA0" w:rsidRPr="00A037C0" w:rsidRDefault="00A90AA0" w:rsidP="00A037C0">
      <w:pPr>
        <w:spacing w:line="360" w:lineRule="auto"/>
        <w:rPr>
          <w:sz w:val="24"/>
        </w:rPr>
      </w:pPr>
    </w:p>
    <w:p w:rsidR="00305A9F" w:rsidRPr="00A037C0" w:rsidRDefault="00305A9F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lastRenderedPageBreak/>
        <w:t>Диагностика</w:t>
      </w:r>
    </w:p>
    <w:p w:rsidR="00FC1E1D" w:rsidRPr="00A037C0" w:rsidRDefault="00FC1E1D" w:rsidP="00A037C0">
      <w:pPr>
        <w:pStyle w:val="a5"/>
        <w:numPr>
          <w:ilvl w:val="0"/>
          <w:numId w:val="17"/>
        </w:numPr>
        <w:spacing w:line="360" w:lineRule="auto"/>
        <w:ind w:left="284"/>
        <w:rPr>
          <w:sz w:val="24"/>
        </w:rPr>
      </w:pPr>
      <w:r w:rsidRPr="00A037C0">
        <w:rPr>
          <w:sz w:val="24"/>
        </w:rPr>
        <w:t>Определение активности a-D-</w:t>
      </w:r>
      <w:proofErr w:type="spellStart"/>
      <w:r w:rsidRPr="00A037C0">
        <w:rPr>
          <w:sz w:val="24"/>
        </w:rPr>
        <w:t>глюкозидазы</w:t>
      </w:r>
      <w:proofErr w:type="spellEnd"/>
      <w:r w:rsidRPr="00A037C0">
        <w:rPr>
          <w:sz w:val="24"/>
        </w:rPr>
        <w:t xml:space="preserve"> в пятнах высушенной крови</w:t>
      </w:r>
    </w:p>
    <w:p w:rsidR="00D60E31" w:rsidRPr="00A037C0" w:rsidRDefault="00D60E31" w:rsidP="00A037C0">
      <w:pPr>
        <w:pStyle w:val="a5"/>
        <w:numPr>
          <w:ilvl w:val="0"/>
          <w:numId w:val="17"/>
        </w:numPr>
        <w:spacing w:line="360" w:lineRule="auto"/>
        <w:ind w:left="284"/>
        <w:rPr>
          <w:sz w:val="24"/>
        </w:rPr>
      </w:pPr>
      <w:r w:rsidRPr="00A037C0">
        <w:rPr>
          <w:sz w:val="24"/>
        </w:rPr>
        <w:t>Всем пациентам со сниженной активностью a-D-</w:t>
      </w:r>
      <w:proofErr w:type="spellStart"/>
      <w:r w:rsidRPr="00A037C0">
        <w:rPr>
          <w:sz w:val="24"/>
        </w:rPr>
        <w:t>глюкозидазы</w:t>
      </w:r>
      <w:proofErr w:type="spellEnd"/>
      <w:r w:rsidRPr="00A037C0">
        <w:rPr>
          <w:sz w:val="24"/>
        </w:rPr>
        <w:t xml:space="preserve"> рекомендовано проведение молекулярно-генетического анализа гена GAA</w:t>
      </w:r>
    </w:p>
    <w:p w:rsidR="00D60E31" w:rsidRPr="00A037C0" w:rsidRDefault="00D60E31" w:rsidP="00A037C0">
      <w:pPr>
        <w:pStyle w:val="a5"/>
        <w:spacing w:line="360" w:lineRule="auto"/>
        <w:ind w:left="284"/>
        <w:rPr>
          <w:sz w:val="24"/>
        </w:rPr>
      </w:pPr>
    </w:p>
    <w:p w:rsidR="00E330BF" w:rsidRPr="00A037C0" w:rsidRDefault="004B2E2E" w:rsidP="00A037C0">
      <w:pPr>
        <w:spacing w:line="360" w:lineRule="auto"/>
        <w:rPr>
          <w:sz w:val="23"/>
          <w:szCs w:val="23"/>
        </w:rPr>
      </w:pPr>
      <w:r w:rsidRPr="00A037C0">
        <w:rPr>
          <w:i/>
          <w:sz w:val="23"/>
          <w:szCs w:val="23"/>
        </w:rPr>
        <w:t xml:space="preserve">- </w:t>
      </w:r>
      <w:r w:rsidR="00E330BF" w:rsidRPr="00A037C0">
        <w:rPr>
          <w:i/>
          <w:sz w:val="23"/>
          <w:szCs w:val="23"/>
        </w:rPr>
        <w:t>Лабораторный скрининг</w:t>
      </w:r>
      <w:r w:rsidR="00E330BF" w:rsidRPr="00A037C0">
        <w:rPr>
          <w:sz w:val="23"/>
          <w:szCs w:val="23"/>
        </w:rPr>
        <w:t xml:space="preserve">: </w:t>
      </w:r>
      <w:r w:rsidR="00246FCA" w:rsidRPr="00A037C0">
        <w:rPr>
          <w:sz w:val="23"/>
          <w:szCs w:val="23"/>
        </w:rPr>
        <w:t xml:space="preserve">повышение </w:t>
      </w:r>
      <w:r w:rsidR="00E330BF" w:rsidRPr="00A037C0">
        <w:rPr>
          <w:sz w:val="23"/>
          <w:szCs w:val="23"/>
        </w:rPr>
        <w:t>КФК, ЛДГ, АСТ, АЛТ</w:t>
      </w:r>
      <w:r w:rsidR="00246FCA" w:rsidRPr="00A037C0">
        <w:rPr>
          <w:sz w:val="23"/>
          <w:szCs w:val="23"/>
        </w:rPr>
        <w:t xml:space="preserve"> в зависимости от тяжести и формы болезни.</w:t>
      </w:r>
    </w:p>
    <w:p w:rsidR="00246FCA" w:rsidRPr="00A037C0" w:rsidRDefault="00246FCA" w:rsidP="00A037C0">
      <w:pPr>
        <w:spacing w:line="360" w:lineRule="auto"/>
        <w:rPr>
          <w:sz w:val="23"/>
          <w:szCs w:val="23"/>
        </w:rPr>
      </w:pPr>
    </w:p>
    <w:p w:rsidR="00246FCA" w:rsidRPr="00A037C0" w:rsidRDefault="004B2E2E" w:rsidP="00A037C0">
      <w:pPr>
        <w:spacing w:line="360" w:lineRule="auto"/>
        <w:rPr>
          <w:sz w:val="24"/>
        </w:rPr>
      </w:pPr>
      <w:r w:rsidRPr="00A037C0">
        <w:rPr>
          <w:i/>
          <w:sz w:val="24"/>
        </w:rPr>
        <w:t xml:space="preserve">- </w:t>
      </w:r>
      <w:r w:rsidR="00246FCA" w:rsidRPr="00A037C0">
        <w:rPr>
          <w:i/>
          <w:sz w:val="24"/>
        </w:rPr>
        <w:t>Определение натрийуретического пептида</w:t>
      </w:r>
      <w:r w:rsidR="00246FCA" w:rsidRPr="00A037C0">
        <w:rPr>
          <w:sz w:val="24"/>
        </w:rPr>
        <w:t xml:space="preserve"> (NT-</w:t>
      </w:r>
      <w:proofErr w:type="spellStart"/>
      <w:r w:rsidR="00246FCA" w:rsidRPr="00A037C0">
        <w:rPr>
          <w:sz w:val="24"/>
        </w:rPr>
        <w:t>proBNP</w:t>
      </w:r>
      <w:proofErr w:type="spellEnd"/>
      <w:r w:rsidR="00246FCA" w:rsidRPr="00A037C0">
        <w:rPr>
          <w:sz w:val="24"/>
        </w:rPr>
        <w:t>) с целью выявления дисфункции миокарда, сердечной недостаточности. Уровень натрийуретического пептида обычно значительно повышен у пациентов с МБП.</w:t>
      </w:r>
    </w:p>
    <w:p w:rsidR="00246FCA" w:rsidRPr="00A037C0" w:rsidRDefault="00246FCA" w:rsidP="00A037C0">
      <w:pPr>
        <w:spacing w:line="360" w:lineRule="auto"/>
        <w:rPr>
          <w:sz w:val="24"/>
        </w:rPr>
      </w:pPr>
    </w:p>
    <w:p w:rsidR="00246FCA" w:rsidRPr="00A037C0" w:rsidRDefault="00246FCA" w:rsidP="00A037C0">
      <w:pPr>
        <w:spacing w:line="360" w:lineRule="auto"/>
        <w:rPr>
          <w:b/>
          <w:sz w:val="24"/>
        </w:rPr>
      </w:pPr>
      <w:r w:rsidRPr="00A037C0">
        <w:rPr>
          <w:b/>
          <w:sz w:val="24"/>
        </w:rPr>
        <w:t>Инструментальные методы диагностики:</w:t>
      </w:r>
    </w:p>
    <w:p w:rsidR="00246FCA" w:rsidRPr="00A037C0" w:rsidRDefault="00246FCA" w:rsidP="00A037C0">
      <w:pPr>
        <w:spacing w:line="360" w:lineRule="auto"/>
        <w:rPr>
          <w:sz w:val="24"/>
        </w:rPr>
      </w:pPr>
      <w:r w:rsidRPr="00A037C0">
        <w:rPr>
          <w:sz w:val="24"/>
        </w:rPr>
        <w:t>-</w:t>
      </w:r>
      <w:r w:rsidR="004B2E2E" w:rsidRPr="00A037C0">
        <w:rPr>
          <w:sz w:val="24"/>
        </w:rPr>
        <w:t xml:space="preserve"> </w:t>
      </w:r>
      <w:proofErr w:type="spellStart"/>
      <w:r w:rsidR="004B2E2E" w:rsidRPr="00A037C0">
        <w:rPr>
          <w:i/>
          <w:sz w:val="24"/>
        </w:rPr>
        <w:t>С</w:t>
      </w:r>
      <w:r w:rsidRPr="00A037C0">
        <w:rPr>
          <w:i/>
          <w:sz w:val="24"/>
        </w:rPr>
        <w:t>тимуляционная</w:t>
      </w:r>
      <w:proofErr w:type="spellEnd"/>
      <w:r w:rsidRPr="00A037C0">
        <w:rPr>
          <w:i/>
          <w:sz w:val="24"/>
        </w:rPr>
        <w:t xml:space="preserve"> и игольчатая ЭНМГ</w:t>
      </w:r>
      <w:r w:rsidRPr="00A037C0">
        <w:rPr>
          <w:sz w:val="24"/>
        </w:rPr>
        <w:t>: с целью дифференциальной диагностики БП от заболеваний, связанных нарушением функции периферических нервов и нервно-мышечной передачи и выявления степени первично-мышечного поражения при БП.</w:t>
      </w:r>
    </w:p>
    <w:p w:rsidR="004B2E2E" w:rsidRPr="00A037C0" w:rsidRDefault="004B2E2E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- </w:t>
      </w:r>
      <w:r w:rsidRPr="00A037C0">
        <w:rPr>
          <w:i/>
          <w:sz w:val="24"/>
        </w:rPr>
        <w:t>ЭКГ и Эхо-КГ:</w:t>
      </w:r>
      <w:r w:rsidRPr="00A037C0">
        <w:rPr>
          <w:sz w:val="24"/>
        </w:rPr>
        <w:t xml:space="preserve"> выявление </w:t>
      </w:r>
      <w:proofErr w:type="spellStart"/>
      <w:r w:rsidRPr="00A037C0">
        <w:rPr>
          <w:sz w:val="24"/>
        </w:rPr>
        <w:t>кардиомегалии</w:t>
      </w:r>
      <w:proofErr w:type="spellEnd"/>
      <w:r w:rsidRPr="00A037C0">
        <w:rPr>
          <w:sz w:val="24"/>
        </w:rPr>
        <w:t>, гипертрофии миокарда и нарушения ритма сердца.</w:t>
      </w:r>
    </w:p>
    <w:p w:rsidR="004B2E2E" w:rsidRPr="00A037C0" w:rsidRDefault="004B2E2E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- </w:t>
      </w:r>
      <w:r w:rsidRPr="00A037C0">
        <w:rPr>
          <w:i/>
          <w:sz w:val="24"/>
        </w:rPr>
        <w:t>Рентгенограмма грудной клетки, пульс-</w:t>
      </w:r>
      <w:proofErr w:type="spellStart"/>
      <w:r w:rsidRPr="00A037C0">
        <w:rPr>
          <w:i/>
          <w:sz w:val="24"/>
        </w:rPr>
        <w:t>оксиметрия</w:t>
      </w:r>
      <w:proofErr w:type="spellEnd"/>
      <w:r w:rsidRPr="00A037C0">
        <w:rPr>
          <w:i/>
          <w:sz w:val="24"/>
        </w:rPr>
        <w:t xml:space="preserve">, </w:t>
      </w:r>
      <w:proofErr w:type="spellStart"/>
      <w:r w:rsidRPr="00A037C0">
        <w:rPr>
          <w:i/>
          <w:sz w:val="24"/>
        </w:rPr>
        <w:t>капнография</w:t>
      </w:r>
      <w:proofErr w:type="spellEnd"/>
      <w:r w:rsidRPr="00A037C0">
        <w:rPr>
          <w:i/>
          <w:sz w:val="24"/>
        </w:rPr>
        <w:t xml:space="preserve">, </w:t>
      </w:r>
      <w:proofErr w:type="spellStart"/>
      <w:r w:rsidRPr="00A037C0">
        <w:rPr>
          <w:i/>
          <w:sz w:val="24"/>
        </w:rPr>
        <w:t>полисомнография</w:t>
      </w:r>
      <w:proofErr w:type="spellEnd"/>
      <w:r w:rsidRPr="00A037C0">
        <w:rPr>
          <w:i/>
          <w:sz w:val="24"/>
        </w:rPr>
        <w:t>, оценка функции внешнего дыхания:</w:t>
      </w:r>
      <w:r w:rsidRPr="00A037C0">
        <w:rPr>
          <w:sz w:val="24"/>
        </w:rPr>
        <w:t xml:space="preserve"> Для выявления степени поражения бронхолегочной системы. (Оценка функции внешнего дыхания обязательна в положении стоя и лежа – с определением разницы в показателях.)</w:t>
      </w:r>
    </w:p>
    <w:p w:rsidR="00992BC6" w:rsidRPr="00A037C0" w:rsidRDefault="00992BC6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- </w:t>
      </w:r>
      <w:r w:rsidRPr="00A037C0">
        <w:rPr>
          <w:i/>
          <w:sz w:val="24"/>
        </w:rPr>
        <w:t>УЗИ органов брюшной:</w:t>
      </w:r>
      <w:r w:rsidRPr="00A037C0">
        <w:rPr>
          <w:sz w:val="24"/>
        </w:rPr>
        <w:t xml:space="preserve"> умеренное увеличение размеров печени.</w:t>
      </w:r>
    </w:p>
    <w:p w:rsidR="00992BC6" w:rsidRPr="00A037C0" w:rsidRDefault="00992BC6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- </w:t>
      </w:r>
      <w:r w:rsidR="00F619D1" w:rsidRPr="00A037C0">
        <w:rPr>
          <w:i/>
          <w:sz w:val="24"/>
        </w:rPr>
        <w:t>Денситометрия:</w:t>
      </w:r>
      <w:r w:rsidR="00F619D1" w:rsidRPr="00A037C0">
        <w:rPr>
          <w:sz w:val="24"/>
        </w:rPr>
        <w:t xml:space="preserve"> остеопороз, </w:t>
      </w:r>
      <w:proofErr w:type="spellStart"/>
      <w:r w:rsidR="00F619D1" w:rsidRPr="00A037C0">
        <w:rPr>
          <w:sz w:val="24"/>
        </w:rPr>
        <w:t>остеопения</w:t>
      </w:r>
      <w:proofErr w:type="spellEnd"/>
    </w:p>
    <w:p w:rsidR="00F619D1" w:rsidRPr="00A037C0" w:rsidRDefault="00F619D1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- </w:t>
      </w:r>
      <w:proofErr w:type="spellStart"/>
      <w:r w:rsidRPr="00A037C0">
        <w:rPr>
          <w:i/>
          <w:sz w:val="24"/>
        </w:rPr>
        <w:t>Аудиологическое</w:t>
      </w:r>
      <w:proofErr w:type="spellEnd"/>
      <w:r w:rsidRPr="00A037C0">
        <w:rPr>
          <w:i/>
          <w:sz w:val="24"/>
        </w:rPr>
        <w:t xml:space="preserve"> обследование</w:t>
      </w:r>
      <w:r w:rsidRPr="00A037C0">
        <w:rPr>
          <w:sz w:val="24"/>
        </w:rPr>
        <w:t>: снижение слуха</w:t>
      </w:r>
    </w:p>
    <w:p w:rsidR="00647CEE" w:rsidRPr="00A037C0" w:rsidRDefault="00647CEE" w:rsidP="00A037C0">
      <w:pPr>
        <w:spacing w:line="360" w:lineRule="auto"/>
        <w:rPr>
          <w:sz w:val="24"/>
        </w:rPr>
      </w:pPr>
    </w:p>
    <w:p w:rsidR="00647CEE" w:rsidRPr="00A037C0" w:rsidRDefault="00647CEE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t>Лечение</w:t>
      </w:r>
    </w:p>
    <w:p w:rsidR="00F619D1" w:rsidRPr="00A037C0" w:rsidRDefault="00824F64" w:rsidP="00A037C0">
      <w:pPr>
        <w:spacing w:line="360" w:lineRule="auto"/>
        <w:rPr>
          <w:sz w:val="24"/>
          <w:u w:val="single"/>
        </w:rPr>
      </w:pPr>
      <w:r w:rsidRPr="00A037C0">
        <w:rPr>
          <w:sz w:val="24"/>
          <w:u w:val="single"/>
        </w:rPr>
        <w:t>Ферментная заместительная терапия (ФЗТ):</w:t>
      </w:r>
    </w:p>
    <w:p w:rsidR="00824F64" w:rsidRPr="00A037C0" w:rsidRDefault="00824F64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- </w:t>
      </w:r>
      <w:proofErr w:type="spellStart"/>
      <w:r w:rsidRPr="00A037C0">
        <w:rPr>
          <w:sz w:val="24"/>
        </w:rPr>
        <w:t>Аглюкозидаза</w:t>
      </w:r>
      <w:proofErr w:type="spellEnd"/>
      <w:r w:rsidRPr="00A037C0">
        <w:rPr>
          <w:sz w:val="24"/>
        </w:rPr>
        <w:t xml:space="preserve"> альфа в/в </w:t>
      </w:r>
      <w:proofErr w:type="spellStart"/>
      <w:r w:rsidRPr="00A037C0">
        <w:rPr>
          <w:sz w:val="24"/>
        </w:rPr>
        <w:t>капельно</w:t>
      </w:r>
      <w:proofErr w:type="spellEnd"/>
      <w:r w:rsidRPr="00A037C0">
        <w:rPr>
          <w:sz w:val="24"/>
        </w:rPr>
        <w:t xml:space="preserve"> в дозировке 20 мг/кг веса 1 раз в две недели.</w:t>
      </w:r>
    </w:p>
    <w:p w:rsidR="00824F64" w:rsidRPr="00A037C0" w:rsidRDefault="00824F64" w:rsidP="00A037C0">
      <w:pPr>
        <w:spacing w:line="360" w:lineRule="auto"/>
        <w:rPr>
          <w:sz w:val="24"/>
        </w:rPr>
      </w:pPr>
    </w:p>
    <w:p w:rsidR="00824F64" w:rsidRPr="00A037C0" w:rsidRDefault="00824F64" w:rsidP="00A037C0">
      <w:pPr>
        <w:spacing w:line="360" w:lineRule="auto"/>
        <w:rPr>
          <w:sz w:val="24"/>
          <w:u w:val="single"/>
        </w:rPr>
      </w:pPr>
      <w:r w:rsidRPr="00A037C0">
        <w:rPr>
          <w:sz w:val="24"/>
          <w:u w:val="single"/>
        </w:rPr>
        <w:t xml:space="preserve">Симптоматическая терапия: </w:t>
      </w:r>
    </w:p>
    <w:p w:rsidR="00824F64" w:rsidRPr="00A037C0" w:rsidRDefault="00824F64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- препараты витамина D, кальция, </w:t>
      </w:r>
      <w:proofErr w:type="spellStart"/>
      <w:r w:rsidRPr="00A037C0">
        <w:rPr>
          <w:sz w:val="24"/>
        </w:rPr>
        <w:t>бифосфонатов</w:t>
      </w:r>
      <w:proofErr w:type="spellEnd"/>
      <w:r w:rsidRPr="00A037C0">
        <w:rPr>
          <w:sz w:val="24"/>
        </w:rPr>
        <w:t xml:space="preserve"> по схемам, рекомендованным для общей популяции</w:t>
      </w:r>
    </w:p>
    <w:p w:rsidR="00824F64" w:rsidRPr="00A037C0" w:rsidRDefault="00824F64" w:rsidP="00A037C0">
      <w:pPr>
        <w:spacing w:line="360" w:lineRule="auto"/>
        <w:rPr>
          <w:sz w:val="24"/>
        </w:rPr>
      </w:pPr>
    </w:p>
    <w:p w:rsidR="008A5778" w:rsidRPr="00A037C0" w:rsidRDefault="008A5778" w:rsidP="00A037C0">
      <w:pPr>
        <w:spacing w:line="360" w:lineRule="auto"/>
        <w:rPr>
          <w:sz w:val="24"/>
          <w:u w:val="single"/>
        </w:rPr>
      </w:pPr>
      <w:r w:rsidRPr="00A037C0">
        <w:rPr>
          <w:sz w:val="24"/>
          <w:u w:val="single"/>
        </w:rPr>
        <w:t>Исследования генной терапии пи болезни Помпе:</w:t>
      </w:r>
    </w:p>
    <w:p w:rsidR="008A5778" w:rsidRPr="00A037C0" w:rsidRDefault="008A5778" w:rsidP="00A037C0">
      <w:pPr>
        <w:pStyle w:val="p"/>
        <w:shd w:val="clear" w:color="auto" w:fill="FFFFFF"/>
        <w:spacing w:before="166" w:beforeAutospacing="0" w:after="166" w:afterAutospacing="0" w:line="360" w:lineRule="auto"/>
        <w:rPr>
          <w:color w:val="000000"/>
        </w:rPr>
      </w:pPr>
      <w:r w:rsidRPr="00A037C0">
        <w:rPr>
          <w:color w:val="000000"/>
        </w:rPr>
        <w:lastRenderedPageBreak/>
        <w:t>Возможная альтернатива ФЗТ - генная терапия; поскольку БП является моногенным заболеванием, она является идеальной мише</w:t>
      </w:r>
      <w:r w:rsidR="00CD517B" w:rsidRPr="00A037C0">
        <w:rPr>
          <w:color w:val="000000"/>
        </w:rPr>
        <w:t>нью для стратегий замены генов</w:t>
      </w:r>
      <w:r w:rsidRPr="00A037C0">
        <w:rPr>
          <w:color w:val="000000"/>
        </w:rPr>
        <w:t>.</w:t>
      </w:r>
    </w:p>
    <w:p w:rsidR="008A5778" w:rsidRPr="00A037C0" w:rsidRDefault="008A5778" w:rsidP="00A037C0">
      <w:pPr>
        <w:pStyle w:val="a8"/>
        <w:shd w:val="clear" w:color="auto" w:fill="FFFFFF"/>
        <w:spacing w:before="166" w:beforeAutospacing="0" w:after="166" w:afterAutospacing="0" w:line="360" w:lineRule="auto"/>
        <w:rPr>
          <w:color w:val="000000"/>
        </w:rPr>
      </w:pPr>
      <w:r w:rsidRPr="00A037C0">
        <w:rPr>
          <w:color w:val="000000"/>
        </w:rPr>
        <w:t>Генная терапия </w:t>
      </w:r>
      <w:proofErr w:type="spellStart"/>
      <w:r w:rsidRPr="00A037C0">
        <w:rPr>
          <w:rStyle w:val="a9"/>
          <w:color w:val="000000"/>
        </w:rPr>
        <w:t>in</w:t>
      </w:r>
      <w:proofErr w:type="spellEnd"/>
      <w:r w:rsidRPr="00A037C0">
        <w:rPr>
          <w:rStyle w:val="a9"/>
          <w:color w:val="000000"/>
        </w:rPr>
        <w:t xml:space="preserve"> </w:t>
      </w:r>
      <w:proofErr w:type="spellStart"/>
      <w:r w:rsidRPr="00A037C0">
        <w:rPr>
          <w:rStyle w:val="a9"/>
          <w:color w:val="000000"/>
        </w:rPr>
        <w:t>vivo</w:t>
      </w:r>
      <w:proofErr w:type="spellEnd"/>
      <w:r w:rsidRPr="00A037C0">
        <w:rPr>
          <w:color w:val="000000"/>
        </w:rPr>
        <w:t> состоит из введения вектора доставки гена, вирусного или невирусного, непосредственно в клетки пациента.</w:t>
      </w:r>
      <w:r w:rsidR="00CD517B" w:rsidRPr="00A037C0">
        <w:rPr>
          <w:color w:val="000000"/>
        </w:rPr>
        <w:t xml:space="preserve"> </w:t>
      </w:r>
      <w:r w:rsidRPr="00A037C0">
        <w:rPr>
          <w:color w:val="000000"/>
        </w:rPr>
        <w:t xml:space="preserve">На сегодняшний день исследования с использованием аденоассоциированного вируса (AAV) и </w:t>
      </w:r>
      <w:proofErr w:type="spellStart"/>
      <w:r w:rsidRPr="00A037C0">
        <w:rPr>
          <w:color w:val="000000"/>
        </w:rPr>
        <w:t>ретровирусов</w:t>
      </w:r>
      <w:proofErr w:type="spellEnd"/>
      <w:r w:rsidRPr="00A037C0">
        <w:rPr>
          <w:color w:val="000000"/>
        </w:rPr>
        <w:t xml:space="preserve"> продемонстрировали</w:t>
      </w:r>
      <w:r w:rsidR="00CD517B" w:rsidRPr="00A037C0">
        <w:rPr>
          <w:color w:val="000000"/>
        </w:rPr>
        <w:t xml:space="preserve"> возможность генной терапии БП</w:t>
      </w:r>
      <w:r w:rsidRPr="00A037C0">
        <w:rPr>
          <w:color w:val="000000"/>
        </w:rPr>
        <w:t xml:space="preserve">. Векторы AAV вводили в кровоток для косвенного воздействия на мышцу, печень или несколько тканей. Векторы AAV можно также вводить непосредственно в мышцу или желудочки головного мозга для воздействия </w:t>
      </w:r>
      <w:r w:rsidR="00CD517B" w:rsidRPr="00A037C0">
        <w:rPr>
          <w:color w:val="000000"/>
        </w:rPr>
        <w:t>на центральную нервную систему</w:t>
      </w:r>
      <w:r w:rsidRPr="00A037C0">
        <w:rPr>
          <w:color w:val="000000"/>
        </w:rPr>
        <w:t>.</w:t>
      </w:r>
    </w:p>
    <w:p w:rsidR="00CD517B" w:rsidRPr="00A037C0" w:rsidRDefault="008A5778" w:rsidP="00A037C0">
      <w:pPr>
        <w:pStyle w:val="a8"/>
        <w:shd w:val="clear" w:color="auto" w:fill="FFFFFF"/>
        <w:spacing w:before="166" w:beforeAutospacing="0" w:after="166" w:afterAutospacing="0" w:line="360" w:lineRule="auto"/>
        <w:rPr>
          <w:color w:val="000000"/>
        </w:rPr>
      </w:pPr>
      <w:r w:rsidRPr="00A037C0">
        <w:rPr>
          <w:color w:val="000000"/>
        </w:rPr>
        <w:t>Результаты показали эффективную очистку запасов гликогена в мышцах и улучшение мышечной, сердечной и дыхательной функций</w:t>
      </w:r>
      <w:r w:rsidR="00CD517B" w:rsidRPr="00A037C0">
        <w:rPr>
          <w:color w:val="000000"/>
        </w:rPr>
        <w:t>.</w:t>
      </w:r>
    </w:p>
    <w:p w:rsidR="008A5778" w:rsidRPr="00A037C0" w:rsidRDefault="008A5778" w:rsidP="00A037C0">
      <w:pPr>
        <w:pStyle w:val="a8"/>
        <w:shd w:val="clear" w:color="auto" w:fill="FFFFFF"/>
        <w:spacing w:before="166" w:beforeAutospacing="0" w:after="166" w:afterAutospacing="0" w:line="360" w:lineRule="auto"/>
        <w:rPr>
          <w:color w:val="000000"/>
        </w:rPr>
      </w:pPr>
      <w:r w:rsidRPr="00A037C0">
        <w:rPr>
          <w:color w:val="000000"/>
        </w:rPr>
        <w:t>Другая стратегия разработки генной терапии БП заключается в стабильной экспрессии GAA в печени. Было продемонстрировано, что аденовирусный перенос GAA опосредует кросс-коррекцию в скелетных мышцах. Основным ограничением этого подхода к БП является то, что перенос генов через печень не сохраняется</w:t>
      </w:r>
      <w:r w:rsidR="00C35634" w:rsidRPr="00A037C0">
        <w:rPr>
          <w:color w:val="000000"/>
        </w:rPr>
        <w:t xml:space="preserve"> в течение длительного времени</w:t>
      </w:r>
      <w:r w:rsidRPr="00A037C0">
        <w:rPr>
          <w:color w:val="000000"/>
        </w:rPr>
        <w:t>.</w:t>
      </w:r>
    </w:p>
    <w:p w:rsidR="008A5778" w:rsidRDefault="008A5778" w:rsidP="00A037C0">
      <w:pPr>
        <w:pStyle w:val="p"/>
        <w:shd w:val="clear" w:color="auto" w:fill="FFFFFF"/>
        <w:spacing w:before="166" w:beforeAutospacing="0" w:after="166" w:afterAutospacing="0" w:line="360" w:lineRule="auto"/>
        <w:rPr>
          <w:color w:val="000000"/>
        </w:rPr>
      </w:pPr>
      <w:r w:rsidRPr="00A037C0">
        <w:rPr>
          <w:color w:val="000000"/>
        </w:rPr>
        <w:t>В эпоху редактирования генома потенциальная терапевтическая стратегия БП основана на технологии CRISP / CAS. Эта система основана на доставке белка Cas9 и направляющей последовательности РНК для нацеливания и редактирования мутаций в геноме. Ген можно редактировать либо с помощью негомологичного соединения концов (NHEJ), либо с помощью гомологически направленной репарации (HDR). Система CRISPR, использующая NHEJ, не исправляет сайт-специфические мутации, обнаруженные при БП, при которых предпочтительнее восстановление функционального полноразмерного белка GAA. Потребуются специфические для сайта исправления с помощью HDR или других методов, таких как базовые редакторы. HDR-опосредованные стратегии CRISPR не очень эффективны в мышечных клетках, потому что белки репарации ДНК, необходимые для HDR, слабо экспрессируются</w:t>
      </w:r>
      <w:r w:rsidR="00C35634" w:rsidRPr="00A037C0">
        <w:rPr>
          <w:color w:val="000000"/>
        </w:rPr>
        <w:t>.</w:t>
      </w:r>
    </w:p>
    <w:p w:rsidR="00C87DFF" w:rsidRPr="00A037C0" w:rsidRDefault="00C87DFF" w:rsidP="00A037C0">
      <w:pPr>
        <w:pStyle w:val="p"/>
        <w:shd w:val="clear" w:color="auto" w:fill="FFFFFF"/>
        <w:spacing w:before="166" w:beforeAutospacing="0" w:after="166" w:afterAutospacing="0" w:line="360" w:lineRule="auto"/>
        <w:rPr>
          <w:color w:val="000000"/>
        </w:rPr>
      </w:pPr>
    </w:p>
    <w:p w:rsidR="004961F2" w:rsidRPr="00A037C0" w:rsidRDefault="004961F2" w:rsidP="00A037C0">
      <w:pPr>
        <w:pStyle w:val="p"/>
        <w:shd w:val="clear" w:color="auto" w:fill="FFFFFF"/>
        <w:spacing w:before="166" w:beforeAutospacing="0" w:after="166" w:afterAutospacing="0" w:line="360" w:lineRule="auto"/>
        <w:jc w:val="center"/>
        <w:rPr>
          <w:b/>
          <w:color w:val="000000"/>
          <w:sz w:val="28"/>
        </w:rPr>
      </w:pPr>
      <w:r w:rsidRPr="00A037C0">
        <w:rPr>
          <w:b/>
          <w:color w:val="000000"/>
          <w:sz w:val="28"/>
        </w:rPr>
        <w:t xml:space="preserve">Болезнь </w:t>
      </w:r>
      <w:proofErr w:type="spellStart"/>
      <w:r w:rsidRPr="00A037C0">
        <w:rPr>
          <w:b/>
          <w:color w:val="000000"/>
          <w:sz w:val="28"/>
        </w:rPr>
        <w:t>Ниманна</w:t>
      </w:r>
      <w:proofErr w:type="spellEnd"/>
      <w:r w:rsidRPr="00A037C0">
        <w:rPr>
          <w:b/>
          <w:color w:val="000000"/>
          <w:sz w:val="28"/>
        </w:rPr>
        <w:t>-Пика тип С</w:t>
      </w:r>
    </w:p>
    <w:p w:rsidR="00824F64" w:rsidRPr="00A037C0" w:rsidRDefault="004961F2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 xml:space="preserve">Болезнь </w:t>
      </w:r>
      <w:proofErr w:type="spellStart"/>
      <w:r w:rsidRPr="00A037C0">
        <w:rPr>
          <w:b/>
          <w:sz w:val="24"/>
        </w:rPr>
        <w:t>Ниманна</w:t>
      </w:r>
      <w:proofErr w:type="spellEnd"/>
      <w:r w:rsidRPr="00A037C0">
        <w:rPr>
          <w:b/>
          <w:sz w:val="24"/>
        </w:rPr>
        <w:t>-Пика, типа С (НП-С)</w:t>
      </w:r>
      <w:r w:rsidR="00355004" w:rsidRPr="00A037C0">
        <w:rPr>
          <w:b/>
          <w:sz w:val="24"/>
        </w:rPr>
        <w:t xml:space="preserve"> (МКБ: </w:t>
      </w:r>
      <w:r w:rsidR="00355004" w:rsidRPr="00A037C0">
        <w:rPr>
          <w:b/>
        </w:rPr>
        <w:t>Е75.2</w:t>
      </w:r>
      <w:r w:rsidR="00355004" w:rsidRPr="00A037C0">
        <w:rPr>
          <w:b/>
          <w:sz w:val="24"/>
        </w:rPr>
        <w:t>)</w:t>
      </w:r>
      <w:r w:rsidRPr="00A037C0">
        <w:rPr>
          <w:sz w:val="24"/>
        </w:rPr>
        <w:t xml:space="preserve"> является редким наследственным </w:t>
      </w:r>
      <w:proofErr w:type="spellStart"/>
      <w:r w:rsidRPr="00A037C0">
        <w:rPr>
          <w:sz w:val="24"/>
        </w:rPr>
        <w:t>мультисистемным</w:t>
      </w:r>
      <w:proofErr w:type="spellEnd"/>
      <w:r w:rsidRPr="00A037C0">
        <w:rPr>
          <w:sz w:val="24"/>
        </w:rPr>
        <w:t xml:space="preserve"> заболеванием в основе которого лежит нарушение внутриклеточного транспорта липидов и накопление холестерина и </w:t>
      </w:r>
      <w:proofErr w:type="spellStart"/>
      <w:r w:rsidRPr="00A037C0">
        <w:rPr>
          <w:sz w:val="24"/>
        </w:rPr>
        <w:t>гликосфинголипидов</w:t>
      </w:r>
      <w:proofErr w:type="spellEnd"/>
      <w:r w:rsidRPr="00A037C0">
        <w:rPr>
          <w:sz w:val="24"/>
        </w:rPr>
        <w:t xml:space="preserve"> в головном мозге и </w:t>
      </w:r>
      <w:r w:rsidRPr="00A037C0">
        <w:rPr>
          <w:sz w:val="24"/>
        </w:rPr>
        <w:lastRenderedPageBreak/>
        <w:t xml:space="preserve">других тканях. Среди характерных неврологических проявлений НП-С наблюдаются глазодвигательные расстройства в виде нарушений </w:t>
      </w:r>
      <w:proofErr w:type="spellStart"/>
      <w:r w:rsidRPr="00A037C0">
        <w:rPr>
          <w:sz w:val="24"/>
        </w:rPr>
        <w:t>саккадических</w:t>
      </w:r>
      <w:proofErr w:type="spellEnd"/>
      <w:r w:rsidRPr="00A037C0">
        <w:rPr>
          <w:sz w:val="24"/>
        </w:rPr>
        <w:t xml:space="preserve"> движений глаз (СДГ) или вертикального </w:t>
      </w:r>
      <w:proofErr w:type="spellStart"/>
      <w:r w:rsidRPr="00A037C0">
        <w:rPr>
          <w:sz w:val="24"/>
        </w:rPr>
        <w:t>надъядерного</w:t>
      </w:r>
      <w:proofErr w:type="spellEnd"/>
      <w:r w:rsidRPr="00A037C0">
        <w:rPr>
          <w:sz w:val="24"/>
        </w:rPr>
        <w:t xml:space="preserve"> паралича взора (ВНПВ), мозжечковые нарушения (атаксия, </w:t>
      </w:r>
      <w:proofErr w:type="spellStart"/>
      <w:r w:rsidRPr="00A037C0">
        <w:rPr>
          <w:sz w:val="24"/>
        </w:rPr>
        <w:t>дисметрия</w:t>
      </w:r>
      <w:proofErr w:type="spellEnd"/>
      <w:r w:rsidRPr="00A037C0">
        <w:rPr>
          <w:sz w:val="24"/>
        </w:rPr>
        <w:t xml:space="preserve">), дистония, дизартрия, дисфагия и </w:t>
      </w:r>
      <w:proofErr w:type="spellStart"/>
      <w:r w:rsidRPr="00A037C0">
        <w:rPr>
          <w:sz w:val="24"/>
        </w:rPr>
        <w:t>геластическая</w:t>
      </w:r>
      <w:proofErr w:type="spellEnd"/>
      <w:r w:rsidRPr="00A037C0">
        <w:rPr>
          <w:sz w:val="24"/>
        </w:rPr>
        <w:t xml:space="preserve"> </w:t>
      </w:r>
      <w:proofErr w:type="spellStart"/>
      <w:r w:rsidRPr="00A037C0">
        <w:rPr>
          <w:sz w:val="24"/>
        </w:rPr>
        <w:t>катаплексия</w:t>
      </w:r>
      <w:proofErr w:type="spellEnd"/>
      <w:r w:rsidRPr="00A037C0">
        <w:rPr>
          <w:sz w:val="24"/>
        </w:rPr>
        <w:t xml:space="preserve">. Также у пациентов часто наблюдаются эпилептические судорожные приступы. </w:t>
      </w:r>
    </w:p>
    <w:p w:rsidR="004961F2" w:rsidRPr="00A037C0" w:rsidRDefault="004961F2" w:rsidP="00A037C0">
      <w:pPr>
        <w:spacing w:line="360" w:lineRule="auto"/>
        <w:rPr>
          <w:sz w:val="24"/>
        </w:rPr>
      </w:pPr>
    </w:p>
    <w:p w:rsidR="00F51470" w:rsidRPr="00A037C0" w:rsidRDefault="00F51470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t xml:space="preserve">Эпидемиология </w:t>
      </w:r>
    </w:p>
    <w:p w:rsidR="00F51470" w:rsidRPr="00A037C0" w:rsidRDefault="00F51470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Заболевание </w:t>
      </w:r>
      <w:proofErr w:type="spellStart"/>
      <w:r w:rsidRPr="00A037C0">
        <w:rPr>
          <w:sz w:val="24"/>
        </w:rPr>
        <w:t>панэтническое</w:t>
      </w:r>
      <w:proofErr w:type="spellEnd"/>
      <w:r w:rsidRPr="00A037C0">
        <w:rPr>
          <w:sz w:val="24"/>
        </w:rPr>
        <w:t>. Частота заболевания составляет в среднем 0,66 -0,83 на 100000 живых новорожденных.</w:t>
      </w:r>
    </w:p>
    <w:p w:rsidR="00F51470" w:rsidRPr="00A037C0" w:rsidRDefault="00F51470" w:rsidP="00A037C0">
      <w:pPr>
        <w:spacing w:line="360" w:lineRule="auto"/>
        <w:rPr>
          <w:b/>
          <w:sz w:val="28"/>
        </w:rPr>
      </w:pPr>
    </w:p>
    <w:p w:rsidR="00F51470" w:rsidRPr="00A037C0" w:rsidRDefault="00F51470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t xml:space="preserve">Этиология и патогенез </w:t>
      </w:r>
    </w:p>
    <w:p w:rsidR="00F51470" w:rsidRPr="00A037C0" w:rsidRDefault="00F51470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Причиной заболевания являются мутации в генах NPC1 (в 95% случаев) или NPC2 (около 4% случаев), что ведет к нарушению внутриклеточного транспорта липидов и накоплению холестерина и </w:t>
      </w:r>
      <w:proofErr w:type="spellStart"/>
      <w:r w:rsidRPr="00A037C0">
        <w:rPr>
          <w:sz w:val="24"/>
        </w:rPr>
        <w:t>гликосфинголипидов</w:t>
      </w:r>
      <w:proofErr w:type="spellEnd"/>
      <w:r w:rsidRPr="00A037C0">
        <w:rPr>
          <w:sz w:val="24"/>
        </w:rPr>
        <w:t xml:space="preserve"> в головном мозге и других тканях. Тип наследования аутос</w:t>
      </w:r>
      <w:r w:rsidR="00693DC2" w:rsidRPr="00A037C0">
        <w:rPr>
          <w:sz w:val="24"/>
        </w:rPr>
        <w:t>омно-рецессивный</w:t>
      </w:r>
      <w:r w:rsidRPr="00A037C0">
        <w:rPr>
          <w:sz w:val="24"/>
        </w:rPr>
        <w:t>.</w:t>
      </w:r>
    </w:p>
    <w:p w:rsidR="00693DC2" w:rsidRPr="00A037C0" w:rsidRDefault="00F51470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Гены NPC1и NPC2 кодируют белки клеточной мембраны, отвечающие за транспорт холестерина и липидов внутри клетки. NPC1 относится к семейству генов, кодирующих мембранно-связанные </w:t>
      </w:r>
      <w:proofErr w:type="spellStart"/>
      <w:r w:rsidRPr="00A037C0">
        <w:rPr>
          <w:sz w:val="24"/>
        </w:rPr>
        <w:t>стеролчувствительные</w:t>
      </w:r>
      <w:proofErr w:type="spellEnd"/>
      <w:r w:rsidRPr="00A037C0">
        <w:rPr>
          <w:sz w:val="24"/>
        </w:rPr>
        <w:t xml:space="preserve"> белки. На клеточных моделях при дефектах NPC1 установлено нарушение внутриклеточного транспорта</w:t>
      </w:r>
      <w:r w:rsidR="00693DC2" w:rsidRPr="00A037C0">
        <w:rPr>
          <w:sz w:val="24"/>
        </w:rPr>
        <w:t xml:space="preserve"> (</w:t>
      </w:r>
      <w:proofErr w:type="spellStart"/>
      <w:r w:rsidR="00693DC2" w:rsidRPr="00A037C0">
        <w:rPr>
          <w:sz w:val="24"/>
        </w:rPr>
        <w:t>эффлюкса</w:t>
      </w:r>
      <w:proofErr w:type="spellEnd"/>
      <w:r w:rsidR="00693DC2" w:rsidRPr="00A037C0">
        <w:rPr>
          <w:sz w:val="24"/>
        </w:rPr>
        <w:t xml:space="preserve">) свободного холестерина, поглощаемого клетками с фракциями </w:t>
      </w:r>
      <w:proofErr w:type="spellStart"/>
      <w:r w:rsidR="00693DC2" w:rsidRPr="00A037C0">
        <w:rPr>
          <w:sz w:val="24"/>
        </w:rPr>
        <w:t>липопpотеинов</w:t>
      </w:r>
      <w:proofErr w:type="spellEnd"/>
      <w:r w:rsidR="00693DC2" w:rsidRPr="00A037C0">
        <w:rPr>
          <w:sz w:val="24"/>
        </w:rPr>
        <w:t xml:space="preserve"> низкой плотности. </w:t>
      </w:r>
      <w:proofErr w:type="spellStart"/>
      <w:r w:rsidR="00693DC2" w:rsidRPr="00A037C0">
        <w:rPr>
          <w:sz w:val="24"/>
        </w:rPr>
        <w:t>Внутрилизосомное</w:t>
      </w:r>
      <w:proofErr w:type="spellEnd"/>
      <w:r w:rsidR="00693DC2" w:rsidRPr="00A037C0">
        <w:rPr>
          <w:sz w:val="24"/>
        </w:rPr>
        <w:t xml:space="preserve"> накопление </w:t>
      </w:r>
      <w:proofErr w:type="spellStart"/>
      <w:r w:rsidR="00693DC2" w:rsidRPr="00A037C0">
        <w:rPr>
          <w:sz w:val="24"/>
        </w:rPr>
        <w:t>холестеpина</w:t>
      </w:r>
      <w:proofErr w:type="spellEnd"/>
      <w:r w:rsidR="00693DC2" w:rsidRPr="00A037C0">
        <w:rPr>
          <w:sz w:val="24"/>
        </w:rPr>
        <w:t xml:space="preserve"> </w:t>
      </w:r>
      <w:proofErr w:type="spellStart"/>
      <w:r w:rsidR="00693DC2" w:rsidRPr="00A037C0">
        <w:rPr>
          <w:sz w:val="24"/>
        </w:rPr>
        <w:t>ингибиpует</w:t>
      </w:r>
      <w:proofErr w:type="spellEnd"/>
      <w:r w:rsidR="00693DC2" w:rsidRPr="00A037C0">
        <w:rPr>
          <w:sz w:val="24"/>
        </w:rPr>
        <w:t xml:space="preserve"> активность </w:t>
      </w:r>
      <w:proofErr w:type="spellStart"/>
      <w:r w:rsidR="00693DC2" w:rsidRPr="00A037C0">
        <w:rPr>
          <w:sz w:val="24"/>
        </w:rPr>
        <w:t>сфингомиелиназы</w:t>
      </w:r>
      <w:proofErr w:type="spellEnd"/>
      <w:r w:rsidR="00693DC2" w:rsidRPr="00A037C0">
        <w:rPr>
          <w:sz w:val="24"/>
        </w:rPr>
        <w:t xml:space="preserve"> и приводит к накоплению </w:t>
      </w:r>
      <w:proofErr w:type="spellStart"/>
      <w:r w:rsidR="00693DC2" w:rsidRPr="00A037C0">
        <w:rPr>
          <w:sz w:val="24"/>
        </w:rPr>
        <w:t>сфингомиелина</w:t>
      </w:r>
      <w:proofErr w:type="spellEnd"/>
      <w:r w:rsidR="00693DC2" w:rsidRPr="00A037C0">
        <w:rPr>
          <w:sz w:val="24"/>
        </w:rPr>
        <w:t xml:space="preserve"> в клетках паренхиматозных органов (печени, селезенки, почках) и нервной системе. При микроскопии во всех органах обнаруживаются пенистые» клетки так называемые клетки </w:t>
      </w:r>
      <w:proofErr w:type="spellStart"/>
      <w:r w:rsidR="00693DC2" w:rsidRPr="00A037C0">
        <w:rPr>
          <w:sz w:val="24"/>
        </w:rPr>
        <w:t>Ниманна</w:t>
      </w:r>
      <w:proofErr w:type="spellEnd"/>
      <w:r w:rsidR="00693DC2" w:rsidRPr="00A037C0">
        <w:rPr>
          <w:sz w:val="24"/>
        </w:rPr>
        <w:t xml:space="preserve">– Пика. </w:t>
      </w:r>
    </w:p>
    <w:p w:rsidR="000B4D6F" w:rsidRPr="00A037C0" w:rsidRDefault="000B4D6F" w:rsidP="00A037C0">
      <w:pPr>
        <w:spacing w:line="360" w:lineRule="auto"/>
        <w:rPr>
          <w:sz w:val="24"/>
        </w:rPr>
      </w:pPr>
    </w:p>
    <w:p w:rsidR="000B4D6F" w:rsidRPr="00A037C0" w:rsidRDefault="000B4D6F" w:rsidP="00A037C0">
      <w:pPr>
        <w:spacing w:line="360" w:lineRule="auto"/>
        <w:rPr>
          <w:sz w:val="24"/>
        </w:rPr>
      </w:pPr>
      <w:r w:rsidRPr="00A037C0">
        <w:rPr>
          <w:b/>
          <w:sz w:val="28"/>
        </w:rPr>
        <w:t xml:space="preserve">Классификация </w:t>
      </w:r>
    </w:p>
    <w:p w:rsidR="00693DC2" w:rsidRPr="00A037C0" w:rsidRDefault="000B4D6F" w:rsidP="00A037C0">
      <w:pPr>
        <w:spacing w:line="360" w:lineRule="auto"/>
        <w:rPr>
          <w:sz w:val="24"/>
        </w:rPr>
      </w:pPr>
      <w:r w:rsidRPr="00A037C0">
        <w:rPr>
          <w:sz w:val="24"/>
        </w:rPr>
        <w:t>Классификация НП-С основана на возрасте манифестации заболевания. В настоящее время приняты следующие формы НП-С: перинатальная (начало в возрасте &lt;3 месяцев), ранняя младенческая (в возрасте от 3 месяцев до 2 лет), поздняя младенческая (в возрасте 2 до 6 лет), ювенильная (в возрасте 6-15 лет) и подростковая/взрослая (в возрасте старше 15 лет).</w:t>
      </w:r>
    </w:p>
    <w:p w:rsidR="000B4D6F" w:rsidRPr="00A037C0" w:rsidRDefault="000B4D6F" w:rsidP="00A037C0">
      <w:pPr>
        <w:spacing w:line="360" w:lineRule="auto"/>
        <w:rPr>
          <w:sz w:val="24"/>
        </w:rPr>
      </w:pPr>
    </w:p>
    <w:p w:rsidR="000B4D6F" w:rsidRPr="00A037C0" w:rsidRDefault="000B4D6F" w:rsidP="00A037C0">
      <w:pPr>
        <w:spacing w:line="360" w:lineRule="auto"/>
        <w:rPr>
          <w:sz w:val="28"/>
        </w:rPr>
      </w:pPr>
      <w:r w:rsidRPr="00A037C0">
        <w:rPr>
          <w:b/>
          <w:sz w:val="28"/>
        </w:rPr>
        <w:t xml:space="preserve">Клиническая картина </w:t>
      </w:r>
    </w:p>
    <w:p w:rsidR="00C906D7" w:rsidRPr="00A037C0" w:rsidRDefault="000B4D6F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НП-С является </w:t>
      </w:r>
      <w:proofErr w:type="spellStart"/>
      <w:r w:rsidRPr="00A037C0">
        <w:rPr>
          <w:sz w:val="24"/>
        </w:rPr>
        <w:t>мультисистемным</w:t>
      </w:r>
      <w:proofErr w:type="spellEnd"/>
      <w:r w:rsidRPr="00A037C0">
        <w:rPr>
          <w:sz w:val="24"/>
        </w:rPr>
        <w:t xml:space="preserve"> заболеванием; клинические проявления, которые </w:t>
      </w:r>
      <w:r w:rsidRPr="00A037C0">
        <w:rPr>
          <w:sz w:val="24"/>
        </w:rPr>
        <w:lastRenderedPageBreak/>
        <w:t>указывают на возможный диагноз НП-С, включают в себя висцеральные, неврологичес</w:t>
      </w:r>
      <w:r w:rsidR="00C906D7" w:rsidRPr="00A037C0">
        <w:rPr>
          <w:sz w:val="24"/>
        </w:rPr>
        <w:t>кие и психиатрические симптомы.</w:t>
      </w:r>
    </w:p>
    <w:p w:rsidR="000B4D6F" w:rsidRPr="00A037C0" w:rsidRDefault="00C906D7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К типичным неврологическим проявлениям НП-С относятся нарушение походки, мозжечковая атаксия, дистония, </w:t>
      </w:r>
      <w:proofErr w:type="spellStart"/>
      <w:r w:rsidRPr="00A037C0">
        <w:rPr>
          <w:sz w:val="24"/>
        </w:rPr>
        <w:t>дисметрия</w:t>
      </w:r>
      <w:proofErr w:type="spellEnd"/>
      <w:r w:rsidRPr="00A037C0">
        <w:rPr>
          <w:sz w:val="24"/>
        </w:rPr>
        <w:t xml:space="preserve">, </w:t>
      </w:r>
      <w:proofErr w:type="spellStart"/>
      <w:r w:rsidRPr="00A037C0">
        <w:rPr>
          <w:sz w:val="24"/>
        </w:rPr>
        <w:t>дисдиадохокинез</w:t>
      </w:r>
      <w:proofErr w:type="spellEnd"/>
      <w:r w:rsidRPr="00A037C0">
        <w:rPr>
          <w:sz w:val="24"/>
        </w:rPr>
        <w:t xml:space="preserve">, дизартрия и дисфагия, </w:t>
      </w:r>
      <w:proofErr w:type="spellStart"/>
      <w:r w:rsidRPr="00A037C0">
        <w:rPr>
          <w:sz w:val="24"/>
        </w:rPr>
        <w:t>геластическая</w:t>
      </w:r>
      <w:proofErr w:type="spellEnd"/>
      <w:r w:rsidRPr="00A037C0">
        <w:rPr>
          <w:sz w:val="24"/>
        </w:rPr>
        <w:t xml:space="preserve"> </w:t>
      </w:r>
      <w:proofErr w:type="spellStart"/>
      <w:r w:rsidRPr="00A037C0">
        <w:rPr>
          <w:sz w:val="24"/>
        </w:rPr>
        <w:t>катаплексия</w:t>
      </w:r>
      <w:proofErr w:type="spellEnd"/>
      <w:r w:rsidRPr="00A037C0">
        <w:rPr>
          <w:sz w:val="24"/>
        </w:rPr>
        <w:t xml:space="preserve">, эпилептические припадки, </w:t>
      </w:r>
      <w:proofErr w:type="spellStart"/>
      <w:r w:rsidRPr="00A037C0">
        <w:rPr>
          <w:sz w:val="24"/>
        </w:rPr>
        <w:t>нейросенсорная</w:t>
      </w:r>
      <w:proofErr w:type="spellEnd"/>
      <w:r w:rsidRPr="00A037C0">
        <w:rPr>
          <w:sz w:val="24"/>
        </w:rPr>
        <w:t xml:space="preserve"> тугоухость</w:t>
      </w:r>
    </w:p>
    <w:tbl>
      <w:tblPr>
        <w:tblStyle w:val="a6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852"/>
        <w:gridCol w:w="2543"/>
        <w:gridCol w:w="1290"/>
        <w:gridCol w:w="1545"/>
        <w:gridCol w:w="2971"/>
      </w:tblGrid>
      <w:tr w:rsidR="001864C9" w:rsidRPr="00A037C0" w:rsidTr="00634D8B">
        <w:tc>
          <w:tcPr>
            <w:tcW w:w="10201" w:type="dxa"/>
            <w:gridSpan w:val="5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Фенотипы</w:t>
            </w:r>
          </w:p>
        </w:tc>
      </w:tr>
      <w:tr w:rsidR="001864C9" w:rsidRPr="00A037C0" w:rsidTr="00634D8B">
        <w:tc>
          <w:tcPr>
            <w:tcW w:w="1852" w:type="dxa"/>
          </w:tcPr>
          <w:p w:rsidR="001864C9" w:rsidRPr="00A037C0" w:rsidRDefault="001864C9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Признак</w:t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Висцеральный</w:t>
            </w:r>
          </w:p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нейродегенеративный</w:t>
            </w:r>
            <w:proofErr w:type="spellEnd"/>
          </w:p>
        </w:tc>
        <w:tc>
          <w:tcPr>
            <w:tcW w:w="2835" w:type="dxa"/>
            <w:gridSpan w:val="2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Нейродегенеративный</w:t>
            </w:r>
            <w:proofErr w:type="spellEnd"/>
          </w:p>
        </w:tc>
        <w:tc>
          <w:tcPr>
            <w:tcW w:w="2971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Психиатрические-</w:t>
            </w:r>
          </w:p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нейродегенеративные</w:t>
            </w:r>
            <w:proofErr w:type="spellEnd"/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1864C9" w:rsidP="00A037C0">
            <w:pPr>
              <w:spacing w:line="360" w:lineRule="auto"/>
              <w:rPr>
                <w:sz w:val="24"/>
              </w:rPr>
            </w:pPr>
          </w:p>
        </w:tc>
        <w:tc>
          <w:tcPr>
            <w:tcW w:w="2543" w:type="dxa"/>
          </w:tcPr>
          <w:p w:rsidR="00634D8B" w:rsidRPr="00A037C0" w:rsidRDefault="00634D8B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Р</w:t>
            </w:r>
            <w:r w:rsidRPr="00A037C0">
              <w:rPr>
                <w:sz w:val="24"/>
              </w:rPr>
              <w:t>анняя младенческая</w:t>
            </w:r>
          </w:p>
          <w:p w:rsidR="00634D8B" w:rsidRPr="00A037C0" w:rsidRDefault="00634D8B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Форма</w:t>
            </w:r>
          </w:p>
          <w:p w:rsidR="001864C9" w:rsidRPr="00A037C0" w:rsidRDefault="00634D8B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 xml:space="preserve"> </w:t>
            </w:r>
            <w:r w:rsidR="001864C9" w:rsidRPr="00A037C0">
              <w:rPr>
                <w:sz w:val="24"/>
              </w:rPr>
              <w:t>(возраст &lt;2 лет)</w:t>
            </w:r>
          </w:p>
        </w:tc>
        <w:tc>
          <w:tcPr>
            <w:tcW w:w="1290" w:type="dxa"/>
          </w:tcPr>
          <w:p w:rsidR="00634D8B" w:rsidRPr="00A037C0" w:rsidRDefault="00634D8B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П</w:t>
            </w:r>
            <w:r w:rsidRPr="00A037C0">
              <w:rPr>
                <w:sz w:val="24"/>
              </w:rPr>
              <w:t xml:space="preserve">оздняя младенческая </w:t>
            </w:r>
          </w:p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(от 2 до &lt;6 лет)</w:t>
            </w:r>
          </w:p>
        </w:tc>
        <w:tc>
          <w:tcPr>
            <w:tcW w:w="1545" w:type="dxa"/>
          </w:tcPr>
          <w:p w:rsidR="00634D8B" w:rsidRPr="00A037C0" w:rsidRDefault="00634D8B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Ю</w:t>
            </w:r>
            <w:r w:rsidRPr="00A037C0">
              <w:rPr>
                <w:sz w:val="24"/>
              </w:rPr>
              <w:t>венильная</w:t>
            </w:r>
          </w:p>
          <w:p w:rsidR="001864C9" w:rsidRPr="00A037C0" w:rsidRDefault="00634D8B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 xml:space="preserve"> </w:t>
            </w:r>
            <w:r w:rsidR="001864C9" w:rsidRPr="00A037C0">
              <w:rPr>
                <w:sz w:val="24"/>
              </w:rPr>
              <w:t>(от 6 до &lt;15 лет)</w:t>
            </w:r>
          </w:p>
        </w:tc>
        <w:tc>
          <w:tcPr>
            <w:tcW w:w="2971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Взросл</w:t>
            </w:r>
            <w:r w:rsidR="00634D8B" w:rsidRPr="00A037C0">
              <w:rPr>
                <w:sz w:val="24"/>
              </w:rPr>
              <w:t>ая</w:t>
            </w:r>
            <w:r w:rsidRPr="00A037C0">
              <w:rPr>
                <w:sz w:val="24"/>
              </w:rPr>
              <w:t xml:space="preserve"> (&gt; 15 лет)</w:t>
            </w: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634D8B" w:rsidP="00A037C0">
            <w:pPr>
              <w:spacing w:line="360" w:lineRule="auto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Гепатомегалия</w:t>
            </w:r>
            <w:proofErr w:type="spellEnd"/>
          </w:p>
        </w:tc>
        <w:tc>
          <w:tcPr>
            <w:tcW w:w="2543" w:type="dxa"/>
          </w:tcPr>
          <w:p w:rsidR="001864C9" w:rsidRPr="00A037C0" w:rsidRDefault="00F50206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1290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1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634D8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Спленомегалия</w:t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864C9" w:rsidRPr="00A037C0" w:rsidRDefault="00F50206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1545" w:type="dxa"/>
          </w:tcPr>
          <w:p w:rsidR="001864C9" w:rsidRPr="00A037C0" w:rsidRDefault="00F50206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2971" w:type="dxa"/>
          </w:tcPr>
          <w:p w:rsidR="001864C9" w:rsidRPr="00A037C0" w:rsidRDefault="00F50206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(●)</w:t>
            </w: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634D8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Атаксия</w:t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864C9" w:rsidRPr="00A037C0" w:rsidRDefault="00F50206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1545" w:type="dxa"/>
          </w:tcPr>
          <w:p w:rsidR="001864C9" w:rsidRPr="00A037C0" w:rsidRDefault="00F50206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2971" w:type="dxa"/>
          </w:tcPr>
          <w:p w:rsidR="001864C9" w:rsidRPr="00A037C0" w:rsidRDefault="00226488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634D8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Эпилепсия</w:t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1545" w:type="dxa"/>
          </w:tcPr>
          <w:p w:rsidR="001864C9" w:rsidRPr="00A037C0" w:rsidRDefault="00F50206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2971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(●)</w:t>
            </w: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634D8B" w:rsidP="00A037C0">
            <w:pPr>
              <w:spacing w:line="360" w:lineRule="auto"/>
              <w:rPr>
                <w:sz w:val="24"/>
              </w:rPr>
            </w:pPr>
            <w:proofErr w:type="spellStart"/>
            <w:r w:rsidRPr="00A037C0">
              <w:rPr>
                <w:sz w:val="24"/>
              </w:rPr>
              <w:t>Катаплексия</w:t>
            </w:r>
            <w:proofErr w:type="spellEnd"/>
            <w:r w:rsidRPr="00A037C0">
              <w:rPr>
                <w:sz w:val="24"/>
              </w:rPr>
              <w:tab/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(●)</w:t>
            </w:r>
          </w:p>
        </w:tc>
        <w:tc>
          <w:tcPr>
            <w:tcW w:w="1545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2971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9147D9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Когнитивные нарушения</w:t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(●)</w:t>
            </w:r>
          </w:p>
        </w:tc>
        <w:tc>
          <w:tcPr>
            <w:tcW w:w="2971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9147D9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Психические нарушения</w:t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1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634D8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Дистония</w:t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(●)</w:t>
            </w:r>
          </w:p>
        </w:tc>
        <w:tc>
          <w:tcPr>
            <w:tcW w:w="1545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2971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</w:tr>
      <w:tr w:rsidR="00634D8B" w:rsidRPr="00A037C0" w:rsidTr="00634D8B">
        <w:tc>
          <w:tcPr>
            <w:tcW w:w="1852" w:type="dxa"/>
          </w:tcPr>
          <w:p w:rsidR="001864C9" w:rsidRPr="00A037C0" w:rsidRDefault="00634D8B" w:rsidP="00A037C0">
            <w:pPr>
              <w:spacing w:line="360" w:lineRule="auto"/>
              <w:rPr>
                <w:sz w:val="24"/>
              </w:rPr>
            </w:pPr>
            <w:r w:rsidRPr="00A037C0">
              <w:rPr>
                <w:sz w:val="24"/>
              </w:rPr>
              <w:t>ВНПВ</w:t>
            </w:r>
          </w:p>
        </w:tc>
        <w:tc>
          <w:tcPr>
            <w:tcW w:w="2543" w:type="dxa"/>
          </w:tcPr>
          <w:p w:rsidR="001864C9" w:rsidRPr="00A037C0" w:rsidRDefault="001864C9" w:rsidP="00A037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864C9" w:rsidRPr="00A037C0" w:rsidRDefault="00F50206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1545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  <w:tc>
          <w:tcPr>
            <w:tcW w:w="2971" w:type="dxa"/>
          </w:tcPr>
          <w:p w:rsidR="001864C9" w:rsidRPr="00A037C0" w:rsidRDefault="009147D9" w:rsidP="00A037C0">
            <w:pPr>
              <w:spacing w:line="360" w:lineRule="auto"/>
              <w:jc w:val="center"/>
              <w:rPr>
                <w:sz w:val="24"/>
              </w:rPr>
            </w:pPr>
            <w:r w:rsidRPr="00A037C0">
              <w:rPr>
                <w:sz w:val="24"/>
              </w:rPr>
              <w:t>●</w:t>
            </w:r>
          </w:p>
        </w:tc>
      </w:tr>
    </w:tbl>
    <w:p w:rsidR="00693DC2" w:rsidRPr="00A037C0" w:rsidRDefault="00F50206" w:rsidP="00A037C0">
      <w:pPr>
        <w:spacing w:line="360" w:lineRule="auto"/>
        <w:ind w:left="-851"/>
        <w:rPr>
          <w:sz w:val="24"/>
        </w:rPr>
      </w:pPr>
      <w:r w:rsidRPr="00A037C0">
        <w:rPr>
          <w:sz w:val="24"/>
        </w:rPr>
        <w:t>ВНПВ -вертикальный надъядерный паралич взора; (●) = иногда присутствует; ● = обычно присутствует</w:t>
      </w:r>
    </w:p>
    <w:p w:rsidR="00693DC2" w:rsidRPr="00A037C0" w:rsidRDefault="00693DC2" w:rsidP="00A037C0">
      <w:pPr>
        <w:spacing w:line="360" w:lineRule="auto"/>
        <w:rPr>
          <w:sz w:val="24"/>
        </w:rPr>
      </w:pPr>
    </w:p>
    <w:p w:rsidR="00C906D7" w:rsidRPr="00A037C0" w:rsidRDefault="00C906D7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>Мозжечковая атаксия</w:t>
      </w:r>
      <w:r w:rsidRPr="00A037C0">
        <w:rPr>
          <w:sz w:val="24"/>
        </w:rPr>
        <w:t xml:space="preserve"> является частым проявлением в случаях манифестации заболевания во взрослом возрасте.</w:t>
      </w:r>
    </w:p>
    <w:p w:rsidR="00C906D7" w:rsidRPr="00A037C0" w:rsidRDefault="00C906D7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 xml:space="preserve">Дистония </w:t>
      </w:r>
      <w:r w:rsidRPr="00A037C0">
        <w:rPr>
          <w:sz w:val="24"/>
        </w:rPr>
        <w:t xml:space="preserve">связана с поражением полосатого тела и часто манифестирует фокальной дистонией, поражающей кисти и лицо. </w:t>
      </w:r>
      <w:proofErr w:type="spellStart"/>
      <w:r w:rsidRPr="00A037C0">
        <w:rPr>
          <w:sz w:val="24"/>
        </w:rPr>
        <w:t>Генерализованная</w:t>
      </w:r>
      <w:proofErr w:type="spellEnd"/>
      <w:r w:rsidRPr="00A037C0">
        <w:rPr>
          <w:sz w:val="24"/>
        </w:rPr>
        <w:t xml:space="preserve"> дистония может проявляться нарушением походки, патологическими позами. Острый </w:t>
      </w:r>
      <w:proofErr w:type="spellStart"/>
      <w:r w:rsidRPr="00A037C0">
        <w:rPr>
          <w:sz w:val="24"/>
        </w:rPr>
        <w:t>миоклонус</w:t>
      </w:r>
      <w:proofErr w:type="spellEnd"/>
      <w:r w:rsidRPr="00A037C0">
        <w:rPr>
          <w:sz w:val="24"/>
        </w:rPr>
        <w:t xml:space="preserve"> или </w:t>
      </w:r>
      <w:proofErr w:type="spellStart"/>
      <w:r w:rsidRPr="00A037C0">
        <w:rPr>
          <w:sz w:val="24"/>
        </w:rPr>
        <w:t>миоклонический</w:t>
      </w:r>
      <w:proofErr w:type="spellEnd"/>
      <w:r w:rsidRPr="00A037C0">
        <w:rPr>
          <w:sz w:val="24"/>
        </w:rPr>
        <w:t xml:space="preserve"> тремор могут развиваться в процессе прогрессирования заболевания или иногда возникать на ранних стадиях развития НП-С.</w:t>
      </w:r>
    </w:p>
    <w:p w:rsidR="00C906D7" w:rsidRPr="00A037C0" w:rsidRDefault="00C906D7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>Дисфагия</w:t>
      </w:r>
      <w:r w:rsidRPr="00A037C0">
        <w:rPr>
          <w:sz w:val="24"/>
        </w:rPr>
        <w:t xml:space="preserve"> может появляться на ранних стадиях заболевания или развиваться позже и </w:t>
      </w:r>
      <w:r w:rsidRPr="00A037C0">
        <w:rPr>
          <w:sz w:val="24"/>
        </w:rPr>
        <w:lastRenderedPageBreak/>
        <w:t xml:space="preserve">представляет серьезную проблему для клинического ведения больного, поскольку серьезно нарушает возможность самостоятельного питания на поздних стадиях заболевания, повышая риск аспирации и, вследствие этого, серьезных легочных инфекций. Дисфагия может начинаться с простого </w:t>
      </w:r>
      <w:proofErr w:type="spellStart"/>
      <w:r w:rsidRPr="00A037C0">
        <w:rPr>
          <w:sz w:val="24"/>
        </w:rPr>
        <w:t>поперхивания</w:t>
      </w:r>
      <w:proofErr w:type="spellEnd"/>
      <w:r w:rsidRPr="00A037C0">
        <w:rPr>
          <w:sz w:val="24"/>
        </w:rPr>
        <w:t xml:space="preserve"> или кашля при приеме пищи, обычно при употреблении жидкости.</w:t>
      </w:r>
    </w:p>
    <w:p w:rsidR="00C906D7" w:rsidRPr="00A037C0" w:rsidRDefault="00C906D7" w:rsidP="00A037C0">
      <w:pPr>
        <w:spacing w:line="360" w:lineRule="auto"/>
        <w:rPr>
          <w:sz w:val="24"/>
        </w:rPr>
      </w:pPr>
      <w:proofErr w:type="spellStart"/>
      <w:r w:rsidRPr="00A037C0">
        <w:rPr>
          <w:b/>
          <w:sz w:val="24"/>
        </w:rPr>
        <w:t>Окуломоторные</w:t>
      </w:r>
      <w:proofErr w:type="spellEnd"/>
      <w:r w:rsidRPr="00A037C0">
        <w:rPr>
          <w:b/>
          <w:sz w:val="24"/>
        </w:rPr>
        <w:t xml:space="preserve"> нарушения</w:t>
      </w:r>
      <w:r w:rsidRPr="00A037C0">
        <w:rPr>
          <w:sz w:val="24"/>
        </w:rPr>
        <w:t xml:space="preserve"> являются отличительным признаком НП-С, наблюдаясь у 81% пациентов по результатам крупномасштабного р</w:t>
      </w:r>
      <w:r w:rsidRPr="00A037C0">
        <w:rPr>
          <w:sz w:val="24"/>
        </w:rPr>
        <w:t>етроспективного исследования</w:t>
      </w:r>
      <w:r w:rsidRPr="00A037C0">
        <w:rPr>
          <w:sz w:val="24"/>
        </w:rPr>
        <w:t xml:space="preserve">, обычно начинаются в старшем младенческом возрасте с нарушения </w:t>
      </w:r>
      <w:proofErr w:type="spellStart"/>
      <w:r w:rsidRPr="00A037C0">
        <w:rPr>
          <w:sz w:val="24"/>
        </w:rPr>
        <w:t>саккадических</w:t>
      </w:r>
      <w:proofErr w:type="spellEnd"/>
      <w:r w:rsidRPr="00A037C0">
        <w:rPr>
          <w:sz w:val="24"/>
        </w:rPr>
        <w:t xml:space="preserve"> движений глаз (СДГ). Нарушения СДГ могут быть пропущены при клиническом осмотре, если не оцениваются самопроизвольные движения глазных яблок. Данный симптом выявляется практически у всех пациентов с НП-С</w:t>
      </w:r>
      <w:r w:rsidRPr="00A037C0">
        <w:rPr>
          <w:sz w:val="24"/>
        </w:rPr>
        <w:t xml:space="preserve"> при правильном обследовании, и </w:t>
      </w:r>
      <w:r w:rsidRPr="00A037C0">
        <w:rPr>
          <w:sz w:val="24"/>
        </w:rPr>
        <w:t xml:space="preserve">реальная распространенность данного симптома, вероятно, недооценивается. Первоначально поражаются вертикальные движения глаз, затем присоединяются </w:t>
      </w:r>
      <w:r w:rsidRPr="00A037C0">
        <w:rPr>
          <w:sz w:val="24"/>
        </w:rPr>
        <w:t xml:space="preserve">нарушения горизонтальных </w:t>
      </w:r>
      <w:proofErr w:type="spellStart"/>
      <w:r w:rsidRPr="00A037C0">
        <w:rPr>
          <w:sz w:val="24"/>
        </w:rPr>
        <w:t>саккад</w:t>
      </w:r>
      <w:proofErr w:type="spellEnd"/>
      <w:r w:rsidRPr="00A037C0">
        <w:rPr>
          <w:sz w:val="24"/>
        </w:rPr>
        <w:t xml:space="preserve">. </w:t>
      </w:r>
      <w:r w:rsidRPr="00A037C0">
        <w:rPr>
          <w:sz w:val="24"/>
        </w:rPr>
        <w:t xml:space="preserve">Изначально страдают только самопроизвольные </w:t>
      </w:r>
      <w:proofErr w:type="spellStart"/>
      <w:r w:rsidRPr="00A037C0">
        <w:rPr>
          <w:sz w:val="24"/>
        </w:rPr>
        <w:t>саккадические</w:t>
      </w:r>
      <w:proofErr w:type="spellEnd"/>
      <w:r w:rsidRPr="00A037C0">
        <w:rPr>
          <w:sz w:val="24"/>
        </w:rPr>
        <w:t xml:space="preserve"> движения, а медленные плавные следящие движения глаз могут быть нормальными. Со временем эти нарушения прогрессируют до полного вертикального </w:t>
      </w:r>
      <w:proofErr w:type="spellStart"/>
      <w:r w:rsidRPr="00A037C0">
        <w:rPr>
          <w:sz w:val="24"/>
        </w:rPr>
        <w:t>надъядерного</w:t>
      </w:r>
      <w:proofErr w:type="spellEnd"/>
      <w:r w:rsidRPr="00A037C0">
        <w:rPr>
          <w:sz w:val="24"/>
        </w:rPr>
        <w:t xml:space="preserve"> паралича взора, начинаясь с прогрессирующего уменьшения скорости </w:t>
      </w:r>
      <w:proofErr w:type="spellStart"/>
      <w:r w:rsidRPr="00A037C0">
        <w:rPr>
          <w:sz w:val="24"/>
        </w:rPr>
        <w:t>саккадических</w:t>
      </w:r>
      <w:proofErr w:type="spellEnd"/>
      <w:r w:rsidRPr="00A037C0">
        <w:rPr>
          <w:sz w:val="24"/>
        </w:rPr>
        <w:t xml:space="preserve"> движений (хотя время задержки </w:t>
      </w:r>
      <w:proofErr w:type="spellStart"/>
      <w:r w:rsidRPr="00A037C0">
        <w:rPr>
          <w:sz w:val="24"/>
        </w:rPr>
        <w:t>саккадических</w:t>
      </w:r>
      <w:proofErr w:type="spellEnd"/>
      <w:r w:rsidRPr="00A037C0">
        <w:rPr>
          <w:sz w:val="24"/>
        </w:rPr>
        <w:t xml:space="preserve"> движений остается нормальным), приводя к полному параличу </w:t>
      </w:r>
      <w:proofErr w:type="spellStart"/>
      <w:r w:rsidRPr="00A037C0">
        <w:rPr>
          <w:sz w:val="24"/>
        </w:rPr>
        <w:t>саккадических</w:t>
      </w:r>
      <w:proofErr w:type="spellEnd"/>
      <w:r w:rsidRPr="00A037C0">
        <w:rPr>
          <w:sz w:val="24"/>
        </w:rPr>
        <w:t xml:space="preserve"> движений глаз. </w:t>
      </w:r>
      <w:proofErr w:type="spellStart"/>
      <w:r w:rsidRPr="00A037C0">
        <w:rPr>
          <w:sz w:val="24"/>
        </w:rPr>
        <w:t>Вестибулоокулярный</w:t>
      </w:r>
      <w:proofErr w:type="spellEnd"/>
      <w:r w:rsidRPr="00A037C0">
        <w:rPr>
          <w:sz w:val="24"/>
        </w:rPr>
        <w:t xml:space="preserve"> рефлекс часто сохранен в течение длительного времени, что подтверждает тот факт, что паралич взора является действительно </w:t>
      </w:r>
      <w:proofErr w:type="spellStart"/>
      <w:r w:rsidRPr="00A037C0">
        <w:rPr>
          <w:sz w:val="24"/>
        </w:rPr>
        <w:t>надъядерным</w:t>
      </w:r>
      <w:proofErr w:type="spellEnd"/>
      <w:r w:rsidRPr="00A037C0">
        <w:rPr>
          <w:sz w:val="24"/>
        </w:rPr>
        <w:t xml:space="preserve"> по своей природе.</w:t>
      </w:r>
    </w:p>
    <w:p w:rsidR="00C906D7" w:rsidRPr="00A037C0" w:rsidRDefault="00C906D7" w:rsidP="00A037C0">
      <w:pPr>
        <w:spacing w:line="360" w:lineRule="auto"/>
        <w:rPr>
          <w:sz w:val="24"/>
        </w:rPr>
      </w:pPr>
      <w:proofErr w:type="spellStart"/>
      <w:r w:rsidRPr="00A037C0">
        <w:rPr>
          <w:b/>
          <w:sz w:val="24"/>
        </w:rPr>
        <w:t>Катаплексия</w:t>
      </w:r>
      <w:proofErr w:type="spellEnd"/>
      <w:r w:rsidRPr="00A037C0">
        <w:rPr>
          <w:sz w:val="24"/>
        </w:rPr>
        <w:t xml:space="preserve"> является относительно специфичным и частым неврологическим признаком НП-С, наблюдаемым, в целом, более чем у половины пациентов. Она реже наблюдается у пациентов раннего детского возраста, чаще отмечаясь в случаях начала заболевания в позднем младенческом и юношеском возрасте. </w:t>
      </w:r>
      <w:proofErr w:type="spellStart"/>
      <w:r w:rsidRPr="00A037C0">
        <w:rPr>
          <w:sz w:val="24"/>
        </w:rPr>
        <w:t>Катаплексия</w:t>
      </w:r>
      <w:proofErr w:type="spellEnd"/>
      <w:r w:rsidRPr="00A037C0">
        <w:rPr>
          <w:sz w:val="24"/>
        </w:rPr>
        <w:t xml:space="preserve"> проявляется внезапной потерей мышечного тонуса в ногах или, иногда, в челюсти или шее и провоцируется эмоциями, </w:t>
      </w:r>
      <w:r w:rsidRPr="00A037C0">
        <w:rPr>
          <w:sz w:val="24"/>
        </w:rPr>
        <w:t>например,</w:t>
      </w:r>
      <w:r w:rsidRPr="00A037C0">
        <w:rPr>
          <w:sz w:val="24"/>
        </w:rPr>
        <w:t xml:space="preserve"> смехом (</w:t>
      </w:r>
      <w:proofErr w:type="spellStart"/>
      <w:r w:rsidRPr="00A037C0">
        <w:rPr>
          <w:sz w:val="24"/>
        </w:rPr>
        <w:t>геластическая</w:t>
      </w:r>
      <w:proofErr w:type="spellEnd"/>
      <w:r w:rsidRPr="00A037C0">
        <w:rPr>
          <w:sz w:val="24"/>
        </w:rPr>
        <w:t xml:space="preserve"> </w:t>
      </w:r>
      <w:proofErr w:type="spellStart"/>
      <w:r w:rsidRPr="00A037C0">
        <w:rPr>
          <w:sz w:val="24"/>
        </w:rPr>
        <w:t>катаплексия</w:t>
      </w:r>
      <w:proofErr w:type="spellEnd"/>
      <w:r w:rsidRPr="00A037C0">
        <w:rPr>
          <w:sz w:val="24"/>
        </w:rPr>
        <w:t>). Данный признак легко пропускается и часто ошибочно интерпретируется как вторичные падения из-за атаксии или как атонические эпилептические приступы.</w:t>
      </w:r>
    </w:p>
    <w:p w:rsidR="00C906D7" w:rsidRPr="00A037C0" w:rsidRDefault="00C906D7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>Эпилептические приступы</w:t>
      </w:r>
      <w:r w:rsidRPr="00A037C0">
        <w:rPr>
          <w:sz w:val="24"/>
        </w:rPr>
        <w:t xml:space="preserve"> реже наблюдаются у пациентов с началом заболевания в раннем младенческ</w:t>
      </w:r>
      <w:r w:rsidRPr="00A037C0">
        <w:rPr>
          <w:sz w:val="24"/>
        </w:rPr>
        <w:t>ом или взрослом возрасте</w:t>
      </w:r>
      <w:r w:rsidRPr="00A037C0">
        <w:rPr>
          <w:sz w:val="24"/>
        </w:rPr>
        <w:t xml:space="preserve">, чем в случаях с началом заболевания в позднем младенческом и юношеском возрасте. У пациентов с НП-С могут отмечаться любые типы эпилептических приступов (парциальные/фокальные, генерализированные, </w:t>
      </w:r>
      <w:proofErr w:type="spellStart"/>
      <w:r w:rsidRPr="00A037C0">
        <w:rPr>
          <w:sz w:val="24"/>
        </w:rPr>
        <w:t>абсансы</w:t>
      </w:r>
      <w:proofErr w:type="spellEnd"/>
      <w:r w:rsidRPr="00A037C0">
        <w:rPr>
          <w:sz w:val="24"/>
        </w:rPr>
        <w:t xml:space="preserve">, </w:t>
      </w:r>
      <w:proofErr w:type="spellStart"/>
      <w:r w:rsidRPr="00A037C0">
        <w:rPr>
          <w:sz w:val="24"/>
        </w:rPr>
        <w:t>миоклонические</w:t>
      </w:r>
      <w:proofErr w:type="spellEnd"/>
      <w:r w:rsidRPr="00A037C0">
        <w:rPr>
          <w:sz w:val="24"/>
        </w:rPr>
        <w:t xml:space="preserve">, тонико-клонические); приступы могут значительно отличаться </w:t>
      </w:r>
      <w:r w:rsidRPr="00A037C0">
        <w:rPr>
          <w:sz w:val="24"/>
        </w:rPr>
        <w:lastRenderedPageBreak/>
        <w:t>по интенсивности и частоте.</w:t>
      </w:r>
    </w:p>
    <w:p w:rsidR="00C906D7" w:rsidRPr="00A037C0" w:rsidRDefault="00C906D7" w:rsidP="00A037C0">
      <w:pPr>
        <w:spacing w:line="360" w:lineRule="auto"/>
        <w:rPr>
          <w:sz w:val="24"/>
        </w:rPr>
      </w:pPr>
      <w:proofErr w:type="spellStart"/>
      <w:r w:rsidRPr="00A037C0">
        <w:rPr>
          <w:b/>
          <w:sz w:val="24"/>
        </w:rPr>
        <w:t>Нейросенсорная</w:t>
      </w:r>
      <w:proofErr w:type="spellEnd"/>
      <w:r w:rsidRPr="00A037C0">
        <w:rPr>
          <w:b/>
          <w:sz w:val="24"/>
        </w:rPr>
        <w:t xml:space="preserve"> тугоухость</w:t>
      </w:r>
      <w:r w:rsidRPr="00A037C0">
        <w:rPr>
          <w:sz w:val="24"/>
        </w:rPr>
        <w:t xml:space="preserve"> часто встречается на практике, но опубликованные сообщения по данному неврологическому проявле</w:t>
      </w:r>
      <w:r w:rsidRPr="00A037C0">
        <w:rPr>
          <w:sz w:val="24"/>
        </w:rPr>
        <w:t>нию НП-С немногочисленны</w:t>
      </w:r>
      <w:r w:rsidRPr="00A037C0">
        <w:rPr>
          <w:sz w:val="24"/>
        </w:rPr>
        <w:t>.</w:t>
      </w:r>
    </w:p>
    <w:p w:rsidR="00C906D7" w:rsidRPr="00A037C0" w:rsidRDefault="00C906D7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 xml:space="preserve">Периферическая </w:t>
      </w:r>
      <w:proofErr w:type="spellStart"/>
      <w:r w:rsidRPr="00A037C0">
        <w:rPr>
          <w:b/>
          <w:sz w:val="24"/>
        </w:rPr>
        <w:t>нейропатия</w:t>
      </w:r>
      <w:proofErr w:type="spellEnd"/>
      <w:r w:rsidRPr="00A037C0">
        <w:rPr>
          <w:sz w:val="24"/>
        </w:rPr>
        <w:t xml:space="preserve"> является редким осложнением у пациентов с НП-С, которое может наблюдаться при младенческих формах. Она никогда не наблюдалась в случаях начала заболевания в юношеском </w:t>
      </w:r>
      <w:r w:rsidRPr="00A037C0">
        <w:rPr>
          <w:sz w:val="24"/>
        </w:rPr>
        <w:t>или взрослом возрасте</w:t>
      </w:r>
      <w:r w:rsidRPr="00A037C0">
        <w:rPr>
          <w:sz w:val="24"/>
        </w:rPr>
        <w:t>.</w:t>
      </w:r>
    </w:p>
    <w:p w:rsidR="004A1535" w:rsidRPr="00A037C0" w:rsidRDefault="004A1535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>С</w:t>
      </w:r>
      <w:r w:rsidRPr="00A037C0">
        <w:rPr>
          <w:b/>
          <w:sz w:val="24"/>
        </w:rPr>
        <w:t>нижение когнитивных функций</w:t>
      </w:r>
      <w:r w:rsidRPr="00A037C0">
        <w:rPr>
          <w:sz w:val="24"/>
        </w:rPr>
        <w:t xml:space="preserve"> наблюдается практически у всех пациентов с НП-С</w:t>
      </w:r>
      <w:r w:rsidRPr="00A037C0">
        <w:rPr>
          <w:sz w:val="24"/>
        </w:rPr>
        <w:t xml:space="preserve"> с </w:t>
      </w:r>
      <w:r w:rsidRPr="00A037C0">
        <w:rPr>
          <w:sz w:val="24"/>
        </w:rPr>
        <w:t>дебютом заболевания в подростко</w:t>
      </w:r>
      <w:r w:rsidRPr="00A037C0">
        <w:rPr>
          <w:sz w:val="24"/>
        </w:rPr>
        <w:t xml:space="preserve">вом/взрослом возрасте. </w:t>
      </w:r>
      <w:r w:rsidRPr="00A037C0">
        <w:rPr>
          <w:sz w:val="24"/>
        </w:rPr>
        <w:t>Когнитивные нарушения при НП-С, в основном, начинаются с лобно-подкорковых расстройств и характеризируются снижением исполнительной функции и словесной памяти, а также уменьшением скорости обработки информации.</w:t>
      </w:r>
      <w:r w:rsidRPr="00A037C0">
        <w:rPr>
          <w:sz w:val="24"/>
        </w:rPr>
        <w:t xml:space="preserve"> </w:t>
      </w:r>
      <w:r w:rsidRPr="00A037C0">
        <w:rPr>
          <w:sz w:val="24"/>
        </w:rPr>
        <w:t xml:space="preserve">При прогрессировании НП-С, у пациентов отмечается более явное ухудшение когнитивных функций, ведущее во многих случаях к выраженной деменции с грубым </w:t>
      </w:r>
      <w:proofErr w:type="spellStart"/>
      <w:r w:rsidRPr="00A037C0">
        <w:rPr>
          <w:sz w:val="24"/>
        </w:rPr>
        <w:t>дисрегуляторным</w:t>
      </w:r>
      <w:proofErr w:type="spellEnd"/>
      <w:r w:rsidRPr="00A037C0">
        <w:rPr>
          <w:sz w:val="24"/>
        </w:rPr>
        <w:t xml:space="preserve"> синдромом и нарушением памяти.</w:t>
      </w:r>
    </w:p>
    <w:p w:rsidR="004A1535" w:rsidRPr="00A037C0" w:rsidRDefault="004A1535" w:rsidP="00A037C0">
      <w:pPr>
        <w:spacing w:line="360" w:lineRule="auto"/>
        <w:rPr>
          <w:b/>
          <w:sz w:val="24"/>
        </w:rPr>
      </w:pPr>
      <w:r w:rsidRPr="00A037C0">
        <w:rPr>
          <w:b/>
          <w:sz w:val="24"/>
        </w:rPr>
        <w:t>Психиатрические проявления</w:t>
      </w:r>
    </w:p>
    <w:p w:rsidR="004A1535" w:rsidRPr="00A037C0" w:rsidRDefault="004A1535" w:rsidP="00A037C0">
      <w:pPr>
        <w:spacing w:line="360" w:lineRule="auto"/>
        <w:rPr>
          <w:sz w:val="24"/>
        </w:rPr>
      </w:pPr>
      <w:r w:rsidRPr="00A037C0">
        <w:rPr>
          <w:sz w:val="24"/>
        </w:rPr>
        <w:t>Пациенты с НП-С с началом заболевания в подростковом/взрослом возрасте часто дебюти</w:t>
      </w:r>
      <w:r w:rsidRPr="00A037C0">
        <w:rPr>
          <w:sz w:val="24"/>
        </w:rPr>
        <w:t xml:space="preserve">руют психическими проявлениями. </w:t>
      </w:r>
      <w:r w:rsidRPr="00A037C0">
        <w:rPr>
          <w:sz w:val="24"/>
        </w:rPr>
        <w:t>Психоз с шизофреноподобными проявлениями является частым симптомом у подростков/взрослых пациентов с НП-С, отмечается с частотой до 25% случаев. Клинические проявления часто неотличимы от шизофрении с типичными слуховыми галлюцинациями, бредовыми идеями, расстройством мышления и поведения, могут наблюдаться маркеры органического психоза, в том числе зрительные галлюцинации, нарушение когнитивных функций и резистентность</w:t>
      </w:r>
      <w:r w:rsidRPr="00A037C0">
        <w:rPr>
          <w:sz w:val="24"/>
        </w:rPr>
        <w:t xml:space="preserve"> к психотропной терапии. </w:t>
      </w:r>
      <w:r w:rsidRPr="00A037C0">
        <w:rPr>
          <w:sz w:val="24"/>
        </w:rPr>
        <w:t>Также может наблюдаться кататония, наиболее часто — у пациентов с началом заболевания в раннем возрасте. Она часто не поддается лечению и может считаться признаком органиче</w:t>
      </w:r>
      <w:r w:rsidRPr="00A037C0">
        <w:rPr>
          <w:sz w:val="24"/>
        </w:rPr>
        <w:t>ского психического заболевания</w:t>
      </w:r>
      <w:r w:rsidRPr="00A037C0">
        <w:rPr>
          <w:sz w:val="24"/>
        </w:rPr>
        <w:t>.</w:t>
      </w:r>
      <w:r w:rsidRPr="00A037C0">
        <w:rPr>
          <w:sz w:val="24"/>
        </w:rPr>
        <w:t xml:space="preserve"> </w:t>
      </w:r>
      <w:r w:rsidRPr="00A037C0">
        <w:rPr>
          <w:sz w:val="24"/>
        </w:rPr>
        <w:t>Сообщалось о других серьезных психических проявлениях, включая депрессию, биполярное и обсессивно-</w:t>
      </w:r>
      <w:proofErr w:type="spellStart"/>
      <w:r w:rsidRPr="00A037C0">
        <w:rPr>
          <w:sz w:val="24"/>
        </w:rPr>
        <w:t>компульси</w:t>
      </w:r>
      <w:r w:rsidRPr="00A037C0">
        <w:rPr>
          <w:sz w:val="24"/>
        </w:rPr>
        <w:t>вное</w:t>
      </w:r>
      <w:proofErr w:type="spellEnd"/>
      <w:r w:rsidRPr="00A037C0">
        <w:rPr>
          <w:sz w:val="24"/>
        </w:rPr>
        <w:t xml:space="preserve"> расстройства</w:t>
      </w:r>
      <w:r w:rsidRPr="00A037C0">
        <w:rPr>
          <w:sz w:val="24"/>
        </w:rPr>
        <w:t>.</w:t>
      </w:r>
    </w:p>
    <w:p w:rsidR="004A1535" w:rsidRPr="00A037C0" w:rsidRDefault="004A1535" w:rsidP="00A037C0">
      <w:pPr>
        <w:spacing w:line="360" w:lineRule="auto"/>
        <w:rPr>
          <w:sz w:val="24"/>
        </w:rPr>
      </w:pPr>
      <w:r w:rsidRPr="00A037C0">
        <w:rPr>
          <w:b/>
          <w:sz w:val="24"/>
        </w:rPr>
        <w:t>Висцеральные проявления.</w:t>
      </w:r>
      <w:r w:rsidRPr="00A037C0">
        <w:rPr>
          <w:sz w:val="24"/>
        </w:rPr>
        <w:t xml:space="preserve"> Висцеральные симптомы НП-С включают в себя проявления со стороны печени, селезенки, легких и других органов.</w:t>
      </w:r>
    </w:p>
    <w:p w:rsidR="004A1535" w:rsidRPr="00A037C0" w:rsidRDefault="004A1535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Проявления болезни НП-С в неонатальном периоде отмечается в 45-65% случаев. Наиболее ранним клиническим проявлением, независимо от клинической формы заболевания, является синдром </w:t>
      </w:r>
      <w:proofErr w:type="spellStart"/>
      <w:r w:rsidRPr="00A037C0">
        <w:rPr>
          <w:sz w:val="24"/>
        </w:rPr>
        <w:t>холестаза</w:t>
      </w:r>
      <w:proofErr w:type="spellEnd"/>
      <w:r w:rsidRPr="00A037C0">
        <w:rPr>
          <w:sz w:val="24"/>
        </w:rPr>
        <w:t xml:space="preserve">, но может отмечаться изолированная спленомегалия или </w:t>
      </w:r>
      <w:proofErr w:type="spellStart"/>
      <w:r w:rsidRPr="00A037C0">
        <w:rPr>
          <w:sz w:val="24"/>
        </w:rPr>
        <w:t>гепатоспленомегалия</w:t>
      </w:r>
      <w:proofErr w:type="spellEnd"/>
      <w:r w:rsidRPr="00A037C0">
        <w:rPr>
          <w:sz w:val="24"/>
        </w:rPr>
        <w:t xml:space="preserve">. Также описаны случаи </w:t>
      </w:r>
      <w:proofErr w:type="spellStart"/>
      <w:r w:rsidRPr="00A037C0">
        <w:rPr>
          <w:sz w:val="24"/>
        </w:rPr>
        <w:t>неиммунной</w:t>
      </w:r>
      <w:proofErr w:type="spellEnd"/>
      <w:r w:rsidRPr="00A037C0">
        <w:rPr>
          <w:sz w:val="24"/>
        </w:rPr>
        <w:t xml:space="preserve"> водянки, асцита и </w:t>
      </w:r>
      <w:proofErr w:type="spellStart"/>
      <w:r w:rsidRPr="00A037C0">
        <w:rPr>
          <w:sz w:val="24"/>
        </w:rPr>
        <w:t>гепатоспленомегалии</w:t>
      </w:r>
      <w:proofErr w:type="spellEnd"/>
      <w:r w:rsidRPr="00A037C0">
        <w:rPr>
          <w:sz w:val="24"/>
        </w:rPr>
        <w:t xml:space="preserve"> плода. Считается патогномоничным сочетание </w:t>
      </w:r>
      <w:proofErr w:type="spellStart"/>
      <w:r w:rsidRPr="00A037C0">
        <w:rPr>
          <w:sz w:val="24"/>
        </w:rPr>
        <w:t>холестаза</w:t>
      </w:r>
      <w:proofErr w:type="spellEnd"/>
      <w:r w:rsidRPr="00A037C0">
        <w:rPr>
          <w:sz w:val="24"/>
        </w:rPr>
        <w:t xml:space="preserve"> со значительной степенью выраженности </w:t>
      </w:r>
      <w:proofErr w:type="spellStart"/>
      <w:r w:rsidRPr="00A037C0">
        <w:rPr>
          <w:sz w:val="24"/>
        </w:rPr>
        <w:t>спленомегалии</w:t>
      </w:r>
      <w:proofErr w:type="spellEnd"/>
      <w:r w:rsidRPr="00A037C0">
        <w:rPr>
          <w:sz w:val="24"/>
        </w:rPr>
        <w:t xml:space="preserve"> без признаков портальной гипертензии. </w:t>
      </w:r>
    </w:p>
    <w:p w:rsidR="004A1535" w:rsidRPr="00A037C0" w:rsidRDefault="004A1535" w:rsidP="00A037C0">
      <w:pPr>
        <w:spacing w:line="360" w:lineRule="auto"/>
        <w:rPr>
          <w:sz w:val="24"/>
        </w:rPr>
      </w:pPr>
      <w:r w:rsidRPr="00A037C0">
        <w:rPr>
          <w:sz w:val="24"/>
        </w:rPr>
        <w:lastRenderedPageBreak/>
        <w:t xml:space="preserve">У пациентов с началом заболевания в более старшем возрасте </w:t>
      </w:r>
      <w:proofErr w:type="spellStart"/>
      <w:r w:rsidRPr="00A037C0">
        <w:rPr>
          <w:sz w:val="24"/>
        </w:rPr>
        <w:t>гепатоспленомегалия</w:t>
      </w:r>
      <w:proofErr w:type="spellEnd"/>
      <w:r w:rsidRPr="00A037C0">
        <w:rPr>
          <w:sz w:val="24"/>
        </w:rPr>
        <w:t xml:space="preserve">/изолированная спленомегалия является обычно бессимптомной и часто клинически не распознается, что требует, в случаях подозрения на НП-С, проведения ультразвукового исследования органов брюшной полости. По имеющимся данным приблизительно у 15% всех пациентов с НП-С и почти у половины пациентов с началом заболевания в подростковом/взрослом возрасте отсутствует увеличение </w:t>
      </w:r>
      <w:r w:rsidR="008C4731" w:rsidRPr="00A037C0">
        <w:rPr>
          <w:sz w:val="24"/>
        </w:rPr>
        <w:t>размеров печени и селезенки</w:t>
      </w:r>
      <w:r w:rsidRPr="00A037C0">
        <w:rPr>
          <w:sz w:val="24"/>
        </w:rPr>
        <w:t xml:space="preserve">. Однако эти данные не отражают истинную распространенность </w:t>
      </w:r>
      <w:proofErr w:type="spellStart"/>
      <w:r w:rsidRPr="00A037C0">
        <w:rPr>
          <w:sz w:val="24"/>
        </w:rPr>
        <w:t>гепатоспленомегалии</w:t>
      </w:r>
      <w:proofErr w:type="spellEnd"/>
      <w:r w:rsidRPr="00A037C0">
        <w:rPr>
          <w:sz w:val="24"/>
        </w:rPr>
        <w:t xml:space="preserve">, потому что ультразвуковое исследование органов брюшной </w:t>
      </w:r>
      <w:r w:rsidR="008C4731" w:rsidRPr="00A037C0">
        <w:rPr>
          <w:sz w:val="24"/>
        </w:rPr>
        <w:t>полости часто не проводилось</w:t>
      </w:r>
      <w:r w:rsidRPr="00A037C0">
        <w:rPr>
          <w:sz w:val="24"/>
        </w:rPr>
        <w:t>.</w:t>
      </w:r>
    </w:p>
    <w:p w:rsidR="004A1535" w:rsidRPr="00A037C0" w:rsidRDefault="004A1535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В то время как спленомегалия практически всегда наблюдается при НП-С, </w:t>
      </w:r>
      <w:proofErr w:type="spellStart"/>
      <w:r w:rsidRPr="00A037C0">
        <w:rPr>
          <w:sz w:val="24"/>
        </w:rPr>
        <w:t>гепатомегалия</w:t>
      </w:r>
      <w:proofErr w:type="spellEnd"/>
      <w:r w:rsidRPr="00A037C0">
        <w:rPr>
          <w:sz w:val="24"/>
        </w:rPr>
        <w:t xml:space="preserve"> </w:t>
      </w:r>
      <w:r w:rsidR="008C4731" w:rsidRPr="00A037C0">
        <w:rPr>
          <w:sz w:val="24"/>
        </w:rPr>
        <w:t>реже наблюдается у взрослых</w:t>
      </w:r>
      <w:r w:rsidRPr="00A037C0">
        <w:rPr>
          <w:sz w:val="24"/>
        </w:rPr>
        <w:t xml:space="preserve">. У пациентов с </w:t>
      </w:r>
      <w:proofErr w:type="spellStart"/>
      <w:r w:rsidRPr="00A037C0">
        <w:rPr>
          <w:sz w:val="24"/>
        </w:rPr>
        <w:t>нейродегенеративными</w:t>
      </w:r>
      <w:proofErr w:type="spellEnd"/>
      <w:r w:rsidRPr="00A037C0">
        <w:rPr>
          <w:sz w:val="24"/>
        </w:rPr>
        <w:t xml:space="preserve"> или психическими нарушениями, наличие изолированной </w:t>
      </w:r>
      <w:proofErr w:type="spellStart"/>
      <w:r w:rsidRPr="00A037C0">
        <w:rPr>
          <w:sz w:val="24"/>
        </w:rPr>
        <w:t>спленомегалии</w:t>
      </w:r>
      <w:proofErr w:type="spellEnd"/>
      <w:r w:rsidRPr="00A037C0">
        <w:rPr>
          <w:sz w:val="24"/>
        </w:rPr>
        <w:t xml:space="preserve"> при отсутствии признаков портальной гипертензии и заболевания печени в значительной мере позволяе</w:t>
      </w:r>
      <w:r w:rsidR="008C4731" w:rsidRPr="00A037C0">
        <w:rPr>
          <w:sz w:val="24"/>
        </w:rPr>
        <w:t>т предполагать наличие НП-С</w:t>
      </w:r>
      <w:r w:rsidRPr="00A037C0">
        <w:rPr>
          <w:sz w:val="24"/>
        </w:rPr>
        <w:t>.</w:t>
      </w:r>
    </w:p>
    <w:p w:rsidR="008C4731" w:rsidRDefault="004A1535" w:rsidP="00A037C0">
      <w:pPr>
        <w:spacing w:line="360" w:lineRule="auto"/>
        <w:rPr>
          <w:sz w:val="24"/>
        </w:rPr>
      </w:pPr>
      <w:r w:rsidRPr="00A037C0">
        <w:rPr>
          <w:sz w:val="24"/>
        </w:rPr>
        <w:t>Инфильтраты в легких пенистыми клетками, как правило, наблюдается исключительно у пациентов с ранним началом заболевания или у па</w:t>
      </w:r>
      <w:r w:rsidR="008C4731" w:rsidRPr="00A037C0">
        <w:rPr>
          <w:sz w:val="24"/>
        </w:rPr>
        <w:t>циентов с мутациями в гене NPC2.</w:t>
      </w:r>
    </w:p>
    <w:p w:rsidR="00C87DFF" w:rsidRPr="00C87DFF" w:rsidRDefault="00C87DFF" w:rsidP="00A037C0">
      <w:pPr>
        <w:spacing w:line="360" w:lineRule="auto"/>
        <w:rPr>
          <w:sz w:val="24"/>
        </w:rPr>
      </w:pPr>
    </w:p>
    <w:p w:rsidR="008C4731" w:rsidRPr="00C87DFF" w:rsidRDefault="008C4731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t>Диагностика</w:t>
      </w:r>
    </w:p>
    <w:p w:rsidR="00693DC2" w:rsidRPr="00A037C0" w:rsidRDefault="00547F3E" w:rsidP="00A037C0">
      <w:pPr>
        <w:pStyle w:val="a5"/>
        <w:numPr>
          <w:ilvl w:val="0"/>
          <w:numId w:val="19"/>
        </w:numPr>
        <w:spacing w:line="360" w:lineRule="auto"/>
        <w:rPr>
          <w:sz w:val="24"/>
        </w:rPr>
      </w:pPr>
      <w:r w:rsidRPr="00A037C0">
        <w:rPr>
          <w:sz w:val="24"/>
        </w:rPr>
        <w:t>Биохимическая диагностика (определение</w:t>
      </w:r>
      <w:r w:rsidRPr="00A037C0">
        <w:rPr>
          <w:sz w:val="24"/>
        </w:rPr>
        <w:t xml:space="preserve"> </w:t>
      </w:r>
      <w:r w:rsidRPr="00A037C0">
        <w:rPr>
          <w:sz w:val="24"/>
        </w:rPr>
        <w:t xml:space="preserve">концентрации </w:t>
      </w:r>
      <w:proofErr w:type="spellStart"/>
      <w:r w:rsidRPr="00A037C0">
        <w:rPr>
          <w:sz w:val="24"/>
        </w:rPr>
        <w:t>лизосфинголипидов</w:t>
      </w:r>
      <w:proofErr w:type="spellEnd"/>
      <w:r w:rsidRPr="00A037C0">
        <w:rPr>
          <w:sz w:val="24"/>
        </w:rPr>
        <w:t>)</w:t>
      </w:r>
      <w:r w:rsidRPr="00A037C0">
        <w:rPr>
          <w:sz w:val="24"/>
        </w:rPr>
        <w:t xml:space="preserve"> в в</w:t>
      </w:r>
      <w:r w:rsidRPr="00A037C0">
        <w:rPr>
          <w:sz w:val="24"/>
        </w:rPr>
        <w:t>ысуше</w:t>
      </w:r>
      <w:r w:rsidRPr="00A037C0">
        <w:rPr>
          <w:sz w:val="24"/>
        </w:rPr>
        <w:t>нных</w:t>
      </w:r>
      <w:r w:rsidRPr="00A037C0">
        <w:rPr>
          <w:sz w:val="24"/>
        </w:rPr>
        <w:t xml:space="preserve"> пятна</w:t>
      </w:r>
      <w:r w:rsidRPr="00A037C0">
        <w:rPr>
          <w:sz w:val="24"/>
        </w:rPr>
        <w:t>х</w:t>
      </w:r>
      <w:r w:rsidRPr="00A037C0">
        <w:rPr>
          <w:sz w:val="24"/>
        </w:rPr>
        <w:t xml:space="preserve"> крови</w:t>
      </w:r>
    </w:p>
    <w:p w:rsidR="00547F3E" w:rsidRPr="00A037C0" w:rsidRDefault="00547F3E" w:rsidP="00A037C0">
      <w:pPr>
        <w:pStyle w:val="a5"/>
        <w:numPr>
          <w:ilvl w:val="0"/>
          <w:numId w:val="19"/>
        </w:numPr>
        <w:spacing w:line="360" w:lineRule="auto"/>
        <w:rPr>
          <w:sz w:val="24"/>
        </w:rPr>
      </w:pPr>
      <w:r w:rsidRPr="00A037C0">
        <w:rPr>
          <w:sz w:val="24"/>
        </w:rPr>
        <w:t xml:space="preserve">Определение </w:t>
      </w:r>
      <w:proofErr w:type="spellStart"/>
      <w:r w:rsidRPr="00A037C0">
        <w:rPr>
          <w:sz w:val="24"/>
        </w:rPr>
        <w:t>оксистеролов</w:t>
      </w:r>
      <w:proofErr w:type="spellEnd"/>
      <w:r w:rsidRPr="00A037C0">
        <w:rPr>
          <w:sz w:val="24"/>
        </w:rPr>
        <w:t xml:space="preserve"> в плазме</w:t>
      </w:r>
      <w:r w:rsidRPr="00A037C0">
        <w:rPr>
          <w:sz w:val="24"/>
        </w:rPr>
        <w:t xml:space="preserve"> </w:t>
      </w:r>
      <w:r w:rsidRPr="00A037C0">
        <w:rPr>
          <w:sz w:val="24"/>
        </w:rPr>
        <w:t>крови</w:t>
      </w:r>
    </w:p>
    <w:p w:rsidR="00C87DFF" w:rsidRPr="00C87DFF" w:rsidRDefault="00547F3E" w:rsidP="00C87DFF">
      <w:pPr>
        <w:pStyle w:val="a5"/>
        <w:numPr>
          <w:ilvl w:val="0"/>
          <w:numId w:val="19"/>
        </w:numPr>
        <w:spacing w:line="360" w:lineRule="auto"/>
        <w:rPr>
          <w:sz w:val="24"/>
        </w:rPr>
      </w:pPr>
      <w:r w:rsidRPr="00A037C0">
        <w:rPr>
          <w:sz w:val="24"/>
        </w:rPr>
        <w:t>Полный анализ генов NPC1/NPC2</w:t>
      </w:r>
    </w:p>
    <w:p w:rsidR="00547F3E" w:rsidRPr="00A037C0" w:rsidRDefault="00547F3E" w:rsidP="00A037C0">
      <w:pPr>
        <w:spacing w:line="360" w:lineRule="auto"/>
        <w:rPr>
          <w:sz w:val="23"/>
          <w:szCs w:val="23"/>
        </w:rPr>
      </w:pPr>
      <w:r w:rsidRPr="00A037C0">
        <w:rPr>
          <w:sz w:val="23"/>
          <w:szCs w:val="23"/>
        </w:rPr>
        <w:t xml:space="preserve">- </w:t>
      </w:r>
      <w:r w:rsidR="007527B5" w:rsidRPr="00A037C0">
        <w:rPr>
          <w:sz w:val="23"/>
          <w:szCs w:val="23"/>
        </w:rPr>
        <w:t>О</w:t>
      </w:r>
      <w:r w:rsidRPr="00A037C0">
        <w:rPr>
          <w:sz w:val="23"/>
          <w:szCs w:val="23"/>
        </w:rPr>
        <w:t xml:space="preserve">пределение биохимических маркеров </w:t>
      </w:r>
      <w:proofErr w:type="spellStart"/>
      <w:r w:rsidRPr="00A037C0">
        <w:rPr>
          <w:sz w:val="23"/>
          <w:szCs w:val="23"/>
        </w:rPr>
        <w:t>холестаза</w:t>
      </w:r>
      <w:proofErr w:type="spellEnd"/>
      <w:r w:rsidRPr="00A037C0">
        <w:rPr>
          <w:sz w:val="23"/>
          <w:szCs w:val="23"/>
        </w:rPr>
        <w:t>: билирубина, холестерина, триглицеридов, ГГТ и ЩФ, а также маркеров синдрома цитолиза</w:t>
      </w:r>
      <w:r w:rsidR="007527B5" w:rsidRPr="00A037C0">
        <w:rPr>
          <w:sz w:val="23"/>
          <w:szCs w:val="23"/>
        </w:rPr>
        <w:t>.</w:t>
      </w:r>
    </w:p>
    <w:p w:rsidR="00547F3E" w:rsidRPr="00A037C0" w:rsidRDefault="00547F3E" w:rsidP="00A037C0">
      <w:pPr>
        <w:spacing w:line="360" w:lineRule="auto"/>
        <w:rPr>
          <w:sz w:val="23"/>
          <w:szCs w:val="23"/>
        </w:rPr>
      </w:pPr>
    </w:p>
    <w:p w:rsidR="00547F3E" w:rsidRPr="00A037C0" w:rsidRDefault="007527B5" w:rsidP="00A037C0">
      <w:pPr>
        <w:spacing w:line="360" w:lineRule="auto"/>
        <w:rPr>
          <w:sz w:val="23"/>
          <w:szCs w:val="23"/>
        </w:rPr>
      </w:pPr>
      <w:r w:rsidRPr="00A037C0">
        <w:rPr>
          <w:sz w:val="23"/>
          <w:szCs w:val="23"/>
        </w:rPr>
        <w:t>- МРТ головного мозга пациентам с НП-С для оценки степени субкортикальной/кортикальной атрофии и атрофии мозжечка по мере прогрессирования заболевания, а также мониторинге ответа на лечение.</w:t>
      </w:r>
    </w:p>
    <w:p w:rsidR="007527B5" w:rsidRPr="00A037C0" w:rsidRDefault="007527B5" w:rsidP="00A037C0">
      <w:pPr>
        <w:spacing w:line="360" w:lineRule="auto"/>
        <w:rPr>
          <w:sz w:val="24"/>
        </w:rPr>
      </w:pPr>
    </w:p>
    <w:p w:rsidR="00547F3E" w:rsidRPr="00A037C0" w:rsidRDefault="007527B5" w:rsidP="00A037C0">
      <w:pPr>
        <w:spacing w:line="360" w:lineRule="auto"/>
        <w:rPr>
          <w:sz w:val="24"/>
        </w:rPr>
      </w:pPr>
      <w:r w:rsidRPr="00A037C0">
        <w:rPr>
          <w:sz w:val="24"/>
        </w:rPr>
        <w:t>- ЭЭГ пациентам с подтвержденным диагнозом НП-С при наличии эпилептических приступов или при подозрении на наличие эпилепсии</w:t>
      </w:r>
      <w:r w:rsidR="003601E4" w:rsidRPr="00A037C0">
        <w:rPr>
          <w:sz w:val="24"/>
        </w:rPr>
        <w:t>.</w:t>
      </w:r>
    </w:p>
    <w:p w:rsidR="003601E4" w:rsidRPr="00A037C0" w:rsidRDefault="003601E4" w:rsidP="00A037C0">
      <w:pPr>
        <w:spacing w:line="360" w:lineRule="auto"/>
        <w:rPr>
          <w:sz w:val="24"/>
        </w:rPr>
      </w:pPr>
    </w:p>
    <w:p w:rsidR="00C87DFF" w:rsidRDefault="003601E4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- УЗИ внутренних органов всем пациентам с клиническими НП-С для выявления </w:t>
      </w:r>
      <w:proofErr w:type="spellStart"/>
      <w:r w:rsidRPr="00A037C0">
        <w:rPr>
          <w:sz w:val="24"/>
        </w:rPr>
        <w:t>сплено</w:t>
      </w:r>
      <w:proofErr w:type="spellEnd"/>
      <w:r w:rsidRPr="00A037C0">
        <w:rPr>
          <w:sz w:val="24"/>
        </w:rPr>
        <w:t>/</w:t>
      </w:r>
      <w:proofErr w:type="spellStart"/>
      <w:r w:rsidRPr="00A037C0">
        <w:rPr>
          <w:sz w:val="24"/>
        </w:rPr>
        <w:t>гепатоспленомегалии</w:t>
      </w:r>
      <w:proofErr w:type="spellEnd"/>
      <w:r w:rsidR="00C87DFF">
        <w:rPr>
          <w:sz w:val="24"/>
        </w:rPr>
        <w:t>.</w:t>
      </w:r>
    </w:p>
    <w:p w:rsidR="00C87DFF" w:rsidRPr="00A037C0" w:rsidRDefault="00C87DFF" w:rsidP="00A037C0">
      <w:pPr>
        <w:spacing w:line="360" w:lineRule="auto"/>
        <w:rPr>
          <w:sz w:val="24"/>
        </w:rPr>
      </w:pPr>
    </w:p>
    <w:p w:rsidR="003601E4" w:rsidRPr="00A037C0" w:rsidRDefault="003601E4" w:rsidP="00A037C0">
      <w:pPr>
        <w:spacing w:line="360" w:lineRule="auto"/>
        <w:rPr>
          <w:b/>
          <w:sz w:val="28"/>
        </w:rPr>
      </w:pPr>
      <w:r w:rsidRPr="00A037C0">
        <w:rPr>
          <w:b/>
          <w:sz w:val="28"/>
        </w:rPr>
        <w:lastRenderedPageBreak/>
        <w:t>Лечение</w:t>
      </w:r>
    </w:p>
    <w:p w:rsidR="003601E4" w:rsidRPr="00A037C0" w:rsidRDefault="003601E4" w:rsidP="00A037C0">
      <w:pPr>
        <w:spacing w:line="360" w:lineRule="auto"/>
        <w:rPr>
          <w:b/>
          <w:sz w:val="24"/>
        </w:rPr>
      </w:pPr>
      <w:r w:rsidRPr="00A037C0">
        <w:rPr>
          <w:b/>
          <w:sz w:val="24"/>
        </w:rPr>
        <w:t>Субстрат-редуцирующая терапия</w:t>
      </w:r>
    </w:p>
    <w:p w:rsidR="003601E4" w:rsidRPr="00A037C0" w:rsidRDefault="003601E4" w:rsidP="00A037C0">
      <w:pPr>
        <w:spacing w:line="360" w:lineRule="auto"/>
        <w:rPr>
          <w:sz w:val="24"/>
        </w:rPr>
      </w:pPr>
      <w:proofErr w:type="spellStart"/>
      <w:r w:rsidRPr="00A037C0">
        <w:rPr>
          <w:b/>
          <w:sz w:val="24"/>
        </w:rPr>
        <w:t>Миглустат</w:t>
      </w:r>
      <w:proofErr w:type="spellEnd"/>
      <w:r w:rsidRPr="00A037C0">
        <w:rPr>
          <w:b/>
          <w:sz w:val="24"/>
        </w:rPr>
        <w:t xml:space="preserve"> (</w:t>
      </w:r>
      <w:proofErr w:type="spellStart"/>
      <w:r w:rsidRPr="00A037C0">
        <w:rPr>
          <w:b/>
          <w:sz w:val="24"/>
        </w:rPr>
        <w:t>Завеска</w:t>
      </w:r>
      <w:proofErr w:type="spellEnd"/>
      <w:r w:rsidRPr="00A037C0">
        <w:rPr>
          <w:b/>
          <w:sz w:val="24"/>
        </w:rPr>
        <w:t>)</w:t>
      </w:r>
      <w:r w:rsidRPr="00A037C0">
        <w:rPr>
          <w:sz w:val="24"/>
        </w:rPr>
        <w:t xml:space="preserve"> является небольшой молекулой </w:t>
      </w:r>
      <w:proofErr w:type="spellStart"/>
      <w:r w:rsidRPr="00A037C0">
        <w:rPr>
          <w:sz w:val="24"/>
        </w:rPr>
        <w:t>иминосахара</w:t>
      </w:r>
      <w:proofErr w:type="spellEnd"/>
      <w:r w:rsidRPr="00A037C0">
        <w:rPr>
          <w:sz w:val="24"/>
        </w:rPr>
        <w:t xml:space="preserve">, которая действует как конкурентный ингибитор фермента, </w:t>
      </w:r>
      <w:proofErr w:type="spellStart"/>
      <w:r w:rsidRPr="00A037C0">
        <w:rPr>
          <w:sz w:val="24"/>
        </w:rPr>
        <w:t>глюкозирцерамидсинтазы</w:t>
      </w:r>
      <w:proofErr w:type="spellEnd"/>
      <w:r w:rsidRPr="00A037C0">
        <w:rPr>
          <w:sz w:val="24"/>
        </w:rPr>
        <w:t xml:space="preserve">, который катализирует первый фиксированный этап синтеза </w:t>
      </w:r>
      <w:proofErr w:type="spellStart"/>
      <w:r w:rsidRPr="00A037C0">
        <w:rPr>
          <w:sz w:val="24"/>
        </w:rPr>
        <w:t>гликосфинголипидов</w:t>
      </w:r>
      <w:proofErr w:type="spellEnd"/>
      <w:r w:rsidRPr="00A037C0">
        <w:rPr>
          <w:sz w:val="24"/>
        </w:rPr>
        <w:t>.</w:t>
      </w:r>
    </w:p>
    <w:p w:rsidR="003601E4" w:rsidRPr="00A037C0" w:rsidRDefault="003601E4" w:rsidP="00A037C0">
      <w:pPr>
        <w:spacing w:line="360" w:lineRule="auto"/>
        <w:rPr>
          <w:sz w:val="24"/>
        </w:rPr>
      </w:pPr>
      <w:r w:rsidRPr="00A037C0">
        <w:rPr>
          <w:sz w:val="24"/>
        </w:rPr>
        <w:t xml:space="preserve">1 </w:t>
      </w:r>
      <w:proofErr w:type="spellStart"/>
      <w:r w:rsidRPr="00A037C0">
        <w:rPr>
          <w:sz w:val="24"/>
        </w:rPr>
        <w:t>капс</w:t>
      </w:r>
      <w:proofErr w:type="spellEnd"/>
      <w:r w:rsidRPr="00A037C0">
        <w:rPr>
          <w:sz w:val="24"/>
        </w:rPr>
        <w:t xml:space="preserve"> 100 мг. По 2 капсулы (200 мг) 3 раза в день.</w:t>
      </w:r>
    </w:p>
    <w:p w:rsidR="003601E4" w:rsidRDefault="003601E4" w:rsidP="00547F3E">
      <w:pPr>
        <w:rPr>
          <w:sz w:val="24"/>
        </w:rPr>
      </w:pPr>
    </w:p>
    <w:p w:rsidR="003601E4" w:rsidRDefault="003601E4" w:rsidP="00547F3E">
      <w:pPr>
        <w:rPr>
          <w:sz w:val="24"/>
        </w:rPr>
      </w:pPr>
    </w:p>
    <w:p w:rsidR="003601E4" w:rsidRDefault="003601E4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C87DFF" w:rsidRDefault="00C87DFF" w:rsidP="00547F3E">
      <w:pPr>
        <w:rPr>
          <w:sz w:val="24"/>
        </w:rPr>
      </w:pPr>
    </w:p>
    <w:p w:rsidR="003601E4" w:rsidRDefault="003601E4" w:rsidP="00547F3E">
      <w:pPr>
        <w:rPr>
          <w:sz w:val="24"/>
        </w:rPr>
      </w:pPr>
    </w:p>
    <w:p w:rsidR="003601E4" w:rsidRPr="00547F3E" w:rsidRDefault="003601E4" w:rsidP="00547F3E">
      <w:pPr>
        <w:rPr>
          <w:sz w:val="24"/>
        </w:rPr>
      </w:pPr>
    </w:p>
    <w:p w:rsidR="003B28E0" w:rsidRPr="003601E4" w:rsidRDefault="003B28E0" w:rsidP="003601E4">
      <w:pPr>
        <w:jc w:val="center"/>
        <w:rPr>
          <w:b/>
          <w:sz w:val="28"/>
        </w:rPr>
      </w:pPr>
      <w:r w:rsidRPr="003601E4">
        <w:rPr>
          <w:b/>
          <w:sz w:val="28"/>
        </w:rPr>
        <w:lastRenderedPageBreak/>
        <w:t>Список литературы:</w:t>
      </w:r>
    </w:p>
    <w:p w:rsidR="003B28E0" w:rsidRDefault="003B28E0" w:rsidP="00992BC6">
      <w:pPr>
        <w:rPr>
          <w:sz w:val="24"/>
        </w:rPr>
      </w:pPr>
    </w:p>
    <w:p w:rsidR="003B28E0" w:rsidRDefault="003B28E0" w:rsidP="003B28E0">
      <w:pPr>
        <w:pStyle w:val="a5"/>
        <w:numPr>
          <w:ilvl w:val="0"/>
          <w:numId w:val="18"/>
        </w:numPr>
        <w:rPr>
          <w:sz w:val="24"/>
        </w:rPr>
      </w:pPr>
      <w:proofErr w:type="spellStart"/>
      <w:r w:rsidRPr="003B28E0">
        <w:rPr>
          <w:sz w:val="24"/>
        </w:rPr>
        <w:t>Matt</w:t>
      </w:r>
      <w:proofErr w:type="spellEnd"/>
      <w:r w:rsidRPr="003B28E0">
        <w:rPr>
          <w:sz w:val="24"/>
        </w:rPr>
        <w:t xml:space="preserve"> </w:t>
      </w:r>
      <w:proofErr w:type="spellStart"/>
      <w:r w:rsidRPr="003B28E0">
        <w:rPr>
          <w:sz w:val="24"/>
        </w:rPr>
        <w:t>Demczko</w:t>
      </w:r>
      <w:proofErr w:type="spellEnd"/>
      <w:r w:rsidRPr="003B28E0">
        <w:rPr>
          <w:sz w:val="24"/>
        </w:rPr>
        <w:t xml:space="preserve">, </w:t>
      </w:r>
      <w:proofErr w:type="spellStart"/>
      <w:r w:rsidRPr="003B28E0">
        <w:rPr>
          <w:sz w:val="24"/>
        </w:rPr>
        <w:t>Sidney</w:t>
      </w:r>
      <w:proofErr w:type="spellEnd"/>
      <w:r w:rsidRPr="003B28E0">
        <w:rPr>
          <w:sz w:val="24"/>
        </w:rPr>
        <w:t xml:space="preserve"> </w:t>
      </w:r>
      <w:proofErr w:type="spellStart"/>
      <w:r w:rsidRPr="003B28E0">
        <w:rPr>
          <w:sz w:val="24"/>
        </w:rPr>
        <w:t>Kimmel</w:t>
      </w:r>
      <w:proofErr w:type="spellEnd"/>
      <w:r w:rsidRPr="003B28E0">
        <w:rPr>
          <w:sz w:val="24"/>
        </w:rPr>
        <w:t>. Обзор лизосомальных болезней накопления (</w:t>
      </w:r>
      <w:proofErr w:type="spellStart"/>
      <w:r w:rsidRPr="003B28E0">
        <w:rPr>
          <w:sz w:val="24"/>
        </w:rPr>
        <w:t>Overview</w:t>
      </w:r>
      <w:proofErr w:type="spellEnd"/>
      <w:r w:rsidRPr="003B28E0">
        <w:rPr>
          <w:sz w:val="24"/>
        </w:rPr>
        <w:t xml:space="preserve"> </w:t>
      </w:r>
      <w:proofErr w:type="spellStart"/>
      <w:r w:rsidRPr="003B28E0">
        <w:rPr>
          <w:sz w:val="24"/>
        </w:rPr>
        <w:t>of</w:t>
      </w:r>
      <w:proofErr w:type="spellEnd"/>
      <w:r w:rsidRPr="003B28E0">
        <w:rPr>
          <w:sz w:val="24"/>
        </w:rPr>
        <w:t xml:space="preserve"> </w:t>
      </w:r>
      <w:proofErr w:type="spellStart"/>
      <w:r w:rsidRPr="003B28E0">
        <w:rPr>
          <w:sz w:val="24"/>
        </w:rPr>
        <w:t>Lysosomal</w:t>
      </w:r>
      <w:proofErr w:type="spellEnd"/>
      <w:r w:rsidRPr="003B28E0">
        <w:rPr>
          <w:sz w:val="24"/>
        </w:rPr>
        <w:t xml:space="preserve"> </w:t>
      </w:r>
      <w:proofErr w:type="spellStart"/>
      <w:r w:rsidRPr="003B28E0">
        <w:rPr>
          <w:sz w:val="24"/>
        </w:rPr>
        <w:t>Storage</w:t>
      </w:r>
      <w:proofErr w:type="spellEnd"/>
      <w:r w:rsidRPr="003B28E0">
        <w:rPr>
          <w:sz w:val="24"/>
        </w:rPr>
        <w:t xml:space="preserve"> </w:t>
      </w:r>
      <w:proofErr w:type="spellStart"/>
      <w:r w:rsidRPr="003B28E0">
        <w:rPr>
          <w:sz w:val="24"/>
        </w:rPr>
        <w:t>Disorders</w:t>
      </w:r>
      <w:proofErr w:type="spellEnd"/>
      <w:r w:rsidRPr="003B28E0">
        <w:rPr>
          <w:sz w:val="24"/>
        </w:rPr>
        <w:t xml:space="preserve">). Справочник </w:t>
      </w:r>
      <w:r>
        <w:rPr>
          <w:sz w:val="24"/>
        </w:rPr>
        <w:t xml:space="preserve">MSD. </w:t>
      </w:r>
      <w:hyperlink r:id="rId8" w:history="1">
        <w:r w:rsidRPr="000506E3">
          <w:rPr>
            <w:rStyle w:val="a7"/>
            <w:sz w:val="24"/>
          </w:rPr>
          <w:t>https://www.msdmanuals.com</w:t>
        </w:r>
      </w:hyperlink>
    </w:p>
    <w:p w:rsidR="003B28E0" w:rsidRDefault="003B28E0" w:rsidP="00693DC2">
      <w:pPr>
        <w:pStyle w:val="a5"/>
        <w:numPr>
          <w:ilvl w:val="0"/>
          <w:numId w:val="18"/>
        </w:numPr>
        <w:rPr>
          <w:sz w:val="24"/>
        </w:rPr>
      </w:pPr>
      <w:r w:rsidRPr="003B28E0">
        <w:rPr>
          <w:sz w:val="24"/>
        </w:rPr>
        <w:t>Ассоциация медицинских генетиков, Союз педиатров России, РОО «Общество специалистов по нервно-мышечным заболеваниям». Клинические рекомендации</w:t>
      </w:r>
      <w:r>
        <w:rPr>
          <w:sz w:val="24"/>
        </w:rPr>
        <w:t xml:space="preserve"> </w:t>
      </w:r>
      <w:r w:rsidRPr="003B28E0">
        <w:rPr>
          <w:sz w:val="24"/>
        </w:rPr>
        <w:t>Болезнь Помпе</w:t>
      </w:r>
      <w:r>
        <w:rPr>
          <w:sz w:val="24"/>
        </w:rPr>
        <w:t>. 2019г.</w:t>
      </w:r>
    </w:p>
    <w:p w:rsidR="003B28E0" w:rsidRPr="004961F2" w:rsidRDefault="003B28E0" w:rsidP="003B28E0">
      <w:pPr>
        <w:pStyle w:val="a5"/>
        <w:numPr>
          <w:ilvl w:val="0"/>
          <w:numId w:val="18"/>
        </w:numPr>
        <w:rPr>
          <w:sz w:val="24"/>
          <w:lang w:val="en-US"/>
        </w:rPr>
      </w:pPr>
      <w:proofErr w:type="spellStart"/>
      <w:r w:rsidRPr="003B28E0">
        <w:rPr>
          <w:sz w:val="24"/>
          <w:lang w:val="en-US"/>
        </w:rPr>
        <w:t>Taverna</w:t>
      </w:r>
      <w:proofErr w:type="spellEnd"/>
      <w:r w:rsidRPr="003B28E0">
        <w:rPr>
          <w:sz w:val="24"/>
          <w:lang w:val="en-US"/>
        </w:rPr>
        <w:t xml:space="preserve"> S, </w:t>
      </w:r>
      <w:proofErr w:type="spellStart"/>
      <w:r w:rsidRPr="003B28E0">
        <w:rPr>
          <w:sz w:val="24"/>
          <w:lang w:val="en-US"/>
        </w:rPr>
        <w:t>Cammarata</w:t>
      </w:r>
      <w:proofErr w:type="spellEnd"/>
      <w:r w:rsidRPr="003B28E0">
        <w:rPr>
          <w:sz w:val="24"/>
          <w:lang w:val="en-US"/>
        </w:rPr>
        <w:t xml:space="preserve"> G, </w:t>
      </w:r>
      <w:proofErr w:type="spellStart"/>
      <w:r w:rsidRPr="003B28E0">
        <w:rPr>
          <w:sz w:val="24"/>
          <w:lang w:val="en-US"/>
        </w:rPr>
        <w:t>Colomba</w:t>
      </w:r>
      <w:proofErr w:type="spellEnd"/>
      <w:r w:rsidRPr="003B28E0">
        <w:rPr>
          <w:sz w:val="24"/>
          <w:lang w:val="en-US"/>
        </w:rPr>
        <w:t xml:space="preserve"> P, et al. </w:t>
      </w:r>
      <w:proofErr w:type="spellStart"/>
      <w:r w:rsidRPr="003B28E0">
        <w:rPr>
          <w:sz w:val="24"/>
          <w:lang w:val="en-US"/>
        </w:rPr>
        <w:t>Pompe</w:t>
      </w:r>
      <w:proofErr w:type="spellEnd"/>
      <w:r w:rsidRPr="003B28E0">
        <w:rPr>
          <w:sz w:val="24"/>
          <w:lang w:val="en-US"/>
        </w:rPr>
        <w:t xml:space="preserve"> disease: pathogenesis, molecular genetics and diagnosis. </w:t>
      </w:r>
      <w:r w:rsidRPr="004961F2">
        <w:rPr>
          <w:sz w:val="24"/>
          <w:lang w:val="en-US"/>
        </w:rPr>
        <w:t>Aging (Albany NY). 2020</w:t>
      </w:r>
      <w:proofErr w:type="gramStart"/>
      <w:r w:rsidRPr="004961F2">
        <w:rPr>
          <w:sz w:val="24"/>
          <w:lang w:val="en-US"/>
        </w:rPr>
        <w:t>;12</w:t>
      </w:r>
      <w:proofErr w:type="gramEnd"/>
      <w:r w:rsidRPr="004961F2">
        <w:rPr>
          <w:sz w:val="24"/>
          <w:lang w:val="en-US"/>
        </w:rPr>
        <w:t>(15):15856-15874. doi:10.18632/aging.103794</w:t>
      </w:r>
    </w:p>
    <w:p w:rsidR="003B28E0" w:rsidRPr="004961F2" w:rsidRDefault="003B28E0" w:rsidP="003B28E0">
      <w:pPr>
        <w:pStyle w:val="a5"/>
        <w:numPr>
          <w:ilvl w:val="0"/>
          <w:numId w:val="18"/>
        </w:numPr>
        <w:rPr>
          <w:sz w:val="24"/>
          <w:lang w:val="en-US"/>
        </w:rPr>
      </w:pPr>
      <w:r w:rsidRPr="003B28E0">
        <w:rPr>
          <w:sz w:val="24"/>
          <w:lang w:val="en-US"/>
        </w:rPr>
        <w:t xml:space="preserve">Byrne BJ, Fuller DD, </w:t>
      </w:r>
      <w:proofErr w:type="gramStart"/>
      <w:r w:rsidRPr="003B28E0">
        <w:rPr>
          <w:sz w:val="24"/>
          <w:lang w:val="en-US"/>
        </w:rPr>
        <w:t>Smith</w:t>
      </w:r>
      <w:proofErr w:type="gramEnd"/>
      <w:r w:rsidRPr="003B28E0">
        <w:rPr>
          <w:sz w:val="24"/>
          <w:lang w:val="en-US"/>
        </w:rPr>
        <w:t xml:space="preserve"> BK, et al. </w:t>
      </w:r>
      <w:proofErr w:type="spellStart"/>
      <w:r w:rsidRPr="003B28E0">
        <w:rPr>
          <w:sz w:val="24"/>
          <w:lang w:val="en-US"/>
        </w:rPr>
        <w:t>Pompe</w:t>
      </w:r>
      <w:proofErr w:type="spellEnd"/>
      <w:r w:rsidRPr="003B28E0">
        <w:rPr>
          <w:sz w:val="24"/>
          <w:lang w:val="en-US"/>
        </w:rPr>
        <w:t xml:space="preserve"> disease gene therapy: neural manifestations require consideration of CNS directed therapy. </w:t>
      </w:r>
      <w:r w:rsidRPr="004961F2">
        <w:rPr>
          <w:sz w:val="24"/>
          <w:lang w:val="en-US"/>
        </w:rPr>
        <w:t xml:space="preserve">Ann </w:t>
      </w:r>
      <w:proofErr w:type="spellStart"/>
      <w:r w:rsidRPr="004961F2">
        <w:rPr>
          <w:sz w:val="24"/>
          <w:lang w:val="en-US"/>
        </w:rPr>
        <w:t>Transl</w:t>
      </w:r>
      <w:proofErr w:type="spellEnd"/>
      <w:r w:rsidRPr="004961F2">
        <w:rPr>
          <w:sz w:val="24"/>
          <w:lang w:val="en-US"/>
        </w:rPr>
        <w:t xml:space="preserve"> Med. 2019</w:t>
      </w:r>
      <w:proofErr w:type="gramStart"/>
      <w:r w:rsidRPr="004961F2">
        <w:rPr>
          <w:sz w:val="24"/>
          <w:lang w:val="en-US"/>
        </w:rPr>
        <w:t>;7</w:t>
      </w:r>
      <w:proofErr w:type="gramEnd"/>
      <w:r w:rsidRPr="004961F2">
        <w:rPr>
          <w:sz w:val="24"/>
          <w:lang w:val="en-US"/>
        </w:rPr>
        <w:t>(13):290. doi:10.21037/atm.2019.05.56</w:t>
      </w:r>
    </w:p>
    <w:p w:rsidR="003B28E0" w:rsidRDefault="003B28E0" w:rsidP="003B28E0">
      <w:pPr>
        <w:pStyle w:val="a5"/>
        <w:numPr>
          <w:ilvl w:val="0"/>
          <w:numId w:val="18"/>
        </w:numPr>
        <w:rPr>
          <w:sz w:val="24"/>
        </w:rPr>
      </w:pPr>
      <w:r w:rsidRPr="003B28E0">
        <w:rPr>
          <w:sz w:val="24"/>
          <w:lang w:val="en-US"/>
        </w:rPr>
        <w:t xml:space="preserve">Kohler L, Puertollano R, </w:t>
      </w:r>
      <w:proofErr w:type="spellStart"/>
      <w:r w:rsidRPr="003B28E0">
        <w:rPr>
          <w:sz w:val="24"/>
          <w:lang w:val="en-US"/>
        </w:rPr>
        <w:t>Raben</w:t>
      </w:r>
      <w:proofErr w:type="spellEnd"/>
      <w:r w:rsidRPr="003B28E0">
        <w:rPr>
          <w:sz w:val="24"/>
          <w:lang w:val="en-US"/>
        </w:rPr>
        <w:t xml:space="preserve"> N. </w:t>
      </w:r>
      <w:proofErr w:type="spellStart"/>
      <w:r w:rsidRPr="003B28E0">
        <w:rPr>
          <w:sz w:val="24"/>
          <w:lang w:val="en-US"/>
        </w:rPr>
        <w:t>Pompe</w:t>
      </w:r>
      <w:proofErr w:type="spellEnd"/>
      <w:r w:rsidRPr="003B28E0">
        <w:rPr>
          <w:sz w:val="24"/>
          <w:lang w:val="en-US"/>
        </w:rPr>
        <w:t xml:space="preserve"> Disease: From Basic Science to Therapy. </w:t>
      </w:r>
      <w:proofErr w:type="spellStart"/>
      <w:r w:rsidRPr="003B28E0">
        <w:rPr>
          <w:sz w:val="24"/>
        </w:rPr>
        <w:t>Neurotherapeutics</w:t>
      </w:r>
      <w:proofErr w:type="spellEnd"/>
      <w:r w:rsidRPr="003B28E0">
        <w:rPr>
          <w:sz w:val="24"/>
        </w:rPr>
        <w:t>. 2018;15(4):928-942. doi:10.1007/s13311-018-0655-y</w:t>
      </w:r>
    </w:p>
    <w:p w:rsidR="003B28E0" w:rsidRDefault="001C2331" w:rsidP="00693DC2">
      <w:pPr>
        <w:pStyle w:val="a5"/>
        <w:numPr>
          <w:ilvl w:val="0"/>
          <w:numId w:val="18"/>
        </w:numPr>
        <w:rPr>
          <w:sz w:val="24"/>
        </w:rPr>
      </w:pPr>
      <w:r w:rsidRPr="001C2331">
        <w:rPr>
          <w:sz w:val="24"/>
        </w:rPr>
        <w:t>Ассоциация медицинских генетиков,</w:t>
      </w:r>
      <w:r>
        <w:rPr>
          <w:sz w:val="24"/>
        </w:rPr>
        <w:t xml:space="preserve"> </w:t>
      </w:r>
      <w:r w:rsidRPr="001C2331">
        <w:rPr>
          <w:sz w:val="24"/>
        </w:rPr>
        <w:t>Союз педиатров России</w:t>
      </w:r>
      <w:r>
        <w:rPr>
          <w:sz w:val="24"/>
        </w:rPr>
        <w:t xml:space="preserve">. </w:t>
      </w:r>
      <w:r w:rsidRPr="001C2331">
        <w:rPr>
          <w:sz w:val="24"/>
        </w:rPr>
        <w:t xml:space="preserve">Клинические рекомендации Болезнь </w:t>
      </w:r>
      <w:proofErr w:type="spellStart"/>
      <w:r w:rsidRPr="001C2331">
        <w:rPr>
          <w:sz w:val="24"/>
        </w:rPr>
        <w:t>Ниманна</w:t>
      </w:r>
      <w:proofErr w:type="spellEnd"/>
      <w:r w:rsidRPr="001C2331">
        <w:rPr>
          <w:sz w:val="24"/>
        </w:rPr>
        <w:t>-Пика тип С</w:t>
      </w:r>
      <w:r>
        <w:rPr>
          <w:sz w:val="24"/>
        </w:rPr>
        <w:t>. 2019г.</w:t>
      </w:r>
    </w:p>
    <w:p w:rsidR="007932D5" w:rsidRDefault="007932D5" w:rsidP="007932D5">
      <w:pPr>
        <w:pStyle w:val="a5"/>
        <w:numPr>
          <w:ilvl w:val="0"/>
          <w:numId w:val="18"/>
        </w:numPr>
        <w:rPr>
          <w:sz w:val="24"/>
          <w:lang w:val="en-US"/>
        </w:rPr>
      </w:pPr>
      <w:r w:rsidRPr="007932D5">
        <w:rPr>
          <w:sz w:val="24"/>
          <w:lang w:val="en-US"/>
        </w:rPr>
        <w:t xml:space="preserve">Newton J, </w:t>
      </w:r>
      <w:proofErr w:type="spellStart"/>
      <w:r w:rsidRPr="007932D5">
        <w:rPr>
          <w:sz w:val="24"/>
          <w:lang w:val="en-US"/>
        </w:rPr>
        <w:t>Milstien</w:t>
      </w:r>
      <w:proofErr w:type="spellEnd"/>
      <w:r w:rsidRPr="007932D5">
        <w:rPr>
          <w:sz w:val="24"/>
          <w:lang w:val="en-US"/>
        </w:rPr>
        <w:t xml:space="preserve"> S, Spiegel S. </w:t>
      </w:r>
      <w:proofErr w:type="spellStart"/>
      <w:r w:rsidRPr="007932D5">
        <w:rPr>
          <w:sz w:val="24"/>
          <w:lang w:val="en-US"/>
        </w:rPr>
        <w:t>Niemann</w:t>
      </w:r>
      <w:proofErr w:type="spellEnd"/>
      <w:r w:rsidRPr="007932D5">
        <w:rPr>
          <w:sz w:val="24"/>
          <w:lang w:val="en-US"/>
        </w:rPr>
        <w:t xml:space="preserve">-Pick type C disease: The atypical </w:t>
      </w:r>
      <w:proofErr w:type="spellStart"/>
      <w:r w:rsidRPr="007932D5">
        <w:rPr>
          <w:sz w:val="24"/>
          <w:lang w:val="en-US"/>
        </w:rPr>
        <w:t>sphingolipidosis</w:t>
      </w:r>
      <w:proofErr w:type="spellEnd"/>
      <w:r w:rsidRPr="007932D5">
        <w:rPr>
          <w:sz w:val="24"/>
          <w:lang w:val="en-US"/>
        </w:rPr>
        <w:t xml:space="preserve">. </w:t>
      </w:r>
      <w:proofErr w:type="spellStart"/>
      <w:r w:rsidRPr="007932D5">
        <w:rPr>
          <w:sz w:val="24"/>
          <w:lang w:val="en-US"/>
        </w:rPr>
        <w:t>Adv</w:t>
      </w:r>
      <w:proofErr w:type="spellEnd"/>
      <w:r w:rsidRPr="007932D5">
        <w:rPr>
          <w:sz w:val="24"/>
          <w:lang w:val="en-US"/>
        </w:rPr>
        <w:t xml:space="preserve"> </w:t>
      </w:r>
      <w:proofErr w:type="spellStart"/>
      <w:r w:rsidRPr="007932D5">
        <w:rPr>
          <w:sz w:val="24"/>
          <w:lang w:val="en-US"/>
        </w:rPr>
        <w:t>Biol</w:t>
      </w:r>
      <w:proofErr w:type="spellEnd"/>
      <w:r w:rsidRPr="007932D5">
        <w:rPr>
          <w:sz w:val="24"/>
          <w:lang w:val="en-US"/>
        </w:rPr>
        <w:t xml:space="preserve"> </w:t>
      </w:r>
      <w:proofErr w:type="spellStart"/>
      <w:r w:rsidRPr="007932D5">
        <w:rPr>
          <w:sz w:val="24"/>
          <w:lang w:val="en-US"/>
        </w:rPr>
        <w:t>Regul</w:t>
      </w:r>
      <w:proofErr w:type="spellEnd"/>
      <w:r w:rsidRPr="007932D5">
        <w:rPr>
          <w:sz w:val="24"/>
          <w:lang w:val="en-US"/>
        </w:rPr>
        <w:t>. 2018 Dec</w:t>
      </w:r>
      <w:proofErr w:type="gramStart"/>
      <w:r w:rsidRPr="007932D5">
        <w:rPr>
          <w:sz w:val="24"/>
          <w:lang w:val="en-US"/>
        </w:rPr>
        <w:t>;70:82</w:t>
      </w:r>
      <w:proofErr w:type="gramEnd"/>
      <w:r w:rsidRPr="007932D5">
        <w:rPr>
          <w:sz w:val="24"/>
          <w:lang w:val="en-US"/>
        </w:rPr>
        <w:t xml:space="preserve">-88. </w:t>
      </w:r>
      <w:proofErr w:type="spellStart"/>
      <w:proofErr w:type="gramStart"/>
      <w:r w:rsidRPr="007932D5">
        <w:rPr>
          <w:sz w:val="24"/>
          <w:lang w:val="en-US"/>
        </w:rPr>
        <w:t>doi</w:t>
      </w:r>
      <w:proofErr w:type="spellEnd"/>
      <w:proofErr w:type="gramEnd"/>
      <w:r w:rsidRPr="007932D5">
        <w:rPr>
          <w:sz w:val="24"/>
          <w:lang w:val="en-US"/>
        </w:rPr>
        <w:t xml:space="preserve">: 10.1016/j.jbior.2018.08.001. </w:t>
      </w:r>
      <w:proofErr w:type="spellStart"/>
      <w:r w:rsidRPr="007932D5">
        <w:rPr>
          <w:sz w:val="24"/>
          <w:lang w:val="en-US"/>
        </w:rPr>
        <w:t>Epub</w:t>
      </w:r>
      <w:proofErr w:type="spellEnd"/>
      <w:r w:rsidRPr="007932D5">
        <w:rPr>
          <w:sz w:val="24"/>
          <w:lang w:val="en-US"/>
        </w:rPr>
        <w:t xml:space="preserve"> 2018 Aug 28. PMID: 30205942; PMCID: PMC6327306.</w:t>
      </w:r>
    </w:p>
    <w:p w:rsidR="007932D5" w:rsidRDefault="007932D5" w:rsidP="007932D5">
      <w:pPr>
        <w:pStyle w:val="a5"/>
        <w:numPr>
          <w:ilvl w:val="0"/>
          <w:numId w:val="18"/>
        </w:numPr>
        <w:rPr>
          <w:sz w:val="24"/>
          <w:lang w:val="en-US"/>
        </w:rPr>
      </w:pPr>
      <w:r w:rsidRPr="007932D5">
        <w:rPr>
          <w:sz w:val="24"/>
          <w:lang w:val="en-US"/>
        </w:rPr>
        <w:t xml:space="preserve">Pineda M, </w:t>
      </w:r>
      <w:proofErr w:type="spellStart"/>
      <w:r w:rsidRPr="007932D5">
        <w:rPr>
          <w:sz w:val="24"/>
          <w:lang w:val="en-US"/>
        </w:rPr>
        <w:t>Walterfang</w:t>
      </w:r>
      <w:proofErr w:type="spellEnd"/>
      <w:r w:rsidRPr="007932D5">
        <w:rPr>
          <w:sz w:val="24"/>
          <w:lang w:val="en-US"/>
        </w:rPr>
        <w:t xml:space="preserve"> M, Patterson MC. </w:t>
      </w:r>
      <w:proofErr w:type="spellStart"/>
      <w:r w:rsidRPr="007932D5">
        <w:rPr>
          <w:sz w:val="24"/>
          <w:lang w:val="en-US"/>
        </w:rPr>
        <w:t>Miglustat</w:t>
      </w:r>
      <w:proofErr w:type="spellEnd"/>
      <w:r w:rsidRPr="007932D5">
        <w:rPr>
          <w:sz w:val="24"/>
          <w:lang w:val="en-US"/>
        </w:rPr>
        <w:t xml:space="preserve"> in </w:t>
      </w:r>
      <w:proofErr w:type="spellStart"/>
      <w:r w:rsidRPr="007932D5">
        <w:rPr>
          <w:sz w:val="24"/>
          <w:lang w:val="en-US"/>
        </w:rPr>
        <w:t>Niemann</w:t>
      </w:r>
      <w:proofErr w:type="spellEnd"/>
      <w:r w:rsidRPr="007932D5">
        <w:rPr>
          <w:sz w:val="24"/>
          <w:lang w:val="en-US"/>
        </w:rPr>
        <w:t xml:space="preserve">-Pick </w:t>
      </w:r>
      <w:proofErr w:type="gramStart"/>
      <w:r w:rsidRPr="007932D5">
        <w:rPr>
          <w:sz w:val="24"/>
          <w:lang w:val="en-US"/>
        </w:rPr>
        <w:t>disease type C patients</w:t>
      </w:r>
      <w:proofErr w:type="gramEnd"/>
      <w:r w:rsidRPr="007932D5">
        <w:rPr>
          <w:sz w:val="24"/>
          <w:lang w:val="en-US"/>
        </w:rPr>
        <w:t xml:space="preserve">: a review. </w:t>
      </w:r>
      <w:proofErr w:type="spellStart"/>
      <w:r w:rsidRPr="007932D5">
        <w:rPr>
          <w:sz w:val="24"/>
          <w:lang w:val="en-US"/>
        </w:rPr>
        <w:t>Orphanet</w:t>
      </w:r>
      <w:proofErr w:type="spellEnd"/>
      <w:r w:rsidRPr="007932D5">
        <w:rPr>
          <w:sz w:val="24"/>
          <w:lang w:val="en-US"/>
        </w:rPr>
        <w:t xml:space="preserve"> J Rare Dis. 2018 Aug 15</w:t>
      </w:r>
      <w:proofErr w:type="gramStart"/>
      <w:r w:rsidRPr="007932D5">
        <w:rPr>
          <w:sz w:val="24"/>
          <w:lang w:val="en-US"/>
        </w:rPr>
        <w:t>;13</w:t>
      </w:r>
      <w:proofErr w:type="gramEnd"/>
      <w:r w:rsidRPr="007932D5">
        <w:rPr>
          <w:sz w:val="24"/>
          <w:lang w:val="en-US"/>
        </w:rPr>
        <w:t xml:space="preserve">(1):140. </w:t>
      </w:r>
      <w:proofErr w:type="spellStart"/>
      <w:proofErr w:type="gramStart"/>
      <w:r w:rsidRPr="007932D5">
        <w:rPr>
          <w:sz w:val="24"/>
          <w:lang w:val="en-US"/>
        </w:rPr>
        <w:t>doi</w:t>
      </w:r>
      <w:proofErr w:type="spellEnd"/>
      <w:proofErr w:type="gramEnd"/>
      <w:r w:rsidRPr="007932D5">
        <w:rPr>
          <w:sz w:val="24"/>
          <w:lang w:val="en-US"/>
        </w:rPr>
        <w:t>: 10.1186/s13023-018-0844-0. PMID: 30111334; PMCID: PMC6094874.</w:t>
      </w:r>
    </w:p>
    <w:p w:rsidR="007932D5" w:rsidRDefault="007932D5" w:rsidP="007932D5">
      <w:pPr>
        <w:pStyle w:val="a5"/>
        <w:numPr>
          <w:ilvl w:val="0"/>
          <w:numId w:val="18"/>
        </w:numPr>
        <w:rPr>
          <w:sz w:val="24"/>
          <w:lang w:val="en-US"/>
        </w:rPr>
      </w:pPr>
      <w:r w:rsidRPr="007932D5">
        <w:rPr>
          <w:sz w:val="24"/>
          <w:lang w:val="en-US"/>
        </w:rPr>
        <w:t xml:space="preserve">Patterson M. </w:t>
      </w:r>
      <w:proofErr w:type="spellStart"/>
      <w:r w:rsidRPr="007932D5">
        <w:rPr>
          <w:sz w:val="24"/>
          <w:lang w:val="en-US"/>
        </w:rPr>
        <w:t>Niemann</w:t>
      </w:r>
      <w:proofErr w:type="spellEnd"/>
      <w:r w:rsidRPr="007932D5">
        <w:rPr>
          <w:sz w:val="24"/>
          <w:lang w:val="en-US"/>
        </w:rPr>
        <w:t xml:space="preserve">-Pick Disease Type C. 2000 Jan 26 [updated 2020 Dec 10]. In: Adam MP, </w:t>
      </w:r>
      <w:proofErr w:type="spellStart"/>
      <w:r w:rsidRPr="007932D5">
        <w:rPr>
          <w:sz w:val="24"/>
          <w:lang w:val="en-US"/>
        </w:rPr>
        <w:t>Ardinger</w:t>
      </w:r>
      <w:proofErr w:type="spellEnd"/>
      <w:r w:rsidRPr="007932D5">
        <w:rPr>
          <w:sz w:val="24"/>
          <w:lang w:val="en-US"/>
        </w:rPr>
        <w:t xml:space="preserve"> HH, </w:t>
      </w:r>
      <w:proofErr w:type="spellStart"/>
      <w:r w:rsidRPr="007932D5">
        <w:rPr>
          <w:sz w:val="24"/>
          <w:lang w:val="en-US"/>
        </w:rPr>
        <w:t>Pagon</w:t>
      </w:r>
      <w:proofErr w:type="spellEnd"/>
      <w:r w:rsidRPr="007932D5">
        <w:rPr>
          <w:sz w:val="24"/>
          <w:lang w:val="en-US"/>
        </w:rPr>
        <w:t xml:space="preserve"> RA, Wallace SE, Bean LJH, </w:t>
      </w:r>
      <w:proofErr w:type="spellStart"/>
      <w:r w:rsidRPr="007932D5">
        <w:rPr>
          <w:sz w:val="24"/>
          <w:lang w:val="en-US"/>
        </w:rPr>
        <w:t>Mirzaa</w:t>
      </w:r>
      <w:proofErr w:type="spellEnd"/>
      <w:r w:rsidRPr="007932D5">
        <w:rPr>
          <w:sz w:val="24"/>
          <w:lang w:val="en-US"/>
        </w:rPr>
        <w:t xml:space="preserve"> G, </w:t>
      </w:r>
      <w:proofErr w:type="spellStart"/>
      <w:r w:rsidRPr="007932D5">
        <w:rPr>
          <w:sz w:val="24"/>
          <w:lang w:val="en-US"/>
        </w:rPr>
        <w:t>Amemiya</w:t>
      </w:r>
      <w:proofErr w:type="spellEnd"/>
      <w:r w:rsidRPr="007932D5">
        <w:rPr>
          <w:sz w:val="24"/>
          <w:lang w:val="en-US"/>
        </w:rPr>
        <w:t xml:space="preserve"> A, editors. </w:t>
      </w:r>
      <w:proofErr w:type="spellStart"/>
      <w:r w:rsidRPr="007932D5">
        <w:rPr>
          <w:sz w:val="24"/>
          <w:lang w:val="en-US"/>
        </w:rPr>
        <w:t>GeneReviews</w:t>
      </w:r>
      <w:proofErr w:type="spellEnd"/>
      <w:r w:rsidRPr="007932D5">
        <w:rPr>
          <w:sz w:val="24"/>
          <w:lang w:val="en-US"/>
        </w:rPr>
        <w:t>® [Internet]. Seattle (WA): University of Washington, Seattle; 1993–2021. PMID: 20301473.</w:t>
      </w:r>
    </w:p>
    <w:p w:rsidR="007932D5" w:rsidRPr="00927C5D" w:rsidRDefault="007932D5" w:rsidP="00927C5D">
      <w:pPr>
        <w:pStyle w:val="a5"/>
        <w:numPr>
          <w:ilvl w:val="0"/>
          <w:numId w:val="18"/>
        </w:numPr>
        <w:rPr>
          <w:sz w:val="24"/>
          <w:lang w:val="en-US"/>
        </w:rPr>
      </w:pPr>
      <w:r w:rsidRPr="007932D5">
        <w:rPr>
          <w:sz w:val="24"/>
          <w:lang w:val="en-US"/>
        </w:rPr>
        <w:t xml:space="preserve">Wheeler S, </w:t>
      </w:r>
      <w:proofErr w:type="spellStart"/>
      <w:r w:rsidRPr="007932D5">
        <w:rPr>
          <w:sz w:val="24"/>
          <w:lang w:val="en-US"/>
        </w:rPr>
        <w:t>Sillence</w:t>
      </w:r>
      <w:proofErr w:type="spellEnd"/>
      <w:r w:rsidRPr="007932D5">
        <w:rPr>
          <w:sz w:val="24"/>
          <w:lang w:val="en-US"/>
        </w:rPr>
        <w:t xml:space="preserve"> DJ. </w:t>
      </w:r>
      <w:proofErr w:type="spellStart"/>
      <w:r w:rsidRPr="007932D5">
        <w:rPr>
          <w:sz w:val="24"/>
          <w:lang w:val="en-US"/>
        </w:rPr>
        <w:t>Niemann</w:t>
      </w:r>
      <w:proofErr w:type="spellEnd"/>
      <w:r w:rsidRPr="007932D5">
        <w:rPr>
          <w:sz w:val="24"/>
          <w:lang w:val="en-US"/>
        </w:rPr>
        <w:t xml:space="preserve">-Pick type C disease: cellular pathology and pharmacotherapy. J </w:t>
      </w:r>
      <w:proofErr w:type="spellStart"/>
      <w:r w:rsidRPr="007932D5">
        <w:rPr>
          <w:sz w:val="24"/>
          <w:lang w:val="en-US"/>
        </w:rPr>
        <w:t>Neurochem</w:t>
      </w:r>
      <w:proofErr w:type="spellEnd"/>
      <w:r w:rsidRPr="007932D5">
        <w:rPr>
          <w:sz w:val="24"/>
          <w:lang w:val="en-US"/>
        </w:rPr>
        <w:t>. 2020 Jun</w:t>
      </w:r>
      <w:proofErr w:type="gramStart"/>
      <w:r w:rsidRPr="007932D5">
        <w:rPr>
          <w:sz w:val="24"/>
          <w:lang w:val="en-US"/>
        </w:rPr>
        <w:t>;153</w:t>
      </w:r>
      <w:proofErr w:type="gramEnd"/>
      <w:r w:rsidRPr="007932D5">
        <w:rPr>
          <w:sz w:val="24"/>
          <w:lang w:val="en-US"/>
        </w:rPr>
        <w:t xml:space="preserve">(6):674-692. </w:t>
      </w:r>
      <w:proofErr w:type="spellStart"/>
      <w:proofErr w:type="gramStart"/>
      <w:r w:rsidRPr="007932D5">
        <w:rPr>
          <w:sz w:val="24"/>
          <w:lang w:val="en-US"/>
        </w:rPr>
        <w:t>doi</w:t>
      </w:r>
      <w:proofErr w:type="spellEnd"/>
      <w:proofErr w:type="gramEnd"/>
      <w:r w:rsidRPr="007932D5">
        <w:rPr>
          <w:sz w:val="24"/>
          <w:lang w:val="en-US"/>
        </w:rPr>
        <w:t xml:space="preserve">: 10.1111/jnc.14895. </w:t>
      </w:r>
      <w:proofErr w:type="spellStart"/>
      <w:r w:rsidRPr="007932D5">
        <w:rPr>
          <w:sz w:val="24"/>
          <w:lang w:val="en-US"/>
        </w:rPr>
        <w:t>Epub</w:t>
      </w:r>
      <w:proofErr w:type="spellEnd"/>
      <w:r w:rsidRPr="007932D5">
        <w:rPr>
          <w:sz w:val="24"/>
          <w:lang w:val="en-US"/>
        </w:rPr>
        <w:t xml:space="preserve"> 2019 Nov 15. PMID: 31608980.</w:t>
      </w:r>
    </w:p>
    <w:sectPr w:rsidR="007932D5" w:rsidRPr="0092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77" w:rsidRDefault="00D95477">
      <w:r>
        <w:separator/>
      </w:r>
    </w:p>
  </w:endnote>
  <w:endnote w:type="continuationSeparator" w:id="0">
    <w:p w:rsidR="00D95477" w:rsidRDefault="00D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F" w:rsidRDefault="000B4D6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D6F" w:rsidRDefault="000B4D6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DFF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loVkMuEAAAANAQAADwAA&#10;AAAAAAAAAAAAAAAEBQAAZHJzL2Rvd25yZXYueG1sUEsFBgAAAAAEAAQA8wAAABIGAAAAAA==&#10;" filled="f" stroked="f">
              <v:textbox inset="0,0,0,0">
                <w:txbxContent>
                  <w:p w:rsidR="000B4D6F" w:rsidRDefault="000B4D6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DFF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77" w:rsidRDefault="00D95477">
      <w:r>
        <w:separator/>
      </w:r>
    </w:p>
  </w:footnote>
  <w:footnote w:type="continuationSeparator" w:id="0">
    <w:p w:rsidR="00D95477" w:rsidRDefault="00D9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506B"/>
    <w:multiLevelType w:val="hybridMultilevel"/>
    <w:tmpl w:val="DC94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96D"/>
    <w:multiLevelType w:val="multilevel"/>
    <w:tmpl w:val="AE42BD0A"/>
    <w:lvl w:ilvl="0">
      <w:start w:val="4"/>
      <w:numFmt w:val="decimal"/>
      <w:lvlText w:val="%1"/>
      <w:lvlJc w:val="left"/>
      <w:pPr>
        <w:ind w:left="579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60"/>
      </w:pPr>
      <w:rPr>
        <w:rFonts w:hint="default"/>
        <w:lang w:val="ru-RU" w:eastAsia="en-US" w:bidi="ar-SA"/>
      </w:rPr>
    </w:lvl>
  </w:abstractNum>
  <w:abstractNum w:abstractNumId="2" w15:restartNumberingAfterBreak="0">
    <w:nsid w:val="117613F3"/>
    <w:multiLevelType w:val="hybridMultilevel"/>
    <w:tmpl w:val="E79A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904"/>
    <w:multiLevelType w:val="hybridMultilevel"/>
    <w:tmpl w:val="93F0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2E6E"/>
    <w:multiLevelType w:val="hybridMultilevel"/>
    <w:tmpl w:val="E60AC658"/>
    <w:lvl w:ilvl="0" w:tplc="96722410">
      <w:start w:val="1"/>
      <w:numFmt w:val="decimal"/>
      <w:lvlText w:val="%1)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49ADCEA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A97C94EE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09707DA2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16AC33EE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BF18854C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158E3C88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C0307266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282C660E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2133BF5"/>
    <w:multiLevelType w:val="hybridMultilevel"/>
    <w:tmpl w:val="1454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E92"/>
    <w:multiLevelType w:val="multilevel"/>
    <w:tmpl w:val="9E00FAAE"/>
    <w:lvl w:ilvl="0">
      <w:start w:val="1"/>
      <w:numFmt w:val="decimal"/>
      <w:lvlText w:val="%1."/>
      <w:lvlJc w:val="left"/>
      <w:pPr>
        <w:ind w:left="38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76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2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2" w:hanging="460"/>
      </w:pPr>
      <w:rPr>
        <w:rFonts w:hint="default"/>
        <w:lang w:val="ru-RU" w:eastAsia="en-US" w:bidi="ar-SA"/>
      </w:rPr>
    </w:lvl>
  </w:abstractNum>
  <w:abstractNum w:abstractNumId="7" w15:restartNumberingAfterBreak="0">
    <w:nsid w:val="37FA394C"/>
    <w:multiLevelType w:val="hybridMultilevel"/>
    <w:tmpl w:val="90A8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1D45"/>
    <w:multiLevelType w:val="hybridMultilevel"/>
    <w:tmpl w:val="84E8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7FEA"/>
    <w:multiLevelType w:val="hybridMultilevel"/>
    <w:tmpl w:val="2AE85E08"/>
    <w:lvl w:ilvl="0" w:tplc="F44208C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06C158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000411C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9796E240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4ABA0F64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B2669856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915C22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CAEC77E0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2D2EBD78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5504192"/>
    <w:multiLevelType w:val="hybridMultilevel"/>
    <w:tmpl w:val="E96A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13E6"/>
    <w:multiLevelType w:val="hybridMultilevel"/>
    <w:tmpl w:val="7B4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04873"/>
    <w:multiLevelType w:val="hybridMultilevel"/>
    <w:tmpl w:val="680CED88"/>
    <w:lvl w:ilvl="0" w:tplc="17AA3500">
      <w:start w:val="1"/>
      <w:numFmt w:val="decimal"/>
      <w:lvlText w:val="%1."/>
      <w:lvlJc w:val="left"/>
      <w:pPr>
        <w:ind w:left="384" w:hanging="26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D4841A8">
      <w:numFmt w:val="bullet"/>
      <w:lvlText w:val=""/>
      <w:lvlJc w:val="left"/>
      <w:pPr>
        <w:ind w:left="76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4F26CADC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3" w:tplc="EB7E0852">
      <w:numFmt w:val="bullet"/>
      <w:lvlText w:val="•"/>
      <w:lvlJc w:val="left"/>
      <w:pPr>
        <w:ind w:left="2720" w:hanging="361"/>
      </w:pPr>
      <w:rPr>
        <w:rFonts w:hint="default"/>
        <w:lang w:val="ru-RU" w:eastAsia="en-US" w:bidi="ar-SA"/>
      </w:rPr>
    </w:lvl>
    <w:lvl w:ilvl="4" w:tplc="8F3A305A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5" w:tplc="72686EDA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6" w:tplc="1F566892">
      <w:numFmt w:val="bullet"/>
      <w:lvlText w:val="•"/>
      <w:lvlJc w:val="left"/>
      <w:pPr>
        <w:ind w:left="5662" w:hanging="361"/>
      </w:pPr>
      <w:rPr>
        <w:rFonts w:hint="default"/>
        <w:lang w:val="ru-RU" w:eastAsia="en-US" w:bidi="ar-SA"/>
      </w:rPr>
    </w:lvl>
    <w:lvl w:ilvl="7" w:tplc="3A0C286C">
      <w:numFmt w:val="bullet"/>
      <w:lvlText w:val="•"/>
      <w:lvlJc w:val="left"/>
      <w:pPr>
        <w:ind w:left="6642" w:hanging="361"/>
      </w:pPr>
      <w:rPr>
        <w:rFonts w:hint="default"/>
        <w:lang w:val="ru-RU" w:eastAsia="en-US" w:bidi="ar-SA"/>
      </w:rPr>
    </w:lvl>
    <w:lvl w:ilvl="8" w:tplc="1256C8BC">
      <w:numFmt w:val="bullet"/>
      <w:lvlText w:val="•"/>
      <w:lvlJc w:val="left"/>
      <w:pPr>
        <w:ind w:left="7623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36733D6"/>
    <w:multiLevelType w:val="hybridMultilevel"/>
    <w:tmpl w:val="017430DE"/>
    <w:lvl w:ilvl="0" w:tplc="0C66F1E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43F00E5"/>
    <w:multiLevelType w:val="hybridMultilevel"/>
    <w:tmpl w:val="A4C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21CE1"/>
    <w:multiLevelType w:val="hybridMultilevel"/>
    <w:tmpl w:val="379E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F582C"/>
    <w:multiLevelType w:val="hybridMultilevel"/>
    <w:tmpl w:val="AEA6BBBC"/>
    <w:lvl w:ilvl="0" w:tplc="C646E884">
      <w:start w:val="1"/>
      <w:numFmt w:val="decimal"/>
      <w:lvlText w:val="%1.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CA6B80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8DCAF284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5E4290B4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AEB61456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6628AD36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A6A47446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342CC7BE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523424F0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788D7EDA"/>
    <w:multiLevelType w:val="hybridMultilevel"/>
    <w:tmpl w:val="6A8A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2695"/>
    <w:multiLevelType w:val="hybridMultilevel"/>
    <w:tmpl w:val="DB68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C"/>
    <w:rsid w:val="00017C32"/>
    <w:rsid w:val="000B4D6F"/>
    <w:rsid w:val="000B7BB8"/>
    <w:rsid w:val="000E5822"/>
    <w:rsid w:val="001411A3"/>
    <w:rsid w:val="001771DE"/>
    <w:rsid w:val="001864C9"/>
    <w:rsid w:val="001A238B"/>
    <w:rsid w:val="001C2331"/>
    <w:rsid w:val="00226488"/>
    <w:rsid w:val="00237A88"/>
    <w:rsid w:val="00246FCA"/>
    <w:rsid w:val="0026090D"/>
    <w:rsid w:val="002627AD"/>
    <w:rsid w:val="002862CD"/>
    <w:rsid w:val="002A3EBE"/>
    <w:rsid w:val="00305A9F"/>
    <w:rsid w:val="003218F3"/>
    <w:rsid w:val="003303F0"/>
    <w:rsid w:val="00330B64"/>
    <w:rsid w:val="00347EF4"/>
    <w:rsid w:val="00354C1C"/>
    <w:rsid w:val="00355004"/>
    <w:rsid w:val="003601E4"/>
    <w:rsid w:val="00360E3A"/>
    <w:rsid w:val="003B28E0"/>
    <w:rsid w:val="003C6397"/>
    <w:rsid w:val="003D5869"/>
    <w:rsid w:val="00405106"/>
    <w:rsid w:val="00421151"/>
    <w:rsid w:val="0043324D"/>
    <w:rsid w:val="004961F2"/>
    <w:rsid w:val="004A1535"/>
    <w:rsid w:val="004A5616"/>
    <w:rsid w:val="004A5B72"/>
    <w:rsid w:val="004B2E2E"/>
    <w:rsid w:val="004E056F"/>
    <w:rsid w:val="00547F3E"/>
    <w:rsid w:val="00551646"/>
    <w:rsid w:val="005E06D4"/>
    <w:rsid w:val="0060514B"/>
    <w:rsid w:val="00625C3E"/>
    <w:rsid w:val="00634D8B"/>
    <w:rsid w:val="00647CEE"/>
    <w:rsid w:val="00693DC2"/>
    <w:rsid w:val="006C0DAE"/>
    <w:rsid w:val="00735A18"/>
    <w:rsid w:val="007527B5"/>
    <w:rsid w:val="007932D5"/>
    <w:rsid w:val="00824F64"/>
    <w:rsid w:val="008536CC"/>
    <w:rsid w:val="008A5778"/>
    <w:rsid w:val="008B6E8F"/>
    <w:rsid w:val="008C4731"/>
    <w:rsid w:val="00907C8B"/>
    <w:rsid w:val="00913CC2"/>
    <w:rsid w:val="009147D9"/>
    <w:rsid w:val="00926966"/>
    <w:rsid w:val="00927C5D"/>
    <w:rsid w:val="009317A6"/>
    <w:rsid w:val="00982566"/>
    <w:rsid w:val="00992BC6"/>
    <w:rsid w:val="009B53A4"/>
    <w:rsid w:val="009F07DD"/>
    <w:rsid w:val="00A0113B"/>
    <w:rsid w:val="00A037C0"/>
    <w:rsid w:val="00A03AAC"/>
    <w:rsid w:val="00A13C5D"/>
    <w:rsid w:val="00A46E0A"/>
    <w:rsid w:val="00A90AA0"/>
    <w:rsid w:val="00B11BB4"/>
    <w:rsid w:val="00B30936"/>
    <w:rsid w:val="00B40A2B"/>
    <w:rsid w:val="00B429D2"/>
    <w:rsid w:val="00BF3351"/>
    <w:rsid w:val="00C35634"/>
    <w:rsid w:val="00C8287E"/>
    <w:rsid w:val="00C87DFF"/>
    <w:rsid w:val="00C906D7"/>
    <w:rsid w:val="00C9463C"/>
    <w:rsid w:val="00CB628A"/>
    <w:rsid w:val="00CD517B"/>
    <w:rsid w:val="00CD6E38"/>
    <w:rsid w:val="00CE5E46"/>
    <w:rsid w:val="00CF354F"/>
    <w:rsid w:val="00D370EF"/>
    <w:rsid w:val="00D60E31"/>
    <w:rsid w:val="00D869EA"/>
    <w:rsid w:val="00D95477"/>
    <w:rsid w:val="00DC0A94"/>
    <w:rsid w:val="00DD1FEE"/>
    <w:rsid w:val="00DE25A4"/>
    <w:rsid w:val="00DF0F6C"/>
    <w:rsid w:val="00E330BF"/>
    <w:rsid w:val="00E76CF5"/>
    <w:rsid w:val="00ED2D46"/>
    <w:rsid w:val="00ED5FA3"/>
    <w:rsid w:val="00EF0089"/>
    <w:rsid w:val="00F068EF"/>
    <w:rsid w:val="00F162B3"/>
    <w:rsid w:val="00F25978"/>
    <w:rsid w:val="00F50206"/>
    <w:rsid w:val="00F51470"/>
    <w:rsid w:val="00F619D1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DA55"/>
  <w15:docId w15:val="{EF8416D3-3806-4B25-BA87-3CDC609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4" w:hanging="26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383" w:hanging="265"/>
    </w:pPr>
    <w:rPr>
      <w:sz w:val="26"/>
      <w:szCs w:val="26"/>
    </w:rPr>
  </w:style>
  <w:style w:type="paragraph" w:styleId="2">
    <w:name w:val="toc 2"/>
    <w:basedOn w:val="a"/>
    <w:uiPriority w:val="1"/>
    <w:qFormat/>
    <w:pPr>
      <w:spacing w:before="123"/>
      <w:ind w:left="800" w:hanging="461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19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4" w:right="486"/>
      <w:jc w:val="center"/>
    </w:pPr>
    <w:rPr>
      <w:sz w:val="40"/>
      <w:szCs w:val="40"/>
    </w:rPr>
  </w:style>
  <w:style w:type="paragraph" w:styleId="a5">
    <w:name w:val="List Paragraph"/>
    <w:basedOn w:val="a"/>
    <w:uiPriority w:val="34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218F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8A57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A577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A57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5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32</Pages>
  <Words>6896</Words>
  <Characters>39311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91</cp:revision>
  <dcterms:created xsi:type="dcterms:W3CDTF">2021-06-13T13:21:00Z</dcterms:created>
  <dcterms:modified xsi:type="dcterms:W3CDTF">2021-06-19T15:26:00Z</dcterms:modified>
</cp:coreProperties>
</file>